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63A2DD4D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4F29D3">
        <w:rPr>
          <w:rFonts w:ascii="Calibri" w:eastAsia="Times New Roman" w:hAnsi="Calibri" w:cs="Calibri"/>
          <w:b/>
          <w:lang w:eastAsia="pl-PL"/>
        </w:rPr>
        <w:t>1</w:t>
      </w:r>
      <w:r w:rsidR="00B23704">
        <w:rPr>
          <w:rFonts w:ascii="Calibri" w:eastAsia="Times New Roman" w:hAnsi="Calibri" w:cs="Calibri"/>
          <w:b/>
          <w:lang w:eastAsia="pl-PL"/>
        </w:rPr>
        <w:t>1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609D13A6" w:rsidR="00B73724" w:rsidRPr="00B23704" w:rsidRDefault="00B73724" w:rsidP="00B23704">
      <w:pPr>
        <w:jc w:val="both"/>
        <w:rPr>
          <w:rFonts w:ascii="Calibri" w:hAnsi="Calibri" w:cs="Calibri"/>
          <w:b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B23704" w:rsidRPr="004D35B0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Zakup wyposażenia specjalistycznego – aparatury medycznej w ramach projektu pn.: „Przebudowa i </w:t>
      </w:r>
      <w:r w:rsidR="00B23704" w:rsidRPr="004D35B0">
        <w:rPr>
          <w:rFonts w:cstheme="minorHAnsi"/>
          <w:b/>
          <w:bCs/>
          <w:i/>
          <w:iCs/>
          <w:color w:val="000000"/>
          <w:lang w:eastAsia="pl-PL"/>
        </w:rPr>
        <w:t>modernizacja</w:t>
      </w:r>
      <w:r w:rsidR="00B23704" w:rsidRPr="004D35B0">
        <w:rPr>
          <w:rFonts w:cstheme="minorHAnsi"/>
          <w:b/>
          <w:bCs/>
          <w:i/>
          <w:iCs/>
          <w:lang w:eastAsia="pl-PL"/>
        </w:rPr>
        <w:t xml:space="preserve"> Klinicznego Oddziału Anestezjologii i Intensywnej Terapii oraz Klinicznego Oddziału Okulistyki w Szpitalu Uniwersyteckim w Zielonej Górze Sp. z o. o." </w:t>
      </w:r>
      <w:r w:rsidR="00B23704" w:rsidRPr="004D35B0">
        <w:rPr>
          <w:rFonts w:cstheme="minorHAnsi"/>
          <w:b/>
          <w:bCs/>
          <w:lang w:eastAsia="pl-PL"/>
        </w:rPr>
        <w:t xml:space="preserve"> współfinansowanego w ramach Regionalnego Programu Operacyjnego - Lubuskie 2020,  Oś priorytetowa 9 "Infrastruktura społeczna", Działanie 9.1 "Infrastruktura zdrowotna i usług społecznych", Poddziałanie 9.1.1 "Infrastruktura zdrowotna  i usług społecznych  – projekty realizowane poza formułą ZIT", na podstawie umowy o dofinansowanie nr </w:t>
      </w:r>
      <w:r w:rsidR="00B23704" w:rsidRPr="004D35B0">
        <w:rPr>
          <w:rFonts w:cstheme="minorHAnsi"/>
          <w:b/>
          <w:bCs/>
          <w:shd w:val="clear" w:color="auto" w:fill="FFFFFF"/>
          <w:lang w:eastAsia="pl-PL"/>
        </w:rPr>
        <w:t>RPLB.09.01.01-08-0002/20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AD5" w14:textId="77777777" w:rsidR="00EA6E1F" w:rsidRDefault="00EA6E1F" w:rsidP="00EF45B6">
      <w:pPr>
        <w:spacing w:after="0" w:line="240" w:lineRule="auto"/>
      </w:pPr>
      <w:r>
        <w:separator/>
      </w:r>
    </w:p>
  </w:endnote>
  <w:endnote w:type="continuationSeparator" w:id="0">
    <w:p w14:paraId="36CF5DC3" w14:textId="77777777" w:rsidR="00EA6E1F" w:rsidRDefault="00EA6E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B14" w14:textId="77777777" w:rsidR="00EA6E1F" w:rsidRDefault="00EA6E1F" w:rsidP="00EF45B6">
      <w:pPr>
        <w:spacing w:after="0" w:line="240" w:lineRule="auto"/>
      </w:pPr>
      <w:r>
        <w:separator/>
      </w:r>
    </w:p>
  </w:footnote>
  <w:footnote w:type="continuationSeparator" w:id="0">
    <w:p w14:paraId="4B882996" w14:textId="77777777" w:rsidR="00EA6E1F" w:rsidRDefault="00EA6E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194A1879" w:rsidR="0048126B" w:rsidRDefault="00B23704">
    <w:pPr>
      <w:pStyle w:val="Nagwek"/>
    </w:pPr>
    <w:r>
      <w:rPr>
        <w:noProof/>
      </w:rPr>
      <w:drawing>
        <wp:inline distT="0" distB="0" distL="0" distR="0" wp14:anchorId="1384B616" wp14:editId="654A2D0D">
          <wp:extent cx="5944235" cy="70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LI</w:t>
    </w:r>
    <w:r w:rsidR="0048126B">
      <w:t>.2</w:t>
    </w:r>
    <w:r>
      <w:t>62</w:t>
    </w:r>
    <w:r w:rsidR="0048126B">
      <w:t>.</w:t>
    </w:r>
    <w:r>
      <w:t>1</w:t>
    </w:r>
    <w:r w:rsidR="0048126B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370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2023-04-17T12:42:00Z</dcterms:created>
  <dcterms:modified xsi:type="dcterms:W3CDTF">2023-04-17T12:42:00Z</dcterms:modified>
</cp:coreProperties>
</file>