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8B7" w14:textId="2B17D617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SPECYFIKACJA WARUNKÓW ZAMÓWIENIA</w:t>
      </w:r>
    </w:p>
    <w:p w14:paraId="7E526232" w14:textId="37283222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TOWARZYSTWO BUDOWNICTWA SPOŁECZNEGO SP. Z O.O.</w:t>
      </w:r>
    </w:p>
    <w:p w14:paraId="398E245B" w14:textId="0C8A636F" w:rsidR="00195F22" w:rsidRPr="00D36211" w:rsidRDefault="00195F22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ALEJA 3 MAJA 31</w:t>
      </w:r>
      <w:r w:rsidR="00FF1A0F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97-300 PIOTRKÓW TRYBUNALSKIM</w:t>
      </w:r>
    </w:p>
    <w:p w14:paraId="35EB0414" w14:textId="2C56A4E6" w:rsidR="00195F22" w:rsidRPr="00D36211" w:rsidRDefault="003B3339" w:rsidP="00FF1A0F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aprasza do złożenia oferty w trybie art. 275 pkt 1 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(tryb podstawowy bez negocjacji)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o wartości zamówienia nieprzekraczającej progów unijnych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o jakich stanowi art. 3 ustawy</w:t>
      </w:r>
      <w:r w:rsidR="00C06DAE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z 11 września 2019 r. - Prawo zamówień publicznych (</w:t>
      </w:r>
      <w:r w:rsidR="00F27523" w:rsidRPr="00D36211">
        <w:rPr>
          <w:rFonts w:asciiTheme="majorHAnsi" w:hAnsiTheme="majorHAnsi" w:cstheme="majorHAnsi"/>
          <w:sz w:val="24"/>
          <w:szCs w:val="24"/>
          <w:lang w:eastAsia="pl-PL"/>
        </w:rPr>
        <w:t>Dz. U. z 202</w:t>
      </w:r>
      <w:r w:rsidR="00D36211" w:rsidRPr="00D36211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F2752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r. poz. 1</w:t>
      </w:r>
      <w:r w:rsidR="00D36211" w:rsidRPr="00D36211">
        <w:rPr>
          <w:rFonts w:asciiTheme="majorHAnsi" w:hAnsiTheme="majorHAnsi" w:cstheme="majorHAnsi"/>
          <w:sz w:val="24"/>
          <w:szCs w:val="24"/>
          <w:lang w:eastAsia="pl-PL"/>
        </w:rPr>
        <w:t>710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) 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zwanej 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dalej ustaw</w:t>
      </w:r>
      <w:r w:rsidR="00231D73" w:rsidRPr="00D36211">
        <w:rPr>
          <w:rFonts w:asciiTheme="majorHAnsi" w:hAnsiTheme="majorHAnsi" w:cstheme="majorHAnsi"/>
          <w:sz w:val="24"/>
          <w:szCs w:val="24"/>
          <w:lang w:eastAsia="pl-PL"/>
        </w:rPr>
        <w:t>ą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PZP</w:t>
      </w:r>
      <w:r w:rsid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20C93" w:rsidRPr="00D36211">
        <w:rPr>
          <w:rFonts w:asciiTheme="majorHAnsi" w:hAnsiTheme="majorHAnsi" w:cstheme="majorHAnsi"/>
          <w:sz w:val="24"/>
          <w:szCs w:val="24"/>
          <w:lang w:eastAsia="pl-PL"/>
        </w:rPr>
        <w:t>n</w:t>
      </w:r>
      <w:r w:rsidR="00195F22" w:rsidRPr="00D36211"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D20C93" w:rsidRP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bookmarkStart w:id="0" w:name="_Hlk141264346"/>
      <w:r w:rsidR="00D20C93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usługi</w:t>
      </w:r>
      <w:bookmarkStart w:id="1" w:name="_Hlk65835169"/>
      <w:r w:rsidR="0030700C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A56C8" w:rsidRPr="0030700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ko</w:t>
      </w:r>
      <w:r w:rsidR="00DA56C8"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miniarskie w budynkach dzierżawionych i zarządzanych  przez TBS Sp. z o.o. oraz stanowiących własność TBS Sp.  z o.o.</w:t>
      </w:r>
      <w:r w:rsidR="00D3621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F2197" w:rsidRPr="00D3621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</w:p>
    <w:p w14:paraId="0AEEC878" w14:textId="13A25ABB" w:rsidR="001F2197" w:rsidRPr="005E21CA" w:rsidRDefault="00195F22" w:rsidP="00D36211">
      <w:pPr>
        <w:pStyle w:val="Bezodstpw"/>
        <w:spacing w:before="240" w:after="24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lang w:eastAsia="pl-PL"/>
        </w:rPr>
        <w:t>Nr postępowania</w:t>
      </w:r>
      <w:r w:rsidRPr="00D36211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: </w:t>
      </w:r>
      <w:r w:rsidR="001F2197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ER</w:t>
      </w:r>
      <w:r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/</w:t>
      </w:r>
      <w:r w:rsidR="001D6DE9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3121/</w:t>
      </w:r>
      <w:r w:rsidR="00CE0FB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10</w:t>
      </w:r>
      <w:r w:rsidR="001D6DE9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/202</w:t>
      </w:r>
      <w:r w:rsidR="003C5C81" w:rsidRPr="00D3621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pl-PL"/>
        </w:rPr>
        <w:t>3</w:t>
      </w:r>
    </w:p>
    <w:p w14:paraId="0DE376BC" w14:textId="0EBFE101" w:rsidR="00195F22" w:rsidRPr="00D36211" w:rsidRDefault="00195F22" w:rsidP="00D36211">
      <w:pPr>
        <w:pStyle w:val="Bezodstpw"/>
        <w:spacing w:before="240" w:line="36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D36211">
        <w:rPr>
          <w:rFonts w:asciiTheme="majorHAnsi" w:hAnsiTheme="majorHAnsi" w:cstheme="majorHAnsi"/>
          <w:sz w:val="24"/>
          <w:szCs w:val="24"/>
          <w:lang w:val="en-US"/>
        </w:rPr>
        <w:t>tel. 44 / 732 37 70</w:t>
      </w:r>
    </w:p>
    <w:p w14:paraId="77B85A1A" w14:textId="7BBB9A76" w:rsidR="00625AAE" w:rsidRPr="00D36211" w:rsidRDefault="00195F22" w:rsidP="00D36211">
      <w:pPr>
        <w:pStyle w:val="Bezodstpw"/>
        <w:spacing w:before="240" w:after="240" w:line="360" w:lineRule="auto"/>
        <w:rPr>
          <w:rFonts w:asciiTheme="majorHAnsi" w:hAnsiTheme="majorHAnsi" w:cstheme="majorHAnsi"/>
          <w:iCs/>
          <w:sz w:val="24"/>
          <w:szCs w:val="24"/>
          <w:lang w:val="en-US"/>
        </w:rPr>
      </w:pPr>
      <w:r w:rsidRPr="00D36211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e-mail: </w:t>
      </w:r>
      <w:hyperlink r:id="rId8" w:history="1">
        <w:r w:rsidRPr="00D36211">
          <w:rPr>
            <w:rStyle w:val="Hipercze"/>
            <w:rFonts w:asciiTheme="majorHAnsi" w:hAnsiTheme="majorHAnsi" w:cstheme="maj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CB40E39" w14:textId="77777777" w:rsidR="000F41A1" w:rsidRPr="00D36211" w:rsidRDefault="00195F22" w:rsidP="00D36211">
      <w:pPr>
        <w:spacing w:after="24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36211">
        <w:rPr>
          <w:rFonts w:asciiTheme="majorHAnsi" w:hAnsiTheme="majorHAnsi" w:cstheme="maj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D3621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1B6A9B71" w14:textId="30A218DA" w:rsidR="008E05DC" w:rsidRDefault="00000000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hyperlink r:id="rId9" w:history="1">
        <w:r w:rsidR="00D36211" w:rsidRPr="0013575B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https://platformazakupowa.pl/pn/tbs_piotrkow</w:t>
        </w:r>
      </w:hyperlink>
    </w:p>
    <w:p w14:paraId="0CB28E92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F3BFC8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9A422E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1FDA385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720DA10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16B14FD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C4F1A54" w14:textId="77777777" w:rsid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AD2A209" w14:textId="77777777" w:rsidR="00FF1A0F" w:rsidRDefault="00FF1A0F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32B2D71" w14:textId="77777777" w:rsidR="00D36211" w:rsidRPr="00D36211" w:rsidRDefault="00D36211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5D49619" w14:textId="7C320423" w:rsidR="00C06DAE" w:rsidRPr="00D36211" w:rsidRDefault="00B20643" w:rsidP="00D36211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lastRenderedPageBreak/>
        <w:t>SPIS TREŚ</w:t>
      </w:r>
      <w:r w:rsidR="00231D73"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C</w:t>
      </w:r>
      <w:r w:rsidRPr="00D36211">
        <w:rPr>
          <w:rFonts w:asciiTheme="majorHAnsi" w:hAnsiTheme="majorHAnsi" w:cstheme="maj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TRYB UDZIELENIA ZAMÓWIENIA</w:t>
      </w:r>
    </w:p>
    <w:p w14:paraId="25E8679C" w14:textId="534E2778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WARUNKI UDZIAŁU W POSTĘPOWANIU</w:t>
      </w:r>
    </w:p>
    <w:p w14:paraId="6E21D129" w14:textId="00673E29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OŚWIADCZENIE I DOKUM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>NTY, JAKIE ZOBOWIĄZANI SĄ DOSTARCZYĆ WYKONAWCY W CELU POTWIERDZENIA SPEŁNIANIA WARUNKÓW UDZIAŁU W POSTĘPOWANIU ORAZ WYKAZANIA BRAKU PODSTAW WYKLUCZENIA, PODMIOTOWE ŚRODKI DOWODOWE</w:t>
      </w:r>
    </w:p>
    <w:p w14:paraId="0DC4A4CE" w14:textId="3E610520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TERMIN ZAWIĄZANIA OFERTĄ</w:t>
      </w:r>
    </w:p>
    <w:p w14:paraId="15B3EEB2" w14:textId="77777777" w:rsidR="00B20643" w:rsidRPr="00D36211" w:rsidRDefault="00B20643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319F51D9" w14:textId="38658F15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ZALECENIA ZAMAWIAJĄCEGO</w:t>
      </w:r>
    </w:p>
    <w:p w14:paraId="044423B7" w14:textId="649C276A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PODSTAWY WYKLUCZENIA Z POSTĘPOWANIA</w:t>
      </w:r>
    </w:p>
    <w:p w14:paraId="55A10AB6" w14:textId="22AD6D26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INFORMACJA O SPOSOBIE POROZUMIEWANIA SIĘ ZAMAWIAJĄCEGO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sz w:val="24"/>
          <w:szCs w:val="24"/>
        </w:rPr>
        <w:t>Z WYKONAWCAMI ORAZ PRZ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 xml:space="preserve">KAZYWANIA </w:t>
      </w:r>
      <w:r w:rsidR="00231D73" w:rsidRPr="00D36211">
        <w:rPr>
          <w:rFonts w:asciiTheme="majorHAnsi" w:hAnsiTheme="majorHAnsi" w:cstheme="majorHAnsi"/>
          <w:sz w:val="24"/>
          <w:szCs w:val="24"/>
        </w:rPr>
        <w:t>OŚWIADCZEŃ LUB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DOKUM</w:t>
      </w:r>
      <w:r w:rsidR="003357FA" w:rsidRPr="00D36211">
        <w:rPr>
          <w:rFonts w:asciiTheme="majorHAnsi" w:hAnsiTheme="majorHAnsi" w:cstheme="majorHAnsi"/>
          <w:sz w:val="24"/>
          <w:szCs w:val="24"/>
        </w:rPr>
        <w:t>E</w:t>
      </w:r>
      <w:r w:rsidRPr="00D36211">
        <w:rPr>
          <w:rFonts w:asciiTheme="majorHAnsi" w:hAnsiTheme="majorHAnsi" w:cstheme="majorHAnsi"/>
          <w:sz w:val="24"/>
          <w:szCs w:val="24"/>
        </w:rPr>
        <w:t>NTÓW</w:t>
      </w:r>
    </w:p>
    <w:p w14:paraId="56D3E7C7" w14:textId="0C60DC7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DOTYCZĄCE WADIUM</w:t>
      </w:r>
    </w:p>
    <w:p w14:paraId="7AF68496" w14:textId="6F5D9779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KRYTERIA OCENY OFERT</w:t>
      </w:r>
    </w:p>
    <w:p w14:paraId="3DA594E7" w14:textId="58DBC20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SPOSÓB OBLICZENIA CENY OFERTY</w:t>
      </w:r>
    </w:p>
    <w:p w14:paraId="6FBC066F" w14:textId="23982E30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O FORMA</w:t>
      </w:r>
      <w:r w:rsidR="000E3C36" w:rsidRPr="00D36211">
        <w:rPr>
          <w:rFonts w:asciiTheme="majorHAnsi" w:hAnsiTheme="majorHAnsi" w:cstheme="majorHAnsi"/>
          <w:sz w:val="24"/>
          <w:szCs w:val="24"/>
        </w:rPr>
        <w:t>L</w:t>
      </w:r>
      <w:r w:rsidRPr="00D36211">
        <w:rPr>
          <w:rFonts w:asciiTheme="majorHAnsi" w:hAnsiTheme="majorHAnsi" w:cstheme="majorHAnsi"/>
          <w:sz w:val="24"/>
          <w:szCs w:val="24"/>
        </w:rPr>
        <w:t>NOŚCIACH, JAKIE POWINNY BYĆ DOPEŁNIONE PO WYBORZE OFERTY W CELU ZAWARCIA UMOWY W SPRAWIE ZAMÓWIENIA PUBLICZNEGO</w:t>
      </w:r>
    </w:p>
    <w:p w14:paraId="445AF0C5" w14:textId="0F82DB08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sz w:val="24"/>
          <w:szCs w:val="24"/>
        </w:rPr>
        <w:t>OCHRONA DANYCH OSOBOWYCH</w:t>
      </w:r>
    </w:p>
    <w:p w14:paraId="3B3E6123" w14:textId="58E0F8BD" w:rsidR="003E3484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POLEGANIE NA ZASOBACH PODMIOTÓW TRZECICH</w:t>
      </w:r>
    </w:p>
    <w:p w14:paraId="5BEB6EBF" w14:textId="01AF7930" w:rsidR="003E3484" w:rsidRPr="00D36211" w:rsidRDefault="00E35CC6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PODWYKONA</w:t>
      </w:r>
      <w:r w:rsidR="003357FA" w:rsidRPr="00D36211">
        <w:rPr>
          <w:rFonts w:asciiTheme="majorHAnsi" w:hAnsiTheme="majorHAnsi" w:cstheme="majorHAnsi"/>
          <w:sz w:val="24"/>
          <w:szCs w:val="24"/>
        </w:rPr>
        <w:t>W</w:t>
      </w:r>
      <w:r w:rsidRPr="00D36211">
        <w:rPr>
          <w:rFonts w:asciiTheme="majorHAnsi" w:hAnsiTheme="majorHAnsi" w:cstheme="majorHAnsi"/>
          <w:sz w:val="24"/>
          <w:szCs w:val="24"/>
        </w:rPr>
        <w:t>STWO</w:t>
      </w:r>
    </w:p>
    <w:p w14:paraId="1290E69A" w14:textId="1E7BAF6D" w:rsidR="003E3484" w:rsidRPr="00D36211" w:rsidRDefault="003E3484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INFORMACJA DLA WYKONAWCÓW WSPÓLNIE UBIEGAJĄCYCH SIĘ </w:t>
      </w:r>
      <w:r w:rsidR="00C06DAE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 REALIZ</w:t>
      </w:r>
      <w:r w:rsidR="003357FA" w:rsidRPr="00D36211">
        <w:rPr>
          <w:rFonts w:asciiTheme="majorHAnsi" w:hAnsiTheme="majorHAnsi" w:cstheme="majorHAnsi"/>
          <w:sz w:val="24"/>
          <w:szCs w:val="24"/>
        </w:rPr>
        <w:t>A</w:t>
      </w:r>
      <w:r w:rsidRPr="00D36211">
        <w:rPr>
          <w:rFonts w:asciiTheme="majorHAnsi" w:hAnsiTheme="majorHAnsi" w:cstheme="majorHAnsi"/>
          <w:sz w:val="24"/>
          <w:szCs w:val="24"/>
        </w:rPr>
        <w:t>CJĘ ZAMÓWIENIA</w:t>
      </w:r>
    </w:p>
    <w:p w14:paraId="5A1A2BCA" w14:textId="5ABB9C6F" w:rsidR="003E3484" w:rsidRPr="00D36211" w:rsidRDefault="003E3484" w:rsidP="00D36211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WYKAZ ZAŁĄCZNIKÓW DO SWZ</w:t>
      </w:r>
    </w:p>
    <w:p w14:paraId="123F4144" w14:textId="77777777" w:rsidR="00C06DAE" w:rsidRPr="00D36211" w:rsidRDefault="00C06DAE" w:rsidP="00D36211">
      <w:pPr>
        <w:tabs>
          <w:tab w:val="num" w:pos="284"/>
          <w:tab w:val="num" w:pos="1009"/>
        </w:tabs>
        <w:spacing w:before="240" w:after="0" w:line="360" w:lineRule="auto"/>
        <w:rPr>
          <w:rFonts w:asciiTheme="majorHAnsi" w:hAnsiTheme="majorHAnsi" w:cstheme="majorHAnsi"/>
          <w:sz w:val="24"/>
          <w:szCs w:val="24"/>
          <w:lang w:val="en-US" w:eastAsia="ar-SA"/>
        </w:rPr>
      </w:pPr>
    </w:p>
    <w:p w14:paraId="565C30F3" w14:textId="0486E20F" w:rsidR="00AD09ED" w:rsidRPr="00D36211" w:rsidRDefault="00AD09ED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lastRenderedPageBreak/>
        <w:t>OPIS PRZEDMIOTU ZAMÓWIENIA</w:t>
      </w:r>
    </w:p>
    <w:p w14:paraId="1D15BC31" w14:textId="5DAABDFB" w:rsidR="008B5342" w:rsidRPr="00D36211" w:rsidRDefault="00B64EB7" w:rsidP="00D36211">
      <w:pPr>
        <w:pStyle w:val="Styl1"/>
        <w:widowControl/>
        <w:spacing w:before="0" w:line="360" w:lineRule="auto"/>
        <w:ind w:left="426" w:hanging="426"/>
        <w:jc w:val="left"/>
        <w:rPr>
          <w:rFonts w:asciiTheme="majorHAnsi" w:hAnsiTheme="majorHAnsi" w:cstheme="majorHAnsi"/>
          <w:b/>
          <w:szCs w:val="24"/>
        </w:rPr>
      </w:pPr>
      <w:r w:rsidRPr="00D36211">
        <w:rPr>
          <w:rFonts w:asciiTheme="majorHAnsi" w:hAnsiTheme="majorHAnsi" w:cstheme="majorHAnsi"/>
          <w:szCs w:val="24"/>
        </w:rPr>
        <w:t>1)</w:t>
      </w:r>
      <w:r w:rsidR="008B5342" w:rsidRPr="00D36211">
        <w:rPr>
          <w:rFonts w:asciiTheme="majorHAnsi" w:hAnsiTheme="majorHAnsi" w:cstheme="majorHAnsi"/>
          <w:szCs w:val="24"/>
        </w:rPr>
        <w:t xml:space="preserve"> Przedmiotem zamówienia są usługi kominiarskie:</w:t>
      </w:r>
    </w:p>
    <w:p w14:paraId="65E15A6C" w14:textId="35F147E3" w:rsidR="008B5342" w:rsidRPr="00D36211" w:rsidRDefault="008B5342" w:rsidP="00D36211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  w budynkach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dzierżawionych i zarządzanych przez TBS Sp</w:t>
      </w:r>
      <w:r w:rsidR="00FF1A0F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ółka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z o.o.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</w:p>
    <w:p w14:paraId="1156CB09" w14:textId="3F7D8279" w:rsidR="008B5342" w:rsidRPr="00D36211" w:rsidRDefault="008B5342" w:rsidP="00D36211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Cz. II w budynkach stanowiących własność TBS Sp</w:t>
      </w:r>
      <w:r w:rsidR="00FF1A0F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ółka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 o.o.</w:t>
      </w:r>
    </w:p>
    <w:p w14:paraId="7D035360" w14:textId="55687632" w:rsidR="008B5342" w:rsidRPr="00FF1A0F" w:rsidRDefault="008B5342" w:rsidP="00FF1A0F">
      <w:pPr>
        <w:suppressAutoHyphens/>
        <w:spacing w:after="0"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zgodnie z wymaganiami określonymi w niniejszej Specyfikacji  Warunków Zamówienia, zwanej dalej „SWZ”. 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Wspólny Słownik Zamówień CPV: </w:t>
      </w:r>
      <w:r w:rsidR="001D6DE9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kod CPV 90.91.50.00 – 4; 71.</w:t>
      </w:r>
      <w:r w:rsidR="00C215A0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63.00.00-3. </w:t>
      </w:r>
    </w:p>
    <w:p w14:paraId="5F14EEA4" w14:textId="3A51F660" w:rsidR="0020386D" w:rsidRPr="00D36211" w:rsidRDefault="00B64EB7" w:rsidP="00D36211">
      <w:pPr>
        <w:suppressAutoHyphens/>
        <w:spacing w:after="0" w:line="360" w:lineRule="auto"/>
        <w:ind w:left="360" w:hanging="360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2)</w:t>
      </w:r>
      <w:r w:rsidR="001D6DE9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Zamówienie obejmuje:</w:t>
      </w:r>
      <w:r w:rsidR="0020386D" w:rsidRPr="00D36211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ab/>
      </w:r>
    </w:p>
    <w:p w14:paraId="4113E1EB" w14:textId="3145E96A" w:rsidR="0020386D" w:rsidRPr="00D36211" w:rsidRDefault="001D6DE9" w:rsidP="00D36211">
      <w:pPr>
        <w:tabs>
          <w:tab w:val="left" w:pos="142"/>
          <w:tab w:val="left" w:pos="284"/>
          <w:tab w:val="left" w:pos="851"/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1. 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ykonani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przeglądów wszystkich przewodów kominowych – raz w roku, które obejmują:</w:t>
      </w:r>
    </w:p>
    <w:p w14:paraId="32CED421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stanu technicznego przewodów dymowych, spalinowych i wentylacyjnych,</w:t>
      </w:r>
    </w:p>
    <w:p w14:paraId="43ACD513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sprawdzenie drożności wszystkich przewodów i badanie ciągu kominowego,</w:t>
      </w:r>
    </w:p>
    <w:p w14:paraId="587700A2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prawidłowości podłączeń (ilość i rodzaj podłączeń do jednego przewodu kominowego, stan techniczny drzwiczek rewizyjnych wraz z wskazaniem lokali, które nie posiadają drzwiczek lub ich stan wymaga naprawy lub wymiany, stan techniczny łączników i rur zapiecowych, prawidłowość zainstalowanych kratek wentylacyjnych) i sprawdzenie długości przewodów kominowych,</w:t>
      </w:r>
    </w:p>
    <w:p w14:paraId="686032AC" w14:textId="77777777" w:rsidR="0020386D" w:rsidRPr="00D36211" w:rsidRDefault="0020386D" w:rsidP="00D36211">
      <w:pPr>
        <w:numPr>
          <w:ilvl w:val="0"/>
          <w:numId w:val="59"/>
        </w:numPr>
        <w:suppressAutoHyphens/>
        <w:spacing w:after="0" w:line="360" w:lineRule="auto"/>
        <w:ind w:left="284" w:hanging="284"/>
        <w:contextualSpacing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badanie stanu technicznego kominów ponad dachem (głowic kominowych, ścian kominowych, nasad kominowych, prawidłowości wylotów przewodów).</w:t>
      </w:r>
    </w:p>
    <w:p w14:paraId="4D84D8EF" w14:textId="16AF6DEE" w:rsidR="0020386D" w:rsidRPr="00D36211" w:rsidRDefault="001D6DE9" w:rsidP="00D36211">
      <w:pPr>
        <w:tabs>
          <w:tab w:val="left" w:pos="7939"/>
        </w:tabs>
        <w:suppressAutoHyphens/>
        <w:spacing w:after="0" w:line="360" w:lineRule="auto"/>
        <w:ind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zyszczeni</w:t>
      </w:r>
      <w:r w:rsidR="008E52E8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przewodów kominowych wraz z usunięciem sadzy i innych zanieczyszczeń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odgruzowania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7C832A9A" w14:textId="1828A4ED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ymowych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4 razy w roku</w:t>
      </w:r>
    </w:p>
    <w:p w14:paraId="4F0657B8" w14:textId="4D917E43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palinowych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 razy w roku</w:t>
      </w:r>
    </w:p>
    <w:p w14:paraId="41601EC3" w14:textId="12D9634C" w:rsidR="0020386D" w:rsidRPr="00D36211" w:rsidRDefault="00D56281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entylacyjnych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: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 raz w roku.</w:t>
      </w:r>
    </w:p>
    <w:p w14:paraId="1F88EE6A" w14:textId="74CB5B8E" w:rsidR="0020386D" w:rsidRPr="00D36211" w:rsidRDefault="0020386D" w:rsidP="00D36211">
      <w:pPr>
        <w:tabs>
          <w:tab w:val="left" w:pos="3119"/>
          <w:tab w:val="left" w:pos="7939"/>
        </w:tabs>
        <w:suppressAutoHyphens/>
        <w:spacing w:after="0" w:line="360" w:lineRule="auto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wykonania czynności określonych w ust. 2 pkt 3 wykonawca sporządzi protokół</w:t>
      </w:r>
      <w:r w:rsidR="001D6DE9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podlegający zatwierdzeniu merytorycznemu przez Administracje budynków.  </w:t>
      </w:r>
    </w:p>
    <w:p w14:paraId="12CFF3B5" w14:textId="5B3DCDF9" w:rsidR="008E52E8" w:rsidRPr="00D36211" w:rsidRDefault="008E52E8" w:rsidP="00D36211">
      <w:pPr>
        <w:tabs>
          <w:tab w:val="left" w:pos="360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3. U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stalani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przyczyn nieprawidłowego działania urządzeń grzewczo wentylacyjnych.</w:t>
      </w:r>
    </w:p>
    <w:p w14:paraId="37C7ACCA" w14:textId="57126C84" w:rsidR="008E52E8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4. 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e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udrożnień przewodów kominowych – udrożnienia potwierdzają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administracje budynków.</w:t>
      </w:r>
    </w:p>
    <w:p w14:paraId="0F73F231" w14:textId="77777777" w:rsidR="008E52E8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5. M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ontaż drzwiczek kominowych – montaż drzwiczek potwierdzają administracje budynków.</w:t>
      </w:r>
    </w:p>
    <w:p w14:paraId="2BE21534" w14:textId="5AD2D57F" w:rsidR="0020386D" w:rsidRPr="00D36211" w:rsidRDefault="008E52E8" w:rsidP="00D36211">
      <w:pPr>
        <w:tabs>
          <w:tab w:val="left" w:pos="142"/>
          <w:tab w:val="left" w:pos="3119"/>
        </w:tabs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6. W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ykonywaniu wentylacji nawiewnej – wykonanie wentylacji potwierdzają administracje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20386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budynków.</w:t>
      </w:r>
    </w:p>
    <w:p w14:paraId="068BDC15" w14:textId="62185C8D" w:rsidR="0020386D" w:rsidRPr="00D36211" w:rsidRDefault="0020386D" w:rsidP="00D36211">
      <w:pPr>
        <w:tabs>
          <w:tab w:val="left" w:pos="360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Szczegółowy zakres usług zawarty jest w projekcie umowy stanowiącym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</w:t>
      </w:r>
      <w:r w:rsidR="005B4038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Specyfikacji Istotnych Warunków Zamówienia.</w:t>
      </w:r>
    </w:p>
    <w:p w14:paraId="636AB405" w14:textId="1EF9EB2B" w:rsidR="00F576E0" w:rsidRPr="00D36211" w:rsidRDefault="0020386D" w:rsidP="00D36211">
      <w:pPr>
        <w:tabs>
          <w:tab w:val="left" w:pos="7939"/>
        </w:tabs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Usługi będą wykonywane  zgodnie z art. 62 Prawa budowlanego, rozporządzeniem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Ministra Infrastruktury z 12.04.2002 r. w sprawie warunków technicznych jakim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powinny odpowiadać budynki i ich usytuowanie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2019 r. poz. 1065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</w:t>
      </w:r>
      <w:proofErr w:type="spellStart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zm.),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rozporządzeniem Ministra Spraw Wewnętrznych i Administracji z 7.06.2010 r.  w sprawie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ochrony przeciwpożarowej budynków, innych obiektów budowlanych i terenów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z. U.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 2010 r. Nr 109, poz. 719 z </w:t>
      </w:r>
      <w:proofErr w:type="spellStart"/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poźn</w:t>
      </w:r>
      <w:proofErr w:type="spellEnd"/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 zm.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), ustawą z dnia 24.08.1991 r. o ochronie przeciwpożarowej (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z. U. z 20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r., </w:t>
      </w:r>
      <w:r w:rsidR="003B4805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poz. 869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 </w:t>
      </w:r>
      <w:proofErr w:type="spellStart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zm.).</w:t>
      </w:r>
      <w:r w:rsidR="00B64EB7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6070EB" w14:textId="71847EF9" w:rsidR="009D1F6A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3)    </w:t>
      </w:r>
      <w:r w:rsidR="009D1F6A" w:rsidRPr="00D36211">
        <w:rPr>
          <w:rFonts w:asciiTheme="majorHAnsi" w:hAnsiTheme="majorHAnsi" w:cstheme="majorHAnsi"/>
          <w:sz w:val="24"/>
          <w:szCs w:val="24"/>
        </w:rPr>
        <w:t>Zamawiający dopuszcza składani</w:t>
      </w:r>
      <w:r w:rsidR="009F46FD" w:rsidRPr="00D36211">
        <w:rPr>
          <w:rFonts w:asciiTheme="majorHAnsi" w:hAnsiTheme="majorHAnsi" w:cstheme="majorHAnsi"/>
          <w:sz w:val="24"/>
          <w:szCs w:val="24"/>
        </w:rPr>
        <w:t>e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 ofert częściowych.</w:t>
      </w:r>
      <w:r w:rsidR="00CA5308" w:rsidRPr="00D36211">
        <w:rPr>
          <w:rFonts w:asciiTheme="majorHAnsi" w:hAnsiTheme="majorHAnsi" w:cstheme="majorHAnsi"/>
          <w:sz w:val="24"/>
          <w:szCs w:val="24"/>
        </w:rPr>
        <w:t xml:space="preserve"> Każdy z wykonawców może złożyć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   </w:t>
      </w:r>
      <w:r w:rsidR="00CA5308" w:rsidRPr="00D36211">
        <w:rPr>
          <w:rFonts w:asciiTheme="majorHAnsi" w:hAnsiTheme="majorHAnsi" w:cstheme="majorHAnsi"/>
          <w:sz w:val="24"/>
          <w:szCs w:val="24"/>
        </w:rPr>
        <w:t>ofert</w:t>
      </w:r>
      <w:r w:rsidR="00C66A8F" w:rsidRPr="00D36211">
        <w:rPr>
          <w:rFonts w:asciiTheme="majorHAnsi" w:hAnsiTheme="majorHAnsi" w:cstheme="majorHAnsi"/>
          <w:sz w:val="24"/>
          <w:szCs w:val="24"/>
        </w:rPr>
        <w:t>y na dowolną  częś</w:t>
      </w:r>
      <w:r w:rsidR="008B5342" w:rsidRPr="00D36211">
        <w:rPr>
          <w:rFonts w:asciiTheme="majorHAnsi" w:hAnsiTheme="majorHAnsi" w:cstheme="majorHAnsi"/>
          <w:sz w:val="24"/>
          <w:szCs w:val="24"/>
        </w:rPr>
        <w:t>ć</w:t>
      </w:r>
      <w:r w:rsidR="00BC1955" w:rsidRPr="00D36211">
        <w:rPr>
          <w:rFonts w:asciiTheme="majorHAnsi" w:hAnsiTheme="majorHAnsi" w:cstheme="majorHAnsi"/>
          <w:sz w:val="24"/>
          <w:szCs w:val="24"/>
        </w:rPr>
        <w:t xml:space="preserve"> zamówienia</w:t>
      </w:r>
      <w:r w:rsidR="00C66A8F" w:rsidRPr="00D36211">
        <w:rPr>
          <w:rFonts w:asciiTheme="majorHAnsi" w:hAnsiTheme="majorHAnsi" w:cstheme="majorHAnsi"/>
          <w:sz w:val="24"/>
          <w:szCs w:val="24"/>
        </w:rPr>
        <w:t xml:space="preserve">. </w:t>
      </w:r>
      <w:r w:rsidR="002A2518" w:rsidRPr="00D36211">
        <w:rPr>
          <w:rFonts w:asciiTheme="majorHAnsi" w:hAnsiTheme="majorHAnsi" w:cstheme="majorHAnsi"/>
          <w:sz w:val="24"/>
          <w:szCs w:val="24"/>
        </w:rPr>
        <w:t xml:space="preserve">Liczba części: </w:t>
      </w:r>
      <w:r w:rsidR="008B5342" w:rsidRPr="00D36211">
        <w:rPr>
          <w:rFonts w:asciiTheme="majorHAnsi" w:hAnsiTheme="majorHAnsi" w:cstheme="majorHAnsi"/>
          <w:sz w:val="24"/>
          <w:szCs w:val="24"/>
        </w:rPr>
        <w:t>2</w:t>
      </w:r>
      <w:r w:rsidR="002A2518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16D8B7B2" w14:textId="6A51ADD3" w:rsidR="009D1F6A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4)  </w:t>
      </w:r>
      <w:r w:rsidR="009D1F6A" w:rsidRPr="00D36211">
        <w:rPr>
          <w:rFonts w:asciiTheme="majorHAnsi" w:hAnsiTheme="majorHAnsi" w:cstheme="majorHAnsi"/>
          <w:sz w:val="24"/>
          <w:szCs w:val="24"/>
        </w:rPr>
        <w:t>Zamawiający nie dopuszcza składania ofert wariantowych oraz w postaci katalogów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 </w:t>
      </w:r>
      <w:r w:rsidR="009D1F6A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9D1F6A" w:rsidRPr="00D36211">
        <w:rPr>
          <w:rFonts w:asciiTheme="majorHAnsi" w:hAnsiTheme="majorHAnsi" w:cstheme="majorHAnsi"/>
          <w:sz w:val="24"/>
          <w:szCs w:val="24"/>
        </w:rPr>
        <w:t>elektronicznych.</w:t>
      </w:r>
    </w:p>
    <w:p w14:paraId="71960C28" w14:textId="2493F1C6" w:rsidR="00C66A8F" w:rsidRPr="00D36211" w:rsidRDefault="00B64EB7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 5)  </w:t>
      </w:r>
      <w:r w:rsidR="001F2197" w:rsidRPr="00D36211">
        <w:rPr>
          <w:rFonts w:asciiTheme="majorHAnsi" w:hAnsiTheme="majorHAnsi" w:cstheme="majorHAnsi"/>
          <w:sz w:val="24"/>
          <w:szCs w:val="24"/>
        </w:rPr>
        <w:t>Zamawiający</w:t>
      </w:r>
      <w:r w:rsidR="00713F5D" w:rsidRPr="00D36211">
        <w:rPr>
          <w:rFonts w:asciiTheme="majorHAnsi" w:hAnsiTheme="majorHAnsi" w:cstheme="majorHAnsi"/>
          <w:sz w:val="24"/>
          <w:szCs w:val="24"/>
        </w:rPr>
        <w:t xml:space="preserve"> nie</w:t>
      </w:r>
      <w:r w:rsidR="001F2197" w:rsidRPr="00D36211">
        <w:rPr>
          <w:rFonts w:asciiTheme="majorHAnsi" w:hAnsiTheme="majorHAnsi" w:cstheme="majorHAnsi"/>
          <w:sz w:val="24"/>
          <w:szCs w:val="24"/>
        </w:rPr>
        <w:t xml:space="preserve"> przewiduje udzielenia zamówień, na podstawie art. 214 ust. 1 pkt. 7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    </w:t>
      </w:r>
      <w:r w:rsidR="001F2197" w:rsidRPr="00D36211">
        <w:rPr>
          <w:rFonts w:asciiTheme="majorHAnsi" w:hAnsiTheme="majorHAnsi" w:cstheme="majorHAnsi"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1F2197" w:rsidRPr="00D36211">
        <w:rPr>
          <w:rFonts w:asciiTheme="majorHAnsi" w:hAnsiTheme="majorHAnsi" w:cstheme="majorHAnsi"/>
          <w:sz w:val="24"/>
          <w:szCs w:val="24"/>
        </w:rPr>
        <w:t>ustawy PZP</w:t>
      </w:r>
      <w:r w:rsidR="00713F5D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10F4D732" w14:textId="33F0CABA" w:rsidR="00AD09ED" w:rsidRPr="00D36211" w:rsidRDefault="00AD09ED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TERMIN WYKONANI</w:t>
      </w:r>
      <w:r w:rsidR="002D4D8C"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>A</w:t>
      </w:r>
      <w:r w:rsidRPr="00D36211">
        <w:rPr>
          <w:rFonts w:asciiTheme="majorHAnsi" w:hAnsiTheme="majorHAnsi" w:cstheme="majorHAnsi"/>
          <w:b/>
          <w:bCs/>
          <w:sz w:val="24"/>
          <w:szCs w:val="24"/>
          <w:lang w:val="en-US" w:eastAsia="ar-SA"/>
        </w:rPr>
        <w:t xml:space="preserve"> ZAMÓWIENIA</w:t>
      </w:r>
    </w:p>
    <w:p w14:paraId="7E69E3FD" w14:textId="542F9EEE" w:rsidR="007A331A" w:rsidRPr="005E21CA" w:rsidRDefault="00AD09ED" w:rsidP="00D36211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Termin realizacji </w:t>
      </w:r>
      <w:r w:rsidR="008B5342" w:rsidRPr="00D36211">
        <w:rPr>
          <w:rFonts w:asciiTheme="majorHAnsi" w:hAnsiTheme="majorHAnsi" w:cstheme="majorHAnsi"/>
          <w:sz w:val="24"/>
          <w:szCs w:val="24"/>
        </w:rPr>
        <w:t xml:space="preserve">dla 1 i 2 części </w:t>
      </w:r>
      <w:r w:rsidRPr="00D36211">
        <w:rPr>
          <w:rFonts w:asciiTheme="majorHAnsi" w:hAnsiTheme="majorHAnsi" w:cstheme="majorHAnsi"/>
          <w:sz w:val="24"/>
          <w:szCs w:val="24"/>
        </w:rPr>
        <w:t>zamówienia wynosi:</w:t>
      </w:r>
      <w:r w:rsidR="005E21CA">
        <w:rPr>
          <w:rFonts w:asciiTheme="majorHAnsi" w:hAnsiTheme="majorHAnsi" w:cstheme="majorHAnsi"/>
          <w:caps/>
          <w:color w:val="FF0000"/>
          <w:sz w:val="24"/>
          <w:szCs w:val="24"/>
        </w:rPr>
        <w:t xml:space="preserve"> </w:t>
      </w:r>
      <w:r w:rsidR="005E21CA" w:rsidRPr="005E21CA">
        <w:rPr>
          <w:rFonts w:asciiTheme="majorHAnsi" w:hAnsiTheme="majorHAnsi" w:cstheme="majorHAnsi"/>
          <w:b/>
          <w:bCs/>
          <w:caps/>
          <w:sz w:val="24"/>
          <w:szCs w:val="24"/>
        </w:rPr>
        <w:t>1</w:t>
      </w:r>
      <w:r w:rsidR="008B5342" w:rsidRPr="005E21C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 miesięcy</w:t>
      </w:r>
      <w:r w:rsidR="00586E76" w:rsidRPr="005E21CA">
        <w:rPr>
          <w:rFonts w:asciiTheme="majorHAnsi" w:hAnsiTheme="majorHAnsi" w:cstheme="majorHAnsi"/>
          <w:sz w:val="24"/>
          <w:szCs w:val="24"/>
        </w:rPr>
        <w:t xml:space="preserve"> od dnia podpisania umowy.</w:t>
      </w:r>
    </w:p>
    <w:p w14:paraId="064BA86A" w14:textId="781EEC32" w:rsidR="002D4D8C" w:rsidRPr="00D36211" w:rsidRDefault="00AD09ED" w:rsidP="00D36211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174A86" w:rsidRPr="00D36211">
        <w:rPr>
          <w:rFonts w:asciiTheme="majorHAnsi" w:hAnsiTheme="majorHAnsi" w:cstheme="majorHAnsi"/>
          <w:sz w:val="24"/>
          <w:szCs w:val="24"/>
        </w:rPr>
        <w:t>3</w:t>
      </w:r>
      <w:r w:rsidR="003F4D58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do SWZ.</w:t>
      </w:r>
    </w:p>
    <w:p w14:paraId="3D209C84" w14:textId="0E5439AF" w:rsidR="00B63B2F" w:rsidRPr="00D36211" w:rsidRDefault="00B63B2F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TRYB UDZIELENIA ZAMÓWIENIA</w:t>
      </w:r>
    </w:p>
    <w:p w14:paraId="1CB39D61" w14:textId="45350422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Niniejsze postępowanie prowadzone jest w trybie podstawowym o jakim stanowi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art. 275 pkt 1 ustawy PZP oraz niniejszej Specyfikacji Warunków </w:t>
      </w:r>
      <w:r w:rsidR="00231D73" w:rsidRPr="00D36211">
        <w:rPr>
          <w:rFonts w:asciiTheme="majorHAnsi" w:hAnsiTheme="majorHAnsi" w:cstheme="majorHAnsi"/>
          <w:sz w:val="24"/>
          <w:szCs w:val="24"/>
        </w:rPr>
        <w:t>Zamówienia,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zwaną dalej „SWZ”. </w:t>
      </w:r>
    </w:p>
    <w:p w14:paraId="31A947D0" w14:textId="1559E0B4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5E8BBE95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Szacunkowa wartość przedmiotowego zamówienia nie przekracza progów unijnych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o jakich mowa w art. 3 ustawy </w:t>
      </w:r>
      <w:r w:rsidR="006679E9" w:rsidRPr="00D36211">
        <w:rPr>
          <w:rFonts w:asciiTheme="majorHAnsi" w:hAnsiTheme="majorHAnsi" w:cstheme="majorHAnsi"/>
          <w:sz w:val="24"/>
          <w:szCs w:val="24"/>
        </w:rPr>
        <w:t>PZP.</w:t>
      </w:r>
      <w:r w:rsidRPr="00D3621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270F97E" w14:textId="7B23D8F1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Zgodnie z art. 310 pkt 1 ustawy PZP. Zamawiający przewiduje możliwość unieważnienia </w:t>
      </w:r>
      <w:r w:rsidR="00D47FFE" w:rsidRPr="00D36211">
        <w:rPr>
          <w:rFonts w:asciiTheme="majorHAnsi" w:hAnsiTheme="majorHAnsi" w:cstheme="majorHAnsi"/>
          <w:sz w:val="24"/>
          <w:szCs w:val="24"/>
        </w:rPr>
        <w:t xml:space="preserve">w części I, </w:t>
      </w:r>
      <w:r w:rsidRPr="00D36211">
        <w:rPr>
          <w:rFonts w:asciiTheme="majorHAnsi" w:hAnsiTheme="majorHAnsi" w:cstheme="majorHAnsi"/>
          <w:sz w:val="24"/>
          <w:szCs w:val="24"/>
        </w:rPr>
        <w:t>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aukcji elektronicznej.</w:t>
      </w:r>
    </w:p>
    <w:p w14:paraId="3A8A686F" w14:textId="39E0196A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Zamawiający nie prowadzi postępowania w celu zawarcia umowy ramowej.</w:t>
      </w:r>
    </w:p>
    <w:p w14:paraId="105A6B51" w14:textId="3B6F5FDD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D36211">
        <w:rPr>
          <w:rFonts w:asciiTheme="majorHAnsi" w:hAnsiTheme="majorHAnsi" w:cstheme="majorHAnsi"/>
          <w:sz w:val="24"/>
          <w:szCs w:val="24"/>
        </w:rPr>
        <w:t>.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D3B24D" w14:textId="58CB814F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="00D47FFE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wykonanie przeglądów kominiarskich, czyszczenie </w:t>
      </w:r>
      <w:r w:rsidR="003051BC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udrożnienie </w:t>
      </w:r>
      <w:r w:rsidR="00D47FFE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przewodów, </w:t>
      </w:r>
      <w:r w:rsidR="003051BC" w:rsidRPr="00D36211">
        <w:rPr>
          <w:rFonts w:asciiTheme="majorHAnsi" w:hAnsiTheme="majorHAnsi" w:cstheme="majorHAnsi"/>
          <w:color w:val="000000" w:themeColor="text1"/>
          <w:sz w:val="24"/>
          <w:szCs w:val="24"/>
        </w:rPr>
        <w:t>ustalenie przyczyny nieprawidłowego działania urządzeń grzewczo-wentylacyjnych.</w:t>
      </w:r>
    </w:p>
    <w:p w14:paraId="3687F71F" w14:textId="4675C180" w:rsidR="00B63B2F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174A86" w:rsidRPr="00D36211">
        <w:rPr>
          <w:rFonts w:asciiTheme="majorHAnsi" w:hAnsiTheme="majorHAnsi" w:cstheme="majorHAnsi"/>
          <w:sz w:val="24"/>
          <w:szCs w:val="24"/>
        </w:rPr>
        <w:t>3</w:t>
      </w:r>
      <w:r w:rsidR="00FB4F3E" w:rsidRPr="00D36211">
        <w:rPr>
          <w:rFonts w:asciiTheme="majorHAnsi" w:hAnsiTheme="majorHAnsi" w:cstheme="majorHAnsi"/>
          <w:color w:val="4472C4" w:themeColor="accent1"/>
          <w:sz w:val="24"/>
          <w:szCs w:val="24"/>
        </w:rPr>
        <w:t>.</w:t>
      </w:r>
    </w:p>
    <w:p w14:paraId="484B4C0A" w14:textId="1ED61E3A" w:rsidR="006B2BD9" w:rsidRPr="00D36211" w:rsidRDefault="00B63B2F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nie określa dodatkowych wymagań związanych z zatrudnianiem </w:t>
      </w:r>
      <w:r w:rsidR="00231D73" w:rsidRPr="00D36211">
        <w:rPr>
          <w:rFonts w:asciiTheme="majorHAnsi" w:hAnsiTheme="majorHAnsi" w:cstheme="majorHAnsi"/>
          <w:sz w:val="24"/>
          <w:szCs w:val="24"/>
        </w:rPr>
        <w:t>osób,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o których mowa w art. 96 ust. 2 pkt 2 </w:t>
      </w:r>
      <w:r w:rsidR="006679E9" w:rsidRPr="00D36211">
        <w:rPr>
          <w:rFonts w:asciiTheme="majorHAnsi" w:hAnsiTheme="majorHAnsi" w:cstheme="majorHAnsi"/>
          <w:sz w:val="24"/>
          <w:szCs w:val="24"/>
        </w:rPr>
        <w:t>ustawy PZP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8E0202" w14:textId="3EA40FBA" w:rsidR="00E856B3" w:rsidRPr="005E21CA" w:rsidRDefault="006B2BD9" w:rsidP="00D36211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informuje, że złożenie oferty nie musi być poprzedzone</w:t>
      </w:r>
      <w:r w:rsidR="003A746D" w:rsidRPr="00D36211">
        <w:rPr>
          <w:rFonts w:asciiTheme="majorHAnsi" w:hAnsiTheme="majorHAnsi" w:cstheme="majorHAnsi"/>
          <w:sz w:val="24"/>
          <w:szCs w:val="24"/>
        </w:rPr>
        <w:t>,</w:t>
      </w:r>
      <w:r w:rsidRPr="00D36211">
        <w:rPr>
          <w:rFonts w:asciiTheme="majorHAnsi" w:hAnsiTheme="majorHAnsi" w:cstheme="majorHAnsi"/>
          <w:sz w:val="24"/>
          <w:szCs w:val="24"/>
        </w:rPr>
        <w:t xml:space="preserve"> odbyciem wizji lokalnej lub sprawdzeniem dokumentów dotyczących zamówienia jakie znajdują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się w dyspozycji Zamawiającego.</w:t>
      </w:r>
    </w:p>
    <w:p w14:paraId="79882517" w14:textId="3AD2E689" w:rsidR="00D2112F" w:rsidRPr="00D36211" w:rsidRDefault="00D2112F" w:rsidP="00D36211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D36211" w:rsidRDefault="003A20DE" w:rsidP="00D36211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ajorHAnsi" w:hAnsiTheme="majorHAnsi" w:cstheme="majorHAnsi"/>
          <w:b w:val="0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D36211">
        <w:rPr>
          <w:rFonts w:asciiTheme="majorHAnsi" w:hAnsiTheme="majorHAnsi" w:cstheme="maj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D36211">
        <w:rPr>
          <w:rFonts w:asciiTheme="majorHAnsi" w:hAnsiTheme="majorHAnsi" w:cstheme="majorHAnsi"/>
          <w:sz w:val="24"/>
          <w:szCs w:val="24"/>
        </w:rPr>
        <w:t>XI</w:t>
      </w:r>
      <w:r w:rsidR="00D2112F" w:rsidRPr="00D36211">
        <w:rPr>
          <w:rFonts w:asciiTheme="majorHAnsi" w:hAnsiTheme="majorHAnsi" w:cstheme="majorHAnsi"/>
          <w:sz w:val="24"/>
          <w:szCs w:val="24"/>
        </w:rPr>
        <w:t xml:space="preserve"> SWZ oraz spełniają określone przez Zamawiającego warunki</w:t>
      </w:r>
      <w:r w:rsidR="00D2112F" w:rsidRPr="00D36211">
        <w:rPr>
          <w:rStyle w:val="TeksttreciPogrubienie"/>
          <w:rFonts w:asciiTheme="majorHAnsi" w:hAnsiTheme="majorHAnsi" w:cstheme="majorHAnsi"/>
          <w:bCs/>
          <w:sz w:val="24"/>
          <w:szCs w:val="24"/>
        </w:rPr>
        <w:t xml:space="preserve"> </w:t>
      </w:r>
      <w:r w:rsidR="00D2112F" w:rsidRPr="00D36211">
        <w:rPr>
          <w:rStyle w:val="TeksttreciPogrubienie"/>
          <w:rFonts w:asciiTheme="majorHAnsi" w:hAnsiTheme="majorHAnsi" w:cstheme="majorHAnsi"/>
          <w:b w:val="0"/>
          <w:bCs/>
          <w:sz w:val="24"/>
          <w:szCs w:val="24"/>
        </w:rPr>
        <w:t>udziału w postępowaniu.</w:t>
      </w:r>
      <w:bookmarkStart w:id="2" w:name="bookmark3"/>
    </w:p>
    <w:p w14:paraId="282F297C" w14:textId="6CA85AFA" w:rsidR="00D2112F" w:rsidRPr="00D36211" w:rsidRDefault="003A20DE" w:rsidP="00D36211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 </w:t>
      </w:r>
      <w:r w:rsidR="00D2112F" w:rsidRPr="00D36211">
        <w:rPr>
          <w:rFonts w:asciiTheme="majorHAnsi" w:hAnsiTheme="majorHAnsi" w:cstheme="majorHAnsi"/>
          <w:sz w:val="24"/>
          <w:szCs w:val="24"/>
        </w:rPr>
        <w:t>udzielenie zamówienia mogą ubiegać się Wykonawcy, którzy spełniają warunki dotyczące:</w:t>
      </w:r>
      <w:bookmarkEnd w:id="2"/>
    </w:p>
    <w:p w14:paraId="4E8E8C80" w14:textId="7BDA3709" w:rsidR="003A20DE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zdolności do występowania w obrocie gospodarczym: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Zamawiający nie stawia warunku w powyższym zakresie</w:t>
      </w:r>
      <w:r w:rsidR="003A20DE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149EB8E0" w14:textId="33E97830" w:rsidR="003A20DE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uprawnień do prowadzenia określonej działalności gospodarczej lub zawodowej, o ile wynika to z odrębnych przepisów: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3051BC" w:rsidRPr="00D36211">
        <w:rPr>
          <w:rFonts w:asciiTheme="majorHAnsi" w:hAnsiTheme="majorHAnsi" w:cstheme="majorHAnsi"/>
          <w:sz w:val="24"/>
          <w:szCs w:val="24"/>
        </w:rPr>
        <w:t>Zamawiający nie stawia warunku w powyższym zakresie;</w:t>
      </w:r>
    </w:p>
    <w:p w14:paraId="0AC3CC7B" w14:textId="0F60EE32" w:rsidR="00D2112F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sytuacji ekonomicznej lub finansowej:</w:t>
      </w:r>
      <w:r w:rsidR="00D1125D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5888A9" w14:textId="78A1C113" w:rsidR="003A20DE" w:rsidRPr="00D36211" w:rsidRDefault="008035B7" w:rsidP="00D36211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Wykonawca spełnia warunek, jeżeli wykaże, iż posiada ubezpieczenie od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odpowiedzialności cywilnej w zakresie prowadzonej działalności, związanej z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przedmiotem zamówienia na sumę gwarancyjną nie mniejsza niż 1.000.000 zł (słownie: jeden milion złotych)</w:t>
      </w:r>
      <w:r w:rsidR="003A20DE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691606AA" w14:textId="77777777" w:rsidR="003051BC" w:rsidRPr="00D36211" w:rsidRDefault="00D2112F" w:rsidP="00D36211">
      <w:pPr>
        <w:pStyle w:val="Bezodstpw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zdolności technicznej lub zawodowej</w:t>
      </w:r>
      <w:r w:rsidR="00EB3A09" w:rsidRPr="00D36211">
        <w:rPr>
          <w:rFonts w:asciiTheme="majorHAnsi" w:hAnsiTheme="majorHAnsi" w:cstheme="majorHAnsi"/>
          <w:color w:val="FF0000"/>
          <w:sz w:val="24"/>
          <w:szCs w:val="24"/>
        </w:rPr>
        <w:t>:</w:t>
      </w:r>
    </w:p>
    <w:p w14:paraId="6C516C59" w14:textId="614E5583" w:rsidR="003051BC" w:rsidRPr="00D36211" w:rsidRDefault="00BA248D" w:rsidP="00D36211">
      <w:pPr>
        <w:pStyle w:val="Bezodstpw"/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wykonali</w:t>
      </w:r>
      <w:r w:rsidR="003051BC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ostatnich trzech latach przed upływem terminu składania ofert, zamówienia odpowiadające łącznie wartością i rodzajem stanowiącemu przedmiot </w:t>
      </w:r>
      <w:r w:rsidR="009233E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zamówienia), a jeżeli okres prowadzenia działalności był krótszy – w tym okresie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(minimalne usługi kominiarskie – przeglądy i czyszczenie przewodów kominowych na  co najmniej: cz. I. - 250 budynkach wielorodzinnych</w:t>
      </w:r>
      <w:r w:rsidR="00D33AA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przez okres min. 12 miesięcy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cz. II – 20 budynkach wielorodzinnych  przez okres min. 12 miesięcy</w:t>
      </w:r>
      <w:r w:rsidR="009233E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</w:p>
    <w:p w14:paraId="51272F1B" w14:textId="19F4D0C5" w:rsidR="002C0F9D" w:rsidRPr="00D36211" w:rsidRDefault="009233E1" w:rsidP="00D36211">
      <w:pPr>
        <w:pStyle w:val="Bezodstpw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-</w:t>
      </w:r>
      <w:r w:rsidR="00BA248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dysponują osobami zdolnymi do wykonania zamówienia w zakresie zgodnym z przedmiotem zamówienia tj. dysponują osobami, które posiadają uprawnienia do wykonywania usług kominiarskich zgodne z obowiązującymi przepisami, tj. co najmniej 1 osobę posiadającą uprawnienia mistrza kominiarskiego,</w:t>
      </w:r>
    </w:p>
    <w:p w14:paraId="56790B9D" w14:textId="0584F735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tym samym doświadczeniem we wszystkich częściach zamówienia.</w:t>
      </w:r>
    </w:p>
    <w:p w14:paraId="590C5041" w14:textId="1E6CDDEC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tym samym dysponowaniem os</w:t>
      </w:r>
      <w:r w:rsidR="002A2518" w:rsidRPr="00D36211">
        <w:rPr>
          <w:rFonts w:asciiTheme="majorHAnsi" w:hAnsiTheme="majorHAnsi" w:cstheme="majorHAnsi"/>
          <w:sz w:val="24"/>
          <w:szCs w:val="24"/>
        </w:rPr>
        <w:t>ób</w:t>
      </w:r>
      <w:r w:rsidRPr="00D36211">
        <w:rPr>
          <w:rFonts w:asciiTheme="majorHAnsi" w:hAnsiTheme="majorHAnsi" w:cstheme="majorHAnsi"/>
          <w:sz w:val="24"/>
          <w:szCs w:val="24"/>
        </w:rPr>
        <w:t xml:space="preserve"> we wszystkich częściach zamówienia.</w:t>
      </w:r>
    </w:p>
    <w:p w14:paraId="4D64D999" w14:textId="79F7330A" w:rsidR="00CA5308" w:rsidRPr="00D36211" w:rsidRDefault="00CA5308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się posłużyć tą samym ubezpieczeniem we wszystkich częściach zamówienia.</w:t>
      </w:r>
    </w:p>
    <w:p w14:paraId="7523E102" w14:textId="65C410AE" w:rsidR="003A20DE" w:rsidRPr="00D36211" w:rsidRDefault="00D2112F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2E625F5" w14:textId="272F1F30" w:rsidR="00FB4F3E" w:rsidRPr="00D36211" w:rsidRDefault="00D2112F" w:rsidP="00D36211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8AF7EB7" w14:textId="0443EDF9" w:rsidR="00F57D8E" w:rsidRPr="00D36211" w:rsidRDefault="00F57D8E" w:rsidP="00D36211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OŚWIADCZENIE I DOKUM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NTY, JAKIE ZOBOWIĄZANI SĄ DOSTARCZYĆ</w:t>
      </w:r>
      <w:r w:rsidR="003A20DE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 POSTĘPOWANIU ORAZ WYKAZANIA BRAKU PODSTAW WYKLUCZENIA</w:t>
      </w:r>
      <w:r w:rsidR="005F677F" w:rsidRPr="00D36211">
        <w:rPr>
          <w:rFonts w:asciiTheme="majorHAnsi" w:hAnsiTheme="majorHAnsi" w:cstheme="majorHAnsi"/>
          <w:b/>
          <w:bCs/>
          <w:sz w:val="24"/>
          <w:szCs w:val="24"/>
        </w:rPr>
        <w:t>, PODMIOTOWE ŚRODKI DOWODOWE</w:t>
      </w:r>
    </w:p>
    <w:p w14:paraId="054CFE16" w14:textId="3F21CC83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Do oferty Wykonawca zobowiązany jest dołączyć aktualne na dzień składania ofert oświadczenie o spełnianiu warunków udziału w postępowaniu oraz o braku podstaw do wykluczenia z postępowania zgodnie z 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ałącznikiem n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ume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 2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75BC53C7" w14:textId="22791825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Informacje zawarte w oświadczeniu, o którym mowa w pkt 1 stanowią wstępne potwierdzenie, że Wykonawca nie podlega wykluczeniu oraz spełnia warunki udziału w postępowaniu.</w:t>
      </w:r>
    </w:p>
    <w:p w14:paraId="26D8B52B" w14:textId="586CC5F3" w:rsidR="004F7316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nie krótszym niż 5 dni</w:t>
      </w:r>
      <w:r w:rsidRPr="00D36211">
        <w:rPr>
          <w:rFonts w:asciiTheme="majorHAnsi" w:hAnsiTheme="majorHAnsi" w:cstheme="maj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 w:rsidRPr="00D36211">
        <w:rPr>
          <w:rFonts w:asciiTheme="majorHAnsi" w:hAnsiTheme="majorHAnsi" w:cstheme="majorHAnsi"/>
          <w:sz w:val="24"/>
          <w:szCs w:val="24"/>
        </w:rPr>
        <w:t xml:space="preserve">, zgodnie z ustawą Pzp </w:t>
      </w:r>
      <w:r w:rsidRPr="00D36211">
        <w:rPr>
          <w:rFonts w:asciiTheme="majorHAnsi" w:hAnsiTheme="majorHAnsi" w:cstheme="majorHAnsi"/>
          <w:sz w:val="24"/>
          <w:szCs w:val="24"/>
        </w:rPr>
        <w:t xml:space="preserve"> - na Platformie w sekcji „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Wyślij wiadomości do zamawiającego</w:t>
      </w:r>
      <w:r w:rsidRPr="00D36211">
        <w:rPr>
          <w:rFonts w:asciiTheme="majorHAnsi" w:hAnsiTheme="majorHAnsi" w:cstheme="majorHAnsi"/>
          <w:sz w:val="24"/>
          <w:szCs w:val="24"/>
        </w:rPr>
        <w:t>”.</w:t>
      </w:r>
    </w:p>
    <w:p w14:paraId="3901B149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Podmiotowe środki dowodowe wymagane od wykonawcy obejmują:</w:t>
      </w:r>
    </w:p>
    <w:p w14:paraId="10FB0D8C" w14:textId="482B41AD" w:rsidR="00396ACD" w:rsidRPr="00D36211" w:rsidRDefault="00396ACD" w:rsidP="00D36211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Oświadczenie wykonawcy, w zakresie art. 108 ust. 1 pkt 5 ustawy, </w:t>
      </w:r>
      <w:r w:rsidRPr="00D36211">
        <w:rPr>
          <w:rFonts w:asciiTheme="majorHAnsi" w:hAnsiTheme="majorHAnsi" w:cstheme="majorHAnsi"/>
          <w:sz w:val="24"/>
          <w:szCs w:val="24"/>
          <w:u w:val="single"/>
        </w:rPr>
        <w:t>o braku przynależności do tej samej grupy kapitałowej</w:t>
      </w:r>
      <w:r w:rsidRPr="00D36211">
        <w:rPr>
          <w:rFonts w:asciiTheme="majorHAnsi" w:hAnsiTheme="majorHAnsi" w:cstheme="maj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E21434" w:rsidRPr="00D36211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;</w:t>
      </w:r>
    </w:p>
    <w:p w14:paraId="0A43670A" w14:textId="4F89A30F" w:rsidR="00396ACD" w:rsidRPr="00D36211" w:rsidRDefault="00396ACD" w:rsidP="00D36211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Odpis lub informacja z Krajowego Rejestru Sądowego lub z Centralnej </w:t>
      </w:r>
      <w:proofErr w:type="spellStart"/>
      <w:r w:rsidRPr="00D36211">
        <w:rPr>
          <w:rFonts w:asciiTheme="majorHAnsi" w:hAnsiTheme="majorHAnsi" w:cstheme="majorHAnsi"/>
          <w:sz w:val="24"/>
          <w:szCs w:val="24"/>
          <w:u w:val="single"/>
        </w:rPr>
        <w:t>Ewidencjii</w:t>
      </w:r>
      <w:proofErr w:type="spellEnd"/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 Informacji o Działalności Gospodarczej</w:t>
      </w:r>
      <w:r w:rsidRPr="00D36211">
        <w:rPr>
          <w:rFonts w:asciiTheme="majorHAnsi" w:hAnsiTheme="majorHAnsi" w:cstheme="maj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3DC65347" w14:textId="77777777" w:rsidR="005E21CA" w:rsidRPr="005E21CA" w:rsidRDefault="00396ACD" w:rsidP="00BA79EC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E21CA">
        <w:rPr>
          <w:rFonts w:asciiTheme="majorHAnsi" w:hAnsiTheme="majorHAnsi" w:cstheme="majorHAnsi"/>
          <w:sz w:val="24"/>
          <w:szCs w:val="24"/>
          <w:u w:val="single"/>
        </w:rPr>
        <w:t xml:space="preserve">wykaz </w:t>
      </w:r>
      <w:r w:rsidR="009C29B7" w:rsidRPr="005E21CA">
        <w:rPr>
          <w:rFonts w:asciiTheme="majorHAnsi" w:hAnsiTheme="majorHAnsi" w:cstheme="majorHAnsi"/>
          <w:sz w:val="24"/>
          <w:szCs w:val="24"/>
          <w:u w:val="single"/>
        </w:rPr>
        <w:t>usług kominiarskich</w:t>
      </w:r>
      <w:r w:rsidRPr="005E21CA">
        <w:rPr>
          <w:rFonts w:asciiTheme="majorHAnsi" w:hAnsiTheme="majorHAnsi" w:cstheme="majorHAnsi"/>
          <w:sz w:val="24"/>
          <w:szCs w:val="24"/>
        </w:rPr>
        <w:t xml:space="preserve"> wykonanych nie wcześniej niż w okresie ostatnich </w:t>
      </w:r>
      <w:r w:rsidR="00BF6CE9" w:rsidRPr="005E21CA">
        <w:rPr>
          <w:rFonts w:asciiTheme="majorHAnsi" w:hAnsiTheme="majorHAnsi" w:cstheme="majorHAnsi"/>
          <w:sz w:val="24"/>
          <w:szCs w:val="24"/>
        </w:rPr>
        <w:t>trzech</w:t>
      </w:r>
      <w:r w:rsidRPr="005E21CA">
        <w:rPr>
          <w:rFonts w:asciiTheme="majorHAnsi" w:hAnsiTheme="majorHAnsi" w:cstheme="majorHAnsi"/>
          <w:sz w:val="24"/>
          <w:szCs w:val="24"/>
        </w:rPr>
        <w:t xml:space="preserve"> lat, a jeżeli okres prowadzenia działalności jest krótszy – w tym okresie,</w:t>
      </w:r>
      <w:r w:rsidR="00D36211" w:rsidRP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sz w:val="24"/>
          <w:szCs w:val="24"/>
        </w:rPr>
        <w:t xml:space="preserve">porównywalnych z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usługami</w:t>
      </w:r>
      <w:r w:rsidRPr="005E21CA">
        <w:rPr>
          <w:rFonts w:asciiTheme="majorHAnsi" w:hAnsiTheme="majorHAnsi" w:cstheme="majorHAnsi"/>
          <w:sz w:val="24"/>
          <w:szCs w:val="24"/>
        </w:rPr>
        <w:t xml:space="preserve"> stanowiącymi przedmiot zamówienia, wraz z podaniem </w:t>
      </w:r>
      <w:r w:rsidRPr="005E21CA">
        <w:rPr>
          <w:rFonts w:asciiTheme="majorHAnsi" w:hAnsiTheme="majorHAnsi" w:cstheme="majorHAnsi"/>
          <w:sz w:val="24"/>
          <w:szCs w:val="24"/>
        </w:rPr>
        <w:lastRenderedPageBreak/>
        <w:t xml:space="preserve">ich rodzaju, wartości, daty, miejsca wykonania i podmiotów, na rzecz których </w:t>
      </w:r>
      <w:r w:rsidR="000B327A" w:rsidRPr="005E21CA">
        <w:rPr>
          <w:rFonts w:asciiTheme="majorHAnsi" w:hAnsiTheme="majorHAnsi" w:cstheme="majorHAnsi"/>
          <w:sz w:val="24"/>
          <w:szCs w:val="24"/>
        </w:rPr>
        <w:t>usługi</w:t>
      </w:r>
      <w:r w:rsidRPr="005E21CA">
        <w:rPr>
          <w:rFonts w:asciiTheme="majorHAnsi" w:hAnsiTheme="majorHAnsi" w:cstheme="majorHAnsi"/>
          <w:sz w:val="24"/>
          <w:szCs w:val="24"/>
        </w:rPr>
        <w:t xml:space="preserve"> te zostały wykonane, oraz załączeniem dowodów określających czy te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usługi</w:t>
      </w:r>
      <w:r w:rsidRPr="005E21CA">
        <w:rPr>
          <w:rFonts w:asciiTheme="majorHAnsi" w:hAnsiTheme="majorHAnsi" w:cstheme="majorHAnsi"/>
          <w:sz w:val="24"/>
          <w:szCs w:val="24"/>
        </w:rPr>
        <w:t xml:space="preserve"> zostały wykonane należycie, 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przy czym dowodami, o których mowa, są referencje bądź inne dokumenty sporządzone przez pomiot, na rzecz którego </w:t>
      </w:r>
      <w:r w:rsidR="00BF6CE9" w:rsidRPr="005E21CA">
        <w:rPr>
          <w:rFonts w:asciiTheme="majorHAnsi" w:hAnsiTheme="majorHAnsi" w:cstheme="majorHAnsi"/>
          <w:sz w:val="24"/>
          <w:szCs w:val="24"/>
        </w:rPr>
        <w:t>usługi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 zostały wykonane</w:t>
      </w:r>
      <w:r w:rsidRPr="005E21CA">
        <w:rPr>
          <w:rFonts w:asciiTheme="majorHAnsi" w:hAnsiTheme="majorHAnsi" w:cstheme="majorHAnsi"/>
          <w:sz w:val="24"/>
          <w:szCs w:val="24"/>
        </w:rPr>
        <w:t xml:space="preserve">, </w:t>
      </w:r>
      <w:r w:rsidR="00BF6CE9" w:rsidRPr="005E21CA">
        <w:rPr>
          <w:rFonts w:asciiTheme="majorHAnsi" w:hAnsiTheme="majorHAnsi" w:cstheme="majorHAnsi"/>
          <w:sz w:val="24"/>
          <w:szCs w:val="24"/>
        </w:rPr>
        <w:br/>
      </w:r>
      <w:r w:rsidRPr="005E21CA">
        <w:rPr>
          <w:rFonts w:asciiTheme="majorHAnsi" w:hAnsiTheme="majorHAnsi" w:cstheme="majorHAnsi"/>
          <w:sz w:val="24"/>
          <w:szCs w:val="24"/>
        </w:rPr>
        <w:t>a jeżeli z uzasadnionej przyczyny o obiektywnym charakterze wykonawca nie jest</w:t>
      </w:r>
      <w:r w:rsidR="007B5936" w:rsidRP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sz w:val="24"/>
          <w:szCs w:val="24"/>
        </w:rPr>
        <w:t xml:space="preserve">w stanie uzyskać tych dokumentów – inne odpowiednie dokumenty -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 xml:space="preserve">załącznik nr 5 </w:t>
      </w:r>
      <w:r w:rsidR="007B5936" w:rsidRPr="005E21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>do SWZ</w:t>
      </w:r>
      <w:r w:rsidRPr="005E21CA">
        <w:rPr>
          <w:rFonts w:asciiTheme="majorHAnsi" w:hAnsiTheme="majorHAnsi" w:cstheme="majorHAnsi"/>
          <w:sz w:val="24"/>
          <w:szCs w:val="24"/>
        </w:rPr>
        <w:t>;</w:t>
      </w:r>
    </w:p>
    <w:p w14:paraId="361B85D6" w14:textId="526D14DD" w:rsidR="00396ACD" w:rsidRPr="005E21CA" w:rsidRDefault="00396ACD" w:rsidP="00BA79EC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E21CA">
        <w:rPr>
          <w:rFonts w:asciiTheme="majorHAnsi" w:hAnsiTheme="majorHAnsi" w:cstheme="majorHAnsi"/>
          <w:sz w:val="24"/>
          <w:szCs w:val="24"/>
          <w:u w:val="single"/>
        </w:rPr>
        <w:t>wykaz osób</w:t>
      </w:r>
      <w:r w:rsidRPr="005E21CA">
        <w:rPr>
          <w:rFonts w:asciiTheme="majorHAnsi" w:hAnsiTheme="majorHAnsi" w:cstheme="majorHAnsi"/>
          <w:sz w:val="24"/>
          <w:szCs w:val="24"/>
        </w:rPr>
        <w:t xml:space="preserve">, skierowanych przez wykonawcę do realizacji zamówienia publicznego,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5E21CA">
        <w:rPr>
          <w:rFonts w:asciiTheme="majorHAnsi" w:hAnsiTheme="majorHAnsi" w:cstheme="majorHAnsi"/>
          <w:b/>
          <w:bCs/>
          <w:sz w:val="24"/>
          <w:szCs w:val="24"/>
        </w:rPr>
        <w:t>załącznik nr 6 do SWZ;</w:t>
      </w:r>
    </w:p>
    <w:p w14:paraId="58EA2F78" w14:textId="77777777" w:rsidR="00396ACD" w:rsidRPr="00D36211" w:rsidRDefault="00396ACD" w:rsidP="00D36211">
      <w:pPr>
        <w:pStyle w:val="Bezodstpw"/>
        <w:numPr>
          <w:ilvl w:val="0"/>
          <w:numId w:val="5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 xml:space="preserve">dokumenty potwierdzające, że wykonawca jest ubezpieczony </w:t>
      </w:r>
      <w:r w:rsidRPr="00D36211">
        <w:rPr>
          <w:rFonts w:asciiTheme="majorHAnsi" w:hAnsiTheme="majorHAnsi" w:cstheme="maj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D36211">
        <w:rPr>
          <w:rFonts w:asciiTheme="majorHAnsi" w:hAnsiTheme="majorHAnsi" w:cstheme="majorHAnsi"/>
          <w:sz w:val="24"/>
          <w:szCs w:val="24"/>
        </w:rPr>
        <w:t>3</w:t>
      </w:r>
      <w:r w:rsidRPr="00D36211">
        <w:rPr>
          <w:rFonts w:asciiTheme="majorHAnsi" w:hAnsiTheme="majorHAnsi" w:cstheme="majorHAnsi"/>
          <w:sz w:val="24"/>
          <w:szCs w:val="24"/>
        </w:rPr>
        <w:t xml:space="preserve"> miesi</w:t>
      </w:r>
      <w:r w:rsidR="00BC1955" w:rsidRPr="00D36211">
        <w:rPr>
          <w:rFonts w:asciiTheme="majorHAnsi" w:hAnsiTheme="majorHAnsi" w:cstheme="majorHAnsi"/>
          <w:sz w:val="24"/>
          <w:szCs w:val="24"/>
        </w:rPr>
        <w:t>ące</w:t>
      </w:r>
      <w:r w:rsidRPr="00D36211">
        <w:rPr>
          <w:rFonts w:asciiTheme="majorHAnsi" w:hAnsiTheme="majorHAnsi" w:cstheme="majorHAnsi"/>
          <w:sz w:val="24"/>
          <w:szCs w:val="24"/>
        </w:rPr>
        <w:t xml:space="preserve"> przed upływem terminu składania ofert.</w:t>
      </w:r>
    </w:p>
    <w:p w14:paraId="4E80BBFF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D36211">
        <w:rPr>
          <w:rFonts w:asciiTheme="majorHAnsi" w:hAnsiTheme="majorHAnsi" w:cstheme="maj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D36211" w:rsidRDefault="00396ACD" w:rsidP="00D36211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może je uzyskać za pomocą bezpłatnych i ogólnodostępnych baz danych,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>o ile wykonawca wskazał w oświadczeniu, o którym mowa w art. 125 ust. 1 ustawy Pzp dane umożliwiające dostęp do tych środków;</w:t>
      </w:r>
    </w:p>
    <w:p w14:paraId="3711BA52" w14:textId="77777777" w:rsidR="00396ACD" w:rsidRPr="00D36211" w:rsidRDefault="00396ACD" w:rsidP="00D36211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Pr="00D36211">
        <w:rPr>
          <w:rFonts w:asciiTheme="majorHAnsi" w:hAnsiTheme="majorHAnsi" w:cstheme="majorHAnsi"/>
          <w:sz w:val="24"/>
          <w:szCs w:val="24"/>
        </w:rPr>
        <w:br/>
        <w:t>ich prawidłowość i aktualność.</w:t>
      </w:r>
    </w:p>
    <w:p w14:paraId="45A1EB16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zakresie nieuregulowanym ustawą Pzp lub niniejszą SWZ do oświadczeń </w:t>
      </w:r>
      <w:r w:rsidRPr="00D36211">
        <w:rPr>
          <w:rFonts w:asciiTheme="majorHAnsi" w:hAnsiTheme="majorHAnsi" w:cstheme="majorHAnsi"/>
          <w:sz w:val="24"/>
          <w:szCs w:val="24"/>
        </w:rPr>
        <w:br/>
        <w:t xml:space="preserve">i dokumentów składanych przez Wykonawcę w postępowaniu zastosowanie mają </w:t>
      </w:r>
      <w:r w:rsidRPr="00D36211">
        <w:rPr>
          <w:rFonts w:asciiTheme="majorHAnsi" w:hAnsiTheme="majorHAnsi" w:cstheme="maj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D36211">
        <w:rPr>
          <w:rFonts w:asciiTheme="majorHAnsi" w:hAnsiTheme="majorHAnsi" w:cstheme="majorHAnsi"/>
          <w:cap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D36211">
        <w:rPr>
          <w:rFonts w:asciiTheme="majorHAnsi" w:hAnsiTheme="majorHAnsi" w:cstheme="maj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3C840147" w14:textId="37A71A39" w:rsidR="00396ACD" w:rsidRPr="00D36211" w:rsidRDefault="00396ACD" w:rsidP="00D36211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35812C77" w14:textId="70E78193" w:rsidR="009761E7" w:rsidRPr="00D36211" w:rsidRDefault="003A746D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9761E7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2E44A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9761E7" w:rsidRPr="00D36211">
        <w:rPr>
          <w:rFonts w:asciiTheme="majorHAnsi" w:hAnsiTheme="majorHAnsi" w:cstheme="majorHAnsi"/>
          <w:b/>
          <w:bCs/>
          <w:sz w:val="24"/>
          <w:szCs w:val="24"/>
        </w:rPr>
        <w:t>TERMIN ZWIĄZANIA OFERTĄ</w:t>
      </w:r>
    </w:p>
    <w:p w14:paraId="58CF0696" w14:textId="0248C007" w:rsidR="009E0B94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będzie związany ofertą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do dnia </w:t>
      </w:r>
      <w:r w:rsidR="003446B0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="00CE0FB6">
        <w:rPr>
          <w:rFonts w:asciiTheme="majorHAnsi" w:hAnsiTheme="majorHAnsi" w:cstheme="majorHAnsi"/>
          <w:b/>
          <w:bCs/>
          <w:caps/>
          <w:sz w:val="24"/>
          <w:szCs w:val="24"/>
        </w:rPr>
        <w:t>05</w:t>
      </w:r>
      <w:r w:rsidR="009E5A67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.</w:t>
      </w:r>
      <w:r w:rsidR="00CE0FB6">
        <w:rPr>
          <w:rFonts w:asciiTheme="majorHAnsi" w:hAnsiTheme="majorHAnsi" w:cstheme="majorHAnsi"/>
          <w:b/>
          <w:bCs/>
          <w:caps/>
          <w:sz w:val="24"/>
          <w:szCs w:val="24"/>
        </w:rPr>
        <w:t>10</w:t>
      </w:r>
      <w:r w:rsidR="000D0675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.202</w:t>
      </w:r>
      <w:r w:rsidR="00D36211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>3</w:t>
      </w:r>
      <w:r w:rsidR="000D0675" w:rsidRPr="00D36211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r.</w:t>
      </w:r>
      <w:r w:rsidRPr="00D36211">
        <w:rPr>
          <w:rFonts w:asciiTheme="majorHAnsi" w:hAnsiTheme="majorHAnsi" w:cstheme="majorHAnsi"/>
          <w:sz w:val="24"/>
          <w:szCs w:val="24"/>
        </w:rPr>
        <w:t xml:space="preserve"> Bieg terminu związania ofertą rozpoczyna się wraz z upływem terminu składania ofert.</w:t>
      </w:r>
    </w:p>
    <w:p w14:paraId="4B1C4D62" w14:textId="77777777" w:rsidR="00510C3C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ofertą zwraca się jednokrotnie do wykonawców o wyrażenie zgody na przedłużenie tego terminu o wskazywany przez niego okres, nie dłuższy niż 30 dni. </w:t>
      </w:r>
      <w:r w:rsidRPr="00D36211">
        <w:rPr>
          <w:rFonts w:asciiTheme="majorHAnsi" w:hAnsiTheme="majorHAnsi" w:cstheme="majorHAnsi"/>
          <w:sz w:val="24"/>
          <w:szCs w:val="24"/>
        </w:rPr>
        <w:tab/>
      </w:r>
    </w:p>
    <w:p w14:paraId="193C85A2" w14:textId="560CFB94" w:rsidR="009E0B94" w:rsidRPr="00D36211" w:rsidRDefault="009E0B94" w:rsidP="00D36211">
      <w:pPr>
        <w:pStyle w:val="Bezodstpw"/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D36211" w:rsidRDefault="009E0B94" w:rsidP="00D36211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Odmowa wyrażenia zgody na przedłużenie terminu związania ofertą nie powoduje utraty wadium.</w:t>
      </w:r>
    </w:p>
    <w:p w14:paraId="628CF1B0" w14:textId="3E7AF0AF" w:rsidR="009E0B94" w:rsidRPr="00D36211" w:rsidRDefault="003A746D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V</w:t>
      </w:r>
      <w:r w:rsidR="000D5CE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38E14336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wraz z wymaganymi dokumentami należy umieścić na pod adresem:</w:t>
      </w:r>
      <w:r w:rsidR="00510C3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D0434" w:rsidRPr="00D36211">
        <w:rPr>
          <w:rFonts w:asciiTheme="majorHAnsi" w:hAnsiTheme="majorHAnsi" w:cstheme="majorHAnsi"/>
          <w:sz w:val="24"/>
          <w:szCs w:val="24"/>
        </w:rPr>
        <w:t>https://platformazakupowa.pl/pn/tbs_piotrkow</w:t>
      </w:r>
      <w:r w:rsidR="009641D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myśl Ustawy PZP na stronie internetowej prowadzonego postępowania do </w:t>
      </w:r>
      <w:bookmarkStart w:id="3" w:name="_Hlk64290997"/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</w:t>
      </w:r>
      <w:r w:rsidR="00CE0FB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07</w:t>
      </w:r>
      <w:r w:rsidR="00520F06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  <w:r w:rsidR="003A4C2A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CE0FB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9</w:t>
      </w:r>
      <w:r w:rsidR="009C313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="001875E3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r. </w:t>
      </w:r>
      <w:bookmarkEnd w:id="3"/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do godziny 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="006D76A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  <w:r w:rsidR="00DF07C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00.</w:t>
      </w:r>
    </w:p>
    <w:p w14:paraId="0E678906" w14:textId="77777777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DF07C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ZP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D36211" w:rsidRDefault="009E0B94" w:rsidP="00D36211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D36211" w:rsidRDefault="00000000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2" w:history="1">
        <w:r w:rsidR="00510C3C" w:rsidRPr="00D36211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Pr="00D36211" w:rsidRDefault="002E44AB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D36211" w:rsidRDefault="000D5CE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lastRenderedPageBreak/>
        <w:t>VIII</w:t>
      </w:r>
      <w:r w:rsidR="00584025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D36211" w:rsidRDefault="008F6B0F" w:rsidP="00D36211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platformazakupowa.pl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;</w:t>
      </w:r>
    </w:p>
    <w:p w14:paraId="3F71E1C9" w14:textId="6AA47084" w:rsidR="008F6B0F" w:rsidRPr="00D36211" w:rsidRDefault="008F6B0F" w:rsidP="00D36211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podpisana </w:t>
      </w:r>
      <w:hyperlink r:id="rId13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</w:t>
      </w:r>
      <w:hyperlink r:id="rId14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zaufanym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041CB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</w:t>
      </w:r>
      <w:hyperlink r:id="rId15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podpisem osobistym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opcja rekomendowana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przez </w:t>
      </w:r>
      <w:hyperlink r:id="rId16" w:history="1">
        <w:r w:rsidRPr="00D36211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(po kliknięciu w przycisk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Treść oferty musi odpowiadać treści SWZ.</w:t>
      </w:r>
    </w:p>
    <w:p w14:paraId="1C9948CF" w14:textId="33FC6764" w:rsidR="008F6B0F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Ofertę składa się na Formularzu Ofertowym – zgodnie z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Załącznikiem nr 1 do SWZ</w:t>
      </w:r>
      <w:r w:rsidRPr="00D36211">
        <w:rPr>
          <w:rFonts w:asciiTheme="majorHAnsi" w:hAnsiTheme="majorHAnsi" w:cstheme="majorHAnsi"/>
          <w:sz w:val="24"/>
          <w:szCs w:val="24"/>
        </w:rPr>
        <w:t>. Wraz z ofertą Wykonawca jest zobowiązany złożyć:</w:t>
      </w:r>
    </w:p>
    <w:p w14:paraId="3F8B0158" w14:textId="1E12604F" w:rsidR="008F6B0F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oświadczenia, o których mowa w Rozdziale </w:t>
      </w:r>
      <w:r w:rsidR="002F6B88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396ACD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SWZ;</w:t>
      </w:r>
    </w:p>
    <w:p w14:paraId="6125C735" w14:textId="77777777" w:rsidR="002041CB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zobowiązanie innego podmiotu, o którym mowa w Rozdziale X</w:t>
      </w:r>
      <w:r w:rsidR="002F6B88" w:rsidRPr="00D36211">
        <w:rPr>
          <w:rFonts w:asciiTheme="majorHAnsi" w:hAnsiTheme="majorHAnsi" w:cstheme="majorHAnsi"/>
          <w:sz w:val="24"/>
          <w:szCs w:val="24"/>
        </w:rPr>
        <w:t xml:space="preserve">X </w:t>
      </w:r>
      <w:r w:rsidRPr="00D36211">
        <w:rPr>
          <w:rFonts w:asciiTheme="majorHAnsi" w:hAnsiTheme="majorHAnsi" w:cstheme="majorHAnsi"/>
          <w:sz w:val="24"/>
          <w:szCs w:val="24"/>
        </w:rPr>
        <w:t>ust. 3 SWZ (jeżeli dotyczy);</w:t>
      </w:r>
    </w:p>
    <w:p w14:paraId="6092D9D2" w14:textId="77777777" w:rsidR="002041CB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dowód wniesienia wadium;</w:t>
      </w:r>
    </w:p>
    <w:p w14:paraId="7BFA5F62" w14:textId="52ECC6C8" w:rsidR="008F6B0F" w:rsidRPr="00D36211" w:rsidRDefault="008F6B0F" w:rsidP="00D36211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eIDAS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1</w:t>
      </w:r>
      <w:r w:rsidR="009641D2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.07.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2016 r</w:t>
      </w:r>
      <w:r w:rsidR="009641D2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XAdES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XAdES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D36211" w:rsidRDefault="00CC479C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t>Pełnomocnictwo do podpisania</w:t>
      </w:r>
      <w:r w:rsidRPr="00D36211">
        <w:rPr>
          <w:rFonts w:asciiTheme="majorHAnsi" w:hAnsiTheme="majorHAnsi" w:cstheme="maj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D36211" w:rsidRDefault="00CC479C" w:rsidP="00D36211">
      <w:pPr>
        <w:pStyle w:val="Bezodstpw"/>
        <w:numPr>
          <w:ilvl w:val="0"/>
          <w:numId w:val="5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D36211" w:rsidRDefault="00CC479C" w:rsidP="00D36211">
      <w:pPr>
        <w:pStyle w:val="Bezodstpw"/>
        <w:spacing w:line="360" w:lineRule="auto"/>
        <w:ind w:left="92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D36211" w:rsidRDefault="00CC479C" w:rsidP="00D36211">
      <w:pPr>
        <w:pStyle w:val="Bezodstpw"/>
        <w:numPr>
          <w:ilvl w:val="0"/>
          <w:numId w:val="55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D36211" w:rsidRDefault="00CC479C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D36211" w:rsidRDefault="00CC479C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  <w:u w:val="single"/>
        </w:rPr>
        <w:lastRenderedPageBreak/>
        <w:t>Pełnomocnictwo do reprezentowania wszystkich Wykonawców wspólnie ubiegających się o udzielenie zamówienia</w:t>
      </w:r>
      <w:r w:rsidRPr="00D36211">
        <w:rPr>
          <w:rFonts w:asciiTheme="majorHAnsi" w:hAnsiTheme="majorHAnsi" w:cstheme="maj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1782E7F2" w14:textId="59669E9E" w:rsidR="00CC479C" w:rsidRPr="00D56281" w:rsidRDefault="00CC479C" w:rsidP="00D36211">
      <w:pPr>
        <w:pStyle w:val="Bezodstpw"/>
        <w:numPr>
          <w:ilvl w:val="0"/>
          <w:numId w:val="56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oryginale – w formie elektronicznej opatrzonej kwalifikowanym podpisem</w:t>
      </w:r>
      <w:r w:rsidR="00D5628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elektronicznym lub w postaci elektronicznej opatrzonej podpisem zaufanym lub podpisem osobistym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  <w:r w:rsidR="00D5628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l</w:t>
      </w:r>
      <w:r w:rsidRPr="00D5628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ub</w:t>
      </w:r>
    </w:p>
    <w:p w14:paraId="1408F7D3" w14:textId="77777777" w:rsidR="00CC479C" w:rsidRPr="00D36211" w:rsidRDefault="00CC479C" w:rsidP="00D36211">
      <w:pPr>
        <w:pStyle w:val="Bezodstpw"/>
        <w:numPr>
          <w:ilvl w:val="0"/>
          <w:numId w:val="56"/>
        </w:numPr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Pr="00D36211" w:rsidRDefault="00CC479C" w:rsidP="00D36211">
      <w:pPr>
        <w:pStyle w:val="Bezodstpw"/>
        <w:spacing w:line="360" w:lineRule="auto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za pośrednictwem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17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hyperlink r:id="rId18" w:history="1">
        <w:r w:rsidR="003A746D" w:rsidRPr="00D36211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12779492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przypadku załączenia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dokumentów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sporządzonych w innym języku niż dopuszczony, Wykonawca zobowiązany jest załączyć tłumaczenie na język polski.</w:t>
      </w:r>
    </w:p>
    <w:p w14:paraId="666FF8C3" w14:textId="295A90F3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D36211" w:rsidRDefault="00584025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16E6A527" w:rsidR="002041CB" w:rsidRPr="00D36211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D5628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 tłumaczeniem na język polski.</w:t>
      </w:r>
    </w:p>
    <w:p w14:paraId="69F7564A" w14:textId="2FC9AB0A" w:rsidR="002041CB" w:rsidRPr="005E21CA" w:rsidRDefault="008F6B0F" w:rsidP="00D36211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</w:t>
      </w:r>
      <w:r w:rsidR="002041CB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 xml:space="preserve">w postępowaniu. </w:t>
      </w:r>
    </w:p>
    <w:p w14:paraId="1D76402C" w14:textId="0C6996EB" w:rsidR="003A746D" w:rsidRPr="00D36211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IX.</w:t>
      </w:r>
      <w:r w:rsidR="005E21C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</w:t>
      </w:r>
      <w:r w:rsidR="00DF07C0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66156222" w:rsidR="00D638E8" w:rsidRPr="00D36211" w:rsidRDefault="00D638E8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Otwarcie ofert nastąpi 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dnia </w:t>
      </w:r>
      <w:r w:rsidR="007A530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07</w:t>
      </w:r>
      <w:r w:rsidR="0041262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.0</w:t>
      </w:r>
      <w:r w:rsidR="007A530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9</w:t>
      </w:r>
      <w:r w:rsidR="009C3135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.202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 o godz.1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eastAsia="pl-PL"/>
        </w:rPr>
        <w:t>:</w:t>
      </w:r>
      <w:r w:rsidR="00D36211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30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 pośrednictwem Platformy poprzez ich odszyfrowanie, umożliwiające otwarcie plików z ofertami, z uwzględnieniem art. 222 ustawy Pzp.</w:t>
      </w:r>
    </w:p>
    <w:p w14:paraId="1928B292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Zamawiający, najpóźniej przed otwarciem ofert, udostępnia na stronie internetowej prowadzonego postępowania informację o kwocie, jaką zamierza przeznaczyć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D36211" w:rsidRDefault="009E0B94" w:rsidP="00D36211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D36211" w:rsidRDefault="009E0B94" w:rsidP="00D36211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D36211" w:rsidRDefault="009E0B94" w:rsidP="00D36211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cenach zawartych w ofertach.</w:t>
      </w:r>
    </w:p>
    <w:p w14:paraId="60FA441F" w14:textId="49CF7D9A" w:rsidR="003B1519" w:rsidRPr="005E21CA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Informacja zostanie</w:t>
      </w:r>
      <w:r w:rsidR="00676A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opublikowana na stronie postępowania na</w:t>
      </w:r>
      <w:hyperlink r:id="rId19" w:history="1">
        <w:r w:rsidR="00B57B74" w:rsidRPr="00D3621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 </w:t>
        </w:r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sekcji ,,Komunikaty” .</w:t>
      </w:r>
    </w:p>
    <w:p w14:paraId="1CAB2BA3" w14:textId="4ABD733A" w:rsidR="00B57B74" w:rsidRPr="00D36211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Uwaga!</w:t>
      </w:r>
    </w:p>
    <w:p w14:paraId="53FB4FE2" w14:textId="1E340BC6" w:rsidR="003E3484" w:rsidRPr="005E21CA" w:rsidRDefault="009E0B94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Zgodnie z </w:t>
      </w:r>
      <w:r w:rsidR="00DF07C0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stawą PZP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33040B18" w14:textId="57BEFB89" w:rsidR="00D8088E" w:rsidRPr="00D36211" w:rsidRDefault="00304CC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57B7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ZALECENIA ZAMAWIAJĄCEGO</w:t>
      </w:r>
    </w:p>
    <w:p w14:paraId="79C63BCE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do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doc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docx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xlsx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jpeg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D36211" w:rsidRDefault="00304CCE" w:rsidP="00D36211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D36211" w:rsidRDefault="00304CCE" w:rsidP="00D36211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.7Z</w:t>
      </w:r>
    </w:p>
    <w:p w14:paraId="2BBB1A53" w14:textId="77777777" w:rsidR="00B57B74" w:rsidRPr="00D36211" w:rsidRDefault="002F6B88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!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. </w:t>
      </w:r>
      <w:r w:rsidR="00304CC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maksymalnie 10MB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oraz na ograniczenie wielkości plików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podpisywanych w aplikacji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eDoApp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D36211" w:rsidRDefault="00304CCE" w:rsidP="00D36211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</w:t>
      </w:r>
      <w:r w:rsidR="00231D73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zaleca,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D36211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.zip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54CC5329" w14:textId="53B79840" w:rsidR="003E3484" w:rsidRPr="005E21CA" w:rsidRDefault="00304CCE" w:rsidP="00D36211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Zamawiający zaleca</w:t>
      </w:r>
      <w:r w:rsidR="002F6B88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aby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4CE9092C" w14:textId="012DA526" w:rsidR="00376479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8A55FA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D36211" w:rsidRDefault="00376479" w:rsidP="00D36211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 postępowania o udzielenie zamówienia wyklucza się Wykonawców, w stosunku </w:t>
      </w:r>
      <w:r w:rsidR="008A55F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do których zachodzi którakolwiek z okoliczności wskazanych:</w:t>
      </w:r>
    </w:p>
    <w:p w14:paraId="7B547AAA" w14:textId="77777777" w:rsidR="00376479" w:rsidRPr="00D36211" w:rsidRDefault="00376479" w:rsidP="00D36211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 art. 108 ust. 1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ustawy PZP;</w:t>
      </w:r>
    </w:p>
    <w:p w14:paraId="72F2BEEB" w14:textId="77777777" w:rsidR="00376479" w:rsidRPr="00D36211" w:rsidRDefault="00376479" w:rsidP="00D36211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w art. 109 ust. 1 pkt. 4, 5, 7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ustawy PZP tj.:</w:t>
      </w:r>
    </w:p>
    <w:p w14:paraId="6593449D" w14:textId="77777777" w:rsidR="00376479" w:rsidRPr="00D36211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D36211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D36211">
        <w:rPr>
          <w:rFonts w:asciiTheme="majorHAnsi" w:hAnsiTheme="majorHAnsi" w:cstheme="majorHAnsi"/>
          <w:kern w:val="32"/>
          <w:sz w:val="24"/>
          <w:szCs w:val="24"/>
        </w:rPr>
        <w:br/>
      </w:r>
      <w:r w:rsidRPr="00D36211">
        <w:rPr>
          <w:rFonts w:asciiTheme="majorHAnsi" w:hAnsiTheme="majorHAnsi" w:cstheme="maj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Pr="002854DB" w:rsidRDefault="00376479" w:rsidP="00D36211">
      <w:pPr>
        <w:pStyle w:val="Bezodstpw"/>
        <w:numPr>
          <w:ilvl w:val="0"/>
          <w:numId w:val="25"/>
        </w:numPr>
        <w:spacing w:line="360" w:lineRule="auto"/>
        <w:ind w:firstLine="273"/>
        <w:rPr>
          <w:rFonts w:asciiTheme="majorHAnsi" w:hAnsiTheme="majorHAnsi" w:cstheme="majorHAnsi"/>
          <w:kern w:val="32"/>
          <w:sz w:val="24"/>
          <w:szCs w:val="24"/>
        </w:rPr>
      </w:pPr>
      <w:r w:rsidRPr="00D36211">
        <w:rPr>
          <w:rFonts w:asciiTheme="majorHAnsi" w:hAnsiTheme="majorHAnsi" w:cstheme="majorHAnsi"/>
          <w:kern w:val="32"/>
          <w:sz w:val="24"/>
          <w:szCs w:val="24"/>
        </w:rPr>
        <w:t xml:space="preserve">który z przyczyn leżących po jego stronie, w znacznym stopniu lub zakresie nie </w:t>
      </w:r>
      <w:r w:rsidRPr="002854DB">
        <w:rPr>
          <w:rFonts w:asciiTheme="majorHAnsi" w:hAnsiTheme="majorHAnsi" w:cstheme="majorHAnsi"/>
          <w:kern w:val="32"/>
          <w:sz w:val="24"/>
          <w:szCs w:val="24"/>
        </w:rPr>
        <w:t xml:space="preserve"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2854DB">
        <w:rPr>
          <w:rFonts w:asciiTheme="majorHAnsi" w:hAnsiTheme="majorHAnsi" w:cstheme="majorHAnsi"/>
          <w:kern w:val="32"/>
          <w:sz w:val="24"/>
          <w:szCs w:val="24"/>
        </w:rPr>
        <w:br/>
      </w:r>
      <w:r w:rsidRPr="002854DB">
        <w:rPr>
          <w:rFonts w:asciiTheme="majorHAnsi" w:hAnsiTheme="majorHAnsi" w:cstheme="majorHAnsi"/>
          <w:kern w:val="32"/>
          <w:sz w:val="24"/>
          <w:szCs w:val="24"/>
        </w:rPr>
        <w:t>za wady;</w:t>
      </w:r>
    </w:p>
    <w:p w14:paraId="72CC7D78" w14:textId="41553A97" w:rsidR="002854DB" w:rsidRPr="002854DB" w:rsidRDefault="002854DB" w:rsidP="002854DB">
      <w:pPr>
        <w:pStyle w:val="Bezodstpw"/>
        <w:numPr>
          <w:ilvl w:val="0"/>
          <w:numId w:val="24"/>
        </w:numPr>
        <w:spacing w:line="360" w:lineRule="auto"/>
        <w:ind w:left="851" w:hanging="284"/>
        <w:rPr>
          <w:rFonts w:asciiTheme="majorHAnsi" w:hAnsiTheme="majorHAnsi" w:cstheme="majorHAnsi"/>
          <w:kern w:val="32"/>
          <w:sz w:val="24"/>
          <w:szCs w:val="24"/>
        </w:rPr>
      </w:pPr>
      <w:r w:rsidRPr="002854DB">
        <w:rPr>
          <w:rFonts w:asciiTheme="majorHAnsi" w:hAnsiTheme="majorHAnsi" w:cstheme="majorHAnsi"/>
          <w:b/>
          <w:bCs/>
          <w:sz w:val="24"/>
          <w:szCs w:val="24"/>
        </w:rPr>
        <w:t xml:space="preserve">w art. 7 ust. 1 </w:t>
      </w:r>
      <w:r w:rsidRPr="002854DB">
        <w:rPr>
          <w:rStyle w:val="Pogrubienie"/>
          <w:rFonts w:asciiTheme="majorHAnsi" w:hAnsiTheme="majorHAnsi" w:cstheme="majorHAnsi"/>
          <w:sz w:val="24"/>
          <w:szCs w:val="24"/>
        </w:rPr>
        <w:t xml:space="preserve">ustawy z dnia 13 kwietnia 2022 r. – </w:t>
      </w:r>
      <w:r w:rsidRPr="002854DB">
        <w:rPr>
          <w:rStyle w:val="Uwydatnienie"/>
          <w:rFonts w:asciiTheme="majorHAnsi" w:hAnsiTheme="majorHAnsi" w:cstheme="majorHAnsi"/>
          <w:i w:val="0"/>
          <w:iCs w:val="0"/>
          <w:sz w:val="24"/>
          <w:szCs w:val="24"/>
        </w:rPr>
        <w:t xml:space="preserve">o szczególnych rozwiązaniach w zakresie przeciwdziałania wspieraniu agresji na Ukrainę oraz służących ochronie </w:t>
      </w:r>
      <w:r w:rsidRPr="002854DB">
        <w:rPr>
          <w:rStyle w:val="Uwydatnienie"/>
          <w:rFonts w:asciiTheme="majorHAnsi" w:hAnsiTheme="majorHAnsi" w:cstheme="majorHAnsi"/>
          <w:sz w:val="24"/>
          <w:szCs w:val="24"/>
        </w:rPr>
        <w:t xml:space="preserve">bezpieczeństwa narodowego </w:t>
      </w:r>
      <w:r w:rsidRPr="002854DB">
        <w:rPr>
          <w:rFonts w:asciiTheme="majorHAnsi" w:hAnsiTheme="majorHAnsi" w:cstheme="majorHAnsi"/>
          <w:sz w:val="24"/>
          <w:szCs w:val="24"/>
          <w:lang w:eastAsia="pl-PL"/>
        </w:rPr>
        <w:t>(Dz. U. z 2022 r. poz. 835)</w:t>
      </w:r>
    </w:p>
    <w:p w14:paraId="2649E93F" w14:textId="16379BA3" w:rsidR="008A55FA" w:rsidRPr="00D36211" w:rsidRDefault="00376479" w:rsidP="00D36211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Wykluczenie Wykonawcy następuje zgodnie z art. 111 ustawy PZP.</w:t>
      </w:r>
    </w:p>
    <w:p w14:paraId="16FE9C94" w14:textId="1EC0A674" w:rsidR="00225E7C" w:rsidRPr="00D36211" w:rsidRDefault="00225E7C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XII.</w:t>
      </w:r>
      <w:r w:rsidR="00E35C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INFORMACJA O SPOSOBIE POROZUMIEWANIA SIĘ ZAMAWIAJĄCEGO </w:t>
      </w:r>
      <w:r w:rsidR="008A55FA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 WYKONAWCAMI ORAZ PRZ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KAZYWANIA 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OŚWIADCZEŃ LUB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DOKUM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NTÓW</w:t>
      </w:r>
    </w:p>
    <w:p w14:paraId="4CF1BDDF" w14:textId="6B5EEFE3" w:rsidR="0071047B" w:rsidRPr="00D36211" w:rsidRDefault="0071047B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Osobą uprawnioną do porozumiewania się z Wykonawcami </w:t>
      </w:r>
      <w:r w:rsidR="004A0611" w:rsidRPr="00D36211">
        <w:rPr>
          <w:rFonts w:asciiTheme="majorHAnsi" w:hAnsiTheme="majorHAnsi" w:cstheme="majorHAnsi"/>
          <w:sz w:val="24"/>
          <w:szCs w:val="24"/>
        </w:rPr>
        <w:t>są:</w:t>
      </w:r>
    </w:p>
    <w:p w14:paraId="710DFE42" w14:textId="62D107DE" w:rsidR="0071047B" w:rsidRPr="00D36211" w:rsidRDefault="0071047B" w:rsidP="00D36211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zakresie proceduralnym: Adam Łuczyński</w:t>
      </w:r>
      <w:r w:rsidR="004A0611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28F73A17" w14:textId="7894E1A6" w:rsidR="0071047B" w:rsidRPr="00D36211" w:rsidRDefault="0071047B" w:rsidP="00D36211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zakresie merytorycznym: </w:t>
      </w:r>
      <w:r w:rsidR="00412620" w:rsidRPr="00D36211">
        <w:rPr>
          <w:rFonts w:asciiTheme="majorHAnsi" w:hAnsiTheme="majorHAnsi" w:cstheme="majorHAnsi"/>
          <w:sz w:val="24"/>
          <w:szCs w:val="24"/>
        </w:rPr>
        <w:t>Maria Czapla</w:t>
      </w:r>
      <w:r w:rsidR="00676A7C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4E3FAAF5" w14:textId="2EBE7167" w:rsidR="00676A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20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 adresem:</w:t>
      </w:r>
      <w:r w:rsidR="008A55FA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3C1793F" w14:textId="61B740D9" w:rsidR="00225E7C" w:rsidRPr="00D36211" w:rsidRDefault="006D0434" w:rsidP="00D36211">
      <w:pPr>
        <w:pStyle w:val="Bezodstpw"/>
        <w:spacing w:line="360" w:lineRule="auto"/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5B115967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Za datę przekazania (wpływu) oświadczeń, wniosków, zawiadomień oraz informacji przyjmuje się datę ich przesłania za pośrednictwem </w:t>
      </w:r>
      <w:hyperlink r:id="rId22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Adres poczty elektronicznej osoby uprawnionej do kontaktu z Wykonawcami: </w:t>
      </w:r>
      <w:hyperlink r:id="rId23" w:history="1">
        <w:r w:rsidR="0071047B" w:rsidRPr="00D36211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3D2A367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4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pośrednictwem </w:t>
      </w:r>
      <w:hyperlink r:id="rId25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konkretnego wykonawcy.</w:t>
      </w:r>
    </w:p>
    <w:p w14:paraId="3277CC2A" w14:textId="22D39E15" w:rsidR="008A55FA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D7D41DD" w14:textId="2B64422E" w:rsidR="00225E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 aplikacyjne umożliwiające pracę</w:t>
      </w:r>
      <w:r w:rsidR="00966880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 </w:t>
      </w:r>
      <w:hyperlink r:id="rId26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, tj.:</w:t>
      </w:r>
    </w:p>
    <w:p w14:paraId="59CA882C" w14:textId="2E9B57FA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kb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/s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10564113" w14:textId="2F8CFD97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MS Windows 7, Mac Os x 10 4, Linux, lub ich nowsze wersje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0.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włączona obsługa JavaScript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68762835" w14:textId="4EE96771" w:rsidR="009641D2" w:rsidRPr="00D36211" w:rsidRDefault="00225E7C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 xml:space="preserve">zainstalowany program Adobe </w:t>
      </w:r>
      <w:proofErr w:type="spellStart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Acrobat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Reader lub inny obsługujący format plików .pdf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D36211" w:rsidRDefault="005C7ED6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</w:t>
      </w:r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D36211" w:rsidRDefault="005C7ED6" w:rsidP="00D36211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</w:t>
      </w:r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D36211" w:rsidRDefault="00225E7C" w:rsidP="00D36211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akceptuje warunki korzystania z </w:t>
      </w:r>
      <w:hyperlink r:id="rId27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określone w Regulaminie zamieszczonym na stronie internetowej </w:t>
      </w:r>
      <w:hyperlink r:id="rId28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  w zakładce „Regulamin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D36211" w:rsidRDefault="00225E7C" w:rsidP="00D36211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zapoznał i stosuje się do Instrukcji składania ofert dostępnej </w:t>
      </w:r>
      <w:hyperlink r:id="rId29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pod linkiem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. </w:t>
      </w:r>
    </w:p>
    <w:p w14:paraId="06BDF97B" w14:textId="320E28E8" w:rsidR="005C7ED6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D36211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 sytuację, gdy </w:t>
      </w:r>
      <w:r w:rsidR="003357FA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6B322EDE" w:rsidR="005C7ED6" w:rsidRPr="00D36211" w:rsidRDefault="00225E7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informuje, że instrukcje korzystania z </w:t>
      </w:r>
      <w:hyperlink r:id="rId31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2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platformazakupowa.pl</w:t>
        </w:r>
      </w:hyperlink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D3621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F3CEC29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 korespondencji kierowanej do Zamawiającego Wykonawcy powinni posługiwać się numerem przedmiotowego postępowania.</w:t>
      </w:r>
    </w:p>
    <w:p w14:paraId="2AA5DB3D" w14:textId="5F3CE84A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ofert, pod warunkiem</w:t>
      </w:r>
      <w:r w:rsidR="005C7ED6" w:rsidRPr="00D36211">
        <w:rPr>
          <w:rFonts w:asciiTheme="majorHAnsi" w:hAnsiTheme="majorHAnsi" w:cstheme="majorHAnsi"/>
          <w:sz w:val="24"/>
          <w:szCs w:val="24"/>
        </w:rPr>
        <w:t>,</w:t>
      </w:r>
      <w:r w:rsidRPr="00D36211">
        <w:rPr>
          <w:rFonts w:asciiTheme="majorHAnsi" w:hAnsiTheme="majorHAnsi" w:cstheme="majorHAnsi"/>
          <w:sz w:val="24"/>
          <w:szCs w:val="24"/>
        </w:rPr>
        <w:t xml:space="preserve"> że wniosek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D36211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74EB5FD1" w14:textId="78D394A5" w:rsidR="005C7ED6" w:rsidRPr="005E21CA" w:rsidRDefault="00DA673C" w:rsidP="00D36211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hAnsiTheme="majorHAnsi" w:cstheme="maj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440C13C6" w14:textId="67FA8183" w:rsidR="00376479" w:rsidRPr="00D36211" w:rsidRDefault="005F30F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I. </w:t>
      </w:r>
      <w:r w:rsidR="005C7ED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WYMAGANIA DOTYCZĄCE WADIUM</w:t>
      </w:r>
      <w:r w:rsidR="00A546B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02F9BEC" w14:textId="77777777" w:rsidR="00F14528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wysokości:</w:t>
      </w:r>
    </w:p>
    <w:p w14:paraId="5C4001CF" w14:textId="73D98EEF" w:rsidR="00586E76" w:rsidRPr="00D36211" w:rsidRDefault="00586E76" w:rsidP="00D36211">
      <w:pPr>
        <w:pStyle w:val="Bezodstpw"/>
        <w:spacing w:line="360" w:lineRule="auto"/>
        <w:ind w:left="1440" w:hanging="873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Dla części 1:</w:t>
      </w:r>
      <w:r w:rsidR="005E21C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D4010"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2.0</w:t>
      </w:r>
      <w:r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00,00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zł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(słownie: </w:t>
      </w:r>
      <w:r w:rsidR="00BD401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dwa tysiące złotych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00/100);</w:t>
      </w:r>
    </w:p>
    <w:p w14:paraId="1C61104D" w14:textId="2C0EE6C5" w:rsidR="009C3135" w:rsidRPr="00D36211" w:rsidRDefault="009C3135" w:rsidP="00D36211">
      <w:pPr>
        <w:pStyle w:val="Bezodstpw"/>
        <w:spacing w:line="360" w:lineRule="auto"/>
        <w:ind w:left="1440" w:hanging="873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Dla części 2:</w:t>
      </w:r>
      <w:r w:rsidR="005E21CA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 xml:space="preserve"> </w:t>
      </w:r>
      <w:r w:rsidR="00BD4010"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4</w:t>
      </w:r>
      <w:r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00</w:t>
      </w:r>
      <w:r w:rsidR="00BD4010" w:rsidRPr="00D36211">
        <w:rPr>
          <w:rFonts w:asciiTheme="majorHAnsi" w:eastAsia="Times New Roman" w:hAnsiTheme="majorHAnsi" w:cstheme="majorHAnsi"/>
          <w:b/>
          <w:bCs/>
          <w:smallCaps/>
          <w:sz w:val="24"/>
          <w:szCs w:val="24"/>
          <w:lang w:eastAsia="pl-PL"/>
        </w:rPr>
        <w:t>,00</w:t>
      </w:r>
      <w:r w:rsidRPr="00D362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zł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(słownie: </w:t>
      </w:r>
      <w:r w:rsidR="00BD401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czterysta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złotych i 00/100);</w:t>
      </w:r>
      <w:r w:rsidR="00412620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0BA3560" w14:textId="77777777" w:rsidR="005C7ED6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Wadium wnosi się przed upływem terminu składania ofert.</w:t>
      </w:r>
    </w:p>
    <w:p w14:paraId="7428F7C6" w14:textId="57E253E0" w:rsidR="005C7ED6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z dnia 9 listopada 2000 r. o utworzeniu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Polskiej Agencji Rozwoju Przedsiębiorczości (Dz. U. z 2020 r. poz. 299).</w:t>
      </w:r>
    </w:p>
    <w:p w14:paraId="6C5DCAC6" w14:textId="76A790A8" w:rsidR="00A546B9" w:rsidRPr="00D36211" w:rsidRDefault="00A546B9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Wadium w formie pieniądza należy wnieść przelewem na konto w Banku </w:t>
      </w:r>
      <w:bookmarkStart w:id="4" w:name="_Hlk90297979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n</w:t>
      </w:r>
      <w:r w:rsidR="005E21C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ume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r rachunku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 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18 1600 1462 1004 1882 6000 0001</w:t>
      </w:r>
      <w:bookmarkEnd w:id="4"/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 dopiskiem: „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ER/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3121/</w:t>
      </w:r>
      <w:r w:rsidR="00CE0FB6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10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/202</w:t>
      </w:r>
      <w:r w:rsidR="00D36211"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”.</w:t>
      </w:r>
    </w:p>
    <w:p w14:paraId="4C28D409" w14:textId="77777777" w:rsidR="005C7ED6" w:rsidRPr="00D36211" w:rsidRDefault="005F30FE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U</w:t>
      </w:r>
      <w:r w:rsidR="0007342E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waga</w:t>
      </w:r>
      <w:r w:rsidR="005C7ED6"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!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gwarancji lub poręczenia </w:t>
      </w:r>
      <w:r w:rsidRPr="00D3621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;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Towarzystwo Budownictwa Społecznego Sp. z o.o. w Piotrkowie Trybunalskim</w:t>
      </w:r>
      <w:r w:rsidR="005C7ED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3A14D9AB" w14:textId="20B8A672" w:rsidR="00B33AA2" w:rsidRPr="00D36211" w:rsidRDefault="005F30FE" w:rsidP="00D36211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(art. 58 </w:t>
      </w:r>
      <w:r w:rsidR="0007342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0761CEF7" w14:textId="77777777" w:rsidR="00EC57D4" w:rsidRPr="00D36211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 zostanie odrzucona.</w:t>
      </w:r>
    </w:p>
    <w:p w14:paraId="7C7A43A6" w14:textId="4B3A7657" w:rsidR="007678B5" w:rsidRPr="005E21CA" w:rsidRDefault="005F30FE" w:rsidP="00D36211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ustawy </w:t>
      </w:r>
      <w:r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PZP</w:t>
      </w:r>
      <w:r w:rsidR="00EC57D4" w:rsidRPr="00D36211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3184025F" w14:textId="1A4FB827" w:rsidR="00EF14B4" w:rsidRPr="00D36211" w:rsidRDefault="006E758E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C57D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WYMAGANIA DOTYCZĄCE ZABEZPIECZENIA NALEŻYTEGO WYKONANIA UMOWY</w:t>
      </w:r>
      <w:r w:rsidR="001E77B7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61FADAC" w14:textId="1CDAB562" w:rsidR="00966880" w:rsidRPr="005E21CA" w:rsidRDefault="006E758E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Zamawiający 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będzie żądać od Wykonawcy, którego oferta została wybrana jako najkorzystniejsza, wniesienia zabezpieczenia należytego wykonania umowy</w:t>
      </w:r>
      <w:r w:rsidR="00966880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p w14:paraId="5B776658" w14:textId="7482B3FE" w:rsidR="006E758E" w:rsidRPr="00D36211" w:rsidRDefault="00AC03D5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EC57D4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KRYTERIA OCENY OFERT</w:t>
      </w:r>
      <w:r w:rsidR="00EB3A0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WE WSZYTKICH CZĘŚCIACH POSTĘPOWANIA</w:t>
      </w:r>
    </w:p>
    <w:p w14:paraId="5508DC3E" w14:textId="068F0EF2" w:rsidR="00557AE7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Przy wyborze najkorzystniejszej oferty Zamawiający będzie się kierował następującymi kryteriami oceny ofert:</w:t>
      </w:r>
    </w:p>
    <w:p w14:paraId="4FF61B9A" w14:textId="7F58618B" w:rsidR="00557AE7" w:rsidRPr="00D36211" w:rsidRDefault="00557AE7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Cena oferty brutto (A) </w:t>
      </w:r>
      <w:r w:rsidR="00966880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2F8DBE0F" w14:textId="7CA3063B" w:rsidR="00557AE7" w:rsidRPr="00D36211" w:rsidRDefault="00557AE7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b) Czas pełnienia dyżuru kominiarskiego (B) </w:t>
      </w:r>
      <w:r w:rsidR="00966880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2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0 %</w:t>
      </w:r>
    </w:p>
    <w:p w14:paraId="6A2233D4" w14:textId="6CDC0623" w:rsidR="00557AE7" w:rsidRPr="00D36211" w:rsidRDefault="00557AE7" w:rsidP="00D36211">
      <w:pPr>
        <w:tabs>
          <w:tab w:val="left" w:pos="426"/>
        </w:tabs>
        <w:suppressAutoHyphens/>
        <w:spacing w:after="12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Punkty będą przyznawane wg następujących zasad: 1% = 1 punkt.</w:t>
      </w:r>
    </w:p>
    <w:p w14:paraId="40545ACF" w14:textId="36A7B4CC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Cs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Sposób przyznawania punktacji </w:t>
      </w:r>
    </w:p>
    <w:p w14:paraId="7F2C9C46" w14:textId="63509E99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bCs/>
          <w:sz w:val="24"/>
          <w:szCs w:val="24"/>
          <w:lang w:eastAsia="ar-SA"/>
        </w:rPr>
        <w:t>Cena oferty brutto (A):</w:t>
      </w:r>
    </w:p>
    <w:p w14:paraId="6D742AE7" w14:textId="1052A12E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Oferta z najniższą ceną brutto otrzyma </w:t>
      </w:r>
      <w:r w:rsidR="00966880"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0 punktów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1C9EDB54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b) Punkty pozostałych ofert liczone będą wg proporcji matematycznej z dokładnością do dwóch miejsc po przecinku:</w:t>
      </w:r>
    </w:p>
    <w:p w14:paraId="1550DF4A" w14:textId="111145FA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iCs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A= (A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/</w:t>
      </w:r>
      <w:proofErr w:type="spellStart"/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proofErr w:type="spellEnd"/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) x</w:t>
      </w:r>
      <w:r w:rsidR="00966880"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8</w:t>
      </w: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0</w:t>
      </w:r>
    </w:p>
    <w:p w14:paraId="5A92CF15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iCs/>
          <w:sz w:val="24"/>
          <w:szCs w:val="24"/>
          <w:lang w:eastAsia="ar-SA"/>
        </w:rPr>
        <w:t>gdzie:</w:t>
      </w:r>
    </w:p>
    <w:p w14:paraId="4D1F311E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lastRenderedPageBreak/>
        <w:t>A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ceny</w:t>
      </w:r>
    </w:p>
    <w:p w14:paraId="40AC3998" w14:textId="77777777" w:rsidR="00557AE7" w:rsidRPr="00D36211" w:rsidRDefault="00557AE7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proofErr w:type="spellStart"/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ob</w:t>
      </w:r>
      <w:proofErr w:type="spellEnd"/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cena brutto oferty badanej</w:t>
      </w:r>
    </w:p>
    <w:p w14:paraId="2A2A5310" w14:textId="79F83801" w:rsidR="00557AE7" w:rsidRPr="00D36211" w:rsidRDefault="00557AE7" w:rsidP="00D56281">
      <w:pPr>
        <w:tabs>
          <w:tab w:val="left" w:pos="426"/>
        </w:tabs>
        <w:suppressAutoHyphens/>
        <w:spacing w:after="12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b/>
          <w:sz w:val="24"/>
          <w:szCs w:val="24"/>
          <w:vertAlign w:val="subscript"/>
          <w:lang w:eastAsia="ar-SA"/>
        </w:rPr>
        <w:t>min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najniższa cena oferowana brutto</w:t>
      </w:r>
    </w:p>
    <w:p w14:paraId="2D428F99" w14:textId="12448E65" w:rsidR="008E4E88" w:rsidRPr="00D36211" w:rsidRDefault="008E4E88" w:rsidP="00D56281">
      <w:pPr>
        <w:tabs>
          <w:tab w:val="left" w:pos="426"/>
        </w:tabs>
        <w:suppressAutoHyphens/>
        <w:spacing w:after="12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Czas pełnienia dyżuru kominiarskiego (B):</w:t>
      </w:r>
    </w:p>
    <w:p w14:paraId="6D8BA810" w14:textId="77777777" w:rsidR="008E4E88" w:rsidRPr="00D36211" w:rsidRDefault="008E4E88" w:rsidP="00D56281">
      <w:pPr>
        <w:autoSpaceDE w:val="0"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a) Punkty w tym kryterium będą przyznawane za wydłużenie pełnienia dyżuru kominiarskiego. </w:t>
      </w:r>
    </w:p>
    <w:p w14:paraId="21BB5298" w14:textId="77777777" w:rsidR="008E4E88" w:rsidRPr="00D36211" w:rsidRDefault="008E4E88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b) Za każde wydłużenie czasu wykonania zmówienia o pełne 2 godziny, w stosunku do wymaganego  czasu wykonania zamówienia, oferta otrzyma 2,5  punktów.</w:t>
      </w:r>
    </w:p>
    <w:p w14:paraId="2A5C5089" w14:textId="77777777" w:rsidR="008E4E88" w:rsidRPr="00D36211" w:rsidRDefault="008E4E88" w:rsidP="00D36211">
      <w:pPr>
        <w:autoSpaceDE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c)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Maksymalny czas pełnienia dyżuru kominiarskiego wynosi 24 godziny. Minimalny okres pełnienia dyżuru kominiarskiego wynosi 8 godzin (tj. od 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do 15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).</w:t>
      </w:r>
    </w:p>
    <w:p w14:paraId="0141415C" w14:textId="0D6D38E9" w:rsidR="008E4E88" w:rsidRPr="005E21CA" w:rsidRDefault="008E4E88" w:rsidP="00D36211">
      <w:pPr>
        <w:autoSpaceDE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d) Wydłużenie czasu pełnienia dyżury o np. 2 godziny spowoduje, iż dyżur kominiarski wyniesie 10 godzin (od godzi. 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00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do 17</w:t>
      </w:r>
      <w:r w:rsidRPr="00D36211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00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235"/>
        <w:gridCol w:w="890"/>
        <w:gridCol w:w="851"/>
        <w:gridCol w:w="850"/>
        <w:gridCol w:w="992"/>
        <w:gridCol w:w="993"/>
        <w:gridCol w:w="992"/>
        <w:gridCol w:w="992"/>
        <w:gridCol w:w="992"/>
      </w:tblGrid>
      <w:tr w:rsidR="008E4E88" w:rsidRPr="00D36211" w14:paraId="41B63BD0" w14:textId="77777777" w:rsidTr="005A51BB">
        <w:trPr>
          <w:trHeight w:val="8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5231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 xml:space="preserve">Czas, o który wykonawca wydłużył termin pełnienia dyżuru kominiarskiego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0EE5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9539C7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</w:t>
            </w:r>
          </w:p>
          <w:p w14:paraId="47A6C23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6C12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DDBEB7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4</w:t>
            </w:r>
          </w:p>
          <w:p w14:paraId="58E47A2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5980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3895ED6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6</w:t>
            </w:r>
          </w:p>
          <w:p w14:paraId="080821B2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6F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D734A5B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8</w:t>
            </w:r>
          </w:p>
          <w:p w14:paraId="0AF8571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7CA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FE5D8D5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  <w:p w14:paraId="3FBC311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3F8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60BF38E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</w:t>
            </w:r>
          </w:p>
          <w:p w14:paraId="238B6CD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7A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1EEF6B02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 xml:space="preserve">14 </w:t>
            </w:r>
          </w:p>
          <w:p w14:paraId="61E8E9B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D75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CC3196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16</w:t>
            </w:r>
          </w:p>
          <w:p w14:paraId="63B21400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godzin</w:t>
            </w:r>
          </w:p>
        </w:tc>
      </w:tr>
      <w:tr w:rsidR="008E4E88" w:rsidRPr="00D36211" w14:paraId="7FF32B2D" w14:textId="77777777" w:rsidTr="005A51BB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15F0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264829F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Przyznane punkty (B):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19E8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5B4AFD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A039F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33F9E007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42A5D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4A9DFA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6B6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5AD7FFAE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pacing w:after="12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EB4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B0756B9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E0C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7B6B903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FD1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446DE88A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DA63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  <w:p w14:paraId="688CE327" w14:textId="77777777" w:rsidR="008E4E88" w:rsidRPr="00D36211" w:rsidRDefault="008E4E88" w:rsidP="00D36211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D3621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20</w:t>
            </w:r>
          </w:p>
        </w:tc>
      </w:tr>
    </w:tbl>
    <w:p w14:paraId="4AE270ED" w14:textId="77777777" w:rsidR="00625AAE" w:rsidRPr="00D36211" w:rsidRDefault="00625AAE" w:rsidP="00D36211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1796CF0A" w14:textId="608E877E" w:rsidR="008A503D" w:rsidRPr="00D36211" w:rsidRDefault="00557AE7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Cenę oferty należy obliczyć uwzględniając zakres usługi określony w opisie zamówienia.</w:t>
      </w:r>
    </w:p>
    <w:p w14:paraId="43805528" w14:textId="77777777" w:rsidR="00541570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D36211">
        <w:rPr>
          <w:rFonts w:asciiTheme="majorHAnsi" w:hAnsiTheme="majorHAnsi" w:cstheme="majorHAnsi"/>
          <w:sz w:val="24"/>
          <w:szCs w:val="24"/>
        </w:rPr>
        <w:t xml:space="preserve"> Wykonawcy są zobowiązani do przedstawienia wyjaśnień w terminie wskazanym przez Zamawiającego.</w:t>
      </w:r>
    </w:p>
    <w:p w14:paraId="66C2AE57" w14:textId="77777777" w:rsidR="00D36211" w:rsidRDefault="008A503D" w:rsidP="00D36211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udzieli zamówienia Wykonawcy, którego oferta zostanie uznana </w:t>
      </w:r>
      <w:r w:rsidR="00541570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za najkorzystniejszą.</w:t>
      </w:r>
    </w:p>
    <w:p w14:paraId="3137837C" w14:textId="72529FA0" w:rsidR="005F677F" w:rsidRPr="00D36211" w:rsidRDefault="004D2407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VI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541570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SPOSÓB OBLICZENIA CENY OFERTY</w:t>
      </w:r>
    </w:p>
    <w:p w14:paraId="63D43F95" w14:textId="77777777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I.  </w:t>
      </w:r>
    </w:p>
    <w:p w14:paraId="455F854D" w14:textId="57EDB5E8" w:rsidR="001672FF" w:rsidRPr="00FF1A0F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 xml:space="preserve"> Budynki mieszkalne</w:t>
      </w:r>
    </w:p>
    <w:p w14:paraId="47B6FA95" w14:textId="074BE6B0" w:rsidR="001672FF" w:rsidRPr="00D36211" w:rsidRDefault="001672FF" w:rsidP="00D36211">
      <w:pPr>
        <w:tabs>
          <w:tab w:val="left" w:pos="360"/>
        </w:tabs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1. Za wykonanie przeglądów przewodów kominowych (budynki inne niż z tzw.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wielkiej płyty) – raz w roku, w zakresie o którym mowa  w §1 ust. 2 pkt.1 umowy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wynagrodzenie wynosi: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…….... zł. netto za lokal x 17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76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/ilość lokali/ = ……… zł. netto 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+23%VAT =      …......... zł.  brutto.</w:t>
      </w:r>
    </w:p>
    <w:p w14:paraId="51B801C4" w14:textId="1C0A125E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gruzu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w zakresie o którym mowa  w §1 ust. 2 pkt. 2 umowy</w:t>
      </w:r>
      <w:r w:rsidR="00D5628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wynagrodzenie wynosi:</w:t>
      </w:r>
    </w:p>
    <w:p w14:paraId="1B289BAA" w14:textId="3D5740B2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1/   za przewody dymowe – 4 razy w roku:</w:t>
      </w:r>
    </w:p>
    <w:p w14:paraId="7FE88BF7" w14:textId="3BF008BC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 zł. netto za przewód x 1.</w:t>
      </w:r>
      <w:r w:rsidR="003A5EC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31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4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8  %VAT = ……….. zł. brutto.</w:t>
      </w:r>
    </w:p>
    <w:p w14:paraId="174E8050" w14:textId="3E4E768A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2/   za przewody spalinowe – 2 razy w roku:</w:t>
      </w:r>
    </w:p>
    <w:p w14:paraId="399D4106" w14:textId="40318B48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 zł.  netto za przewód x 5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55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2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8 %VAT = ……….. zł. brutto. </w:t>
      </w:r>
    </w:p>
    <w:p w14:paraId="60D4535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3/    za przewody wentylacyjne – 1 raz w roku:</w:t>
      </w:r>
    </w:p>
    <w:p w14:paraId="137DEAE8" w14:textId="6BDE0D8A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…… zł. netto za przewód x 3.1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96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+ 8 %VAT </w:t>
      </w:r>
      <w:r w:rsidR="00EA7A79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……….. zł. brutto.</w:t>
      </w:r>
    </w:p>
    <w:p w14:paraId="60A98A8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3. Za wykonanie przeglądów i czyszczenia przewodów wentylacyjnych - 1 raz w roku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/budynki  z tzw. wielkiej płyty/ wynagrodzenie wynosi:</w:t>
      </w:r>
    </w:p>
    <w:p w14:paraId="6334BC2D" w14:textId="5FD3495D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 zł. netto za lokal x 164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lokali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+ 23%VAT =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……….. zł. brutto.</w:t>
      </w:r>
    </w:p>
    <w:p w14:paraId="792407B3" w14:textId="5476E49A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4. Za ustalenie przyczyny nieprawidłowego działania urządzeń grzewczo-wentylacyjnych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……..zł. netto za zgłoszenie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6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0 /ilość zgłoszeń/= ……….zł. netto + 8% VAT=……….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zł. brutto</w:t>
      </w:r>
    </w:p>
    <w:p w14:paraId="764859CE" w14:textId="49494981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5. Za wykonanie udrożnienia przewodu  kominowego …….zł. netto za udrożnienie x   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</w:t>
      </w:r>
      <w:r w:rsidR="003A5EC1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0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udrożnień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…………..zł. netto +8%VAT= ……….zł. brutto.</w:t>
      </w:r>
    </w:p>
    <w:p w14:paraId="50AA36BC" w14:textId="62673849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6. Za montaż drzwiczek kominowych ……… zł. netto za montaż drzwiczek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ilość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drzwiczek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………….zł. netto +8% VAT = …………..zł. brutto.</w:t>
      </w:r>
    </w:p>
    <w:p w14:paraId="2D02B0BA" w14:textId="415C930A" w:rsidR="001672FF" w:rsidRPr="00D36211" w:rsidRDefault="001672FF" w:rsidP="00D36211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7. Za wykonanie wentylacji nawiewnej …………zł netto za wykonanie 1 wentylacji x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0 /ilość wentylacji/= …………….zł. netto + 8%VAT = …………zł. brutto.</w:t>
      </w:r>
    </w:p>
    <w:p w14:paraId="5B428EA9" w14:textId="40917C61" w:rsidR="001672FF" w:rsidRPr="00D36211" w:rsidRDefault="001672FF" w:rsidP="00D36211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8. Za wykucie i zamurowanie otworu ……..zł. netto za wykucie i zamurowanie 1 otworu x 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wykuwanych i zamurowywanych otworów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netto+8% VAT =</w:t>
      </w:r>
    </w:p>
    <w:p w14:paraId="2367C0FD" w14:textId="77777777" w:rsidR="001672FF" w:rsidRPr="00D36211" w:rsidRDefault="001672FF" w:rsidP="00D36211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1ED9A85D" w14:textId="166FBE8C" w:rsidR="005E21CA" w:rsidRPr="00D36211" w:rsidRDefault="001672FF" w:rsidP="00FF1A0F">
      <w:pPr>
        <w:spacing w:after="0" w:line="240" w:lineRule="auto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9.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montaż kratki wentylacyjnej (wykucie otworu, montaż kratki)  ……..zł. netto za  montaż x</w:t>
      </w:r>
      <w:r w:rsidR="00351132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netto+8% VAT =</w:t>
      </w:r>
      <w:r w:rsidR="00A57A8F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………….zł.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brutto.</w:t>
      </w:r>
    </w:p>
    <w:p w14:paraId="4A97EC6F" w14:textId="1F1CAF9C" w:rsidR="001672FF" w:rsidRPr="005E21CA" w:rsidRDefault="001672FF" w:rsidP="005E21CA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II. Budynki niemieszkalne</w:t>
      </w:r>
    </w:p>
    <w:p w14:paraId="41563458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10. Za wykonanie przeglądów przewodów kominowych   – raz w roku, w zakresie o którym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mowa  w § 1 ust. 2 pkt. 1 umowy wynagrodzenie wynosi:</w:t>
      </w:r>
    </w:p>
    <w:p w14:paraId="2322DB87" w14:textId="414DB695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….... zł. netto za lokal x 3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lokali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= ……… zł. netto +23 %VAT = ......... zł.  brutto.</w:t>
      </w:r>
    </w:p>
    <w:p w14:paraId="0B4C8F6E" w14:textId="19B48C53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11. 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z wyjątkiem gruzu</w:t>
      </w:r>
      <w:r w:rsid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, w zakresie o którym mowa  w § 1 ust. 2 pkt. 2 umowy</w:t>
      </w:r>
      <w:r w:rsidR="00D5628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wynagrodzenie wynosi:</w:t>
      </w:r>
    </w:p>
    <w:p w14:paraId="13272A15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1/   za przewody dymowe – 4 razy w roku:</w:t>
      </w:r>
    </w:p>
    <w:p w14:paraId="6086272B" w14:textId="7D600FF3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 zł. netto za przewód x 4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4 = ….…. zł. netto +23  %VAT = ……….. zł. brutto.</w:t>
      </w:r>
    </w:p>
    <w:p w14:paraId="159977A9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2/   za przewody spalinowe – 2 razy w roku:</w:t>
      </w:r>
    </w:p>
    <w:p w14:paraId="3B905C78" w14:textId="701CC584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 zł.  netto za przewód x 3 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9F492D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2 = ….…. zł. netto +23 %VAT = ……….. zł. brutto.</w:t>
      </w:r>
    </w:p>
    <w:p w14:paraId="2C384BC6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3/    za przewody wentylacyjne – 1 raz w roku:</w:t>
      </w:r>
    </w:p>
    <w:p w14:paraId="06BFBF27" w14:textId="06E63FE2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…… zł. netto za przewód x 46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przewodów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)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x 1 = ….…. zł. netto + 23 %VAT = ……….. zł. brutto.</w:t>
      </w:r>
    </w:p>
    <w:p w14:paraId="0514F4F1" w14:textId="77777777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12. Za ustalenie przyczyny nieprawidłowego działania urządzeń grzewczo-wentylacyjnych</w:t>
      </w:r>
    </w:p>
    <w:p w14:paraId="100576C1" w14:textId="70586E6E" w:rsidR="001672FF" w:rsidRPr="00D36211" w:rsidRDefault="001672FF" w:rsidP="00D36211">
      <w:pPr>
        <w:suppressAutoHyphens/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……..zł. netto za zgłoszenie x 2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zgłoszeń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= ……….zł. netto + 23% 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VAT=……. zł. brutto</w:t>
      </w:r>
    </w:p>
    <w:p w14:paraId="3CA97C3E" w14:textId="4AE3D400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13.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montaż kratki wentylacyjnej (wykucie otworu, montaż kratki)  ……..zł. netto za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montaż x 5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netto+</w:t>
      </w:r>
      <w:r w:rsidR="0016219F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23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% VAT =</w:t>
      </w:r>
    </w:p>
    <w:p w14:paraId="4D101DDB" w14:textId="77777777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……………….zł. brutto.</w:t>
      </w:r>
    </w:p>
    <w:p w14:paraId="7E563166" w14:textId="77777777" w:rsidR="001672FF" w:rsidRPr="00D36211" w:rsidRDefault="001672FF" w:rsidP="00D36211">
      <w:pPr>
        <w:pBdr>
          <w:bottom w:val="single" w:sz="6" w:space="1" w:color="auto"/>
        </w:pBd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4BB203E6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RAZEM cena oferty I /1+2+3+4+5+6+7+8+9/ + II /10+11+12+13/ = </w:t>
      </w:r>
    </w:p>
    <w:p w14:paraId="074C737D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…………..zł. netto + 8%VAT = ……………zł.     brutto</w:t>
      </w:r>
    </w:p>
    <w:p w14:paraId="1AF7293A" w14:textId="1941A9CC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…………..zł. netto + 23%VAT = ……………zł.   brutto</w:t>
      </w:r>
    </w:p>
    <w:p w14:paraId="16F54CFF" w14:textId="77777777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OGÓŁEM brutto  - ………………….zł.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</w:t>
      </w:r>
    </w:p>
    <w:p w14:paraId="5B978B95" w14:textId="70BD0D11" w:rsidR="001672FF" w:rsidRPr="00D36211" w:rsidRDefault="001672F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Cz. II.  </w:t>
      </w:r>
    </w:p>
    <w:p w14:paraId="5FD2AEC4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 xml:space="preserve"> Budynki mieszkalne</w:t>
      </w:r>
    </w:p>
    <w:p w14:paraId="308774A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79360F8" w14:textId="77777777" w:rsidR="001672FF" w:rsidRPr="00D36211" w:rsidRDefault="001672FF" w:rsidP="00D36211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1. Za wykonanie przeglądów przewodów kominowych (budynki inne niż z tzw.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wielkiej płyty) – raz w roku, w zakresie o którym mowa  w §1 ust. 2 pkt.1 umowy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wynagrodzenie wynosi:</w:t>
      </w:r>
    </w:p>
    <w:p w14:paraId="4BFBE14F" w14:textId="4C493912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…….... zł. netto za lokal x 7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89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/ilość lokali/ = ……… zł. netto +23%VAT =  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…......... zł.  brutto.</w:t>
      </w:r>
    </w:p>
    <w:p w14:paraId="18FF7E06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2. Za czyszczenie przewodów 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wraz z usunięciem sadzy i innych zanieczyszczeń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/z wyjątkiem gruzu/, w zakresie o którym mowa  w §1 ust. 2 pkt. 2 umowy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wynagrodzenie wynosi:</w:t>
      </w:r>
    </w:p>
    <w:p w14:paraId="1C927C5B" w14:textId="7FFF6019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</w:t>
      </w:r>
    </w:p>
    <w:p w14:paraId="3AB9702C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1/   za przewody spalinowe – 2 razy w roku:</w:t>
      </w:r>
    </w:p>
    <w:p w14:paraId="77111BE7" w14:textId="040D666E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…… zł.  netto za przewód x 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165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 ilość przewodów / x 2 = ….…. zł. netto +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      8 %VAT = ……….. zł. brutto.</w:t>
      </w:r>
    </w:p>
    <w:p w14:paraId="6668578A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</w:p>
    <w:p w14:paraId="4BF33541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2/    za przewody wentylacyjne – 1 raz w roku:</w:t>
      </w:r>
    </w:p>
    <w:p w14:paraId="4C4EDC93" w14:textId="333FEE61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…… zł. netto za przewód x </w:t>
      </w:r>
      <w:r w:rsidR="008F6F9A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2.123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/ ilość przewodów / x 1 = ….…. zł. netto + </w:t>
      </w:r>
    </w:p>
    <w:p w14:paraId="0870C4B4" w14:textId="77777777" w:rsidR="001672FF" w:rsidRPr="00D36211" w:rsidRDefault="001672FF" w:rsidP="00D36211">
      <w:pPr>
        <w:tabs>
          <w:tab w:val="left" w:pos="7939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8 %VAT = ……….. zł. brutto.</w:t>
      </w:r>
    </w:p>
    <w:p w14:paraId="6936E3F0" w14:textId="77777777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3. Za ustalenie przyczyny nieprawidłowego działania urządzeń grzewczo-wentylacyjnych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……..zł. netto za zgłoszenie x 5 /ilość zgłoszeń/= ……….zł. netto + 8% VAT=……….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zł. brutto</w:t>
      </w:r>
    </w:p>
    <w:p w14:paraId="79D35104" w14:textId="502605ED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4. Za wykonanie udrożnienia przewodu  kominowego …….zł. netto za udrożnienie x  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3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 udrożnień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…………..zł. netto +8%VAT= ……….zł. brutto.</w:t>
      </w:r>
    </w:p>
    <w:p w14:paraId="3AD7F6B2" w14:textId="12094F59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5. Za montaż drzwiczek kominowych ……… zł. netto za montaż drzwiczek x 1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ilość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drzwiczek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………….zł. netto +8% VAT = …………..zł. brutto.</w:t>
      </w:r>
    </w:p>
    <w:p w14:paraId="0A1FE867" w14:textId="5C9EDDAD" w:rsidR="001672FF" w:rsidRPr="00D36211" w:rsidRDefault="001672FF" w:rsidP="00D3621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6. Za wykonanie wentylacji nawiewnej …………zł netto za wykonanie 1 wentylacji x 2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ilość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wentylacji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= …………….zł. netto + 8%VAT = …………zł. brutto.</w:t>
      </w:r>
    </w:p>
    <w:p w14:paraId="052373D0" w14:textId="77777777" w:rsidR="001672FF" w:rsidRPr="00D36211" w:rsidRDefault="001672FF" w:rsidP="00D3621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7. Za wykucie i zamurowanie otworu ……..zł. netto za wykucie i zamurowanie 1 otworu x 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 /ilość wykuwanych i zamurowywanych otworów/= …………….zł. netto+8% VAT =</w:t>
      </w:r>
    </w:p>
    <w:p w14:paraId="3C1EB579" w14:textId="77777777" w:rsidR="001672FF" w:rsidRPr="00D36211" w:rsidRDefault="001672FF" w:rsidP="00D36211">
      <w:pPr>
        <w:spacing w:after="0" w:line="240" w:lineRule="auto"/>
        <w:ind w:left="284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0124C4AB" w14:textId="4D775721" w:rsidR="001672FF" w:rsidRPr="00D36211" w:rsidRDefault="001672FF" w:rsidP="00D3621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8. Za montaż kratki wentylacyjnej (wykucie otworu, montaż kratki)  ……..zł. netto za   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   montaż x </w:t>
      </w:r>
      <w:r w:rsidR="0020318C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(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montowanych kratek</w:t>
      </w:r>
      <w:r w:rsidR="006C7816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= …………….zł. netto</w:t>
      </w:r>
      <w:r w:rsidR="00CE2D71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+</w:t>
      </w:r>
      <w:r w:rsidR="00CE2D71"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>8% VAT =</w:t>
      </w:r>
    </w:p>
    <w:p w14:paraId="6E24D390" w14:textId="07217C8B" w:rsidR="001672FF" w:rsidRPr="00D36211" w:rsidRDefault="001672FF" w:rsidP="00D36211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362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……………….zł. brutto.</w:t>
      </w:r>
    </w:p>
    <w:p w14:paraId="15D53C6B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RAZEM cena oferty  /1+2+3+4+5+6+7+8/ </w:t>
      </w:r>
    </w:p>
    <w:p w14:paraId="307B8726" w14:textId="5D0974CA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</w:t>
      </w:r>
      <w:r w:rsidR="006C7816"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</w:t>
      </w: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…..zł. netto + 8%VAT = ……………zł.     brutto</w:t>
      </w:r>
    </w:p>
    <w:p w14:paraId="0DFC9214" w14:textId="77777777" w:rsidR="001672FF" w:rsidRPr="00D36211" w:rsidRDefault="001672FF" w:rsidP="00D36211">
      <w:pPr>
        <w:suppressAutoHyphens/>
        <w:spacing w:after="0" w:line="360" w:lineRule="auto"/>
        <w:ind w:left="284" w:hanging="142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…………..zł. netto + 23%VAT = ……………zł.     brutto</w:t>
      </w:r>
    </w:p>
    <w:p w14:paraId="78A5907D" w14:textId="7C837DD9" w:rsidR="001672FF" w:rsidRPr="00D36211" w:rsidRDefault="00A57A8F" w:rsidP="00D36211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</w:t>
      </w:r>
      <w:r w:rsidR="001672FF" w:rsidRPr="00D3621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OGÓŁEM brutto  - ………………….zł.</w:t>
      </w:r>
      <w:r w:rsidR="001672FF"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</w:t>
      </w:r>
    </w:p>
    <w:p w14:paraId="02A50AB8" w14:textId="55A72B20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Ostateczny ranking ofert zostanie liczony według wzoru</w:t>
      </w:r>
    </w:p>
    <w:p w14:paraId="1098D956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A+B</w:t>
      </w:r>
    </w:p>
    <w:p w14:paraId="52D67D54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lastRenderedPageBreak/>
        <w:t xml:space="preserve">gdzie: </w:t>
      </w:r>
    </w:p>
    <w:p w14:paraId="0992DC21" w14:textId="77777777" w:rsidR="001672FF" w:rsidRPr="00D36211" w:rsidRDefault="001672FF" w:rsidP="00D36211">
      <w:pPr>
        <w:autoSpaceDE w:val="0"/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A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ceny brutto</w:t>
      </w:r>
    </w:p>
    <w:p w14:paraId="26B40944" w14:textId="2A89B383" w:rsidR="001672FF" w:rsidRPr="005E21CA" w:rsidRDefault="001672FF" w:rsidP="005E21CA">
      <w:pPr>
        <w:autoSpaceDE w:val="0"/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B</w:t>
      </w: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– ilość punktów za kryterium dotyczącego </w:t>
      </w:r>
      <w:r w:rsidRPr="00D36211">
        <w:rPr>
          <w:rFonts w:asciiTheme="majorHAnsi" w:eastAsia="Times New Roman" w:hAnsiTheme="majorHAnsi" w:cstheme="majorHAnsi"/>
          <w:sz w:val="24"/>
          <w:szCs w:val="24"/>
          <w:lang w:eastAsia="ar-SA"/>
        </w:rPr>
        <w:t>czasu pełnienia dyżuru kominiarskiego</w:t>
      </w:r>
    </w:p>
    <w:p w14:paraId="21D99F88" w14:textId="036FE330" w:rsidR="004D2407" w:rsidRPr="00D36211" w:rsidRDefault="004D2407" w:rsidP="005E21CA">
      <w:pPr>
        <w:pStyle w:val="Bezodstpw"/>
        <w:numPr>
          <w:ilvl w:val="0"/>
          <w:numId w:val="38"/>
        </w:numPr>
        <w:spacing w:after="160"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nr 1 do SWZ</w:t>
      </w:r>
      <w:r w:rsidRPr="00D3621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C9E8E4" w14:textId="14B35D6E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w przedmiotowym postępowaniu </w:t>
      </w:r>
      <w:r w:rsidR="001A5FF6" w:rsidRPr="00D36211">
        <w:rPr>
          <w:rFonts w:asciiTheme="majorHAnsi" w:hAnsiTheme="majorHAnsi" w:cstheme="majorHAnsi"/>
          <w:sz w:val="24"/>
          <w:szCs w:val="24"/>
        </w:rPr>
        <w:t xml:space="preserve">– jak w </w:t>
      </w:r>
      <w:proofErr w:type="spellStart"/>
      <w:r w:rsidR="001A5FF6" w:rsidRPr="00D36211">
        <w:rPr>
          <w:rFonts w:asciiTheme="majorHAnsi" w:hAnsiTheme="majorHAnsi" w:cstheme="majorHAnsi"/>
          <w:sz w:val="24"/>
          <w:szCs w:val="24"/>
        </w:rPr>
        <w:t>pkt.XVI</w:t>
      </w:r>
      <w:proofErr w:type="spellEnd"/>
      <w:r w:rsidR="001A5FF6" w:rsidRPr="00D36211">
        <w:rPr>
          <w:rFonts w:asciiTheme="majorHAnsi" w:hAnsiTheme="majorHAnsi" w:cstheme="majorHAnsi"/>
          <w:sz w:val="24"/>
          <w:szCs w:val="24"/>
        </w:rPr>
        <w:t>.</w:t>
      </w:r>
    </w:p>
    <w:p w14:paraId="40F84D6B" w14:textId="233F9BDC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 realizacją przedmiotu zamówienia.</w:t>
      </w:r>
    </w:p>
    <w:p w14:paraId="10BECC81" w14:textId="69E6853D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nie przewiduje rozliczeń w walucie obcej.</w:t>
      </w:r>
    </w:p>
    <w:p w14:paraId="6CD874F7" w14:textId="5A4AFC32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Wyliczona cena oferty brutto będzie służyć do porównania złożonych ofert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i do rozliczenia w trakcie realizacji zamówienia.</w:t>
      </w:r>
    </w:p>
    <w:p w14:paraId="311DF6D4" w14:textId="77777777" w:rsidR="00BB7A0A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poinformowania zamawiającego, że wybór jego oferty będzie prowadził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do powstania obowiązku podatkowego;</w:t>
      </w:r>
    </w:p>
    <w:p w14:paraId="2DBA9031" w14:textId="77777777" w:rsidR="00BB7A0A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D36211" w:rsidRDefault="004D2407" w:rsidP="00D36211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wskazania stawki podatku od towarów i usług, która zgodnie z wiedzą wykonawcy, będzie miała zastosowanie.</w:t>
      </w:r>
    </w:p>
    <w:p w14:paraId="7B39BFA3" w14:textId="659BACC8" w:rsidR="004D2407" w:rsidRPr="00D36211" w:rsidRDefault="004D2407" w:rsidP="00D36211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 powstaniu u Zamawiającego obowiązku podatkowego, to winien odpowiednio zmodyfikować treść formularza.</w:t>
      </w:r>
    </w:p>
    <w:p w14:paraId="67207779" w14:textId="2BD3C7B8" w:rsidR="005F677F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VII. INFORMACJE O FORMA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NOŚCIACH, JAKIE POWINNY BYĆ DOPEŁNIONE </w:t>
      </w:r>
      <w:r w:rsidR="00BB7A0A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PO WYBORZE OFERTY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5471B" w:rsidRPr="00D36211">
        <w:rPr>
          <w:rFonts w:asciiTheme="majorHAnsi" w:hAnsiTheme="majorHAnsi" w:cstheme="majorHAnsi"/>
          <w:b/>
          <w:bCs/>
          <w:sz w:val="24"/>
          <w:szCs w:val="24"/>
        </w:rPr>
        <w:t>W CELU ZAWARCIA UMOWY W SPRAWIE ZAMÓWIENIA PUBLICZNEGO</w:t>
      </w:r>
    </w:p>
    <w:p w14:paraId="19B9AFD1" w14:textId="4CB307D7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zawiera umowę w sprawie zamówienia publicznego w terminie nie krótszym niż 5 dni od dnia przesłania zawiadomienia o wyborze najkorzystniejszej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oferty.</w:t>
      </w:r>
    </w:p>
    <w:p w14:paraId="039A9602" w14:textId="1E94F9DE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umowy w wysokości i formie określonej w Rozdziale </w:t>
      </w:r>
      <w:r w:rsidR="002F6B88" w:rsidRPr="00D36211">
        <w:rPr>
          <w:rFonts w:asciiTheme="majorHAnsi" w:hAnsiTheme="majorHAnsi" w:cstheme="majorHAnsi"/>
          <w:sz w:val="24"/>
          <w:szCs w:val="24"/>
        </w:rPr>
        <w:t>XIV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3BC6043F" w14:textId="0DBC2639" w:rsidR="0075471B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wyboru oferty złożonej przez Wykonawców wspólnie ubiegających </w:t>
      </w:r>
      <w:r w:rsidR="00BB7A0A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D36211" w:rsidRDefault="0075471B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Wykonawca będzie zobowiązany do podpisania umowy w miejscu i terminie wskazanym przez Zamawiającego.</w:t>
      </w:r>
    </w:p>
    <w:p w14:paraId="0F6D047E" w14:textId="042E6EC1" w:rsidR="00D9139F" w:rsidRPr="00D36211" w:rsidRDefault="001949CA" w:rsidP="00D36211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D36211">
        <w:rPr>
          <w:rFonts w:asciiTheme="majorHAnsi" w:hAnsiTheme="majorHAnsi" w:cstheme="maj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A5D483" w14:textId="0B1A0606" w:rsidR="00140DB1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XVIII</w:t>
      </w:r>
      <w:r w:rsidR="00AE3537" w:rsidRPr="00D36211">
        <w:rPr>
          <w:rFonts w:asciiTheme="majorHAnsi" w:hAnsiTheme="majorHAnsi" w:cstheme="majorHAnsi"/>
          <w:b/>
          <w:bCs/>
          <w:sz w:val="24"/>
          <w:szCs w:val="24"/>
        </w:rPr>
        <w:t>. INFORMACJE O TREŚCI ZAWIERANEJ UMOWY ORAZ MOŻLIWOŚCI JEJ ZMIANY</w:t>
      </w:r>
    </w:p>
    <w:p w14:paraId="0046B2E7" w14:textId="0B408F3C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C9249F" w:rsidRPr="00D362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nr </w:t>
      </w:r>
      <w:r w:rsidR="00174A86" w:rsidRPr="00D3621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3349EBBC" w14:textId="6DCDFB21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Zakres świadczenia Wykonawcy wynikający z umowy jest tożsamy z jego zobowiązaniem zawartym w ofercie.</w:t>
      </w:r>
    </w:p>
    <w:p w14:paraId="35E55E65" w14:textId="25B8DD07" w:rsidR="00AE3537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="005F46C6" w:rsidRPr="00D36211">
        <w:rPr>
          <w:rFonts w:asciiTheme="majorHAnsi" w:hAnsiTheme="majorHAnsi" w:cstheme="majorHAnsi"/>
          <w:sz w:val="24"/>
          <w:szCs w:val="24"/>
        </w:rPr>
        <w:t>ustawy PZP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oraz wskazanym we Wzorze Umowy, stanowiącym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Zał</w:t>
      </w:r>
      <w:r w:rsidR="005F46C6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nr </w:t>
      </w:r>
      <w:r w:rsidR="00174A86" w:rsidRPr="00D3621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777104C0" w14:textId="360AAD1C" w:rsidR="009B230B" w:rsidRPr="00D36211" w:rsidRDefault="00AE3537" w:rsidP="00D36211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Zmiana umowy wymaga dla swej ważności, pod rygorem nieważności, zachowania formy pisemnej.</w:t>
      </w:r>
    </w:p>
    <w:p w14:paraId="6B982C88" w14:textId="45D0232D" w:rsidR="00166ABC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XIX</w:t>
      </w:r>
      <w:r w:rsidR="00166ABC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9B230B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66ABC" w:rsidRPr="00D36211">
        <w:rPr>
          <w:rFonts w:asciiTheme="majorHAnsi" w:hAnsiTheme="majorHAnsi" w:cstheme="majorHAnsi"/>
          <w:b/>
          <w:bCs/>
          <w:sz w:val="24"/>
          <w:szCs w:val="24"/>
        </w:rPr>
        <w:t>OCHRONA DANYCH OSOBOWYCH</w:t>
      </w:r>
    </w:p>
    <w:p w14:paraId="47F13ED0" w14:textId="2E503125" w:rsidR="00166ABC" w:rsidRPr="00D36211" w:rsidRDefault="00166ABC" w:rsidP="00D36211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4" w:history="1">
        <w:r w:rsidR="00B93B29" w:rsidRPr="00D36211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iod@tbs.piotrkow.pl</w:t>
        </w:r>
      </w:hyperlink>
      <w:r w:rsidR="00B93B29" w:rsidRPr="00D36211">
        <w:rPr>
          <w:rFonts w:asciiTheme="majorHAnsi" w:hAnsiTheme="majorHAnsi" w:cstheme="majorHAnsi"/>
          <w:sz w:val="24"/>
          <w:szCs w:val="24"/>
        </w:rPr>
        <w:t xml:space="preserve"> ;</w:t>
      </w:r>
    </w:p>
    <w:p w14:paraId="5F63B98D" w14:textId="31E875F2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Pani/Pana dane osobowe przetwarzane będą na podstawie art. 6 ust. 1 lit. c RODO </w:t>
      </w:r>
      <w:r w:rsidR="00B93B29" w:rsidRPr="00D36211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D36211">
        <w:rPr>
          <w:rFonts w:asciiTheme="majorHAnsi" w:hAnsiTheme="majorHAnsi" w:cstheme="maj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D36211">
        <w:rPr>
          <w:rFonts w:asciiTheme="majorHAnsi" w:hAnsiTheme="majorHAnsi" w:cstheme="majorHAnsi"/>
          <w:sz w:val="24"/>
          <w:szCs w:val="24"/>
        </w:rPr>
        <w:t>podstawowym art. 275 ust. 1 ustawy Pzp</w:t>
      </w:r>
      <w:r w:rsidR="00B93B29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215AF28B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D36211">
        <w:rPr>
          <w:rFonts w:asciiTheme="majorHAnsi" w:hAnsiTheme="majorHAnsi" w:cstheme="majorHAnsi"/>
          <w:sz w:val="24"/>
          <w:szCs w:val="24"/>
        </w:rPr>
        <w:t>zp;</w:t>
      </w:r>
    </w:p>
    <w:p w14:paraId="155B74B4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D36211">
        <w:rPr>
          <w:rFonts w:asciiTheme="majorHAnsi" w:hAnsiTheme="majorHAnsi" w:cstheme="majorHAnsi"/>
          <w:sz w:val="24"/>
          <w:szCs w:val="24"/>
        </w:rPr>
        <w:t>;</w:t>
      </w:r>
    </w:p>
    <w:p w14:paraId="4B2AB3DC" w14:textId="77777777" w:rsidR="00B93B29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odniesieniu do Pani/Pana danych osobowych decyzje nie będą podejmowane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w sposób zautomatyzowany, stosownie do art. 22 RODO.</w:t>
      </w:r>
    </w:p>
    <w:p w14:paraId="142FBE85" w14:textId="11FA520F" w:rsidR="00166ABC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posiada Pani/Pan:</w:t>
      </w:r>
    </w:p>
    <w:p w14:paraId="5911652B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 (</w:t>
      </w:r>
      <w:r w:rsidRPr="00D36211">
        <w:rPr>
          <w:rFonts w:asciiTheme="majorHAnsi" w:hAnsiTheme="majorHAnsi" w:cs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36211">
        <w:rPr>
          <w:rFonts w:asciiTheme="majorHAnsi" w:hAnsiTheme="majorHAnsi" w:cstheme="majorHAnsi"/>
          <w:sz w:val="24"/>
          <w:szCs w:val="24"/>
        </w:rPr>
        <w:t>);</w:t>
      </w:r>
    </w:p>
    <w:p w14:paraId="4BAEB0A9" w14:textId="77777777" w:rsidR="00B93B29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D36211">
        <w:rPr>
          <w:rFonts w:asciiTheme="majorHAnsi" w:hAnsiTheme="majorHAnsi" w:cstheme="maj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D36211" w:rsidRDefault="00166ABC" w:rsidP="00D36211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D36211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32C5F4EF" w14:textId="77777777" w:rsidR="00166ABC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6F52455F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D36211" w:rsidRDefault="00166ABC" w:rsidP="00D36211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F3DFA52" w14:textId="4C5844CF" w:rsidR="00474614" w:rsidRPr="00D36211" w:rsidRDefault="00166ABC" w:rsidP="00D36211">
      <w:pPr>
        <w:pStyle w:val="Bezodstpw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</w:t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właściwym dla przedmiotowej skargi jest Urząd Ochrony Danych Osobowych,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ul. Stawki 2, 00-193 Warszawa.</w:t>
      </w:r>
    </w:p>
    <w:p w14:paraId="435D8D84" w14:textId="78A28595" w:rsidR="00582FB9" w:rsidRPr="00D36211" w:rsidRDefault="000D5CE4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XX</w:t>
      </w:r>
      <w:r w:rsidR="00582FB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może w celu potwierdzenia spełniania warunków udziału w polegać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odniesieniu do warunków dotyczących doświadczenia, wykonawcy mogą polegać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na zdolnościach podmiotów udostępniających zasoby, jeśli podmioty te wykonają </w:t>
      </w:r>
      <w:r w:rsidR="00231D73" w:rsidRPr="00D36211">
        <w:rPr>
          <w:rFonts w:asciiTheme="majorHAnsi" w:hAnsiTheme="majorHAnsi" w:cstheme="majorHAnsi"/>
          <w:sz w:val="24"/>
          <w:szCs w:val="24"/>
        </w:rPr>
        <w:t>świadczenie,</w:t>
      </w:r>
      <w:r w:rsidRPr="00D36211">
        <w:rPr>
          <w:rFonts w:asciiTheme="majorHAnsi" w:hAnsiTheme="majorHAnsi" w:cstheme="majorHAnsi"/>
          <w:sz w:val="24"/>
          <w:szCs w:val="24"/>
        </w:rPr>
        <w:t xml:space="preserve"> do realizacji którego te zdolności są wymagane.</w:t>
      </w:r>
    </w:p>
    <w:p w14:paraId="7B6159DA" w14:textId="21F7BE58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C9249F" w:rsidRPr="00D36211">
        <w:rPr>
          <w:rFonts w:asciiTheme="majorHAnsi" w:hAnsiTheme="majorHAnsi" w:cstheme="majorHAnsi"/>
          <w:b/>
          <w:bCs/>
          <w:sz w:val="24"/>
          <w:szCs w:val="24"/>
        </w:rPr>
        <w:t>ał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ącznik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n</w:t>
      </w:r>
      <w:r w:rsidR="005E21CA">
        <w:rPr>
          <w:rFonts w:asciiTheme="majorHAnsi" w:hAnsiTheme="majorHAnsi" w:cstheme="majorHAnsi"/>
          <w:b/>
          <w:bCs/>
          <w:sz w:val="24"/>
          <w:szCs w:val="24"/>
        </w:rPr>
        <w:t>ume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5F0BDF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7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  <w:r w:rsidRPr="00D36211">
        <w:rPr>
          <w:rFonts w:asciiTheme="majorHAnsi" w:hAnsiTheme="majorHAnsi" w:cstheme="majorHAnsi"/>
          <w:sz w:val="24"/>
          <w:szCs w:val="24"/>
        </w:rPr>
        <w:t>.</w:t>
      </w:r>
    </w:p>
    <w:p w14:paraId="60C0EAF7" w14:textId="714DDCC7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384E0DA3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Jeżeli zdolności techniczne lub zawodowe podmiotu udostępniającego zasoby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nie potwierdzają spełniania przez wykonawcę warunków udziału w postępowaniu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lub zachodzą wobec tego podmiotu podstawy wykluczenia, zamawiający żąda,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376479" w:rsidRPr="00D36211">
        <w:rPr>
          <w:rFonts w:asciiTheme="majorHAnsi" w:hAnsiTheme="majorHAnsi" w:cstheme="majorHAnsi"/>
          <w:b/>
          <w:bCs/>
          <w:sz w:val="24"/>
          <w:szCs w:val="24"/>
        </w:rPr>
        <w:t>waga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>!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Wykonawca nie może, po upływie terminu składania ofert, powoływać się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5FAEABD1" w14:textId="5F2BB4EB" w:rsidR="00625AAE" w:rsidRPr="00D36211" w:rsidRDefault="00582FB9" w:rsidP="00D36211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Wykonawca, w przypadku polegania na zdolnościach lub sytuacji podmiotów udostępniających zasoby, przedstawia, wraz z oświadczeniem, o którym mowa </w:t>
      </w:r>
      <w:r w:rsidR="00B93B29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lastRenderedPageBreak/>
        <w:t xml:space="preserve">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SWZ.</w:t>
      </w:r>
    </w:p>
    <w:p w14:paraId="41D00BBF" w14:textId="348C4689" w:rsidR="005F677F" w:rsidRPr="00D36211" w:rsidRDefault="005F677F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XXI.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PODWYKONA</w:t>
      </w:r>
      <w:r w:rsidR="003357FA" w:rsidRPr="00D36211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STWO</w:t>
      </w:r>
    </w:p>
    <w:p w14:paraId="5E285277" w14:textId="05744ED3" w:rsidR="005F677F" w:rsidRPr="00D36211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D36211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nie zastrzega</w:t>
      </w:r>
      <w:r w:rsidRPr="00D36211">
        <w:rPr>
          <w:rFonts w:asciiTheme="majorHAnsi" w:hAnsiTheme="majorHAnsi" w:cstheme="majorHAnsi"/>
          <w:sz w:val="24"/>
          <w:szCs w:val="24"/>
        </w:rPr>
        <w:t xml:space="preserve"> obowiązku osobistego wykonania przez Wykonawcę kluczowych części zamówienia.</w:t>
      </w:r>
    </w:p>
    <w:p w14:paraId="18DBA191" w14:textId="517BFEFB" w:rsidR="005F677F" w:rsidRPr="005E21CA" w:rsidRDefault="005F677F" w:rsidP="00D36211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F17253B" w14:textId="1382A73B" w:rsidR="00376479" w:rsidRPr="00D36211" w:rsidRDefault="00376479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XI</w:t>
      </w:r>
      <w:r w:rsidR="009174CE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. INFORMACJA DLA WYKONAWCÓW WSPÓLNIE UBIEGAJĄCYCH SIĘ </w:t>
      </w:r>
      <w:r w:rsidR="00B93B29" w:rsidRPr="00D3621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O REALIZ</w:t>
      </w:r>
      <w:r w:rsidR="00231D73" w:rsidRPr="00D3621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CJĘ ZAMÓWIENIA</w:t>
      </w:r>
      <w:r w:rsidR="00811081" w:rsidRPr="00D362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11081" w:rsidRPr="00D36211">
        <w:rPr>
          <w:rFonts w:asciiTheme="majorHAnsi" w:hAnsiTheme="majorHAnsi" w:cstheme="majorHAnsi"/>
          <w:b/>
          <w:sz w:val="24"/>
          <w:szCs w:val="24"/>
        </w:rPr>
        <w:t>(SPÓŁKI CYWILNE/ KONSORCJA)</w:t>
      </w:r>
    </w:p>
    <w:p w14:paraId="2B503365" w14:textId="45472937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D36211">
        <w:rPr>
          <w:rFonts w:asciiTheme="majorHAnsi" w:hAnsiTheme="majorHAnsi" w:cstheme="majorHAnsi"/>
          <w:sz w:val="24"/>
          <w:szCs w:val="24"/>
        </w:rPr>
        <w:t>V</w:t>
      </w:r>
      <w:r w:rsidRPr="00D36211">
        <w:rPr>
          <w:rFonts w:asciiTheme="majorHAnsi" w:hAnsiTheme="majorHAnsi" w:cstheme="majorHAnsi"/>
          <w:sz w:val="24"/>
          <w:szCs w:val="24"/>
        </w:rPr>
        <w:t xml:space="preserve"> ust. </w:t>
      </w:r>
      <w:r w:rsidR="005F0BDF" w:rsidRPr="00D36211">
        <w:rPr>
          <w:rFonts w:asciiTheme="majorHAnsi" w:hAnsiTheme="majorHAnsi" w:cstheme="majorHAnsi"/>
          <w:sz w:val="24"/>
          <w:szCs w:val="24"/>
        </w:rPr>
        <w:t>1</w:t>
      </w:r>
      <w:r w:rsidRPr="00D36211">
        <w:rPr>
          <w:rFonts w:asciiTheme="majorHAnsi" w:hAnsiTheme="majorHAnsi" w:cstheme="maj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0707AB5" w:rsidR="00376479" w:rsidRPr="00D36211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Wykonawcy wspólnie ubiegający się o udzielenie zamówienia dołączają do oferty oświadczenie, z którego wynika, które </w:t>
      </w:r>
      <w:r w:rsidR="000B327A" w:rsidRPr="00D36211">
        <w:rPr>
          <w:rFonts w:asciiTheme="majorHAnsi" w:hAnsiTheme="majorHAnsi" w:cstheme="majorHAnsi"/>
          <w:sz w:val="24"/>
          <w:szCs w:val="24"/>
        </w:rPr>
        <w:t>usługi kominiarskie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wykonają poszczególni wykonawcy.</w:t>
      </w:r>
    </w:p>
    <w:p w14:paraId="45DBDEE5" w14:textId="2B6A7747" w:rsidR="000B327A" w:rsidRPr="005E21CA" w:rsidRDefault="00376479" w:rsidP="00D36211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Oświadczenia i dokumenty potwierdzające brak podstaw do wykluczenia</w:t>
      </w:r>
      <w:r w:rsidR="005E21CA">
        <w:rPr>
          <w:rFonts w:asciiTheme="majorHAnsi" w:hAnsiTheme="majorHAnsi" w:cstheme="majorHAnsi"/>
          <w:sz w:val="24"/>
          <w:szCs w:val="24"/>
        </w:rPr>
        <w:t xml:space="preserve"> </w:t>
      </w:r>
      <w:r w:rsidRPr="00D36211">
        <w:rPr>
          <w:rFonts w:asciiTheme="majorHAnsi" w:hAnsiTheme="majorHAnsi" w:cstheme="majorHAnsi"/>
          <w:sz w:val="24"/>
          <w:szCs w:val="24"/>
        </w:rPr>
        <w:t>z postępowania składa każdy z Wykonawców wspólnie ubiegających się o zamówienie.</w:t>
      </w:r>
    </w:p>
    <w:p w14:paraId="451041A4" w14:textId="41641CC2" w:rsidR="008B0077" w:rsidRPr="00D36211" w:rsidRDefault="008B0077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XX</w:t>
      </w:r>
      <w:r w:rsidR="009174CE" w:rsidRPr="00D3621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II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przysługuje na:</w:t>
      </w:r>
    </w:p>
    <w:p w14:paraId="571EC866" w14:textId="77777777" w:rsidR="0003067C" w:rsidRPr="00D36211" w:rsidRDefault="008B0077" w:rsidP="00D36211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D36211" w:rsidRDefault="008B0077" w:rsidP="00D36211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2E6E9F92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5C26EF6" w14:textId="7BE3C62E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Odwołanie wnosi się w terminie:</w:t>
      </w:r>
    </w:p>
    <w:p w14:paraId="2E3F437A" w14:textId="77777777" w:rsidR="0003067C" w:rsidRPr="00D36211" w:rsidRDefault="008B0077" w:rsidP="00D36211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D36211" w:rsidRDefault="008B0077" w:rsidP="00D36211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D36211">
        <w:rPr>
          <w:rFonts w:asciiTheme="majorHAnsi" w:hAnsiTheme="majorHAnsi" w:cstheme="majorHAnsi"/>
          <w:sz w:val="24"/>
          <w:szCs w:val="24"/>
        </w:rPr>
        <w:t>6a</w:t>
      </w:r>
      <w:r w:rsidRPr="00D36211">
        <w:rPr>
          <w:rFonts w:asciiTheme="majorHAnsi" w:hAnsiTheme="majorHAnsi" w:cstheme="majorHAnsi"/>
          <w:sz w:val="24"/>
          <w:szCs w:val="24"/>
        </w:rPr>
        <w:t>).</w:t>
      </w:r>
    </w:p>
    <w:p w14:paraId="58F73F4E" w14:textId="29FF380E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Odwołanie w przypadkach innych niż określone w pkt 5 i 6 wnosi się w terminie 5 dni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Na orzeczenie Izby oraz postanowienie Prezesa Izby, o którym mowa w art. 519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ust. 1 ustawy 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3C62E91" w:rsidR="0003067C" w:rsidRPr="00D36211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D36211">
        <w:rPr>
          <w:rFonts w:asciiTheme="majorHAnsi" w:hAnsiTheme="majorHAnsi" w:cstheme="majorHAnsi"/>
          <w:sz w:val="24"/>
          <w:szCs w:val="24"/>
        </w:rPr>
        <w:t>P</w:t>
      </w:r>
      <w:r w:rsidR="0003067C" w:rsidRPr="00D36211">
        <w:rPr>
          <w:rFonts w:asciiTheme="majorHAnsi" w:hAnsiTheme="majorHAnsi" w:cstheme="majorHAnsi"/>
          <w:sz w:val="24"/>
          <w:szCs w:val="24"/>
        </w:rPr>
        <w:t>zp</w:t>
      </w:r>
      <w:r w:rsidRPr="00D36211">
        <w:rPr>
          <w:rFonts w:asciiTheme="majorHAnsi" w:hAnsiTheme="majorHAnsi" w:cstheme="majorHAnsi"/>
          <w:sz w:val="24"/>
          <w:szCs w:val="24"/>
        </w:rPr>
        <w:t xml:space="preserve">, przesyłając jednocześnie jej odpis przeciwnikowi skargi. Złożenie skargi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 xml:space="preserve">w placówce pocztowej operatora wyznaczonego w rozumieniu ustawy z dnia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23 listopada 2012 r. - Prawo pocztowe jest równoznaczne z jej wniesieniem.</w:t>
      </w:r>
    </w:p>
    <w:p w14:paraId="5C5D4A5E" w14:textId="38852720" w:rsidR="005A6CF4" w:rsidRPr="005E21CA" w:rsidRDefault="008B0077" w:rsidP="00D36211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7829311E" w14:textId="71EE2950" w:rsidR="00910389" w:rsidRPr="00D36211" w:rsidRDefault="00AE3537" w:rsidP="00D36211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="000D5CE4" w:rsidRPr="00D36211">
        <w:rPr>
          <w:rFonts w:asciiTheme="majorHAnsi" w:hAnsiTheme="majorHAnsi" w:cstheme="majorHAnsi"/>
          <w:b/>
          <w:bCs/>
          <w:sz w:val="24"/>
          <w:szCs w:val="24"/>
        </w:rPr>
        <w:t>XIII</w:t>
      </w:r>
      <w:r w:rsidRPr="00D36211">
        <w:rPr>
          <w:rFonts w:asciiTheme="majorHAnsi" w:hAnsiTheme="majorHAnsi" w:cstheme="maj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1</w:t>
      </w:r>
      <w:r w:rsidRPr="00D36211">
        <w:rPr>
          <w:rFonts w:asciiTheme="majorHAnsi" w:hAnsiTheme="majorHAnsi" w:cstheme="majorHAnsi"/>
          <w:sz w:val="24"/>
          <w:szCs w:val="24"/>
        </w:rPr>
        <w:t xml:space="preserve"> Formularz ofertowy</w:t>
      </w:r>
    </w:p>
    <w:p w14:paraId="7CDC32E6" w14:textId="24F53AA2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2</w:t>
      </w:r>
      <w:r w:rsidRPr="00D36211">
        <w:rPr>
          <w:rFonts w:asciiTheme="majorHAnsi" w:hAnsiTheme="majorHAnsi" w:cstheme="majorHAnsi"/>
          <w:sz w:val="24"/>
          <w:szCs w:val="24"/>
        </w:rPr>
        <w:t xml:space="preserve"> Oświadczenie o braku podstaw do wykluczenia i o spełnianiu warunków udziału </w:t>
      </w:r>
      <w:r w:rsidR="0003067C" w:rsidRPr="00D36211">
        <w:rPr>
          <w:rFonts w:asciiTheme="majorHAnsi" w:hAnsiTheme="majorHAnsi" w:cstheme="majorHAnsi"/>
          <w:sz w:val="24"/>
          <w:szCs w:val="24"/>
        </w:rPr>
        <w:br/>
      </w:r>
      <w:r w:rsidRPr="00D36211">
        <w:rPr>
          <w:rFonts w:asciiTheme="majorHAnsi" w:hAnsiTheme="majorHAnsi" w:cstheme="majorHAnsi"/>
          <w:sz w:val="24"/>
          <w:szCs w:val="24"/>
        </w:rPr>
        <w:t>w postępowaniu</w:t>
      </w:r>
    </w:p>
    <w:p w14:paraId="5BF954FC" w14:textId="77777777" w:rsidR="005E21CA" w:rsidRPr="005E21CA" w:rsidRDefault="00910389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3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3B4805" w:rsidRPr="00D36211">
        <w:rPr>
          <w:rFonts w:asciiTheme="majorHAnsi" w:hAnsiTheme="majorHAnsi" w:cstheme="majorHAnsi"/>
          <w:sz w:val="24"/>
          <w:szCs w:val="24"/>
        </w:rPr>
        <w:t>Wzór umowy</w:t>
      </w:r>
    </w:p>
    <w:p w14:paraId="21CAF222" w14:textId="466641DB" w:rsidR="00910389" w:rsidRPr="005E21CA" w:rsidRDefault="00910389" w:rsidP="00D36211">
      <w:pPr>
        <w:pStyle w:val="Bezodstpw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4</w:t>
      </w:r>
      <w:r w:rsidRPr="00D36211">
        <w:rPr>
          <w:rFonts w:asciiTheme="majorHAnsi" w:hAnsiTheme="majorHAnsi" w:cstheme="maj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1F75878E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5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Wykaz zrealizowanych </w:t>
      </w:r>
      <w:r w:rsidR="001A5FF6" w:rsidRPr="00D36211">
        <w:rPr>
          <w:rFonts w:asciiTheme="majorHAnsi" w:hAnsiTheme="majorHAnsi" w:cstheme="majorHAnsi"/>
          <w:sz w:val="24"/>
          <w:szCs w:val="24"/>
        </w:rPr>
        <w:t>usług</w:t>
      </w:r>
    </w:p>
    <w:p w14:paraId="36F69426" w14:textId="0762A789" w:rsidR="00910389" w:rsidRPr="00D36211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6</w:t>
      </w:r>
      <w:r w:rsidRPr="00D36211">
        <w:rPr>
          <w:rFonts w:asciiTheme="majorHAnsi" w:hAnsiTheme="majorHAnsi" w:cstheme="majorHAnsi"/>
          <w:sz w:val="24"/>
          <w:szCs w:val="24"/>
        </w:rPr>
        <w:t xml:space="preserve"> Wykaz osób</w:t>
      </w:r>
    </w:p>
    <w:p w14:paraId="01D60AA7" w14:textId="64EC6BC8" w:rsidR="00567A23" w:rsidRDefault="00910389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b/>
          <w:bCs/>
          <w:sz w:val="24"/>
          <w:szCs w:val="24"/>
        </w:rPr>
        <w:t>Zał. nr 7</w:t>
      </w:r>
      <w:r w:rsidRPr="00D36211">
        <w:rPr>
          <w:rFonts w:asciiTheme="majorHAnsi" w:hAnsiTheme="majorHAnsi" w:cstheme="majorHAnsi"/>
          <w:sz w:val="24"/>
          <w:szCs w:val="24"/>
        </w:rPr>
        <w:t xml:space="preserve"> </w:t>
      </w:r>
      <w:r w:rsidR="005F0BDF" w:rsidRPr="00D36211">
        <w:rPr>
          <w:rFonts w:asciiTheme="majorHAnsi" w:hAnsiTheme="majorHAnsi" w:cstheme="majorHAnsi"/>
          <w:sz w:val="24"/>
          <w:szCs w:val="24"/>
        </w:rPr>
        <w:t>Zobowiązanie innego podmiotu do udostępnienia niezbędnych zasobów Wykonawcy</w:t>
      </w:r>
    </w:p>
    <w:p w14:paraId="2EFEC311" w14:textId="77777777" w:rsidR="005E21CA" w:rsidRDefault="005E21CA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2E86C9E" w14:textId="77777777" w:rsidR="00FF1A0F" w:rsidRDefault="00FF1A0F" w:rsidP="005E21CA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499C0E2" w14:textId="3D4A745D" w:rsidR="00910389" w:rsidRPr="00D36211" w:rsidRDefault="00910389" w:rsidP="005E21CA">
      <w:pPr>
        <w:pStyle w:val="Bezodstpw"/>
        <w:spacing w:line="360" w:lineRule="auto"/>
        <w:ind w:left="4956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………………………………..</w:t>
      </w:r>
    </w:p>
    <w:p w14:paraId="3E2EE84B" w14:textId="1A890824" w:rsidR="001918C8" w:rsidRPr="00D36211" w:rsidRDefault="00910389" w:rsidP="005E21CA">
      <w:pPr>
        <w:pStyle w:val="Bezodstpw"/>
        <w:spacing w:line="360" w:lineRule="auto"/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(dokumentację zatwierdził)</w:t>
      </w:r>
    </w:p>
    <w:p w14:paraId="3C40AE0D" w14:textId="471B3464" w:rsidR="00910389" w:rsidRPr="00D36211" w:rsidRDefault="001918C8" w:rsidP="00D36211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</w:t>
      </w:r>
      <w:r w:rsidR="00910389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iotrków Trybunalski,  </w:t>
      </w:r>
      <w:r w:rsidR="00CE0FB6">
        <w:rPr>
          <w:rFonts w:asciiTheme="majorHAnsi" w:eastAsia="Calibri" w:hAnsiTheme="majorHAnsi" w:cstheme="majorHAnsi"/>
          <w:sz w:val="24"/>
          <w:szCs w:val="24"/>
          <w:lang w:eastAsia="ar-SA"/>
        </w:rPr>
        <w:t>30</w:t>
      </w:r>
      <w:r w:rsidR="008F6F9A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.0</w:t>
      </w:r>
      <w:r w:rsidR="00FB0768">
        <w:rPr>
          <w:rFonts w:asciiTheme="majorHAnsi" w:eastAsia="Calibri" w:hAnsiTheme="majorHAnsi" w:cstheme="majorHAnsi"/>
          <w:sz w:val="24"/>
          <w:szCs w:val="24"/>
          <w:lang w:eastAsia="ar-SA"/>
        </w:rPr>
        <w:t>8</w:t>
      </w:r>
      <w:r w:rsidR="008F6F9A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>.202</w:t>
      </w:r>
      <w:r w:rsidR="005E21CA">
        <w:rPr>
          <w:rFonts w:asciiTheme="majorHAnsi" w:eastAsia="Calibri" w:hAnsiTheme="majorHAnsi" w:cstheme="majorHAnsi"/>
          <w:sz w:val="24"/>
          <w:szCs w:val="24"/>
          <w:lang w:eastAsia="ar-SA"/>
        </w:rPr>
        <w:t>3</w:t>
      </w:r>
      <w:r w:rsidR="00910389" w:rsidRPr="00D36211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r.</w:t>
      </w:r>
    </w:p>
    <w:p w14:paraId="7C9275A8" w14:textId="77777777" w:rsidR="00567A23" w:rsidRPr="00D36211" w:rsidRDefault="00567A23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8A613B7" w14:textId="77777777" w:rsidR="00567A23" w:rsidRPr="00D36211" w:rsidRDefault="00567A23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B2D6A30" w14:textId="13B101FD" w:rsidR="00AE3537" w:rsidRPr="00D36211" w:rsidRDefault="00C9249F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</w:t>
      </w:r>
      <w:r w:rsidR="009174CE" w:rsidRPr="00D36211">
        <w:rPr>
          <w:rFonts w:asciiTheme="majorHAnsi" w:hAnsiTheme="majorHAnsi" w:cstheme="majorHAnsi"/>
          <w:sz w:val="24"/>
          <w:szCs w:val="24"/>
        </w:rPr>
        <w:t>odpis pracownika Działu merytorycznego</w:t>
      </w:r>
    </w:p>
    <w:p w14:paraId="5C2F4526" w14:textId="5342F542" w:rsidR="00231637" w:rsidRPr="00D36211" w:rsidRDefault="009174CE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A2A192B" w14:textId="77777777" w:rsidR="00582395" w:rsidRPr="00D36211" w:rsidRDefault="009174CE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Podpis pracownika</w:t>
      </w:r>
      <w:r w:rsidR="00582395" w:rsidRPr="00D36211">
        <w:rPr>
          <w:rFonts w:asciiTheme="majorHAnsi" w:hAnsiTheme="majorHAnsi" w:cstheme="majorHAnsi"/>
          <w:sz w:val="24"/>
          <w:szCs w:val="24"/>
        </w:rPr>
        <w:t xml:space="preserve"> upoważnionego</w:t>
      </w:r>
    </w:p>
    <w:p w14:paraId="0F51837E" w14:textId="0BCCCA75" w:rsidR="00D8088E" w:rsidRPr="00D36211" w:rsidRDefault="00582395" w:rsidP="00D36211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6211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9174CE" w:rsidRPr="00D3621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8088E" w:rsidRPr="00D36211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A33D" w14:textId="77777777" w:rsidR="00E46638" w:rsidRDefault="00E46638" w:rsidP="00A7577D">
      <w:pPr>
        <w:spacing w:after="0" w:line="240" w:lineRule="auto"/>
      </w:pPr>
      <w:r>
        <w:separator/>
      </w:r>
    </w:p>
  </w:endnote>
  <w:endnote w:type="continuationSeparator" w:id="0">
    <w:p w14:paraId="094ED77A" w14:textId="77777777" w:rsidR="00E46638" w:rsidRDefault="00E46638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7194" w14:textId="77777777" w:rsidR="00E46638" w:rsidRDefault="00E46638" w:rsidP="00A7577D">
      <w:pPr>
        <w:spacing w:after="0" w:line="240" w:lineRule="auto"/>
      </w:pPr>
      <w:r>
        <w:separator/>
      </w:r>
    </w:p>
  </w:footnote>
  <w:footnote w:type="continuationSeparator" w:id="0">
    <w:p w14:paraId="4D7CFC02" w14:textId="77777777" w:rsidR="00E46638" w:rsidRDefault="00E46638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3260EC4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2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3112"/>
    <w:multiLevelType w:val="hybridMultilevel"/>
    <w:tmpl w:val="312A99D4"/>
    <w:lvl w:ilvl="0" w:tplc="140C95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22A31"/>
    <w:multiLevelType w:val="hybridMultilevel"/>
    <w:tmpl w:val="36941CFE"/>
    <w:lvl w:ilvl="0" w:tplc="A896F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57533">
    <w:abstractNumId w:val="34"/>
  </w:num>
  <w:num w:numId="2" w16cid:durableId="23991188">
    <w:abstractNumId w:val="35"/>
  </w:num>
  <w:num w:numId="3" w16cid:durableId="252864720">
    <w:abstractNumId w:val="56"/>
  </w:num>
  <w:num w:numId="4" w16cid:durableId="1368870104">
    <w:abstractNumId w:val="6"/>
  </w:num>
  <w:num w:numId="5" w16cid:durableId="592472905">
    <w:abstractNumId w:val="32"/>
  </w:num>
  <w:num w:numId="6" w16cid:durableId="1955474575">
    <w:abstractNumId w:val="11"/>
  </w:num>
  <w:num w:numId="7" w16cid:durableId="430903480">
    <w:abstractNumId w:val="14"/>
  </w:num>
  <w:num w:numId="8" w16cid:durableId="71393759">
    <w:abstractNumId w:val="3"/>
  </w:num>
  <w:num w:numId="9" w16cid:durableId="602342434">
    <w:abstractNumId w:val="23"/>
  </w:num>
  <w:num w:numId="10" w16cid:durableId="120614343">
    <w:abstractNumId w:val="2"/>
  </w:num>
  <w:num w:numId="11" w16cid:durableId="717510651">
    <w:abstractNumId w:val="51"/>
  </w:num>
  <w:num w:numId="12" w16cid:durableId="1019967954">
    <w:abstractNumId w:val="38"/>
  </w:num>
  <w:num w:numId="13" w16cid:durableId="1348949483">
    <w:abstractNumId w:val="37"/>
  </w:num>
  <w:num w:numId="14" w16cid:durableId="164367231">
    <w:abstractNumId w:val="8"/>
  </w:num>
  <w:num w:numId="15" w16cid:durableId="1208908099">
    <w:abstractNumId w:val="29"/>
  </w:num>
  <w:num w:numId="16" w16cid:durableId="607085473">
    <w:abstractNumId w:val="28"/>
  </w:num>
  <w:num w:numId="17" w16cid:durableId="755201636">
    <w:abstractNumId w:val="16"/>
  </w:num>
  <w:num w:numId="18" w16cid:durableId="1303075225">
    <w:abstractNumId w:val="40"/>
  </w:num>
  <w:num w:numId="19" w16cid:durableId="1923097296">
    <w:abstractNumId w:val="15"/>
  </w:num>
  <w:num w:numId="20" w16cid:durableId="793214615">
    <w:abstractNumId w:val="41"/>
  </w:num>
  <w:num w:numId="21" w16cid:durableId="1647975259">
    <w:abstractNumId w:val="27"/>
  </w:num>
  <w:num w:numId="22" w16cid:durableId="1976064013">
    <w:abstractNumId w:val="36"/>
  </w:num>
  <w:num w:numId="23" w16cid:durableId="322898445">
    <w:abstractNumId w:val="39"/>
  </w:num>
  <w:num w:numId="24" w16cid:durableId="708576970">
    <w:abstractNumId w:val="33"/>
  </w:num>
  <w:num w:numId="25" w16cid:durableId="1844785085">
    <w:abstractNumId w:val="58"/>
  </w:num>
  <w:num w:numId="26" w16cid:durableId="2031445472">
    <w:abstractNumId w:val="17"/>
  </w:num>
  <w:num w:numId="27" w16cid:durableId="1501312820">
    <w:abstractNumId w:val="50"/>
  </w:num>
  <w:num w:numId="28" w16cid:durableId="831798052">
    <w:abstractNumId w:val="53"/>
  </w:num>
  <w:num w:numId="29" w16cid:durableId="1407874354">
    <w:abstractNumId w:val="9"/>
  </w:num>
  <w:num w:numId="30" w16cid:durableId="909776156">
    <w:abstractNumId w:val="57"/>
  </w:num>
  <w:num w:numId="31" w16cid:durableId="379015276">
    <w:abstractNumId w:val="45"/>
  </w:num>
  <w:num w:numId="32" w16cid:durableId="1083647050">
    <w:abstractNumId w:val="19"/>
  </w:num>
  <w:num w:numId="33" w16cid:durableId="1353536085">
    <w:abstractNumId w:val="26"/>
  </w:num>
  <w:num w:numId="34" w16cid:durableId="1805807562">
    <w:abstractNumId w:val="12"/>
  </w:num>
  <w:num w:numId="35" w16cid:durableId="1035345891">
    <w:abstractNumId w:val="25"/>
  </w:num>
  <w:num w:numId="36" w16cid:durableId="1979873534">
    <w:abstractNumId w:val="18"/>
  </w:num>
  <w:num w:numId="37" w16cid:durableId="2096586002">
    <w:abstractNumId w:val="48"/>
  </w:num>
  <w:num w:numId="38" w16cid:durableId="1612979137">
    <w:abstractNumId w:val="43"/>
  </w:num>
  <w:num w:numId="39" w16cid:durableId="1215701183">
    <w:abstractNumId w:val="46"/>
  </w:num>
  <w:num w:numId="40" w16cid:durableId="1274751792">
    <w:abstractNumId w:val="49"/>
  </w:num>
  <w:num w:numId="41" w16cid:durableId="1847675362">
    <w:abstractNumId w:val="47"/>
  </w:num>
  <w:num w:numId="42" w16cid:durableId="802239475">
    <w:abstractNumId w:val="30"/>
  </w:num>
  <w:num w:numId="43" w16cid:durableId="892077473">
    <w:abstractNumId w:val="55"/>
  </w:num>
  <w:num w:numId="44" w16cid:durableId="1583491756">
    <w:abstractNumId w:val="31"/>
  </w:num>
  <w:num w:numId="45" w16cid:durableId="1216158302">
    <w:abstractNumId w:val="54"/>
  </w:num>
  <w:num w:numId="46" w16cid:durableId="377977465">
    <w:abstractNumId w:val="21"/>
  </w:num>
  <w:num w:numId="47" w16cid:durableId="1380669053">
    <w:abstractNumId w:val="42"/>
  </w:num>
  <w:num w:numId="48" w16cid:durableId="1973556286">
    <w:abstractNumId w:val="7"/>
  </w:num>
  <w:num w:numId="49" w16cid:durableId="154690105">
    <w:abstractNumId w:val="20"/>
  </w:num>
  <w:num w:numId="50" w16cid:durableId="1403717270">
    <w:abstractNumId w:val="22"/>
  </w:num>
  <w:num w:numId="51" w16cid:durableId="1860580259">
    <w:abstractNumId w:val="24"/>
  </w:num>
  <w:num w:numId="52" w16cid:durableId="917910769">
    <w:abstractNumId w:val="44"/>
  </w:num>
  <w:num w:numId="53" w16cid:durableId="1679187999">
    <w:abstractNumId w:val="13"/>
  </w:num>
  <w:num w:numId="54" w16cid:durableId="506211874">
    <w:abstractNumId w:val="10"/>
  </w:num>
  <w:num w:numId="55" w16cid:durableId="204025777">
    <w:abstractNumId w:val="52"/>
  </w:num>
  <w:num w:numId="56" w16cid:durableId="1190752593">
    <w:abstractNumId w:val="4"/>
  </w:num>
  <w:num w:numId="57" w16cid:durableId="124507143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43576449">
    <w:abstractNumId w:val="1"/>
  </w:num>
  <w:num w:numId="59" w16cid:durableId="139880704">
    <w:abstractNumId w:val="5"/>
  </w:num>
  <w:num w:numId="60" w16cid:durableId="24700562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0E9C"/>
    <w:rsid w:val="000210B5"/>
    <w:rsid w:val="00024C87"/>
    <w:rsid w:val="0003067C"/>
    <w:rsid w:val="00033978"/>
    <w:rsid w:val="00045003"/>
    <w:rsid w:val="00046F8D"/>
    <w:rsid w:val="000477D5"/>
    <w:rsid w:val="00051E79"/>
    <w:rsid w:val="0007342E"/>
    <w:rsid w:val="00081380"/>
    <w:rsid w:val="00085B31"/>
    <w:rsid w:val="0008711C"/>
    <w:rsid w:val="0009401F"/>
    <w:rsid w:val="000A2DC3"/>
    <w:rsid w:val="000A6C7F"/>
    <w:rsid w:val="000B2899"/>
    <w:rsid w:val="000B327A"/>
    <w:rsid w:val="000B4140"/>
    <w:rsid w:val="000C19F2"/>
    <w:rsid w:val="000C2B40"/>
    <w:rsid w:val="000D0675"/>
    <w:rsid w:val="000D5CE4"/>
    <w:rsid w:val="000E3C36"/>
    <w:rsid w:val="000F163A"/>
    <w:rsid w:val="000F41A1"/>
    <w:rsid w:val="000F7C8C"/>
    <w:rsid w:val="001317B1"/>
    <w:rsid w:val="00140DB1"/>
    <w:rsid w:val="00160999"/>
    <w:rsid w:val="0016219F"/>
    <w:rsid w:val="001648D5"/>
    <w:rsid w:val="00166ABC"/>
    <w:rsid w:val="001672FF"/>
    <w:rsid w:val="00171146"/>
    <w:rsid w:val="00173537"/>
    <w:rsid w:val="00174A86"/>
    <w:rsid w:val="00185667"/>
    <w:rsid w:val="00185FB4"/>
    <w:rsid w:val="001875E3"/>
    <w:rsid w:val="001918C8"/>
    <w:rsid w:val="0019485A"/>
    <w:rsid w:val="001949CA"/>
    <w:rsid w:val="00195F22"/>
    <w:rsid w:val="001A5FF6"/>
    <w:rsid w:val="001D2A8D"/>
    <w:rsid w:val="001D6DE9"/>
    <w:rsid w:val="001E77B7"/>
    <w:rsid w:val="001F2197"/>
    <w:rsid w:val="001F2FCE"/>
    <w:rsid w:val="0020318C"/>
    <w:rsid w:val="0020386D"/>
    <w:rsid w:val="002041CB"/>
    <w:rsid w:val="00225E7C"/>
    <w:rsid w:val="00231637"/>
    <w:rsid w:val="00231D73"/>
    <w:rsid w:val="002513DA"/>
    <w:rsid w:val="00252179"/>
    <w:rsid w:val="00260E71"/>
    <w:rsid w:val="00284EEF"/>
    <w:rsid w:val="002854DB"/>
    <w:rsid w:val="00292C1B"/>
    <w:rsid w:val="00297575"/>
    <w:rsid w:val="002975F9"/>
    <w:rsid w:val="002A2518"/>
    <w:rsid w:val="002B6586"/>
    <w:rsid w:val="002C0F9D"/>
    <w:rsid w:val="002D4D8C"/>
    <w:rsid w:val="002E0148"/>
    <w:rsid w:val="002E44AB"/>
    <w:rsid w:val="002F6B88"/>
    <w:rsid w:val="00304CCE"/>
    <w:rsid w:val="003051BC"/>
    <w:rsid w:val="003066B2"/>
    <w:rsid w:val="0030700C"/>
    <w:rsid w:val="00310B65"/>
    <w:rsid w:val="00323802"/>
    <w:rsid w:val="003318D1"/>
    <w:rsid w:val="003326D3"/>
    <w:rsid w:val="003357FA"/>
    <w:rsid w:val="003446B0"/>
    <w:rsid w:val="00351132"/>
    <w:rsid w:val="00361E5D"/>
    <w:rsid w:val="00376479"/>
    <w:rsid w:val="00395BEC"/>
    <w:rsid w:val="00396ACD"/>
    <w:rsid w:val="003A20DE"/>
    <w:rsid w:val="003A4C2A"/>
    <w:rsid w:val="003A5EC1"/>
    <w:rsid w:val="003A746D"/>
    <w:rsid w:val="003B1519"/>
    <w:rsid w:val="003B3339"/>
    <w:rsid w:val="003B4805"/>
    <w:rsid w:val="003C4055"/>
    <w:rsid w:val="003C5C81"/>
    <w:rsid w:val="003D06DD"/>
    <w:rsid w:val="003E3484"/>
    <w:rsid w:val="003E35CB"/>
    <w:rsid w:val="003F4D58"/>
    <w:rsid w:val="00402A81"/>
    <w:rsid w:val="004075DC"/>
    <w:rsid w:val="00410B4E"/>
    <w:rsid w:val="00412620"/>
    <w:rsid w:val="00433E18"/>
    <w:rsid w:val="004344AE"/>
    <w:rsid w:val="004355F1"/>
    <w:rsid w:val="00453D04"/>
    <w:rsid w:val="00472BBB"/>
    <w:rsid w:val="004739EA"/>
    <w:rsid w:val="00474614"/>
    <w:rsid w:val="00496F36"/>
    <w:rsid w:val="004A0611"/>
    <w:rsid w:val="004A208E"/>
    <w:rsid w:val="004A4AFE"/>
    <w:rsid w:val="004B0063"/>
    <w:rsid w:val="004B7F95"/>
    <w:rsid w:val="004D2407"/>
    <w:rsid w:val="004D2780"/>
    <w:rsid w:val="004E2A88"/>
    <w:rsid w:val="004E2FCE"/>
    <w:rsid w:val="004F7316"/>
    <w:rsid w:val="005009F6"/>
    <w:rsid w:val="00510C3C"/>
    <w:rsid w:val="00515E05"/>
    <w:rsid w:val="0051659C"/>
    <w:rsid w:val="00520F06"/>
    <w:rsid w:val="00532CA0"/>
    <w:rsid w:val="005354DD"/>
    <w:rsid w:val="00541570"/>
    <w:rsid w:val="005513AF"/>
    <w:rsid w:val="00556ADC"/>
    <w:rsid w:val="00557AE7"/>
    <w:rsid w:val="00567A23"/>
    <w:rsid w:val="00582395"/>
    <w:rsid w:val="00582FB9"/>
    <w:rsid w:val="00584025"/>
    <w:rsid w:val="00586E76"/>
    <w:rsid w:val="0059583B"/>
    <w:rsid w:val="005A4443"/>
    <w:rsid w:val="005A6CF4"/>
    <w:rsid w:val="005B153D"/>
    <w:rsid w:val="005B4038"/>
    <w:rsid w:val="005C7472"/>
    <w:rsid w:val="005C7ED6"/>
    <w:rsid w:val="005D3A7C"/>
    <w:rsid w:val="005E20F9"/>
    <w:rsid w:val="005E21CA"/>
    <w:rsid w:val="005E6913"/>
    <w:rsid w:val="005F0BDF"/>
    <w:rsid w:val="005F30FE"/>
    <w:rsid w:val="005F46C6"/>
    <w:rsid w:val="005F677F"/>
    <w:rsid w:val="005F74AB"/>
    <w:rsid w:val="0062229E"/>
    <w:rsid w:val="00625AAE"/>
    <w:rsid w:val="00630B4C"/>
    <w:rsid w:val="00637DBF"/>
    <w:rsid w:val="006679E9"/>
    <w:rsid w:val="00676145"/>
    <w:rsid w:val="00676A7C"/>
    <w:rsid w:val="00686CE9"/>
    <w:rsid w:val="006A1255"/>
    <w:rsid w:val="006B2BD9"/>
    <w:rsid w:val="006C4DDB"/>
    <w:rsid w:val="006C511A"/>
    <w:rsid w:val="006C6FBF"/>
    <w:rsid w:val="006C7816"/>
    <w:rsid w:val="006D0434"/>
    <w:rsid w:val="006D76A5"/>
    <w:rsid w:val="006E758E"/>
    <w:rsid w:val="006E7BF1"/>
    <w:rsid w:val="006F4191"/>
    <w:rsid w:val="00700256"/>
    <w:rsid w:val="0071047B"/>
    <w:rsid w:val="00710DCB"/>
    <w:rsid w:val="00713F5D"/>
    <w:rsid w:val="00751939"/>
    <w:rsid w:val="0075471B"/>
    <w:rsid w:val="00754993"/>
    <w:rsid w:val="0075626D"/>
    <w:rsid w:val="00760511"/>
    <w:rsid w:val="007678B5"/>
    <w:rsid w:val="00771812"/>
    <w:rsid w:val="00787153"/>
    <w:rsid w:val="007A331A"/>
    <w:rsid w:val="007A3F5F"/>
    <w:rsid w:val="007A5309"/>
    <w:rsid w:val="007A6564"/>
    <w:rsid w:val="007A68CE"/>
    <w:rsid w:val="007B5936"/>
    <w:rsid w:val="007D0685"/>
    <w:rsid w:val="007E3AE3"/>
    <w:rsid w:val="007E5722"/>
    <w:rsid w:val="007E65D2"/>
    <w:rsid w:val="0080162F"/>
    <w:rsid w:val="008035B7"/>
    <w:rsid w:val="00811081"/>
    <w:rsid w:val="0083186B"/>
    <w:rsid w:val="00834930"/>
    <w:rsid w:val="00842D61"/>
    <w:rsid w:val="0084496B"/>
    <w:rsid w:val="00865231"/>
    <w:rsid w:val="0087225F"/>
    <w:rsid w:val="008732F4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5342"/>
    <w:rsid w:val="008D787A"/>
    <w:rsid w:val="008E05DC"/>
    <w:rsid w:val="008E4E88"/>
    <w:rsid w:val="008E52E8"/>
    <w:rsid w:val="008F587F"/>
    <w:rsid w:val="008F6B0F"/>
    <w:rsid w:val="008F6F9A"/>
    <w:rsid w:val="009013D9"/>
    <w:rsid w:val="00902EAF"/>
    <w:rsid w:val="009102C4"/>
    <w:rsid w:val="00910389"/>
    <w:rsid w:val="009104D6"/>
    <w:rsid w:val="0091070D"/>
    <w:rsid w:val="009174CE"/>
    <w:rsid w:val="009205A7"/>
    <w:rsid w:val="009233E1"/>
    <w:rsid w:val="00941E0A"/>
    <w:rsid w:val="00944C46"/>
    <w:rsid w:val="00950012"/>
    <w:rsid w:val="009641D2"/>
    <w:rsid w:val="00966880"/>
    <w:rsid w:val="00975359"/>
    <w:rsid w:val="009761E7"/>
    <w:rsid w:val="00984F80"/>
    <w:rsid w:val="009912F0"/>
    <w:rsid w:val="009A3D8C"/>
    <w:rsid w:val="009A4B95"/>
    <w:rsid w:val="009A6459"/>
    <w:rsid w:val="009B230B"/>
    <w:rsid w:val="009C29B7"/>
    <w:rsid w:val="009C3135"/>
    <w:rsid w:val="009C414E"/>
    <w:rsid w:val="009D1F6A"/>
    <w:rsid w:val="009D215E"/>
    <w:rsid w:val="009E0B94"/>
    <w:rsid w:val="009E492F"/>
    <w:rsid w:val="009E5A67"/>
    <w:rsid w:val="009F46FD"/>
    <w:rsid w:val="009F492D"/>
    <w:rsid w:val="009F6073"/>
    <w:rsid w:val="009F72DA"/>
    <w:rsid w:val="00A321DE"/>
    <w:rsid w:val="00A370F1"/>
    <w:rsid w:val="00A4589C"/>
    <w:rsid w:val="00A47D1D"/>
    <w:rsid w:val="00A546B9"/>
    <w:rsid w:val="00A55F6C"/>
    <w:rsid w:val="00A57A8F"/>
    <w:rsid w:val="00A734B0"/>
    <w:rsid w:val="00A7577D"/>
    <w:rsid w:val="00A76F8C"/>
    <w:rsid w:val="00AC03D5"/>
    <w:rsid w:val="00AD09ED"/>
    <w:rsid w:val="00AE3537"/>
    <w:rsid w:val="00AE3CD7"/>
    <w:rsid w:val="00AF5C91"/>
    <w:rsid w:val="00AF7081"/>
    <w:rsid w:val="00B20643"/>
    <w:rsid w:val="00B33AA2"/>
    <w:rsid w:val="00B40E54"/>
    <w:rsid w:val="00B41A11"/>
    <w:rsid w:val="00B54D59"/>
    <w:rsid w:val="00B57B74"/>
    <w:rsid w:val="00B63B2F"/>
    <w:rsid w:val="00B64EB7"/>
    <w:rsid w:val="00B93B29"/>
    <w:rsid w:val="00BA1C81"/>
    <w:rsid w:val="00BA248D"/>
    <w:rsid w:val="00BB2F8A"/>
    <w:rsid w:val="00BB7A0A"/>
    <w:rsid w:val="00BC1955"/>
    <w:rsid w:val="00BD1E03"/>
    <w:rsid w:val="00BD4010"/>
    <w:rsid w:val="00BD44ED"/>
    <w:rsid w:val="00BD479E"/>
    <w:rsid w:val="00BE5C99"/>
    <w:rsid w:val="00BF6CE9"/>
    <w:rsid w:val="00C06DAE"/>
    <w:rsid w:val="00C215A0"/>
    <w:rsid w:val="00C34C7B"/>
    <w:rsid w:val="00C46A54"/>
    <w:rsid w:val="00C50545"/>
    <w:rsid w:val="00C515CC"/>
    <w:rsid w:val="00C65CB6"/>
    <w:rsid w:val="00C66A8F"/>
    <w:rsid w:val="00C705CC"/>
    <w:rsid w:val="00C74C7D"/>
    <w:rsid w:val="00C85912"/>
    <w:rsid w:val="00C9249F"/>
    <w:rsid w:val="00CA0A07"/>
    <w:rsid w:val="00CA4DFC"/>
    <w:rsid w:val="00CA5308"/>
    <w:rsid w:val="00CB6FAC"/>
    <w:rsid w:val="00CC479C"/>
    <w:rsid w:val="00CE0FB6"/>
    <w:rsid w:val="00CE2D71"/>
    <w:rsid w:val="00D1125D"/>
    <w:rsid w:val="00D174B1"/>
    <w:rsid w:val="00D17E45"/>
    <w:rsid w:val="00D20C93"/>
    <w:rsid w:val="00D2112F"/>
    <w:rsid w:val="00D27FB1"/>
    <w:rsid w:val="00D32080"/>
    <w:rsid w:val="00D33AA0"/>
    <w:rsid w:val="00D36211"/>
    <w:rsid w:val="00D47FFE"/>
    <w:rsid w:val="00D53EB6"/>
    <w:rsid w:val="00D56281"/>
    <w:rsid w:val="00D60D90"/>
    <w:rsid w:val="00D62ADE"/>
    <w:rsid w:val="00D638E8"/>
    <w:rsid w:val="00D64D34"/>
    <w:rsid w:val="00D66302"/>
    <w:rsid w:val="00D72AA0"/>
    <w:rsid w:val="00D8088E"/>
    <w:rsid w:val="00D847B1"/>
    <w:rsid w:val="00D85138"/>
    <w:rsid w:val="00D9139F"/>
    <w:rsid w:val="00DA0809"/>
    <w:rsid w:val="00DA3605"/>
    <w:rsid w:val="00DA56C8"/>
    <w:rsid w:val="00DA673C"/>
    <w:rsid w:val="00DB2656"/>
    <w:rsid w:val="00DE099D"/>
    <w:rsid w:val="00DE2011"/>
    <w:rsid w:val="00DF07C0"/>
    <w:rsid w:val="00DF2695"/>
    <w:rsid w:val="00E20B81"/>
    <w:rsid w:val="00E21434"/>
    <w:rsid w:val="00E23785"/>
    <w:rsid w:val="00E31D17"/>
    <w:rsid w:val="00E35CC6"/>
    <w:rsid w:val="00E41861"/>
    <w:rsid w:val="00E424FE"/>
    <w:rsid w:val="00E46638"/>
    <w:rsid w:val="00E856B3"/>
    <w:rsid w:val="00EA2F36"/>
    <w:rsid w:val="00EA42A1"/>
    <w:rsid w:val="00EA7A79"/>
    <w:rsid w:val="00EB3A09"/>
    <w:rsid w:val="00EC57D4"/>
    <w:rsid w:val="00ED1464"/>
    <w:rsid w:val="00ED2DF7"/>
    <w:rsid w:val="00EF14B4"/>
    <w:rsid w:val="00F101A4"/>
    <w:rsid w:val="00F132A7"/>
    <w:rsid w:val="00F14528"/>
    <w:rsid w:val="00F257A1"/>
    <w:rsid w:val="00F27447"/>
    <w:rsid w:val="00F27523"/>
    <w:rsid w:val="00F34A50"/>
    <w:rsid w:val="00F576E0"/>
    <w:rsid w:val="00F57D8E"/>
    <w:rsid w:val="00F63199"/>
    <w:rsid w:val="00F640D2"/>
    <w:rsid w:val="00F671C9"/>
    <w:rsid w:val="00F72C37"/>
    <w:rsid w:val="00FA306D"/>
    <w:rsid w:val="00FB0558"/>
    <w:rsid w:val="00FB0768"/>
    <w:rsid w:val="00FB4F3E"/>
    <w:rsid w:val="00FB61AC"/>
    <w:rsid w:val="00FC04AE"/>
    <w:rsid w:val="00FD3FEC"/>
    <w:rsid w:val="00FD4ED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4DB"/>
    <w:rPr>
      <w:b/>
      <w:bCs/>
    </w:rPr>
  </w:style>
  <w:style w:type="character" w:styleId="Uwydatnienie">
    <w:name w:val="Emphasis"/>
    <w:basedOn w:val="Domylnaczcionkaakapitu"/>
    <w:uiPriority w:val="20"/>
    <w:qFormat/>
    <w:rsid w:val="00285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9389</Words>
  <Characters>56337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cp:lastPrinted>2023-08-30T08:10:00Z</cp:lastPrinted>
  <dcterms:created xsi:type="dcterms:W3CDTF">2023-07-26T08:26:00Z</dcterms:created>
  <dcterms:modified xsi:type="dcterms:W3CDTF">2023-08-30T08:18:00Z</dcterms:modified>
</cp:coreProperties>
</file>