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2A6B0CE7" w:rsidR="004F3A15" w:rsidRDefault="00FC7087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</w:t>
      </w:r>
      <w:r w:rsidR="00EB2956">
        <w:rPr>
          <w:rFonts w:ascii="Calibri" w:eastAsia="Arial Unicode MS" w:hAnsi="Calibri" w:cs="Calibri"/>
          <w:b/>
          <w:bCs/>
        </w:rPr>
        <w:t>29</w:t>
      </w:r>
      <w:r>
        <w:rPr>
          <w:rFonts w:ascii="Calibri" w:eastAsia="Arial Unicode MS" w:hAnsi="Calibri" w:cs="Calibri"/>
          <w:b/>
          <w:bCs/>
        </w:rPr>
        <w:t>.202</w:t>
      </w:r>
      <w:r w:rsidR="00EB2956">
        <w:rPr>
          <w:rFonts w:ascii="Calibri" w:eastAsia="Arial Unicode MS" w:hAnsi="Calibri" w:cs="Calibri"/>
          <w:b/>
          <w:bCs/>
        </w:rPr>
        <w:t>3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   </w:t>
      </w:r>
    </w:p>
    <w:p w14:paraId="481FBC34" w14:textId="769EA432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294932">
        <w:rPr>
          <w:rFonts w:ascii="Calibri" w:eastAsia="Arial Unicode MS" w:hAnsi="Calibri" w:cs="Calibri"/>
          <w:b/>
          <w:bCs/>
        </w:rPr>
        <w:t>5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306F7D8" w14:textId="77777777" w:rsidR="00294932" w:rsidRDefault="00294932" w:rsidP="00294932">
      <w:pPr>
        <w:pStyle w:val="Default"/>
      </w:pPr>
    </w:p>
    <w:p w14:paraId="6D5F1D44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</w:rPr>
        <w:t xml:space="preserve"> </w:t>
      </w:r>
      <w:r w:rsidRPr="00294932">
        <w:rPr>
          <w:rFonts w:asciiTheme="minorHAnsi" w:hAnsiTheme="minorHAnsi" w:cstheme="minorHAnsi"/>
          <w:b/>
          <w:bCs/>
        </w:rPr>
        <w:t xml:space="preserve">Oświadczenie Wykonawcy </w:t>
      </w:r>
    </w:p>
    <w:p w14:paraId="1BFE6B9F" w14:textId="26E5D2D9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aktualności informacji zawartych w oświadczeniu, </w:t>
      </w:r>
    </w:p>
    <w:p w14:paraId="0A736F88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którym mowa w art. 125 ust. 1 ustawy z dnia 11 września 2019 r. </w:t>
      </w:r>
    </w:p>
    <w:p w14:paraId="098A73CD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Prawo zamówień publicznych (dalej zwanej: ustawą Pzp) </w:t>
      </w:r>
    </w:p>
    <w:p w14:paraId="3F846B62" w14:textId="77777777" w:rsidR="00294932" w:rsidRPr="00294932" w:rsidRDefault="00294932" w:rsidP="00294932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94932">
        <w:rPr>
          <w:rFonts w:cstheme="minorHAnsi"/>
          <w:b/>
          <w:bCs/>
          <w:sz w:val="24"/>
          <w:szCs w:val="24"/>
        </w:rPr>
        <w:t xml:space="preserve">dotyczące podstaw wykluczenia z postępowania </w:t>
      </w:r>
    </w:p>
    <w:p w14:paraId="0273FCD4" w14:textId="77777777" w:rsidR="00294932" w:rsidRDefault="00294932" w:rsidP="00294932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42848D78" w14:textId="56186F55" w:rsidR="003559D5" w:rsidRPr="00796C07" w:rsidRDefault="00033965" w:rsidP="0029493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0FD8C412" w14:textId="77777777" w:rsidR="00EB2956" w:rsidRPr="00EB2956" w:rsidRDefault="00EB2956" w:rsidP="00EB2956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="Calibri" w:hAnsi="Calibri"/>
          <w:b/>
          <w:bCs/>
          <w:sz w:val="24"/>
          <w:szCs w:val="24"/>
        </w:rPr>
      </w:pPr>
      <w:r w:rsidRPr="00EB2956">
        <w:rPr>
          <w:rFonts w:ascii="Calibri" w:hAnsi="Calibri"/>
          <w:b/>
          <w:bCs/>
          <w:sz w:val="24"/>
          <w:szCs w:val="24"/>
        </w:rPr>
        <w:t>Udzielenie i obsługa długoterminowego kredytu złotowego w kwocie 13 670 000,00 zł</w:t>
      </w:r>
    </w:p>
    <w:p w14:paraId="790A9D48" w14:textId="28F9A9F3" w:rsidR="00294932" w:rsidRPr="00294932" w:rsidRDefault="00294932" w:rsidP="0029493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co następuje: </w:t>
      </w:r>
    </w:p>
    <w:p w14:paraId="2740CBF1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BDCAEE5" w14:textId="77777777" w:rsidR="00294932" w:rsidRPr="00294932" w:rsidRDefault="00294932" w:rsidP="00294932">
      <w:pPr>
        <w:pStyle w:val="Default"/>
        <w:ind w:left="7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1. informacje zawarte w oświadczeniu o którym mowa w art. 125 ust. 1 ustawy Pzp w zakresie podstaw wykluczenia z postępowania określonych w: </w:t>
      </w:r>
    </w:p>
    <w:p w14:paraId="62C03C96" w14:textId="77777777" w:rsidR="00E41F3A" w:rsidRPr="00E41F3A" w:rsidRDefault="00E41F3A" w:rsidP="00E41F3A">
      <w:pPr>
        <w:numPr>
          <w:ilvl w:val="0"/>
          <w:numId w:val="6"/>
        </w:numPr>
        <w:shd w:val="clear" w:color="auto" w:fill="FFFFFF"/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E41F3A">
        <w:rPr>
          <w:rFonts w:eastAsia="Calibri" w:cstheme="minorHAnsi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03E13564" w14:textId="77777777" w:rsidR="00E41F3A" w:rsidRPr="00E41F3A" w:rsidRDefault="00E41F3A" w:rsidP="00E41F3A">
      <w:pPr>
        <w:numPr>
          <w:ilvl w:val="0"/>
          <w:numId w:val="6"/>
        </w:numPr>
        <w:shd w:val="clear" w:color="auto" w:fill="FFFFFF"/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E41F3A">
        <w:rPr>
          <w:rFonts w:eastAsia="Calibri" w:cstheme="minorHAnsi"/>
          <w:sz w:val="20"/>
          <w:szCs w:val="20"/>
        </w:rPr>
        <w:t>art. 108 ust. 1 pkt 4 ustawy, dotyczących orzeczenia zakazu ubiegania się o zamówienie publiczne tytułem środka zapobiegawczego,</w:t>
      </w:r>
    </w:p>
    <w:p w14:paraId="71C9EA35" w14:textId="77777777" w:rsidR="00E41F3A" w:rsidRPr="00E41F3A" w:rsidRDefault="00E41F3A" w:rsidP="00E41F3A">
      <w:pPr>
        <w:numPr>
          <w:ilvl w:val="0"/>
          <w:numId w:val="6"/>
        </w:numPr>
        <w:shd w:val="clear" w:color="auto" w:fill="FFFFFF"/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E41F3A">
        <w:rPr>
          <w:rFonts w:eastAsia="Calibri" w:cstheme="minorHAnsi"/>
          <w:sz w:val="20"/>
          <w:szCs w:val="20"/>
        </w:rPr>
        <w:t>art. 108 ust. 1 pkt 5 ustawy, dotyczących zawarcia z innymi wykonawcami porozumienia mającego na celu zakłócenie konkurencji,</w:t>
      </w:r>
    </w:p>
    <w:p w14:paraId="6A2AEBE3" w14:textId="77777777" w:rsidR="00E41F3A" w:rsidRPr="00E41F3A" w:rsidRDefault="00E41F3A" w:rsidP="00E41F3A">
      <w:pPr>
        <w:numPr>
          <w:ilvl w:val="0"/>
          <w:numId w:val="6"/>
        </w:numPr>
        <w:shd w:val="clear" w:color="auto" w:fill="FFFFFF"/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E41F3A">
        <w:rPr>
          <w:rFonts w:eastAsia="Calibri" w:cstheme="minorHAnsi"/>
          <w:sz w:val="20"/>
          <w:szCs w:val="20"/>
        </w:rPr>
        <w:t>art. 108 ust. 1 pkt 6 ustawy, dotyczących zakłócenia konkurencji wynikającego z wcześniejszego zaangażowania Wykonawcy lub podmiotu, który należy z Wykonawcą do tej samej grupy kapitałowej w przygotowanie postępowania o udzielenie zamówienia,</w:t>
      </w:r>
    </w:p>
    <w:p w14:paraId="06EACE73" w14:textId="0A11FD47" w:rsidR="00294932" w:rsidRPr="00294932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- wskazanych przez Zamawiającego w SWZ oraz ogłoszeniu o zamówieniu </w:t>
      </w:r>
      <w:r w:rsidRPr="00294932">
        <w:rPr>
          <w:rFonts w:ascii="Calibri" w:hAnsi="Calibri" w:cs="Calibri"/>
          <w:b/>
          <w:bCs/>
          <w:sz w:val="20"/>
          <w:szCs w:val="20"/>
        </w:rPr>
        <w:t>są nadal aktualne</w:t>
      </w:r>
    </w:p>
    <w:p w14:paraId="389EF85B" w14:textId="77777777" w:rsidR="00294932" w:rsidRPr="00294932" w:rsidRDefault="00294932" w:rsidP="00294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5AA93A0" w14:textId="44AB3CD3" w:rsidR="00294932" w:rsidRPr="00294932" w:rsidRDefault="006128A5" w:rsidP="00294932">
      <w:pPr>
        <w:autoSpaceDE w:val="0"/>
        <w:autoSpaceDN w:val="0"/>
        <w:adjustRightInd w:val="0"/>
        <w:spacing w:after="0" w:line="240" w:lineRule="auto"/>
        <w:ind w:left="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  <w:r w:rsidR="00294932" w:rsidRPr="00294932">
        <w:rPr>
          <w:rFonts w:ascii="Calibri" w:hAnsi="Calibri" w:cs="Calibri"/>
          <w:color w:val="000000"/>
          <w:sz w:val="20"/>
          <w:szCs w:val="20"/>
        </w:rPr>
        <w:t xml:space="preserve">.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73581C8" w14:textId="77777777" w:rsidR="00294932" w:rsidRPr="00796C07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0CF2" w14:textId="77777777" w:rsidR="00AC1327" w:rsidRDefault="00AC1327" w:rsidP="00020E8D">
      <w:pPr>
        <w:spacing w:after="0" w:line="240" w:lineRule="auto"/>
      </w:pPr>
      <w:r>
        <w:separator/>
      </w:r>
    </w:p>
  </w:endnote>
  <w:endnote w:type="continuationSeparator" w:id="0">
    <w:p w14:paraId="1D98B3E1" w14:textId="77777777" w:rsidR="00AC1327" w:rsidRDefault="00AC132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9494" w14:textId="77777777" w:rsidR="00AC1327" w:rsidRDefault="00AC1327" w:rsidP="00020E8D">
      <w:pPr>
        <w:spacing w:after="0" w:line="240" w:lineRule="auto"/>
      </w:pPr>
      <w:r>
        <w:separator/>
      </w:r>
    </w:p>
  </w:footnote>
  <w:footnote w:type="continuationSeparator" w:id="0">
    <w:p w14:paraId="6B91EF14" w14:textId="77777777" w:rsidR="00AC1327" w:rsidRDefault="00AC1327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F7EB3"/>
    <w:multiLevelType w:val="hybridMultilevel"/>
    <w:tmpl w:val="DD7EA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801321">
    <w:abstractNumId w:val="0"/>
  </w:num>
  <w:num w:numId="2" w16cid:durableId="2097092754">
    <w:abstractNumId w:val="1"/>
  </w:num>
  <w:num w:numId="3" w16cid:durableId="1849829895">
    <w:abstractNumId w:val="2"/>
  </w:num>
  <w:num w:numId="4" w16cid:durableId="898639008">
    <w:abstractNumId w:val="4"/>
  </w:num>
  <w:num w:numId="5" w16cid:durableId="1149519481">
    <w:abstractNumId w:val="3"/>
  </w:num>
  <w:num w:numId="6" w16cid:durableId="7684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E6160"/>
    <w:rsid w:val="000F61A9"/>
    <w:rsid w:val="0015229C"/>
    <w:rsid w:val="00175492"/>
    <w:rsid w:val="001E0B9B"/>
    <w:rsid w:val="001E0D29"/>
    <w:rsid w:val="00225337"/>
    <w:rsid w:val="00294932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0758E"/>
    <w:rsid w:val="00514071"/>
    <w:rsid w:val="0054167F"/>
    <w:rsid w:val="00550B54"/>
    <w:rsid w:val="00560493"/>
    <w:rsid w:val="00575712"/>
    <w:rsid w:val="00591F21"/>
    <w:rsid w:val="005B166E"/>
    <w:rsid w:val="005D55B1"/>
    <w:rsid w:val="005F4680"/>
    <w:rsid w:val="005F4764"/>
    <w:rsid w:val="00606F53"/>
    <w:rsid w:val="006128A5"/>
    <w:rsid w:val="00646CDF"/>
    <w:rsid w:val="00662E3A"/>
    <w:rsid w:val="006B0787"/>
    <w:rsid w:val="0070241C"/>
    <w:rsid w:val="007404BF"/>
    <w:rsid w:val="00760648"/>
    <w:rsid w:val="007644F7"/>
    <w:rsid w:val="0077296F"/>
    <w:rsid w:val="00796C07"/>
    <w:rsid w:val="00815BED"/>
    <w:rsid w:val="00833710"/>
    <w:rsid w:val="008738AF"/>
    <w:rsid w:val="0088265C"/>
    <w:rsid w:val="00895724"/>
    <w:rsid w:val="008A63A0"/>
    <w:rsid w:val="008E711D"/>
    <w:rsid w:val="00943B7D"/>
    <w:rsid w:val="00974C18"/>
    <w:rsid w:val="009904F9"/>
    <w:rsid w:val="009A129C"/>
    <w:rsid w:val="009C4F43"/>
    <w:rsid w:val="00A007B0"/>
    <w:rsid w:val="00A2658B"/>
    <w:rsid w:val="00A744B7"/>
    <w:rsid w:val="00AC1327"/>
    <w:rsid w:val="00B47AB8"/>
    <w:rsid w:val="00B65D88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028D4"/>
    <w:rsid w:val="00D43B06"/>
    <w:rsid w:val="00DA1551"/>
    <w:rsid w:val="00DD3A0C"/>
    <w:rsid w:val="00DF366A"/>
    <w:rsid w:val="00DF5AC3"/>
    <w:rsid w:val="00DF71A9"/>
    <w:rsid w:val="00E23EB9"/>
    <w:rsid w:val="00E35410"/>
    <w:rsid w:val="00E41F3A"/>
    <w:rsid w:val="00E55042"/>
    <w:rsid w:val="00EB2956"/>
    <w:rsid w:val="00F07352"/>
    <w:rsid w:val="00F356BA"/>
    <w:rsid w:val="00F40B77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  <w:style w:type="paragraph" w:customStyle="1" w:styleId="Default">
    <w:name w:val="Default"/>
    <w:rsid w:val="0029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28</cp:revision>
  <dcterms:created xsi:type="dcterms:W3CDTF">2021-02-05T11:33:00Z</dcterms:created>
  <dcterms:modified xsi:type="dcterms:W3CDTF">2023-06-21T06:40:00Z</dcterms:modified>
</cp:coreProperties>
</file>