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CD347" w14:textId="77777777" w:rsidR="00BD545F" w:rsidRPr="00EB7E96" w:rsidRDefault="00BD545F" w:rsidP="00BD545F">
      <w:pPr>
        <w:tabs>
          <w:tab w:val="left" w:leader="dot" w:pos="2700"/>
        </w:tabs>
        <w:suppressAutoHyphens w:val="0"/>
        <w:jc w:val="right"/>
        <w:rPr>
          <w:rFonts w:asciiTheme="minorHAnsi" w:hAnsiTheme="minorHAnsi" w:cs="Tahoma"/>
          <w:sz w:val="18"/>
          <w:szCs w:val="20"/>
          <w:lang w:eastAsia="pl-PL"/>
        </w:rPr>
      </w:pPr>
    </w:p>
    <w:p w14:paraId="22C24BD2" w14:textId="057B612D" w:rsidR="00BD545F" w:rsidRPr="00EB7E96" w:rsidRDefault="00BD545F" w:rsidP="00BD545F">
      <w:pPr>
        <w:tabs>
          <w:tab w:val="left" w:leader="dot" w:pos="2700"/>
        </w:tabs>
        <w:suppressAutoHyphens w:val="0"/>
        <w:jc w:val="right"/>
        <w:rPr>
          <w:rFonts w:asciiTheme="minorHAnsi" w:hAnsiTheme="minorHAnsi" w:cs="Tahoma"/>
          <w:sz w:val="18"/>
          <w:szCs w:val="20"/>
          <w:lang w:eastAsia="pl-PL"/>
        </w:rPr>
      </w:pPr>
      <w:r w:rsidRPr="00EB7E96">
        <w:rPr>
          <w:rFonts w:asciiTheme="minorHAnsi" w:hAnsiTheme="minorHAnsi" w:cs="Tahoma"/>
          <w:sz w:val="18"/>
          <w:szCs w:val="20"/>
          <w:lang w:eastAsia="pl-PL"/>
        </w:rPr>
        <w:t xml:space="preserve">załącznik nr </w:t>
      </w:r>
      <w:r w:rsidR="00243122">
        <w:rPr>
          <w:rFonts w:asciiTheme="minorHAnsi" w:hAnsiTheme="minorHAnsi" w:cs="Tahoma"/>
          <w:b/>
          <w:sz w:val="28"/>
          <w:szCs w:val="28"/>
          <w:lang w:eastAsia="pl-PL"/>
        </w:rPr>
        <w:t>2</w:t>
      </w:r>
      <w:r w:rsidRPr="00EB7E96">
        <w:rPr>
          <w:rFonts w:asciiTheme="minorHAnsi" w:hAnsiTheme="minorHAnsi" w:cs="Tahoma"/>
          <w:sz w:val="18"/>
          <w:szCs w:val="20"/>
          <w:lang w:eastAsia="pl-PL"/>
        </w:rPr>
        <w:t xml:space="preserve"> do SIWZ</w:t>
      </w:r>
    </w:p>
    <w:p w14:paraId="12E3890A" w14:textId="77777777" w:rsidR="00BD545F" w:rsidRPr="00EB7E96" w:rsidRDefault="00BD545F">
      <w:pPr>
        <w:tabs>
          <w:tab w:val="left" w:leader="dot" w:pos="2700"/>
        </w:tabs>
        <w:spacing w:before="120"/>
        <w:jc w:val="right"/>
        <w:rPr>
          <w:rFonts w:asciiTheme="minorHAnsi" w:hAnsiTheme="minorHAnsi"/>
          <w:i/>
          <w:iCs/>
          <w:color w:val="000000"/>
          <w:spacing w:val="15"/>
        </w:rPr>
      </w:pPr>
    </w:p>
    <w:p w14:paraId="3E0CFEA1" w14:textId="77777777" w:rsidR="003E2A31" w:rsidRPr="00EB7E96" w:rsidRDefault="003E2A31">
      <w:pPr>
        <w:tabs>
          <w:tab w:val="left" w:leader="dot" w:pos="2700"/>
        </w:tabs>
        <w:spacing w:before="120"/>
        <w:jc w:val="right"/>
        <w:rPr>
          <w:rFonts w:asciiTheme="minorHAnsi" w:hAnsiTheme="minorHAnsi" w:cs="Tahoma"/>
          <w:sz w:val="18"/>
          <w:szCs w:val="18"/>
        </w:rPr>
      </w:pPr>
      <w:bookmarkStart w:id="0" w:name="_Hlk145540233"/>
      <w:r w:rsidRPr="00EB7E96">
        <w:rPr>
          <w:rFonts w:asciiTheme="minorHAnsi" w:hAnsiTheme="minorHAnsi" w:cs="Tahoma"/>
          <w:sz w:val="18"/>
          <w:szCs w:val="18"/>
        </w:rPr>
        <w:t>............</w:t>
      </w:r>
      <w:r w:rsidR="00971EEE" w:rsidRPr="00EB7E96">
        <w:rPr>
          <w:rFonts w:asciiTheme="minorHAnsi" w:hAnsiTheme="minorHAnsi" w:cs="Tahoma"/>
          <w:sz w:val="18"/>
          <w:szCs w:val="18"/>
        </w:rPr>
        <w:t>…………</w:t>
      </w:r>
      <w:r w:rsidRPr="00EB7E96">
        <w:rPr>
          <w:rFonts w:asciiTheme="minorHAnsi" w:hAnsiTheme="minorHAnsi" w:cs="Tahoma"/>
          <w:sz w:val="18"/>
          <w:szCs w:val="18"/>
        </w:rPr>
        <w:t>.....</w:t>
      </w:r>
      <w:r w:rsidR="00971EEE" w:rsidRPr="00EB7E96">
        <w:rPr>
          <w:rFonts w:asciiTheme="minorHAnsi" w:hAnsiTheme="minorHAnsi" w:cs="Tahoma"/>
          <w:sz w:val="18"/>
          <w:szCs w:val="18"/>
        </w:rPr>
        <w:t>,</w:t>
      </w:r>
      <w:r w:rsidRPr="00EB7E96">
        <w:rPr>
          <w:rFonts w:asciiTheme="minorHAnsi" w:hAnsiTheme="minorHAnsi" w:cs="Tahoma"/>
          <w:sz w:val="18"/>
          <w:szCs w:val="18"/>
        </w:rPr>
        <w:t xml:space="preserve"> dn</w:t>
      </w:r>
      <w:r w:rsidR="00971EEE" w:rsidRPr="00EB7E96">
        <w:rPr>
          <w:rFonts w:asciiTheme="minorHAnsi" w:hAnsiTheme="minorHAnsi" w:cs="Tahoma"/>
          <w:sz w:val="18"/>
          <w:szCs w:val="18"/>
        </w:rPr>
        <w:t>ia ………</w:t>
      </w:r>
      <w:r w:rsidRPr="00EB7E96">
        <w:rPr>
          <w:rFonts w:asciiTheme="minorHAnsi" w:hAnsiTheme="minorHAnsi" w:cs="Tahoma"/>
          <w:sz w:val="18"/>
          <w:szCs w:val="18"/>
        </w:rPr>
        <w:t>……………..</w:t>
      </w:r>
    </w:p>
    <w:p w14:paraId="13913098" w14:textId="77777777" w:rsidR="003E2A31" w:rsidRPr="00EB7E96" w:rsidRDefault="003E2A31">
      <w:pPr>
        <w:tabs>
          <w:tab w:val="left" w:leader="dot" w:pos="2700"/>
        </w:tabs>
        <w:jc w:val="right"/>
        <w:rPr>
          <w:rFonts w:asciiTheme="minorHAnsi" w:hAnsiTheme="minorHAnsi" w:cs="Tahoma"/>
          <w:sz w:val="20"/>
          <w:szCs w:val="20"/>
        </w:rPr>
      </w:pPr>
      <w:r w:rsidRPr="00EB7E96">
        <w:rPr>
          <w:rFonts w:asciiTheme="minorHAnsi" w:hAnsiTheme="minorHAnsi" w:cs="Tahoma"/>
          <w:sz w:val="20"/>
          <w:szCs w:val="20"/>
        </w:rPr>
        <w:t>…………</w:t>
      </w:r>
      <w:r w:rsidR="00971EEE" w:rsidRPr="00EB7E96">
        <w:rPr>
          <w:rFonts w:asciiTheme="minorHAnsi" w:hAnsiTheme="minorHAnsi" w:cs="Tahoma"/>
          <w:sz w:val="20"/>
          <w:szCs w:val="20"/>
        </w:rPr>
        <w:t>…</w:t>
      </w:r>
      <w:r w:rsidRPr="00EB7E96">
        <w:rPr>
          <w:rFonts w:asciiTheme="minorHAnsi" w:hAnsiTheme="minorHAnsi" w:cs="Tahoma"/>
          <w:sz w:val="20"/>
          <w:szCs w:val="20"/>
        </w:rPr>
        <w:t>…………………………</w:t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</w:p>
    <w:p w14:paraId="44020359" w14:textId="77777777" w:rsidR="003E2A31" w:rsidRPr="00EB7E96" w:rsidRDefault="00B15857">
      <w:pPr>
        <w:ind w:firstLine="180"/>
        <w:rPr>
          <w:rFonts w:asciiTheme="minorHAnsi" w:hAnsiTheme="minorHAnsi" w:cs="Tahoma"/>
          <w:i/>
          <w:sz w:val="16"/>
          <w:szCs w:val="16"/>
        </w:rPr>
      </w:pPr>
      <w:r w:rsidRPr="00EB7E96">
        <w:rPr>
          <w:rFonts w:asciiTheme="minorHAnsi" w:hAnsiTheme="minorHAnsi" w:cs="Tahoma"/>
          <w:i/>
          <w:sz w:val="16"/>
          <w:szCs w:val="16"/>
        </w:rPr>
        <w:t>( pieczęć/</w:t>
      </w:r>
      <w:r w:rsidR="003E2A31" w:rsidRPr="00EB7E96">
        <w:rPr>
          <w:rFonts w:asciiTheme="minorHAnsi" w:hAnsiTheme="minorHAnsi" w:cs="Tahoma"/>
          <w:i/>
          <w:sz w:val="16"/>
          <w:szCs w:val="16"/>
        </w:rPr>
        <w:t>nazwa i adres wykonawcy)</w:t>
      </w:r>
    </w:p>
    <w:p w14:paraId="1C4735CA" w14:textId="77777777" w:rsidR="003E2A31" w:rsidRPr="00EB7E96" w:rsidRDefault="003E2A31">
      <w:pPr>
        <w:tabs>
          <w:tab w:val="center" w:pos="4536"/>
          <w:tab w:val="left" w:pos="8265"/>
        </w:tabs>
        <w:rPr>
          <w:rFonts w:asciiTheme="minorHAnsi" w:hAnsiTheme="minorHAnsi" w:cs="Tahoma"/>
          <w:b/>
        </w:rPr>
      </w:pPr>
      <w:r w:rsidRPr="00EB7E96">
        <w:rPr>
          <w:rFonts w:asciiTheme="minorHAnsi" w:hAnsiTheme="minorHAnsi" w:cs="Tahoma"/>
          <w:b/>
        </w:rPr>
        <w:tab/>
      </w:r>
    </w:p>
    <w:p w14:paraId="72E752A8" w14:textId="77777777" w:rsidR="0089798A" w:rsidRPr="00EB7E96" w:rsidRDefault="0089798A">
      <w:pPr>
        <w:tabs>
          <w:tab w:val="center" w:pos="4536"/>
          <w:tab w:val="left" w:pos="8265"/>
        </w:tabs>
        <w:rPr>
          <w:rFonts w:asciiTheme="minorHAnsi" w:hAnsiTheme="minorHAnsi" w:cs="Tahoma"/>
          <w:b/>
        </w:rPr>
      </w:pPr>
    </w:p>
    <w:bookmarkEnd w:id="0"/>
    <w:p w14:paraId="15B5883F" w14:textId="77777777" w:rsidR="00243122" w:rsidRPr="00375AD3" w:rsidRDefault="00243122" w:rsidP="00243122">
      <w:pPr>
        <w:ind w:left="4536"/>
        <w:rPr>
          <w:rFonts w:ascii="Tahoma" w:hAnsi="Tahoma" w:cs="Tahoma"/>
          <w:b/>
        </w:rPr>
      </w:pPr>
      <w:r w:rsidRPr="00375AD3">
        <w:rPr>
          <w:rFonts w:ascii="Tahoma" w:hAnsi="Tahoma" w:cs="Tahoma"/>
          <w:b/>
        </w:rPr>
        <w:t>Powiat Wałbrzyski</w:t>
      </w:r>
    </w:p>
    <w:p w14:paraId="70389D5E" w14:textId="77777777" w:rsidR="00243122" w:rsidRPr="00375AD3" w:rsidRDefault="00243122" w:rsidP="00243122">
      <w:pPr>
        <w:ind w:left="4536"/>
        <w:rPr>
          <w:rFonts w:ascii="Tahoma" w:hAnsi="Tahoma" w:cs="Tahoma"/>
          <w:b/>
        </w:rPr>
      </w:pPr>
      <w:r w:rsidRPr="00375AD3">
        <w:rPr>
          <w:rFonts w:ascii="Tahoma" w:hAnsi="Tahoma" w:cs="Tahoma"/>
          <w:b/>
        </w:rPr>
        <w:t>Starostwo Powiatowe w Wałbrzychu</w:t>
      </w:r>
    </w:p>
    <w:p w14:paraId="46FA201A" w14:textId="77777777" w:rsidR="00243122" w:rsidRPr="00375AD3" w:rsidRDefault="00243122" w:rsidP="00243122">
      <w:pPr>
        <w:ind w:left="4536"/>
        <w:rPr>
          <w:rFonts w:ascii="Tahoma" w:hAnsi="Tahoma" w:cs="Tahoma"/>
          <w:b/>
        </w:rPr>
      </w:pPr>
      <w:r w:rsidRPr="00375AD3">
        <w:rPr>
          <w:rFonts w:ascii="Tahoma" w:hAnsi="Tahoma" w:cs="Tahoma"/>
          <w:b/>
        </w:rPr>
        <w:t>Al. Wyzwolenia 20-24</w:t>
      </w:r>
    </w:p>
    <w:p w14:paraId="04AE5027" w14:textId="77777777" w:rsidR="00243122" w:rsidRPr="00375AD3" w:rsidRDefault="00243122" w:rsidP="00243122">
      <w:pPr>
        <w:ind w:left="4536"/>
        <w:rPr>
          <w:rFonts w:ascii="Tahoma" w:hAnsi="Tahoma" w:cs="Tahoma"/>
          <w:b/>
        </w:rPr>
      </w:pPr>
      <w:r w:rsidRPr="00375AD3">
        <w:rPr>
          <w:rFonts w:ascii="Tahoma" w:hAnsi="Tahoma" w:cs="Tahoma"/>
          <w:b/>
        </w:rPr>
        <w:t>58-300 Wałbrzych</w:t>
      </w:r>
    </w:p>
    <w:p w14:paraId="2E459F51" w14:textId="77777777" w:rsidR="00243122" w:rsidRPr="00375AD3" w:rsidRDefault="00243122" w:rsidP="00243122">
      <w:pPr>
        <w:rPr>
          <w:rFonts w:ascii="Tahoma" w:hAnsi="Tahoma" w:cs="Tahoma"/>
          <w:sz w:val="16"/>
        </w:rPr>
      </w:pPr>
    </w:p>
    <w:p w14:paraId="3FFDB447" w14:textId="08F32F07" w:rsidR="00243122" w:rsidRPr="00375AD3" w:rsidRDefault="00243122" w:rsidP="00243122">
      <w:pPr>
        <w:pStyle w:val="Nagwek2"/>
        <w:jc w:val="center"/>
        <w:rPr>
          <w:rFonts w:ascii="Tahoma" w:hAnsi="Tahoma" w:cs="Tahoma"/>
          <w:i w:val="0"/>
        </w:rPr>
      </w:pPr>
      <w:r w:rsidRPr="00243122">
        <w:rPr>
          <w:rFonts w:ascii="Tahoma" w:hAnsi="Tahoma" w:cs="Tahoma"/>
          <w:i w:val="0"/>
        </w:rPr>
        <w:t xml:space="preserve">FORMULARZ CENOWY </w:t>
      </w:r>
    </w:p>
    <w:p w14:paraId="02F9D712" w14:textId="77777777" w:rsidR="00243122" w:rsidRPr="00375AD3" w:rsidRDefault="00243122" w:rsidP="00243122">
      <w:pPr>
        <w:jc w:val="center"/>
        <w:rPr>
          <w:rFonts w:ascii="Tahoma" w:hAnsi="Tahoma" w:cs="Tahoma"/>
        </w:rPr>
      </w:pPr>
    </w:p>
    <w:p w14:paraId="45BC87C2" w14:textId="77777777" w:rsidR="00243122" w:rsidRPr="00375AD3" w:rsidRDefault="00243122" w:rsidP="00243122">
      <w:pPr>
        <w:jc w:val="center"/>
        <w:rPr>
          <w:rFonts w:ascii="Tahoma" w:hAnsi="Tahoma" w:cs="Tahoma"/>
          <w:sz w:val="28"/>
          <w:szCs w:val="28"/>
        </w:rPr>
      </w:pPr>
      <w:r w:rsidRPr="00375AD3">
        <w:rPr>
          <w:rFonts w:ascii="Tahoma" w:hAnsi="Tahoma" w:cs="Tahoma"/>
          <w:sz w:val="28"/>
          <w:szCs w:val="28"/>
        </w:rPr>
        <w:t xml:space="preserve">w postępowaniu prowadzonym w trybie podstawowym na zadanie pn.: </w:t>
      </w:r>
    </w:p>
    <w:p w14:paraId="5CD31E2D" w14:textId="1C14B2D7" w:rsidR="00243122" w:rsidRPr="00375AD3" w:rsidRDefault="00243122" w:rsidP="00243122">
      <w:pPr>
        <w:pStyle w:val="Standard"/>
        <w:jc w:val="center"/>
        <w:rPr>
          <w:rFonts w:ascii="Tahoma" w:eastAsia="Tahoma" w:hAnsi="Tahoma" w:cs="Tahoma"/>
          <w:b/>
          <w:sz w:val="22"/>
        </w:rPr>
      </w:pPr>
      <w:r w:rsidRPr="00375AD3">
        <w:rPr>
          <w:rFonts w:ascii="Tahoma" w:eastAsia="Tahoma" w:hAnsi="Tahoma" w:cs="Tahoma"/>
          <w:b/>
          <w:sz w:val="22"/>
        </w:rPr>
        <w:t xml:space="preserve">„KOMPLEKSOWE UBEZPIECZENIE </w:t>
      </w:r>
      <w:r w:rsidR="00123D85">
        <w:rPr>
          <w:rFonts w:ascii="Tahoma" w:eastAsia="Tahoma" w:hAnsi="Tahoma" w:cs="Tahoma"/>
          <w:b/>
          <w:sz w:val="22"/>
        </w:rPr>
        <w:t xml:space="preserve">MAJĄTKOWE </w:t>
      </w:r>
      <w:r w:rsidRPr="00375AD3">
        <w:rPr>
          <w:rFonts w:ascii="Tahoma" w:eastAsia="Tahoma" w:hAnsi="Tahoma" w:cs="Tahoma"/>
          <w:b/>
          <w:sz w:val="22"/>
        </w:rPr>
        <w:t>POWIATU WAŁBRZYSKIEGO WRAZ Z JEDNOSTKAMI ORGANIZACYJNYMI”</w:t>
      </w:r>
    </w:p>
    <w:p w14:paraId="0FB412CD" w14:textId="77777777" w:rsidR="003E2A31" w:rsidRPr="00EB7E96" w:rsidRDefault="003E2A31">
      <w:pPr>
        <w:spacing w:before="480"/>
        <w:jc w:val="both"/>
        <w:rPr>
          <w:rFonts w:asciiTheme="minorHAnsi" w:hAnsiTheme="minorHAnsi" w:cs="Tahoma"/>
          <w:i/>
          <w:sz w:val="18"/>
          <w:szCs w:val="20"/>
          <w:u w:val="single"/>
        </w:rPr>
      </w:pPr>
      <w:r w:rsidRPr="00EB7E96">
        <w:rPr>
          <w:rFonts w:asciiTheme="minorHAnsi" w:hAnsiTheme="minorHAnsi" w:cs="Tahoma"/>
          <w:i/>
          <w:sz w:val="18"/>
          <w:szCs w:val="20"/>
          <w:u w:val="single"/>
        </w:rPr>
        <w:t>Informacja:</w:t>
      </w:r>
    </w:p>
    <w:p w14:paraId="0A41F73A" w14:textId="77777777" w:rsidR="00F57734" w:rsidRPr="00EB7E96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 xml:space="preserve">W tabelach należy podać stawki i składki roczne. </w:t>
      </w:r>
    </w:p>
    <w:p w14:paraId="1FB61AC1" w14:textId="77777777" w:rsidR="00F57734" w:rsidRPr="00EB7E96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 xml:space="preserve">W przypadku odmiennej metody kalkulacji niż wynikająca z formularza należy podać w polu stawka informację „wg załącznika” i dołączyć kalkulację składki uwzględniającą stawki dla poszczególnych grup mienia. </w:t>
      </w:r>
    </w:p>
    <w:p w14:paraId="282D17CF" w14:textId="77777777" w:rsidR="00F57734" w:rsidRPr="00EB7E96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>Metoda kalkulacji i stawki są wiążące.</w:t>
      </w:r>
    </w:p>
    <w:p w14:paraId="64F734CB" w14:textId="77777777" w:rsidR="004821A4" w:rsidRPr="00EB7E96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>W przypadku składników kosztów kalkulowanych odmiennie i w sposób trudny do ujęcia w ramach przeznaczonych dla każdego ubezpieczenia/ryzyka pól formularza</w:t>
      </w:r>
      <w:r w:rsidR="00AD0249" w:rsidRPr="00EB7E96">
        <w:rPr>
          <w:rFonts w:asciiTheme="minorHAnsi" w:hAnsiTheme="minorHAnsi" w:cs="Tahoma"/>
          <w:i/>
          <w:sz w:val="18"/>
          <w:szCs w:val="20"/>
        </w:rPr>
        <w:t xml:space="preserve"> </w:t>
      </w:r>
      <w:r w:rsidRPr="00EB7E96">
        <w:rPr>
          <w:rFonts w:asciiTheme="minorHAnsi" w:hAnsiTheme="minorHAnsi" w:cs="Tahoma"/>
          <w:i/>
          <w:sz w:val="18"/>
          <w:szCs w:val="20"/>
        </w:rPr>
        <w:t xml:space="preserve">ryzyka tabel należy wykazać je w pkt. (I) formularza opisując w sposób precyzyjny podstawę naliczenia składki i ryzyko, do którego się odnosi. </w:t>
      </w:r>
    </w:p>
    <w:p w14:paraId="7AB12C5B" w14:textId="77777777" w:rsidR="00F57734" w:rsidRPr="00EB7E96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>W razie potrzeby</w:t>
      </w:r>
      <w:r w:rsidR="00AD0249" w:rsidRPr="00EB7E96">
        <w:rPr>
          <w:rFonts w:asciiTheme="minorHAnsi" w:hAnsiTheme="minorHAnsi" w:cs="Tahoma"/>
          <w:i/>
          <w:sz w:val="18"/>
          <w:szCs w:val="20"/>
        </w:rPr>
        <w:t>/</w:t>
      </w:r>
      <w:r w:rsidRPr="00EB7E96">
        <w:rPr>
          <w:rFonts w:asciiTheme="minorHAnsi" w:hAnsiTheme="minorHAnsi" w:cs="Tahoma"/>
          <w:i/>
          <w:sz w:val="18"/>
          <w:szCs w:val="20"/>
        </w:rPr>
        <w:t>konieczności należy dołączyć wyjaśnienia lub kalkulacje na arkuszu dodatkowym.</w:t>
      </w:r>
    </w:p>
    <w:p w14:paraId="79FF8C60" w14:textId="77777777" w:rsidR="00F57734" w:rsidRPr="00EB7E96" w:rsidRDefault="00996A5F" w:rsidP="00F57734">
      <w:pPr>
        <w:rPr>
          <w:rFonts w:asciiTheme="minorHAnsi" w:hAnsiTheme="minorHAnsi" w:cs="Tahoma"/>
          <w:i/>
          <w:sz w:val="18"/>
          <w:szCs w:val="20"/>
        </w:rPr>
      </w:pPr>
      <w:r w:rsidRPr="00996A5F">
        <w:rPr>
          <w:rFonts w:asciiTheme="minorHAnsi" w:hAnsiTheme="minorHAnsi" w:cs="Tahoma"/>
          <w:i/>
          <w:sz w:val="18"/>
          <w:szCs w:val="20"/>
        </w:rPr>
        <w:t>Wykonawca podaje cenę jak i jej składowe z dokładnością do dwóch miejsc po przecinku (groszy). Dopuszcza się stosowanie zaokrągleń (nie dalej niż do pełnych złotych), jednak w  razie wątpliwości decyduje wynik matematyczny obliczeń.</w:t>
      </w:r>
    </w:p>
    <w:p w14:paraId="5BB93FAD" w14:textId="77777777" w:rsidR="005C4DF5" w:rsidRDefault="00F57734" w:rsidP="00F57734">
      <w:pPr>
        <w:rPr>
          <w:rFonts w:asciiTheme="minorHAnsi" w:hAnsiTheme="minorHAnsi" w:cs="Tahoma"/>
          <w:i/>
          <w:sz w:val="18"/>
          <w:szCs w:val="20"/>
        </w:rPr>
      </w:pPr>
      <w:r w:rsidRPr="00EB7E96">
        <w:rPr>
          <w:rFonts w:asciiTheme="minorHAnsi" w:hAnsiTheme="minorHAnsi" w:cs="Tahoma"/>
          <w:i/>
          <w:sz w:val="18"/>
          <w:szCs w:val="20"/>
        </w:rPr>
        <w:t xml:space="preserve">Łączną cenę oferty stanowi dwukrotność składki rocznej, którą wykonawca wpisuje na końcu formularza. </w:t>
      </w:r>
    </w:p>
    <w:p w14:paraId="6CCCB2FA" w14:textId="77777777" w:rsidR="006663CE" w:rsidRDefault="005C4DF5" w:rsidP="00F57734">
      <w:pPr>
        <w:rPr>
          <w:rFonts w:asciiTheme="minorHAnsi" w:hAnsiTheme="minorHAnsi" w:cs="Tahoma"/>
          <w:i/>
          <w:sz w:val="18"/>
          <w:szCs w:val="20"/>
        </w:rPr>
      </w:pPr>
      <w:r>
        <w:rPr>
          <w:rFonts w:asciiTheme="minorHAnsi" w:hAnsiTheme="minorHAnsi" w:cs="Tahoma"/>
          <w:i/>
          <w:sz w:val="18"/>
          <w:szCs w:val="20"/>
        </w:rPr>
        <w:t xml:space="preserve">Zastosowane stawki oraz składka za ubezpieczenie OC  będą wpisane do załącznika do umowy. </w:t>
      </w:r>
    </w:p>
    <w:p w14:paraId="6C25CCEB" w14:textId="77777777" w:rsidR="008173E2" w:rsidRPr="00EB7E96" w:rsidRDefault="00367DD0" w:rsidP="00F5773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pict w14:anchorId="58A13426">
          <v:rect id="_x0000_i1025" style="width:0;height:1.5pt" o:hralign="center" o:hrstd="t" o:hr="t" fillcolor="#aca899" stroked="f"/>
        </w:pict>
      </w:r>
    </w:p>
    <w:p w14:paraId="013355C0" w14:textId="77777777" w:rsidR="003E2A31" w:rsidRPr="00EB7E96" w:rsidRDefault="0086539A" w:rsidP="00C15D78">
      <w:pPr>
        <w:spacing w:before="120"/>
        <w:rPr>
          <w:rFonts w:asciiTheme="minorHAnsi" w:hAnsiTheme="minorHAnsi" w:cs="Tahoma"/>
          <w:b/>
          <w:sz w:val="22"/>
          <w:szCs w:val="22"/>
        </w:rPr>
      </w:pPr>
      <w:r w:rsidRPr="00EB7E96">
        <w:rPr>
          <w:rFonts w:asciiTheme="minorHAnsi" w:hAnsiTheme="minorHAnsi" w:cs="Tahoma"/>
          <w:b/>
          <w:sz w:val="22"/>
          <w:szCs w:val="22"/>
        </w:rPr>
        <w:t>I</w:t>
      </w:r>
      <w:r w:rsidR="003E2A31" w:rsidRPr="00EB7E96">
        <w:rPr>
          <w:rFonts w:asciiTheme="minorHAnsi" w:hAnsiTheme="minorHAnsi" w:cs="Tahoma"/>
          <w:b/>
          <w:sz w:val="22"/>
          <w:szCs w:val="22"/>
        </w:rPr>
        <w:tab/>
        <w:t xml:space="preserve">UBEZPIECZENIE MIENIA OD WSZYSTKICH RYZYK </w:t>
      </w:r>
    </w:p>
    <w:tbl>
      <w:tblPr>
        <w:tblW w:w="9257" w:type="dxa"/>
        <w:tblInd w:w="-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2251"/>
        <w:gridCol w:w="1454"/>
        <w:gridCol w:w="1559"/>
      </w:tblGrid>
      <w:tr w:rsidR="003E2A31" w:rsidRPr="00EB7E96" w14:paraId="1EF9CA89" w14:textId="77777777" w:rsidTr="00A54EC5">
        <w:trPr>
          <w:trHeight w:val="280"/>
          <w:tblHeader/>
        </w:trPr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dashDotStroked" w:sz="24" w:space="0" w:color="auto"/>
            </w:tcBorders>
            <w:shd w:val="clear" w:color="auto" w:fill="606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D5C53" w14:textId="77777777" w:rsidR="003E2A31" w:rsidRPr="00EB7E96" w:rsidRDefault="00B95415">
            <w:pPr>
              <w:keepNext/>
              <w:snapToGrid w:val="0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Wyszczególnienie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dashDotStroked" w:sz="24" w:space="0" w:color="auto"/>
            </w:tcBorders>
            <w:shd w:val="clear" w:color="auto" w:fill="606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BB11F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Suma ubezpieczenia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  <w:t>[zł]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dashDotStroked" w:sz="24" w:space="0" w:color="auto"/>
            </w:tcBorders>
            <w:shd w:val="clear" w:color="auto" w:fill="606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6D6DB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Stawka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 [‰]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ashDotStroked" w:sz="24" w:space="0" w:color="auto"/>
              <w:right w:val="single" w:sz="2" w:space="0" w:color="000000"/>
            </w:tcBorders>
            <w:shd w:val="clear" w:color="auto" w:fill="606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D509A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Składka 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[zł]</w:t>
            </w:r>
          </w:p>
        </w:tc>
      </w:tr>
      <w:tr w:rsidR="00B95415" w:rsidRPr="00EB7E96" w14:paraId="25D529F9" w14:textId="77777777" w:rsidTr="00A54EC5">
        <w:trPr>
          <w:trHeight w:val="280"/>
        </w:trPr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BB226" w14:textId="77777777" w:rsidR="00B95415" w:rsidRPr="00EB7E96" w:rsidRDefault="00B95415" w:rsidP="00B95415">
            <w:pPr>
              <w:keepNext/>
              <w:snapToGrid w:val="0"/>
              <w:ind w:left="157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Ryzyka żywiołowe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E477A" w14:textId="77777777" w:rsidR="00B95415" w:rsidRPr="00EB7E96" w:rsidRDefault="00B95415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8EDEA" w14:textId="77777777" w:rsidR="00B95415" w:rsidRPr="00EB7E96" w:rsidRDefault="00B95415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BCE46" w14:textId="77777777" w:rsidR="00B95415" w:rsidRPr="00EB7E96" w:rsidRDefault="00B95415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  <w:tr w:rsidR="003E2A31" w:rsidRPr="00EB7E96" w14:paraId="378E73E4" w14:textId="77777777" w:rsidTr="00A54EC5">
        <w:trPr>
          <w:trHeight w:val="242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8076D" w14:textId="77777777" w:rsidR="003E2A31" w:rsidRPr="00EB7E96" w:rsidRDefault="00B95415" w:rsidP="00B95415">
            <w:pPr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ind w:left="441" w:hanging="28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Ubezpieczenie wg systemu sum stałych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1D5DD" w14:textId="5AF87806" w:rsidR="003E2A31" w:rsidRPr="00EB7E96" w:rsidRDefault="0068566C" w:rsidP="001C58B4">
            <w:pPr>
              <w:snapToGrid w:val="0"/>
              <w:ind w:right="219"/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  <w:lang w:eastAsia="pl-PL"/>
              </w:rPr>
            </w:pPr>
            <w:r w:rsidRPr="0068566C">
              <w:rPr>
                <w:rFonts w:asciiTheme="minorHAnsi" w:hAnsiTheme="minorHAnsi" w:cs="Tahoma"/>
                <w:b/>
                <w:bCs/>
                <w:sz w:val="18"/>
                <w:szCs w:val="18"/>
                <w:lang w:eastAsia="pl-PL"/>
              </w:rPr>
              <w:t xml:space="preserve">98 378 589,54 </w:t>
            </w:r>
            <w:r w:rsidR="00071616" w:rsidRPr="00071616">
              <w:rPr>
                <w:rFonts w:asciiTheme="minorHAnsi" w:hAnsiTheme="minorHAnsi" w:cs="Tahoma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63D1B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E2AA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F15F2" w:rsidRPr="00EB7E96" w14:paraId="6B8625AE" w14:textId="77777777" w:rsidTr="002C40F1">
        <w:trPr>
          <w:trHeight w:val="98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0CD63" w14:textId="77777777" w:rsidR="004F15F2" w:rsidRPr="00EB7E96" w:rsidRDefault="00B95415" w:rsidP="00B95415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sz w:val="18"/>
                <w:szCs w:val="18"/>
              </w:rPr>
              <w:t>Ubezpieczenie wg systemu pierwsze ryzyko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44DD2" w14:textId="77777777" w:rsidR="004F15F2" w:rsidRPr="00EB7E96" w:rsidRDefault="004F15F2" w:rsidP="002A0AEF">
            <w:pPr>
              <w:pStyle w:val="Zawartotabeli"/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A38B2" w14:textId="77777777" w:rsidR="004F15F2" w:rsidRPr="00EB7E96" w:rsidRDefault="004F15F2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DE279" w14:textId="77777777" w:rsidR="004F15F2" w:rsidRPr="00EB7E96" w:rsidRDefault="004F15F2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24B5" w:rsidRPr="00EB7E96" w14:paraId="786FFB82" w14:textId="77777777" w:rsidTr="00EB24B5">
        <w:trPr>
          <w:trHeight w:val="367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0695E" w14:textId="77777777" w:rsidR="00EB24B5" w:rsidRPr="00EB7E96" w:rsidRDefault="00EB24B5" w:rsidP="00EB24B5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Mienie osobiste pracowników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6F704" w14:textId="77777777" w:rsidR="00EB24B5" w:rsidRPr="00EB7E96" w:rsidRDefault="00EB24B5" w:rsidP="00EB24B5">
            <w:pPr>
              <w:pStyle w:val="Zawartotabeli"/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łącz</w:t>
            </w:r>
            <w:r>
              <w:rPr>
                <w:rFonts w:asciiTheme="minorHAnsi" w:hAnsiTheme="minorHAnsi" w:cs="Tahoma"/>
                <w:sz w:val="18"/>
                <w:szCs w:val="18"/>
              </w:rPr>
              <w:t>nie dla wszystkich jednostek 80 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000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F334F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05C40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24B5" w:rsidRPr="00EB7E96" w14:paraId="6A4C34C6" w14:textId="77777777" w:rsidTr="002C40F1">
        <w:trPr>
          <w:trHeight w:val="32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09898" w14:textId="77777777" w:rsidR="00EB24B5" w:rsidRPr="00EB7E96" w:rsidRDefault="00EB24B5" w:rsidP="00EB24B5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Mienie os. trzecich przyjęte na przechowanie 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AEE7D" w14:textId="77777777" w:rsidR="00EB24B5" w:rsidRPr="00EB7E96" w:rsidRDefault="00EB24B5" w:rsidP="00EB24B5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74EA9">
              <w:rPr>
                <w:rFonts w:asciiTheme="minorHAnsi" w:hAnsiTheme="minorHAnsi" w:cs="Tahoma"/>
                <w:sz w:val="18"/>
                <w:szCs w:val="18"/>
              </w:rPr>
              <w:t xml:space="preserve">łącznie dla wszystkich jednostek </w:t>
            </w:r>
            <w:r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</w:t>
            </w:r>
            <w:r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000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C0136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73940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24B5" w:rsidRPr="00EB7E96" w14:paraId="5AC155F5" w14:textId="77777777" w:rsidTr="002C40F1">
        <w:trPr>
          <w:trHeight w:val="116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178AF" w14:textId="77777777" w:rsidR="00EB24B5" w:rsidRPr="00EB7E96" w:rsidRDefault="00EB24B5" w:rsidP="00EB24B5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Nakłady adaptacyjne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F8280" w14:textId="77777777" w:rsidR="00EB24B5" w:rsidRPr="00EB7E96" w:rsidRDefault="00EB24B5" w:rsidP="00EB24B5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74EA9">
              <w:rPr>
                <w:rFonts w:asciiTheme="minorHAnsi" w:hAnsiTheme="minorHAnsi" w:cs="Tahoma"/>
                <w:sz w:val="18"/>
                <w:szCs w:val="18"/>
              </w:rPr>
              <w:t>łą</w:t>
            </w:r>
            <w:r>
              <w:rPr>
                <w:rFonts w:asciiTheme="minorHAnsi" w:hAnsiTheme="minorHAnsi" w:cs="Tahoma"/>
                <w:sz w:val="18"/>
                <w:szCs w:val="18"/>
              </w:rPr>
              <w:t>cznie dla wszystkich jednostek 3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</w:t>
            </w:r>
            <w:r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000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E59CA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8CCD" w14:textId="77777777" w:rsidR="00EB24B5" w:rsidRPr="00EB7E96" w:rsidRDefault="00EB24B5" w:rsidP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7E96" w:rsidRPr="00EB7E96" w14:paraId="4FFEE479" w14:textId="77777777" w:rsidTr="002C40F1">
        <w:trPr>
          <w:trHeight w:val="194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B8EC4" w14:textId="77777777" w:rsidR="00EB7E96" w:rsidRPr="00EB7E96" w:rsidRDefault="00EB7E96" w:rsidP="00EB7E96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Mienie niskocenne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0CB39" w14:textId="77777777" w:rsidR="00EB7E96" w:rsidRPr="00EB7E96" w:rsidRDefault="00EB7E96" w:rsidP="00EB24B5">
            <w:pPr>
              <w:pStyle w:val="Zawartotabeli"/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łącznie dla wszystkich jednostek 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>5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00 000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11144" w14:textId="77777777" w:rsidR="00EB7E96" w:rsidRPr="00EB7E96" w:rsidRDefault="00EB7E96" w:rsidP="00EB7E96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02317" w14:textId="77777777" w:rsidR="00EB7E96" w:rsidRPr="00EB7E96" w:rsidRDefault="00EB7E96" w:rsidP="00EB7E96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7A18000C" w14:textId="77777777" w:rsidTr="00EB7E96">
        <w:trPr>
          <w:trHeight w:val="431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C186E" w14:textId="7405E7DE" w:rsidR="002C40F1" w:rsidRPr="00EB7E96" w:rsidRDefault="002C40F1" w:rsidP="00EB7E96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</w:t>
            </w:r>
            <w:r w:rsidRPr="002C40F1">
              <w:rPr>
                <w:rFonts w:asciiTheme="minorHAnsi" w:hAnsiTheme="minorHAnsi" w:cs="Tahoma"/>
                <w:sz w:val="18"/>
                <w:szCs w:val="18"/>
              </w:rPr>
              <w:t>ienie przynależne do jednostki osobno nie wykazane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1FED1" w14:textId="2D0448E9" w:rsidR="002C40F1" w:rsidRPr="00EB7E96" w:rsidRDefault="002C40F1" w:rsidP="00EB24B5">
            <w:pPr>
              <w:pStyle w:val="Zawartotabeli"/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łącznie dla wszystkich jednostek </w:t>
            </w: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00 000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zł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95D02" w14:textId="77777777" w:rsidR="002C40F1" w:rsidRPr="00EB7E96" w:rsidRDefault="002C40F1" w:rsidP="00EB7E96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201B3" w14:textId="77777777" w:rsidR="002C40F1" w:rsidRPr="00EB7E96" w:rsidRDefault="002C40F1" w:rsidP="00EB7E96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37C6C" w:rsidRPr="00EB7E96" w14:paraId="1EB8B6D7" w14:textId="77777777" w:rsidTr="002C40F1">
        <w:trPr>
          <w:trHeight w:val="340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FDBDD" w14:textId="11909B07" w:rsidR="00B37C6C" w:rsidRPr="00EB7E96" w:rsidRDefault="00474EA9" w:rsidP="00EB24B5">
            <w:pPr>
              <w:pStyle w:val="Zawartotabeli"/>
              <w:numPr>
                <w:ilvl w:val="1"/>
                <w:numId w:val="9"/>
              </w:numPr>
              <w:tabs>
                <w:tab w:val="clear" w:pos="1440"/>
              </w:tabs>
              <w:snapToGrid w:val="0"/>
              <w:ind w:left="724" w:hanging="283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Budowle 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 xml:space="preserve">i 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infrastruktur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 xml:space="preserve">a 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drogow</w:t>
            </w:r>
            <w:r w:rsidR="00BA48F1">
              <w:rPr>
                <w:rFonts w:asciiTheme="minorHAnsi" w:hAnsiTheme="minorHAnsi" w:cs="Tahoma"/>
                <w:sz w:val="18"/>
                <w:szCs w:val="18"/>
              </w:rPr>
              <w:t>a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261F6" w14:textId="77777777" w:rsidR="00B37C6C" w:rsidRPr="00EB7E96" w:rsidRDefault="00EB24B5" w:rsidP="00474EA9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3 000 000,00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4E871" w14:textId="77777777" w:rsidR="00B37C6C" w:rsidRPr="00EB7E96" w:rsidRDefault="00B37C6C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626BC" w14:textId="77777777" w:rsidR="00B37C6C" w:rsidRPr="00EB7E96" w:rsidRDefault="00B37C6C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C2C50" w:rsidRPr="00EB7E96" w14:paraId="7122381A" w14:textId="77777777" w:rsidTr="00A54EC5">
        <w:trPr>
          <w:trHeight w:val="99"/>
        </w:trPr>
        <w:tc>
          <w:tcPr>
            <w:tcW w:w="9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B26F4" w14:textId="77777777" w:rsidR="00DC2C50" w:rsidRPr="00EB7E96" w:rsidRDefault="00DC2C50" w:rsidP="00DC2C50">
            <w:pPr>
              <w:keepNext/>
              <w:snapToGrid w:val="0"/>
              <w:ind w:left="157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lastRenderedPageBreak/>
              <w:t>Ryzyka kradzieżowe</w:t>
            </w:r>
            <w:r w:rsidR="00D554B4" w:rsidRPr="00EB7E9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B95415" w:rsidRPr="00EB7E96" w14:paraId="736B948B" w14:textId="77777777" w:rsidTr="00A54EC5">
        <w:trPr>
          <w:trHeight w:val="315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F3900" w14:textId="77777777" w:rsidR="00A76B50" w:rsidRPr="00EB7E96" w:rsidRDefault="00474EA9" w:rsidP="008D586A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U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rządzenia i wyposażenie, w tym mienie niskocenne i zbiory biblioteczne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AA312" w14:textId="77777777" w:rsidR="00B95415" w:rsidRPr="00EB7E96" w:rsidRDefault="00474EA9" w:rsidP="001C58B4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74EA9">
              <w:rPr>
                <w:rFonts w:asciiTheme="minorHAnsi" w:hAnsiTheme="minorHAnsi" w:cs="Tahoma"/>
                <w:sz w:val="18"/>
                <w:szCs w:val="18"/>
              </w:rPr>
              <w:t>łą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>czny dla wszystkich jednostek  2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00 000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EBCDD" w14:textId="77777777" w:rsidR="00B95415" w:rsidRPr="00EB7E96" w:rsidRDefault="00B9541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01D29" w14:textId="77777777" w:rsidR="00B95415" w:rsidRPr="00EB7E96" w:rsidRDefault="00B9541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95415" w:rsidRPr="00EB7E96" w14:paraId="0EB45B6B" w14:textId="77777777" w:rsidTr="002C40F1">
        <w:trPr>
          <w:trHeight w:val="299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E92DC" w14:textId="77777777" w:rsidR="00B95415" w:rsidRPr="00EB7E96" w:rsidRDefault="00A76B50" w:rsidP="008D586A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Środki obrotowe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4A6DC" w14:textId="77777777" w:rsidR="00B95415" w:rsidRPr="00EB7E96" w:rsidRDefault="00474EA9" w:rsidP="00A76B50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74EA9">
              <w:rPr>
                <w:rFonts w:asciiTheme="minorHAnsi" w:hAnsiTheme="minorHAnsi" w:cs="Tahoma"/>
                <w:sz w:val="18"/>
                <w:szCs w:val="18"/>
              </w:rPr>
              <w:t>łą</w:t>
            </w:r>
            <w:r w:rsidR="001F5545">
              <w:rPr>
                <w:rFonts w:asciiTheme="minorHAnsi" w:hAnsiTheme="minorHAnsi" w:cs="Tahoma"/>
                <w:sz w:val="18"/>
                <w:szCs w:val="18"/>
              </w:rPr>
              <w:t>czny dla wszystkich jednostek  3</w:t>
            </w:r>
            <w:r w:rsidRPr="00474EA9">
              <w:rPr>
                <w:rFonts w:asciiTheme="minorHAnsi" w:hAnsiTheme="minorHAnsi" w:cs="Tahoma"/>
                <w:sz w:val="18"/>
                <w:szCs w:val="18"/>
              </w:rPr>
              <w:t>0 000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234D0" w14:textId="77777777" w:rsidR="00B95415" w:rsidRPr="00EB7E96" w:rsidRDefault="00B9541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114B5" w14:textId="77777777" w:rsidR="00B95415" w:rsidRPr="00EB7E96" w:rsidRDefault="00B9541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C2C50" w:rsidRPr="00EB7E96" w14:paraId="626176DB" w14:textId="77777777" w:rsidTr="002C40F1">
        <w:trPr>
          <w:trHeight w:val="93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3CE7F" w14:textId="77777777" w:rsidR="00DC2C50" w:rsidRPr="00EB7E96" w:rsidRDefault="00A76B50" w:rsidP="008D586A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Mienie </w:t>
            </w:r>
            <w:r w:rsidR="0063594A" w:rsidRPr="00EB7E96">
              <w:rPr>
                <w:rFonts w:asciiTheme="minorHAnsi" w:hAnsiTheme="minorHAnsi" w:cs="Tahoma"/>
                <w:sz w:val="18"/>
                <w:szCs w:val="18"/>
              </w:rPr>
              <w:t>osobiste pracowników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5A192" w14:textId="77777777" w:rsidR="00DC2C50" w:rsidRPr="00EB7E96" w:rsidRDefault="0063594A" w:rsidP="00A76B50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3594A">
              <w:rPr>
                <w:rFonts w:asciiTheme="minorHAnsi" w:hAnsiTheme="minorHAnsi" w:cs="Tahoma"/>
                <w:sz w:val="18"/>
                <w:szCs w:val="18"/>
              </w:rPr>
              <w:t>łącznie dla wszystkich jednostek 50 000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44A29" w14:textId="77777777" w:rsidR="00DC2C50" w:rsidRPr="00EB7E96" w:rsidRDefault="00DC2C50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DE4DB" w14:textId="77777777" w:rsidR="00DC2C50" w:rsidRPr="00EB7E96" w:rsidRDefault="00DC2C50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C2C50" w:rsidRPr="00EB7E96" w14:paraId="4AFDC2D7" w14:textId="77777777" w:rsidTr="00A54EC5">
        <w:trPr>
          <w:trHeight w:val="315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98C78" w14:textId="77777777" w:rsidR="00DC2C50" w:rsidRPr="00EB7E96" w:rsidRDefault="00A76B50" w:rsidP="008D586A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>Mienie os. trzecich przyjęte na przechowanie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EBA6C" w14:textId="7F460A9A" w:rsidR="00DC2C50" w:rsidRPr="00EB7E96" w:rsidRDefault="0063594A" w:rsidP="00EB24B5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3594A">
              <w:rPr>
                <w:rFonts w:asciiTheme="minorHAnsi" w:hAnsiTheme="minorHAnsi" w:cs="Tahoma"/>
                <w:sz w:val="18"/>
                <w:szCs w:val="18"/>
              </w:rPr>
              <w:t>łą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 xml:space="preserve">cznie dla wszystkich jednostek </w:t>
            </w:r>
            <w:r w:rsidR="00367DD0"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Pr="0063594A">
              <w:rPr>
                <w:rFonts w:asciiTheme="minorHAnsi" w:hAnsiTheme="minorHAnsi" w:cs="Tahoma"/>
                <w:sz w:val="18"/>
                <w:szCs w:val="18"/>
              </w:rPr>
              <w:t>0 000 zł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2B17A" w14:textId="77777777" w:rsidR="00DC2C50" w:rsidRPr="00EB7E96" w:rsidRDefault="00DC2C50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F730E" w14:textId="77777777" w:rsidR="00DC2C50" w:rsidRPr="00EB7E96" w:rsidRDefault="00DC2C50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71616" w:rsidRPr="00EB7E96" w14:paraId="4DB04060" w14:textId="77777777" w:rsidTr="004C2A0B">
        <w:trPr>
          <w:trHeight w:val="99"/>
        </w:trPr>
        <w:tc>
          <w:tcPr>
            <w:tcW w:w="92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C38E9" w14:textId="37D93C68" w:rsidR="00071616" w:rsidRPr="00EB7E96" w:rsidRDefault="002C40F1" w:rsidP="004C2A0B">
            <w:pPr>
              <w:keepNext/>
              <w:snapToGrid w:val="0"/>
              <w:ind w:left="157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OZE</w:t>
            </w:r>
          </w:p>
        </w:tc>
      </w:tr>
      <w:tr w:rsidR="002C40F1" w:rsidRPr="00EB7E96" w14:paraId="57BF1681" w14:textId="77777777" w:rsidTr="00BD4EB2">
        <w:trPr>
          <w:trHeight w:val="315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274EB" w14:textId="04C35177" w:rsidR="002C40F1" w:rsidRPr="00071616" w:rsidRDefault="002C40F1" w:rsidP="002C40F1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Panele słoneczne 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C579A" w14:textId="6D124ED6" w:rsidR="002C40F1" w:rsidRPr="00071616" w:rsidRDefault="002C40F1" w:rsidP="002C40F1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 122 507,77 zł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98F14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2CDD4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6942DF83" w14:textId="77777777" w:rsidTr="00BD4EB2">
        <w:trPr>
          <w:trHeight w:val="315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D4DF9" w14:textId="2CF11F8B" w:rsidR="002C40F1" w:rsidRDefault="002C40F1" w:rsidP="002C40F1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Pompy ciepła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51EA6" w14:textId="72674A0C" w:rsidR="002C40F1" w:rsidRPr="00071616" w:rsidRDefault="002C40F1" w:rsidP="002C40F1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 1 035 487,35 zł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5B44D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BA54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0C908512" w14:textId="77777777" w:rsidTr="00BD4EB2">
        <w:trPr>
          <w:trHeight w:val="315"/>
        </w:trPr>
        <w:tc>
          <w:tcPr>
            <w:tcW w:w="3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12C5A" w14:textId="449DA10C" w:rsidR="002C40F1" w:rsidRDefault="002C40F1" w:rsidP="002C40F1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Fotowoltaika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F6616" w14:textId="7F90942F" w:rsidR="002C40F1" w:rsidRPr="00071616" w:rsidRDefault="002C40F1" w:rsidP="002C40F1">
            <w:pPr>
              <w:snapToGrid w:val="0"/>
              <w:ind w:right="219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 451 918,65 zł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C61B0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C74FA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94E41" w:rsidRPr="00EB7E96" w14:paraId="09AF273B" w14:textId="77777777" w:rsidTr="002820C7">
        <w:trPr>
          <w:trHeight w:val="421"/>
        </w:trPr>
        <w:tc>
          <w:tcPr>
            <w:tcW w:w="769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rip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F408F" w14:textId="77777777" w:rsidR="00C94E41" w:rsidRPr="00EB7E96" w:rsidRDefault="00C94E41" w:rsidP="00987F5C">
            <w:pPr>
              <w:snapToGrid w:val="0"/>
              <w:ind w:right="256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sz w:val="18"/>
                <w:szCs w:val="18"/>
              </w:rPr>
              <w:t>SKŁADKA ŁĄCZNA (I)</w:t>
            </w:r>
            <w:r w:rsidR="00987F5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C84CB" w14:textId="77777777" w:rsidR="00C94E41" w:rsidRPr="00EB7E96" w:rsidRDefault="00C94E41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14:paraId="29732A70" w14:textId="77777777" w:rsidR="006663CE" w:rsidRPr="00EB7E96" w:rsidRDefault="006663CE" w:rsidP="007C7DD6">
      <w:pPr>
        <w:rPr>
          <w:rFonts w:asciiTheme="minorHAnsi" w:hAnsiTheme="minorHAnsi" w:cs="Tahoma"/>
          <w:b/>
          <w:sz w:val="10"/>
          <w:szCs w:val="10"/>
        </w:rPr>
      </w:pPr>
    </w:p>
    <w:p w14:paraId="422FC9DA" w14:textId="77777777" w:rsidR="003E2A31" w:rsidRPr="00EB7E96" w:rsidRDefault="00D554B4" w:rsidP="001B4311">
      <w:pPr>
        <w:suppressAutoHyphens w:val="0"/>
        <w:rPr>
          <w:rFonts w:asciiTheme="minorHAnsi" w:hAnsiTheme="minorHAnsi" w:cs="Tahoma"/>
          <w:b/>
          <w:sz w:val="22"/>
          <w:szCs w:val="22"/>
        </w:rPr>
      </w:pPr>
      <w:r w:rsidRPr="00EB7E96">
        <w:rPr>
          <w:rFonts w:asciiTheme="minorHAnsi" w:hAnsiTheme="minorHAnsi" w:cs="Tahoma"/>
          <w:b/>
          <w:sz w:val="22"/>
          <w:szCs w:val="22"/>
        </w:rPr>
        <w:t>II</w:t>
      </w:r>
      <w:r w:rsidR="003E2A31" w:rsidRPr="00EB7E96">
        <w:rPr>
          <w:rFonts w:asciiTheme="minorHAnsi" w:hAnsiTheme="minorHAnsi" w:cs="Tahoma"/>
          <w:b/>
          <w:sz w:val="22"/>
          <w:szCs w:val="22"/>
        </w:rPr>
        <w:tab/>
        <w:t xml:space="preserve">UBEZPIECZENIE SPRZĘTU ELEKTRONICZNEGO </w:t>
      </w:r>
    </w:p>
    <w:tbl>
      <w:tblPr>
        <w:tblW w:w="9299" w:type="dxa"/>
        <w:tblInd w:w="-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268"/>
        <w:gridCol w:w="1418"/>
        <w:gridCol w:w="1559"/>
      </w:tblGrid>
      <w:tr w:rsidR="003E2A31" w:rsidRPr="00EB7E96" w14:paraId="3C129F4B" w14:textId="77777777" w:rsidTr="00A54EC5">
        <w:trPr>
          <w:trHeight w:val="468"/>
          <w:tblHeader/>
        </w:trPr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3E5F8EC1" w14:textId="77777777" w:rsidR="003E2A31" w:rsidRPr="00EB7E96" w:rsidRDefault="003E2A31">
            <w:pPr>
              <w:keepNext/>
              <w:snapToGrid w:val="0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Przedmiot ubezpieczenia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72F464CB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Suma ubezpieczenia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  <w:t>[zł]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24CBA20E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Stawka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 [‰]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6060"/>
            <w:vAlign w:val="center"/>
          </w:tcPr>
          <w:p w14:paraId="3314B28D" w14:textId="77777777" w:rsidR="003E2A31" w:rsidRPr="00EB7E96" w:rsidRDefault="003E2A31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Składka </w:t>
            </w:r>
            <w:r w:rsidR="00AC5979"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[zł]</w:t>
            </w:r>
          </w:p>
        </w:tc>
      </w:tr>
      <w:tr w:rsidR="003E2A31" w:rsidRPr="00EB7E96" w14:paraId="25F46506" w14:textId="77777777" w:rsidTr="00A54EC5">
        <w:trPr>
          <w:trHeight w:val="340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5D272" w14:textId="77777777" w:rsidR="003E2A31" w:rsidRPr="00EB7E96" w:rsidRDefault="003E2A31" w:rsidP="008D586A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Sprzęt </w:t>
            </w:r>
            <w:r w:rsidR="00D554B4" w:rsidRPr="00EB7E96">
              <w:rPr>
                <w:rFonts w:asciiTheme="minorHAnsi" w:hAnsiTheme="minorHAnsi" w:cs="Tahoma"/>
                <w:sz w:val="18"/>
                <w:szCs w:val="18"/>
              </w:rPr>
              <w:t xml:space="preserve">elektroniczny 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stacjonarny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71CDC" w14:textId="57B0BDF8" w:rsidR="003E2A31" w:rsidRPr="00EB7E96" w:rsidRDefault="002C40F1" w:rsidP="008D586A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>3 871 467,27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BAD54C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5B959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E2A31" w:rsidRPr="00EB7E96" w14:paraId="5A056900" w14:textId="77777777" w:rsidTr="00A54EC5">
        <w:trPr>
          <w:trHeight w:val="340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45AEB" w14:textId="77777777" w:rsidR="003E2A31" w:rsidRPr="00EB7E96" w:rsidRDefault="003E2A31" w:rsidP="008D586A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sz w:val="18"/>
                <w:szCs w:val="18"/>
              </w:rPr>
              <w:t xml:space="preserve">Sprzęt </w:t>
            </w:r>
            <w:r w:rsidR="00D554B4" w:rsidRPr="00EB7E96">
              <w:rPr>
                <w:rFonts w:asciiTheme="minorHAnsi" w:hAnsiTheme="minorHAnsi" w:cs="Tahoma"/>
                <w:sz w:val="18"/>
                <w:szCs w:val="18"/>
              </w:rPr>
              <w:t xml:space="preserve">elektroniczny </w:t>
            </w:r>
            <w:r w:rsidRPr="00EB7E96">
              <w:rPr>
                <w:rFonts w:asciiTheme="minorHAnsi" w:hAnsiTheme="minorHAnsi" w:cs="Tahoma"/>
                <w:sz w:val="18"/>
                <w:szCs w:val="18"/>
              </w:rPr>
              <w:t>przenośny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B0A4A5" w14:textId="75FDE470" w:rsidR="003E2A31" w:rsidRPr="00EB7E96" w:rsidRDefault="002C40F1" w:rsidP="008D586A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>1 007 994,82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A8F50D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CDECE2" w14:textId="77777777" w:rsidR="003E2A31" w:rsidRPr="00EB7E96" w:rsidRDefault="003E2A3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24B5" w:rsidRPr="00EB7E96" w14:paraId="6A091EC6" w14:textId="77777777" w:rsidTr="00A54EC5">
        <w:trPr>
          <w:trHeight w:val="340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9A091B" w14:textId="77777777" w:rsidR="00EB24B5" w:rsidRPr="00EB7E96" w:rsidRDefault="00EB24B5" w:rsidP="008D586A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Sprzęt w użyczeniu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C1E0F" w14:textId="01B46F46" w:rsidR="00EB24B5" w:rsidRPr="00EB24B5" w:rsidRDefault="002C40F1" w:rsidP="008D586A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>120 989,34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FA09B4" w14:textId="77777777" w:rsidR="00EB24B5" w:rsidRPr="00EB7E96" w:rsidRDefault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31995" w14:textId="77777777" w:rsidR="00EB24B5" w:rsidRPr="00EB7E96" w:rsidRDefault="00EB24B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971A5" w:rsidRPr="00EB7E96" w14:paraId="1549AC92" w14:textId="77777777" w:rsidTr="002C40F1">
        <w:trPr>
          <w:trHeight w:val="287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E943A" w14:textId="77777777" w:rsidR="001971A5" w:rsidRPr="00EB7E96" w:rsidRDefault="0063594A" w:rsidP="0063594A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63594A">
              <w:rPr>
                <w:rFonts w:asciiTheme="minorHAnsi" w:hAnsiTheme="minorHAnsi" w:cs="Tahoma"/>
                <w:sz w:val="18"/>
                <w:szCs w:val="18"/>
              </w:rPr>
              <w:t>dane (w tym oprogramowanie) i wymienne nośniki danych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97067" w14:textId="77777777" w:rsidR="001971A5" w:rsidRPr="00EB7E96" w:rsidRDefault="0063594A" w:rsidP="008D586A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3594A">
              <w:rPr>
                <w:rFonts w:asciiTheme="minorHAnsi" w:hAnsiTheme="minorHAnsi" w:cs="Tahoma"/>
                <w:sz w:val="18"/>
                <w:szCs w:val="18"/>
              </w:rPr>
              <w:t>łą</w:t>
            </w:r>
            <w:r w:rsidR="00EB24B5">
              <w:rPr>
                <w:rFonts w:asciiTheme="minorHAnsi" w:hAnsiTheme="minorHAnsi" w:cs="Tahoma"/>
                <w:sz w:val="18"/>
                <w:szCs w:val="18"/>
              </w:rPr>
              <w:t>cznie dla wszystkich jednostek 2</w:t>
            </w:r>
            <w:r w:rsidRPr="0063594A">
              <w:rPr>
                <w:rFonts w:asciiTheme="minorHAnsi" w:hAnsiTheme="minorHAnsi" w:cs="Tahoma"/>
                <w:sz w:val="18"/>
                <w:szCs w:val="18"/>
              </w:rPr>
              <w:t>00 000,00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9F8A8" w14:textId="77777777" w:rsidR="001971A5" w:rsidRPr="00EB7E96" w:rsidRDefault="001971A5" w:rsidP="001971A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52BB0" w14:textId="77777777" w:rsidR="001971A5" w:rsidRPr="00EB7E96" w:rsidRDefault="001971A5" w:rsidP="001971A5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3586D1D8" w14:textId="77777777" w:rsidTr="002C40F1">
        <w:trPr>
          <w:trHeight w:val="126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3D601" w14:textId="1DE923FD" w:rsidR="002C40F1" w:rsidRPr="0063594A" w:rsidRDefault="002C40F1" w:rsidP="002C40F1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>telefony komórkowe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5C9BD" w14:textId="73583B07" w:rsidR="002C40F1" w:rsidRPr="0063594A" w:rsidRDefault="002C40F1" w:rsidP="002C40F1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CC51FA">
              <w:rPr>
                <w:rFonts w:asciiTheme="minorHAnsi" w:hAnsiTheme="minorHAnsi" w:cs="Tahoma"/>
                <w:sz w:val="18"/>
                <w:szCs w:val="18"/>
              </w:rPr>
              <w:t>łącznie dla wszystkich jednostek 20 000,00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94EA6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AFADC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5E7B2DDD" w14:textId="77777777" w:rsidTr="002C40F1">
        <w:trPr>
          <w:trHeight w:val="38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B2EBC" w14:textId="794F5CD8" w:rsidR="002C40F1" w:rsidRPr="0063594A" w:rsidRDefault="002C40F1" w:rsidP="002C40F1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zwiększone koszty działalności </w:t>
            </w:r>
            <w:r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 proporcjonalne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C9B19" w14:textId="2023BF91" w:rsidR="002C40F1" w:rsidRPr="0063594A" w:rsidRDefault="002C40F1" w:rsidP="002C40F1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CC51FA">
              <w:rPr>
                <w:rFonts w:asciiTheme="minorHAnsi" w:hAnsiTheme="minorHAnsi" w:cs="Tahoma"/>
                <w:sz w:val="18"/>
                <w:szCs w:val="18"/>
              </w:rPr>
              <w:t xml:space="preserve">łącznie dla wszystkich jednostek </w:t>
            </w:r>
            <w:r>
              <w:rPr>
                <w:rFonts w:asciiTheme="minorHAnsi" w:hAnsiTheme="minorHAnsi" w:cs="Tahoma"/>
                <w:sz w:val="18"/>
                <w:szCs w:val="18"/>
              </w:rPr>
              <w:t>5</w:t>
            </w:r>
            <w:r w:rsidRPr="00CC51FA">
              <w:rPr>
                <w:rFonts w:asciiTheme="minorHAnsi" w:hAnsiTheme="minorHAnsi" w:cs="Tahoma"/>
                <w:sz w:val="18"/>
                <w:szCs w:val="18"/>
              </w:rPr>
              <w:t>0 000,00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D6B56C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AB193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C40F1" w:rsidRPr="00EB7E96" w14:paraId="3997D193" w14:textId="77777777" w:rsidTr="002C40F1">
        <w:trPr>
          <w:trHeight w:val="20"/>
        </w:trPr>
        <w:tc>
          <w:tcPr>
            <w:tcW w:w="4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FFDE0" w14:textId="30BFBB02" w:rsidR="002C40F1" w:rsidRPr="0063594A" w:rsidRDefault="002C40F1" w:rsidP="002C40F1">
            <w:pPr>
              <w:pStyle w:val="Zawartotabeli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sz w:val="18"/>
                <w:szCs w:val="18"/>
              </w:rPr>
            </w:pP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zwiększone koszty działalności </w:t>
            </w:r>
            <w:r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C40F1">
              <w:rPr>
                <w:rFonts w:asciiTheme="minorHAnsi" w:hAnsiTheme="minorHAnsi" w:cs="Tahoma"/>
                <w:sz w:val="18"/>
                <w:szCs w:val="18"/>
              </w:rPr>
              <w:t xml:space="preserve"> nieproporcjonalne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B2B88" w14:textId="7FC31D68" w:rsidR="002C40F1" w:rsidRPr="0063594A" w:rsidRDefault="002C40F1" w:rsidP="002C40F1">
            <w:pPr>
              <w:ind w:right="213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CC51FA">
              <w:rPr>
                <w:rFonts w:asciiTheme="minorHAnsi" w:hAnsiTheme="minorHAnsi" w:cs="Tahoma"/>
                <w:sz w:val="18"/>
                <w:szCs w:val="18"/>
              </w:rPr>
              <w:t xml:space="preserve">łącznie dla wszystkich jednostek </w:t>
            </w:r>
            <w:r>
              <w:rPr>
                <w:rFonts w:asciiTheme="minorHAnsi" w:hAnsiTheme="minorHAnsi" w:cs="Tahoma"/>
                <w:sz w:val="18"/>
                <w:szCs w:val="18"/>
              </w:rPr>
              <w:t>5</w:t>
            </w:r>
            <w:r w:rsidRPr="00CC51FA">
              <w:rPr>
                <w:rFonts w:asciiTheme="minorHAnsi" w:hAnsiTheme="minorHAnsi" w:cs="Tahoma"/>
                <w:sz w:val="18"/>
                <w:szCs w:val="18"/>
              </w:rPr>
              <w:t>0 000,00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1B9E1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44AC6E" w14:textId="77777777" w:rsidR="002C40F1" w:rsidRPr="00EB7E96" w:rsidRDefault="002C40F1" w:rsidP="002C40F1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554B4" w:rsidRPr="00EB7E96" w14:paraId="507F966F" w14:textId="77777777" w:rsidTr="00A54EC5">
        <w:trPr>
          <w:trHeight w:val="270"/>
        </w:trPr>
        <w:tc>
          <w:tcPr>
            <w:tcW w:w="7740" w:type="dxa"/>
            <w:gridSpan w:val="3"/>
            <w:tcBorders>
              <w:left w:val="single" w:sz="2" w:space="0" w:color="000000"/>
              <w:bottom w:val="single" w:sz="2" w:space="0" w:color="000000"/>
              <w:right w:val="triple" w:sz="4" w:space="0" w:color="auto"/>
            </w:tcBorders>
            <w:shd w:val="clear" w:color="auto" w:fill="E6E6E6"/>
            <w:vAlign w:val="center"/>
          </w:tcPr>
          <w:p w14:paraId="466E2844" w14:textId="77777777" w:rsidR="00D554B4" w:rsidRPr="00EB7E96" w:rsidRDefault="00D554B4" w:rsidP="00987F5C">
            <w:pPr>
              <w:snapToGrid w:val="0"/>
              <w:ind w:right="214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0B0BA0A2" w14:textId="77777777" w:rsidR="00D554B4" w:rsidRPr="00EB7E96" w:rsidRDefault="00D554B4" w:rsidP="00987F5C">
            <w:pPr>
              <w:ind w:right="214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sz w:val="18"/>
                <w:szCs w:val="18"/>
              </w:rPr>
              <w:t>RAZEM (II)</w:t>
            </w:r>
          </w:p>
          <w:p w14:paraId="581E17DB" w14:textId="77777777" w:rsidR="00D554B4" w:rsidRPr="00EB7E96" w:rsidRDefault="00D554B4" w:rsidP="00D554B4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85FE75" w14:textId="77777777" w:rsidR="00D554B4" w:rsidRPr="00EB7E96" w:rsidRDefault="00D554B4" w:rsidP="00D554B4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14:paraId="123291FA" w14:textId="77777777" w:rsidR="002C40F1" w:rsidRPr="007C7DD6" w:rsidRDefault="002C40F1" w:rsidP="001B4311">
      <w:pPr>
        <w:suppressAutoHyphens w:val="0"/>
        <w:rPr>
          <w:rFonts w:asciiTheme="minorHAnsi" w:hAnsiTheme="minorHAnsi" w:cs="Tahoma"/>
          <w:b/>
          <w:sz w:val="10"/>
          <w:szCs w:val="10"/>
        </w:rPr>
      </w:pPr>
    </w:p>
    <w:p w14:paraId="707964DB" w14:textId="77777777" w:rsidR="00602EF6" w:rsidRPr="00EB7E96" w:rsidRDefault="00774C9C" w:rsidP="001B4311">
      <w:pPr>
        <w:suppressAutoHyphens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III</w:t>
      </w:r>
      <w:r w:rsidR="003E2A31" w:rsidRPr="00EB7E96">
        <w:rPr>
          <w:rFonts w:asciiTheme="minorHAnsi" w:hAnsiTheme="minorHAnsi" w:cs="Tahoma"/>
          <w:b/>
          <w:sz w:val="22"/>
          <w:szCs w:val="22"/>
        </w:rPr>
        <w:tab/>
        <w:t>UBEZPIECZENIE OC</w:t>
      </w:r>
    </w:p>
    <w:tbl>
      <w:tblPr>
        <w:tblW w:w="9299" w:type="dxa"/>
        <w:tblInd w:w="-1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20" w:firstRow="1" w:lastRow="0" w:firstColumn="0" w:lastColumn="0" w:noHBand="0" w:noVBand="0"/>
      </w:tblPr>
      <w:tblGrid>
        <w:gridCol w:w="4054"/>
        <w:gridCol w:w="3686"/>
        <w:gridCol w:w="1559"/>
      </w:tblGrid>
      <w:tr w:rsidR="0063594A" w:rsidRPr="00EB7E96" w14:paraId="09BC93E1" w14:textId="77777777" w:rsidTr="002C40F1">
        <w:trPr>
          <w:trHeight w:val="195"/>
          <w:tblHeader/>
        </w:trPr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7C1F1559" w14:textId="77777777" w:rsidR="0063594A" w:rsidRPr="00EB7E96" w:rsidRDefault="0063594A">
            <w:pPr>
              <w:keepNext/>
              <w:snapToGrid w:val="0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Jednostka ubezpieczana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4F82F7D5" w14:textId="77777777" w:rsidR="0063594A" w:rsidRPr="00EB7E96" w:rsidRDefault="0063594A" w:rsidP="006A7B03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Suma gwarancyjna </w:t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  <w:t>[zł]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6060"/>
            <w:vAlign w:val="center"/>
          </w:tcPr>
          <w:p w14:paraId="6E6A93FF" w14:textId="77777777" w:rsidR="0063594A" w:rsidRPr="00EB7E96" w:rsidRDefault="0063594A" w:rsidP="00B34F53">
            <w:pPr>
              <w:keepNext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 xml:space="preserve">Składka </w:t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  <w:t>[zł]</w:t>
            </w:r>
            <w:r w:rsidRPr="00EB7E9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br/>
              <w:t>(*)</w:t>
            </w:r>
          </w:p>
        </w:tc>
      </w:tr>
      <w:tr w:rsidR="00774C9C" w:rsidRPr="00EB7E96" w14:paraId="5334D383" w14:textId="77777777" w:rsidTr="002C40F1">
        <w:trPr>
          <w:trHeight w:val="253"/>
        </w:trPr>
        <w:tc>
          <w:tcPr>
            <w:tcW w:w="4054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281C421" w14:textId="77777777" w:rsidR="00774C9C" w:rsidRDefault="00774C9C" w:rsidP="00863E59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num" w:pos="441"/>
              </w:tabs>
              <w:snapToGrid w:val="0"/>
              <w:ind w:left="441" w:hanging="284"/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 xml:space="preserve">Powiat </w:t>
            </w:r>
            <w:r w:rsidR="00EB24B5"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 xml:space="preserve">Wałbrzyski </w:t>
            </w:r>
            <w:r w:rsidR="00DF4532"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>wraz z </w:t>
            </w:r>
            <w:r w:rsidRPr="0063594A"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 xml:space="preserve">jednostkami organizacyjnymi </w:t>
            </w:r>
          </w:p>
          <w:p w14:paraId="674DF1F7" w14:textId="77777777" w:rsidR="00774C9C" w:rsidRPr="00EB7E96" w:rsidRDefault="00774C9C" w:rsidP="00863E59">
            <w:pPr>
              <w:pStyle w:val="Zawartotabeli"/>
              <w:snapToGrid w:val="0"/>
              <w:ind w:left="441"/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</w:pPr>
            <w:r w:rsidRPr="0063594A"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  <w:t>(wykaz jednostek zgodnie z SIWZ)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48719D" w14:textId="77777777" w:rsidR="00774C9C" w:rsidRPr="0063594A" w:rsidRDefault="00EB24B5" w:rsidP="0063594A">
            <w:pPr>
              <w:tabs>
                <w:tab w:val="left" w:pos="1871"/>
              </w:tabs>
              <w:suppressAutoHyphens w:val="0"/>
              <w:ind w:right="213"/>
              <w:jc w:val="center"/>
              <w:rPr>
                <w:rFonts w:asciiTheme="minorHAnsi" w:hAnsiTheme="minorHAnsi" w:cs="Tahoma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pl-PL"/>
              </w:rPr>
              <w:t>2</w:t>
            </w:r>
            <w:r w:rsidR="00774C9C" w:rsidRPr="0063594A">
              <w:rPr>
                <w:rFonts w:asciiTheme="minorHAnsi" w:hAnsiTheme="minorHAnsi" w:cs="Tahoma"/>
                <w:sz w:val="18"/>
                <w:szCs w:val="18"/>
                <w:lang w:eastAsia="pl-PL"/>
              </w:rPr>
              <w:t xml:space="preserve"> 000 000,00</w:t>
            </w:r>
          </w:p>
          <w:p w14:paraId="5A3B688E" w14:textId="77777777" w:rsidR="00774C9C" w:rsidRPr="00EB7E96" w:rsidRDefault="00774C9C" w:rsidP="00490333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3594A">
              <w:rPr>
                <w:rFonts w:asciiTheme="minorHAnsi" w:hAnsiTheme="minorHAnsi" w:cs="Tahoma"/>
                <w:sz w:val="18"/>
                <w:szCs w:val="18"/>
                <w:lang w:eastAsia="pl-PL"/>
              </w:rPr>
              <w:t>oraz limity na poszczególne rozszerzenia zgodnie z zapisami w SIWZ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6E53B" w14:textId="77777777" w:rsidR="00774C9C" w:rsidRPr="00EB7E96" w:rsidRDefault="00774C9C" w:rsidP="00490333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74C9C" w:rsidRPr="00EB7E96" w14:paraId="165F5B3E" w14:textId="77777777" w:rsidTr="0063594A">
        <w:trPr>
          <w:trHeight w:val="407"/>
        </w:trPr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32295" w14:textId="77777777" w:rsidR="00774C9C" w:rsidRPr="0063594A" w:rsidRDefault="00774C9C" w:rsidP="00774C9C">
            <w:pPr>
              <w:pStyle w:val="Zawartotabeli"/>
              <w:snapToGrid w:val="0"/>
              <w:ind w:left="441"/>
              <w:rPr>
                <w:rFonts w:asciiTheme="minorHAnsi" w:hAnsiTheme="minorHAnsi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726761" w14:textId="77777777" w:rsidR="00774C9C" w:rsidRDefault="00774C9C" w:rsidP="0063594A">
            <w:pPr>
              <w:tabs>
                <w:tab w:val="left" w:pos="1871"/>
              </w:tabs>
              <w:suppressAutoHyphens w:val="0"/>
              <w:ind w:right="213"/>
              <w:jc w:val="center"/>
              <w:rPr>
                <w:rFonts w:asciiTheme="minorHAnsi" w:hAnsiTheme="minorHAnsi" w:cs="Tahoma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pl-PL"/>
              </w:rPr>
              <w:t xml:space="preserve">Rozszerzenie odpowiedzialności </w:t>
            </w:r>
          </w:p>
          <w:p w14:paraId="04F49F07" w14:textId="77777777" w:rsidR="00774C9C" w:rsidRDefault="00774C9C" w:rsidP="0063594A">
            <w:pPr>
              <w:tabs>
                <w:tab w:val="left" w:pos="1871"/>
              </w:tabs>
              <w:suppressAutoHyphens w:val="0"/>
              <w:ind w:right="213"/>
              <w:jc w:val="center"/>
              <w:rPr>
                <w:rFonts w:asciiTheme="minorHAnsi" w:hAnsiTheme="minorHAnsi" w:cs="Tahoma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pl-PL"/>
              </w:rPr>
              <w:t>-  OC zarządcy dróg (**)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57828" w14:textId="77777777" w:rsidR="00774C9C" w:rsidRPr="00EB7E96" w:rsidRDefault="00774C9C" w:rsidP="00490333">
            <w:pPr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554B4" w:rsidRPr="00EB7E96" w14:paraId="46114C47" w14:textId="77777777" w:rsidTr="00774C9C">
        <w:trPr>
          <w:trHeight w:val="483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14:paraId="633C22A7" w14:textId="77777777" w:rsidR="00D554B4" w:rsidRPr="00EB7E96" w:rsidRDefault="00D554B4" w:rsidP="00987F5C">
            <w:pPr>
              <w:snapToGrid w:val="0"/>
              <w:ind w:right="214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B7E96">
              <w:rPr>
                <w:rFonts w:asciiTheme="minorHAnsi" w:hAnsiTheme="minorHAnsi" w:cs="Tahoma"/>
                <w:b/>
                <w:sz w:val="18"/>
                <w:szCs w:val="18"/>
                <w:lang w:eastAsia="pl-PL"/>
              </w:rPr>
              <w:t>RAZEM (</w:t>
            </w:r>
            <w:r w:rsidR="00774C9C">
              <w:rPr>
                <w:rFonts w:asciiTheme="minorHAnsi" w:hAnsiTheme="minorHAnsi" w:cs="Tahoma"/>
                <w:b/>
                <w:sz w:val="18"/>
                <w:szCs w:val="18"/>
                <w:lang w:eastAsia="pl-PL"/>
              </w:rPr>
              <w:t>III</w:t>
            </w:r>
            <w:r w:rsidRPr="00EB7E96">
              <w:rPr>
                <w:rFonts w:asciiTheme="minorHAnsi" w:hAnsiTheme="minorHAnsi" w:cs="Tahoma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0A454D" w14:textId="77777777" w:rsidR="00D554B4" w:rsidRPr="00EB7E96" w:rsidRDefault="00D554B4" w:rsidP="00490333">
            <w:pPr>
              <w:suppressAutoHyphens w:val="0"/>
              <w:ind w:firstLineChars="100" w:firstLine="180"/>
              <w:jc w:val="center"/>
              <w:rPr>
                <w:rFonts w:asciiTheme="minorHAnsi" w:hAnsiTheme="minorHAnsi" w:cs="Tahoma"/>
                <w:sz w:val="18"/>
                <w:szCs w:val="18"/>
                <w:lang w:eastAsia="pl-PL"/>
              </w:rPr>
            </w:pPr>
          </w:p>
        </w:tc>
      </w:tr>
    </w:tbl>
    <w:p w14:paraId="20A80734" w14:textId="77777777" w:rsidR="001971A5" w:rsidRDefault="001971A5" w:rsidP="007868D3">
      <w:pPr>
        <w:rPr>
          <w:rFonts w:asciiTheme="minorHAnsi" w:hAnsiTheme="minorHAnsi" w:cs="Tahoma"/>
          <w:sz w:val="16"/>
          <w:szCs w:val="16"/>
        </w:rPr>
      </w:pPr>
      <w:r w:rsidRPr="00EB7E96">
        <w:rPr>
          <w:rFonts w:asciiTheme="minorHAnsi" w:hAnsiTheme="minorHAnsi" w:cs="Tahoma"/>
          <w:sz w:val="16"/>
          <w:szCs w:val="16"/>
        </w:rPr>
        <w:t>(*) W przypadku, kiedy wykonawcy niezbędne jest określenie składek za poszczególne rozszerzenia zakresu (np. potrzebne do późniejszego wystawiania polis) prosimy o dołączenie osobnego załącznika ukazującego szczegółowe wyliczenia i rozbicie składki.</w:t>
      </w:r>
    </w:p>
    <w:p w14:paraId="69290D56" w14:textId="77777777" w:rsidR="00B149F2" w:rsidRDefault="00774C9C" w:rsidP="007868D3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(**) </w:t>
      </w:r>
      <w:r w:rsidR="00B149F2">
        <w:rPr>
          <w:rFonts w:asciiTheme="minorHAnsi" w:hAnsiTheme="minorHAnsi" w:cs="Tahoma"/>
          <w:sz w:val="16"/>
          <w:szCs w:val="16"/>
        </w:rPr>
        <w:t xml:space="preserve">prosimy o wskazanie składki </w:t>
      </w:r>
      <w:r>
        <w:rPr>
          <w:rFonts w:asciiTheme="minorHAnsi" w:hAnsiTheme="minorHAnsi" w:cs="Tahoma"/>
          <w:sz w:val="16"/>
          <w:szCs w:val="16"/>
        </w:rPr>
        <w:t xml:space="preserve">ze względu na konieczność </w:t>
      </w:r>
      <w:r w:rsidR="00B149F2">
        <w:rPr>
          <w:rFonts w:asciiTheme="minorHAnsi" w:hAnsiTheme="minorHAnsi" w:cs="Tahoma"/>
          <w:sz w:val="16"/>
          <w:szCs w:val="16"/>
        </w:rPr>
        <w:t xml:space="preserve">podziału budżetowego i płatność przez różne podmioty </w:t>
      </w:r>
    </w:p>
    <w:p w14:paraId="5AAD39E2" w14:textId="77777777" w:rsidR="008173E2" w:rsidRPr="00EB7E96" w:rsidRDefault="00774C9C" w:rsidP="008173E2">
      <w:pPr>
        <w:spacing w:before="360" w:after="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I</w:t>
      </w:r>
      <w:r w:rsidR="00D554B4" w:rsidRPr="00EB7E96">
        <w:rPr>
          <w:rFonts w:asciiTheme="minorHAnsi" w:hAnsiTheme="minorHAnsi" w:cs="Tahoma"/>
          <w:b/>
          <w:sz w:val="22"/>
          <w:szCs w:val="22"/>
        </w:rPr>
        <w:t>V</w:t>
      </w:r>
      <w:r w:rsidR="001B4311" w:rsidRPr="00EB7E96">
        <w:rPr>
          <w:rFonts w:asciiTheme="minorHAnsi" w:hAnsiTheme="minorHAnsi" w:cs="Tahoma"/>
          <w:b/>
          <w:sz w:val="22"/>
          <w:szCs w:val="22"/>
        </w:rPr>
        <w:tab/>
      </w:r>
      <w:r w:rsidR="008173E2" w:rsidRPr="00EB7E96">
        <w:rPr>
          <w:rFonts w:asciiTheme="minorHAnsi" w:hAnsiTheme="minorHAnsi" w:cs="Tahoma"/>
          <w:b/>
          <w:sz w:val="22"/>
          <w:szCs w:val="22"/>
        </w:rPr>
        <w:t>POZOSTAŁE SKŁADNIKI CENY ZAMÓWIENIA</w:t>
      </w:r>
      <w:r w:rsidR="001971A5" w:rsidRPr="00EB7E96">
        <w:rPr>
          <w:rFonts w:asciiTheme="minorHAnsi" w:hAnsiTheme="minorHAnsi" w:cs="Tahoma"/>
          <w:b/>
          <w:sz w:val="22"/>
          <w:szCs w:val="22"/>
        </w:rPr>
        <w:t xml:space="preserve"> (*)</w:t>
      </w:r>
      <w:r w:rsidR="008173E2" w:rsidRPr="00EB7E96">
        <w:rPr>
          <w:rFonts w:asciiTheme="minorHAnsi" w:hAnsiTheme="minorHAnsi" w:cs="Tahoma"/>
          <w:b/>
          <w:sz w:val="22"/>
          <w:szCs w:val="22"/>
        </w:rPr>
        <w:t xml:space="preserve">: </w:t>
      </w:r>
    </w:p>
    <w:tbl>
      <w:tblPr>
        <w:tblW w:w="9356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986"/>
        <w:gridCol w:w="1716"/>
      </w:tblGrid>
      <w:tr w:rsidR="008173E2" w:rsidRPr="00EB7E96" w14:paraId="09931A9D" w14:textId="77777777" w:rsidTr="00EB24B5">
        <w:trPr>
          <w:trHeight w:val="161"/>
          <w:tblHeader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4292752F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06060"/>
            <w:vAlign w:val="center"/>
          </w:tcPr>
          <w:p w14:paraId="07A65D00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6060"/>
            <w:vAlign w:val="center"/>
          </w:tcPr>
          <w:p w14:paraId="144A8313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</w:pPr>
            <w:r w:rsidRPr="00EB7E96">
              <w:rPr>
                <w:rFonts w:asciiTheme="minorHAnsi" w:hAnsiTheme="minorHAnsi" w:cs="Tahoma"/>
                <w:b/>
                <w:bCs/>
                <w:color w:val="FFFFFF"/>
                <w:sz w:val="20"/>
                <w:szCs w:val="20"/>
              </w:rPr>
              <w:t>Składka [zł]</w:t>
            </w:r>
          </w:p>
        </w:tc>
      </w:tr>
      <w:tr w:rsidR="008173E2" w:rsidRPr="00EB7E96" w14:paraId="51CDC9B7" w14:textId="77777777" w:rsidTr="002C40F1">
        <w:trPr>
          <w:trHeight w:val="149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6B70C10A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  <w:r w:rsidRPr="00EB7E96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AA8BD3" w14:textId="77777777" w:rsidR="00C212B4" w:rsidRPr="00EB7E96" w:rsidRDefault="00C212B4" w:rsidP="00C212B4">
            <w:pPr>
              <w:keepNext/>
              <w:keepLines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EB7E96">
              <w:rPr>
                <w:rFonts w:asciiTheme="minorHAnsi" w:hAnsiTheme="minorHAnsi" w:cs="Tahoma"/>
                <w:i/>
                <w:color w:val="595959"/>
                <w:sz w:val="18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30CC6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</w:p>
        </w:tc>
      </w:tr>
      <w:tr w:rsidR="008173E2" w:rsidRPr="00EB7E96" w14:paraId="02B1D616" w14:textId="77777777" w:rsidTr="002C40F1">
        <w:trPr>
          <w:trHeight w:val="20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5EC05DC0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  <w:r w:rsidRPr="00EB7E96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97AA6" w14:textId="77777777" w:rsidR="008173E2" w:rsidRPr="00EB7E96" w:rsidRDefault="008173E2" w:rsidP="00970EA7">
            <w:pPr>
              <w:keepNext/>
              <w:keepLines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2FB5B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</w:p>
        </w:tc>
      </w:tr>
      <w:tr w:rsidR="008173E2" w:rsidRPr="00EB7E96" w14:paraId="6D12CCC9" w14:textId="77777777" w:rsidTr="002C40F1">
        <w:trPr>
          <w:trHeight w:val="20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7B6EBF90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  <w:r w:rsidRPr="00EB7E96">
              <w:rPr>
                <w:rFonts w:asciiTheme="minorHAnsi" w:hAnsiTheme="minorHAnsi" w:cs="Tahoma"/>
              </w:rPr>
              <w:t>3</w:t>
            </w:r>
          </w:p>
        </w:tc>
        <w:tc>
          <w:tcPr>
            <w:tcW w:w="6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7F2A5" w14:textId="77777777" w:rsidR="008173E2" w:rsidRPr="00EB7E96" w:rsidRDefault="008173E2" w:rsidP="00970EA7">
            <w:pPr>
              <w:keepNext/>
              <w:keepLines/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4941C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</w:p>
        </w:tc>
      </w:tr>
      <w:tr w:rsidR="008173E2" w:rsidRPr="00EB7E96" w14:paraId="5983932B" w14:textId="77777777" w:rsidTr="001B4311">
        <w:trPr>
          <w:trHeight w:val="560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05473A54" w14:textId="77777777" w:rsidR="008173E2" w:rsidRPr="00EB7E96" w:rsidRDefault="008173E2" w:rsidP="00970EA7">
            <w:pPr>
              <w:keepLines/>
              <w:snapToGrid w:val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6986" w:type="dxa"/>
            <w:tcBorders>
              <w:left w:val="single" w:sz="2" w:space="0" w:color="000000"/>
              <w:bottom w:val="single" w:sz="2" w:space="0" w:color="000000"/>
              <w:right w:val="triple" w:sz="4" w:space="0" w:color="auto"/>
            </w:tcBorders>
            <w:shd w:val="clear" w:color="auto" w:fill="E6E6E6"/>
            <w:vAlign w:val="center"/>
          </w:tcPr>
          <w:p w14:paraId="18954D02" w14:textId="77777777" w:rsidR="008173E2" w:rsidRPr="00EB7E96" w:rsidRDefault="008173E2" w:rsidP="00970EA7">
            <w:pPr>
              <w:keepLines/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B7E96">
              <w:rPr>
                <w:rFonts w:asciiTheme="minorHAnsi" w:hAnsiTheme="minorHAnsi" w:cs="Tahoma"/>
                <w:b/>
                <w:sz w:val="20"/>
                <w:szCs w:val="20"/>
              </w:rPr>
              <w:t>Razem:</w:t>
            </w:r>
          </w:p>
        </w:tc>
        <w:tc>
          <w:tcPr>
            <w:tcW w:w="17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B80AD0" w14:textId="77777777" w:rsidR="008173E2" w:rsidRPr="00EB7E96" w:rsidRDefault="008173E2" w:rsidP="00350C58">
            <w:pPr>
              <w:keepLines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7B1CF02" w14:textId="77777777" w:rsidR="001971A5" w:rsidRPr="00EB7E96" w:rsidRDefault="001971A5" w:rsidP="00350C58">
      <w:pPr>
        <w:rPr>
          <w:rFonts w:asciiTheme="minorHAnsi" w:hAnsiTheme="minorHAnsi" w:cs="Tahoma"/>
          <w:sz w:val="16"/>
          <w:szCs w:val="16"/>
        </w:rPr>
      </w:pPr>
      <w:r w:rsidRPr="00EB7E96">
        <w:rPr>
          <w:rFonts w:asciiTheme="minorHAnsi" w:hAnsiTheme="minorHAnsi" w:cs="Tahoma"/>
          <w:sz w:val="16"/>
          <w:szCs w:val="16"/>
        </w:rPr>
        <w:t>(*) Możliwość ujęcia składników oferty nie wymienionych w innych punktach. W przypadku, kiedy wykonawcy niezbędne jest określenie składek w innym ujęciu niż wskazane (np. potrzebne do późniejszego wystawiania polis) prosimy o dołączenie osobnego załącznika ukazującego szczegółowe wyliczenia i rozbicie składki</w:t>
      </w:r>
      <w:r w:rsidR="0021385E" w:rsidRPr="00EB7E96">
        <w:rPr>
          <w:rFonts w:asciiTheme="minorHAnsi" w:hAnsiTheme="minorHAnsi" w:cs="Tahoma"/>
          <w:sz w:val="16"/>
          <w:szCs w:val="16"/>
        </w:rPr>
        <w:t>.</w:t>
      </w:r>
    </w:p>
    <w:p w14:paraId="6B5F5943" w14:textId="77777777" w:rsidR="001971A5" w:rsidRPr="00EB7E96" w:rsidRDefault="001971A5">
      <w:pPr>
        <w:suppressAutoHyphens w:val="0"/>
        <w:rPr>
          <w:rFonts w:asciiTheme="minorHAnsi" w:hAnsiTheme="minorHAnsi" w:cs="Tahoma"/>
          <w:sz w:val="20"/>
          <w:szCs w:val="20"/>
        </w:rPr>
      </w:pPr>
    </w:p>
    <w:p w14:paraId="43F061DD" w14:textId="77777777" w:rsidR="008173E2" w:rsidRPr="00EB7E96" w:rsidRDefault="001B4311" w:rsidP="00350C58">
      <w:pPr>
        <w:rPr>
          <w:rFonts w:asciiTheme="minorHAnsi" w:hAnsiTheme="minorHAnsi" w:cs="Tahoma"/>
          <w:b/>
          <w:sz w:val="28"/>
          <w:szCs w:val="28"/>
        </w:rPr>
      </w:pPr>
      <w:r w:rsidRPr="00EB7E96">
        <w:rPr>
          <w:rFonts w:asciiTheme="minorHAnsi" w:hAnsiTheme="minorHAnsi" w:cs="Tahoma"/>
          <w:b/>
          <w:sz w:val="28"/>
          <w:szCs w:val="28"/>
        </w:rPr>
        <w:t>Podsumowanie</w:t>
      </w:r>
    </w:p>
    <w:p w14:paraId="77E7454E" w14:textId="77777777" w:rsidR="003E2A31" w:rsidRPr="00EB7E96" w:rsidRDefault="003E2A31" w:rsidP="008173E2">
      <w:pPr>
        <w:rPr>
          <w:rFonts w:asciiTheme="minorHAnsi" w:hAnsiTheme="minorHAnsi" w:cs="Tahoma"/>
          <w:b/>
          <w:sz w:val="22"/>
          <w:szCs w:val="22"/>
        </w:rPr>
      </w:pPr>
      <w:r w:rsidRPr="00EB7E96">
        <w:rPr>
          <w:rFonts w:asciiTheme="minorHAnsi" w:hAnsiTheme="minorHAnsi" w:cs="Tahoma"/>
          <w:b/>
          <w:sz w:val="22"/>
          <w:szCs w:val="22"/>
        </w:rPr>
        <w:t xml:space="preserve">SKŁADKA </w:t>
      </w:r>
      <w:r w:rsidR="00881531" w:rsidRPr="00EB7E96">
        <w:rPr>
          <w:rFonts w:asciiTheme="minorHAnsi" w:hAnsiTheme="minorHAnsi" w:cs="Tahoma"/>
          <w:b/>
          <w:sz w:val="22"/>
          <w:szCs w:val="22"/>
        </w:rPr>
        <w:t xml:space="preserve">ROCZNA </w:t>
      </w:r>
      <w:r w:rsidRPr="00EB7E96">
        <w:rPr>
          <w:rFonts w:asciiTheme="minorHAnsi" w:hAnsiTheme="minorHAnsi" w:cs="Tahoma"/>
          <w:b/>
          <w:sz w:val="22"/>
          <w:szCs w:val="22"/>
        </w:rPr>
        <w:t xml:space="preserve">ZA </w:t>
      </w:r>
      <w:r w:rsidR="008173E2" w:rsidRPr="00EB7E96">
        <w:rPr>
          <w:rFonts w:asciiTheme="minorHAnsi" w:hAnsiTheme="minorHAnsi" w:cs="Tahoma"/>
          <w:b/>
          <w:sz w:val="22"/>
          <w:szCs w:val="22"/>
        </w:rPr>
        <w:t xml:space="preserve">UBEZPIECZENIA OGÓŁEM - </w:t>
      </w:r>
    </w:p>
    <w:p w14:paraId="7E5AC25C" w14:textId="77777777" w:rsidR="003E2A31" w:rsidRPr="00EB7E96" w:rsidRDefault="003E2A31" w:rsidP="00402F4C">
      <w:pPr>
        <w:tabs>
          <w:tab w:val="left" w:leader="dot" w:pos="4320"/>
        </w:tabs>
        <w:spacing w:before="240" w:after="120" w:line="360" w:lineRule="auto"/>
        <w:rPr>
          <w:rFonts w:asciiTheme="minorHAnsi" w:hAnsiTheme="minorHAnsi" w:cs="Tahoma"/>
          <w:sz w:val="22"/>
          <w:szCs w:val="22"/>
        </w:rPr>
      </w:pPr>
      <w:r w:rsidRPr="00EB7E96">
        <w:rPr>
          <w:rFonts w:asciiTheme="minorHAnsi" w:hAnsiTheme="minorHAnsi" w:cs="Tahoma"/>
          <w:sz w:val="22"/>
          <w:szCs w:val="22"/>
        </w:rPr>
        <w:t xml:space="preserve">Pozycja </w:t>
      </w:r>
      <w:r w:rsidR="00D554B4" w:rsidRPr="00EB7E96">
        <w:rPr>
          <w:rFonts w:asciiTheme="minorHAnsi" w:hAnsiTheme="minorHAnsi" w:cs="Tahoma"/>
          <w:sz w:val="22"/>
          <w:szCs w:val="22"/>
        </w:rPr>
        <w:t>I</w:t>
      </w:r>
      <w:r w:rsidRPr="00EB7E96">
        <w:rPr>
          <w:rFonts w:asciiTheme="minorHAnsi" w:hAnsiTheme="minorHAnsi" w:cs="Tahoma"/>
          <w:sz w:val="22"/>
          <w:szCs w:val="22"/>
        </w:rPr>
        <w:tab/>
        <w:t>zł</w:t>
      </w:r>
    </w:p>
    <w:p w14:paraId="7ADF3B87" w14:textId="77777777" w:rsidR="003E2A31" w:rsidRPr="00EB7E96" w:rsidRDefault="003E2A31" w:rsidP="00402F4C">
      <w:pPr>
        <w:tabs>
          <w:tab w:val="left" w:leader="dot" w:pos="4320"/>
        </w:tabs>
        <w:spacing w:before="240" w:after="120" w:line="360" w:lineRule="auto"/>
        <w:rPr>
          <w:rFonts w:asciiTheme="minorHAnsi" w:hAnsiTheme="minorHAnsi" w:cs="Tahoma"/>
          <w:sz w:val="22"/>
          <w:szCs w:val="22"/>
        </w:rPr>
      </w:pPr>
      <w:r w:rsidRPr="00EB7E96">
        <w:rPr>
          <w:rFonts w:asciiTheme="minorHAnsi" w:hAnsiTheme="minorHAnsi" w:cs="Tahoma"/>
          <w:sz w:val="22"/>
          <w:szCs w:val="22"/>
        </w:rPr>
        <w:t xml:space="preserve">Pozycja </w:t>
      </w:r>
      <w:r w:rsidR="00D554B4" w:rsidRPr="00EB7E96">
        <w:rPr>
          <w:rFonts w:asciiTheme="minorHAnsi" w:hAnsiTheme="minorHAnsi" w:cs="Tahoma"/>
          <w:sz w:val="22"/>
          <w:szCs w:val="22"/>
        </w:rPr>
        <w:t>II</w:t>
      </w:r>
      <w:r w:rsidRPr="00EB7E96">
        <w:rPr>
          <w:rFonts w:asciiTheme="minorHAnsi" w:hAnsiTheme="minorHAnsi" w:cs="Tahoma"/>
          <w:sz w:val="22"/>
          <w:szCs w:val="22"/>
        </w:rPr>
        <w:tab/>
        <w:t>zł</w:t>
      </w:r>
    </w:p>
    <w:p w14:paraId="60FBB0D6" w14:textId="77777777" w:rsidR="003E2A31" w:rsidRPr="00EB7E96" w:rsidRDefault="003E2A31" w:rsidP="00402F4C">
      <w:pPr>
        <w:tabs>
          <w:tab w:val="left" w:leader="dot" w:pos="4320"/>
        </w:tabs>
        <w:spacing w:before="240" w:after="120" w:line="360" w:lineRule="auto"/>
        <w:rPr>
          <w:rFonts w:asciiTheme="minorHAnsi" w:hAnsiTheme="minorHAnsi" w:cs="Tahoma"/>
          <w:sz w:val="22"/>
          <w:szCs w:val="22"/>
        </w:rPr>
      </w:pPr>
      <w:r w:rsidRPr="00EB7E96">
        <w:rPr>
          <w:rFonts w:asciiTheme="minorHAnsi" w:hAnsiTheme="minorHAnsi" w:cs="Tahoma"/>
          <w:sz w:val="22"/>
          <w:szCs w:val="22"/>
        </w:rPr>
        <w:t xml:space="preserve">Pozycja </w:t>
      </w:r>
      <w:r w:rsidR="00D554B4" w:rsidRPr="00EB7E96">
        <w:rPr>
          <w:rFonts w:asciiTheme="minorHAnsi" w:hAnsiTheme="minorHAnsi" w:cs="Tahoma"/>
          <w:sz w:val="22"/>
          <w:szCs w:val="22"/>
        </w:rPr>
        <w:t>III</w:t>
      </w:r>
      <w:r w:rsidRPr="00EB7E96">
        <w:rPr>
          <w:rFonts w:asciiTheme="minorHAnsi" w:hAnsiTheme="minorHAnsi" w:cs="Tahoma"/>
          <w:sz w:val="22"/>
          <w:szCs w:val="22"/>
        </w:rPr>
        <w:tab/>
        <w:t>zł</w:t>
      </w:r>
    </w:p>
    <w:p w14:paraId="32BBF941" w14:textId="77777777" w:rsidR="003E2A31" w:rsidRPr="00EB7E96" w:rsidRDefault="00D554B4" w:rsidP="00402F4C">
      <w:pPr>
        <w:tabs>
          <w:tab w:val="left" w:leader="dot" w:pos="4320"/>
        </w:tabs>
        <w:spacing w:before="240" w:after="120" w:line="360" w:lineRule="auto"/>
        <w:rPr>
          <w:rFonts w:asciiTheme="minorHAnsi" w:hAnsiTheme="minorHAnsi" w:cs="Tahoma"/>
          <w:sz w:val="22"/>
          <w:szCs w:val="22"/>
        </w:rPr>
      </w:pPr>
      <w:r w:rsidRPr="00EB7E96">
        <w:rPr>
          <w:rFonts w:asciiTheme="minorHAnsi" w:hAnsiTheme="minorHAnsi" w:cs="Tahoma"/>
          <w:sz w:val="22"/>
          <w:szCs w:val="22"/>
        </w:rPr>
        <w:t>Pozycja IV</w:t>
      </w:r>
      <w:r w:rsidR="003E2A31" w:rsidRPr="00EB7E96">
        <w:rPr>
          <w:rFonts w:asciiTheme="minorHAnsi" w:hAnsiTheme="minorHAnsi" w:cs="Tahoma"/>
          <w:sz w:val="22"/>
          <w:szCs w:val="22"/>
        </w:rPr>
        <w:tab/>
        <w:t>zł</w:t>
      </w:r>
    </w:p>
    <w:p w14:paraId="70560196" w14:textId="77777777" w:rsidR="00EC7772" w:rsidRPr="00EB7E96" w:rsidRDefault="00EC7772" w:rsidP="0096397F">
      <w:pPr>
        <w:rPr>
          <w:rFonts w:asciiTheme="minorHAnsi" w:hAnsiTheme="minorHAnsi" w:cs="Tahoma"/>
          <w:b/>
          <w:sz w:val="28"/>
          <w:szCs w:val="28"/>
        </w:rPr>
      </w:pPr>
    </w:p>
    <w:p w14:paraId="2E87C291" w14:textId="77777777" w:rsidR="0096397F" w:rsidRPr="00EB7E96" w:rsidRDefault="002850FE" w:rsidP="0096397F">
      <w:pPr>
        <w:rPr>
          <w:rFonts w:asciiTheme="minorHAnsi" w:hAnsiTheme="minorHAnsi" w:cs="Tahoma"/>
          <w:b/>
          <w:sz w:val="28"/>
          <w:szCs w:val="28"/>
        </w:rPr>
      </w:pPr>
      <w:r w:rsidRPr="00EB7E96">
        <w:rPr>
          <w:rFonts w:asciiTheme="minorHAnsi" w:hAnsiTheme="minorHAnsi" w:cs="Tahoma"/>
          <w:b/>
          <w:sz w:val="28"/>
          <w:szCs w:val="28"/>
        </w:rPr>
        <w:t>S</w:t>
      </w:r>
      <w:r w:rsidR="0096397F" w:rsidRPr="00EB7E96">
        <w:rPr>
          <w:rFonts w:asciiTheme="minorHAnsi" w:hAnsiTheme="minorHAnsi" w:cs="Tahoma"/>
          <w:b/>
          <w:sz w:val="28"/>
          <w:szCs w:val="28"/>
        </w:rPr>
        <w:t xml:space="preserve">kładka </w:t>
      </w:r>
      <w:r w:rsidR="00881531" w:rsidRPr="00EB7E96">
        <w:rPr>
          <w:rFonts w:asciiTheme="minorHAnsi" w:hAnsiTheme="minorHAnsi" w:cs="Tahoma"/>
          <w:b/>
          <w:sz w:val="28"/>
          <w:szCs w:val="28"/>
        </w:rPr>
        <w:t>ROCZNA</w:t>
      </w:r>
      <w:r w:rsidR="0096397F" w:rsidRPr="00EB7E96">
        <w:rPr>
          <w:rFonts w:asciiTheme="minorHAnsi" w:hAnsiTheme="minorHAnsi" w:cs="Tahoma"/>
          <w:b/>
          <w:sz w:val="28"/>
          <w:szCs w:val="28"/>
        </w:rPr>
        <w:br/>
        <w:t xml:space="preserve">(suma pozycji  od </w:t>
      </w:r>
      <w:r w:rsidR="00D554B4" w:rsidRPr="00EB7E96">
        <w:rPr>
          <w:rFonts w:asciiTheme="minorHAnsi" w:hAnsiTheme="minorHAnsi" w:cs="Tahoma"/>
          <w:b/>
          <w:sz w:val="28"/>
          <w:szCs w:val="28"/>
        </w:rPr>
        <w:t>I</w:t>
      </w:r>
      <w:r w:rsidR="0096397F" w:rsidRPr="00EB7E96">
        <w:rPr>
          <w:rFonts w:asciiTheme="minorHAnsi" w:hAnsiTheme="minorHAnsi" w:cs="Tahoma"/>
          <w:b/>
          <w:sz w:val="28"/>
          <w:szCs w:val="28"/>
        </w:rPr>
        <w:t xml:space="preserve"> do </w:t>
      </w:r>
      <w:r w:rsidR="00774C9C">
        <w:rPr>
          <w:rFonts w:asciiTheme="minorHAnsi" w:hAnsiTheme="minorHAnsi" w:cs="Tahoma"/>
          <w:b/>
          <w:sz w:val="28"/>
          <w:szCs w:val="28"/>
        </w:rPr>
        <w:t>I</w:t>
      </w:r>
      <w:r w:rsidR="00D554B4" w:rsidRPr="00EB7E96">
        <w:rPr>
          <w:rFonts w:asciiTheme="minorHAnsi" w:hAnsiTheme="minorHAnsi" w:cs="Tahoma"/>
          <w:b/>
          <w:sz w:val="28"/>
          <w:szCs w:val="28"/>
        </w:rPr>
        <w:t>V</w:t>
      </w:r>
      <w:r w:rsidR="0096397F" w:rsidRPr="00EB7E96">
        <w:rPr>
          <w:rFonts w:asciiTheme="minorHAnsi" w:hAnsiTheme="minorHAnsi" w:cs="Tahoma"/>
          <w:b/>
          <w:sz w:val="28"/>
          <w:szCs w:val="28"/>
        </w:rPr>
        <w:t>):</w:t>
      </w:r>
      <w:r w:rsidR="0096397F" w:rsidRPr="00EB7E96">
        <w:rPr>
          <w:rFonts w:asciiTheme="minorHAnsi" w:hAnsiTheme="minorHAnsi" w:cs="Tahoma"/>
          <w:b/>
          <w:sz w:val="28"/>
          <w:szCs w:val="28"/>
        </w:rPr>
        <w:tab/>
      </w:r>
      <w:r w:rsidR="0096397F" w:rsidRPr="00EB7E96">
        <w:rPr>
          <w:rFonts w:asciiTheme="minorHAnsi" w:hAnsiTheme="minorHAnsi" w:cs="Tahoma"/>
          <w:b/>
          <w:sz w:val="28"/>
          <w:szCs w:val="28"/>
        </w:rPr>
        <w:tab/>
      </w:r>
      <w:r w:rsidR="0096397F" w:rsidRPr="00EB7E96">
        <w:rPr>
          <w:rFonts w:asciiTheme="minorHAnsi" w:hAnsiTheme="minorHAnsi" w:cs="Tahoma"/>
          <w:b/>
          <w:sz w:val="28"/>
          <w:szCs w:val="28"/>
        </w:rPr>
        <w:tab/>
      </w:r>
      <w:r w:rsidR="00774C9C">
        <w:rPr>
          <w:rFonts w:asciiTheme="minorHAnsi" w:hAnsiTheme="minorHAnsi" w:cs="Tahoma"/>
          <w:b/>
          <w:sz w:val="28"/>
          <w:szCs w:val="28"/>
        </w:rPr>
        <w:tab/>
      </w:r>
      <w:r w:rsidR="0096397F" w:rsidRPr="00EB7E96">
        <w:rPr>
          <w:rFonts w:asciiTheme="minorHAnsi" w:hAnsiTheme="minorHAnsi" w:cs="Tahoma"/>
          <w:b/>
          <w:sz w:val="28"/>
          <w:szCs w:val="28"/>
        </w:rPr>
        <w:tab/>
        <w:t>………………………</w:t>
      </w:r>
    </w:p>
    <w:p w14:paraId="293FFDE2" w14:textId="77777777" w:rsidR="003E2A31" w:rsidRPr="00EB7E96" w:rsidRDefault="003E2A31">
      <w:pPr>
        <w:rPr>
          <w:rFonts w:asciiTheme="minorHAnsi" w:hAnsiTheme="minorHAnsi" w:cs="Tahoma"/>
          <w:b/>
          <w:sz w:val="30"/>
          <w:szCs w:val="32"/>
        </w:rPr>
      </w:pPr>
    </w:p>
    <w:p w14:paraId="16FB8C57" w14:textId="77777777" w:rsidR="002850FE" w:rsidRPr="00EB7E96" w:rsidRDefault="002850FE" w:rsidP="002850FE">
      <w:pPr>
        <w:tabs>
          <w:tab w:val="left" w:pos="6379"/>
        </w:tabs>
        <w:rPr>
          <w:rFonts w:asciiTheme="minorHAnsi" w:hAnsiTheme="minorHAnsi" w:cs="Tahoma"/>
          <w:b/>
          <w:sz w:val="28"/>
          <w:szCs w:val="28"/>
        </w:rPr>
      </w:pPr>
      <w:r w:rsidRPr="00EB7E96">
        <w:rPr>
          <w:rFonts w:asciiTheme="minorHAnsi" w:hAnsiTheme="minorHAnsi" w:cs="Tahoma"/>
          <w:b/>
          <w:sz w:val="36"/>
          <w:szCs w:val="36"/>
        </w:rPr>
        <w:t xml:space="preserve">Łączna cena oferty </w:t>
      </w:r>
      <w:r w:rsidRPr="00EB7E96">
        <w:rPr>
          <w:rFonts w:asciiTheme="minorHAnsi" w:hAnsiTheme="minorHAnsi" w:cs="Tahoma"/>
          <w:b/>
          <w:sz w:val="36"/>
          <w:szCs w:val="36"/>
        </w:rPr>
        <w:br/>
      </w:r>
      <w:r w:rsidRPr="00EB7E96">
        <w:rPr>
          <w:rFonts w:asciiTheme="minorHAnsi" w:hAnsiTheme="minorHAnsi" w:cs="Tahoma"/>
          <w:b/>
          <w:sz w:val="28"/>
          <w:szCs w:val="28"/>
        </w:rPr>
        <w:t xml:space="preserve">(za </w:t>
      </w:r>
      <w:r w:rsidRPr="00B149F2">
        <w:rPr>
          <w:rFonts w:asciiTheme="minorHAnsi" w:hAnsiTheme="minorHAnsi" w:cs="Tahoma"/>
          <w:b/>
          <w:sz w:val="28"/>
          <w:szCs w:val="28"/>
          <w:u w:val="single"/>
        </w:rPr>
        <w:t>DWULETNI</w:t>
      </w:r>
      <w:r w:rsidRPr="00EB7E96">
        <w:rPr>
          <w:rFonts w:asciiTheme="minorHAnsi" w:hAnsiTheme="minorHAnsi" w:cs="Tahoma"/>
          <w:b/>
          <w:sz w:val="28"/>
          <w:szCs w:val="28"/>
        </w:rPr>
        <w:t xml:space="preserve">, podstawowy okres ubezpieczenia </w:t>
      </w:r>
      <w:r w:rsidRPr="00EB7E96">
        <w:rPr>
          <w:rFonts w:asciiTheme="minorHAnsi" w:hAnsiTheme="minorHAnsi" w:cs="Tahoma"/>
          <w:b/>
          <w:sz w:val="28"/>
          <w:szCs w:val="28"/>
        </w:rPr>
        <w:br/>
        <w:t xml:space="preserve">– DWUKROTNOŚĆ SKŁADKI ROCZNEJ): </w:t>
      </w:r>
    </w:p>
    <w:p w14:paraId="4B4392C9" w14:textId="77777777" w:rsidR="003E2A31" w:rsidRPr="00EB7E96" w:rsidRDefault="002850FE" w:rsidP="00774C9C">
      <w:pPr>
        <w:tabs>
          <w:tab w:val="left" w:pos="6379"/>
        </w:tabs>
        <w:rPr>
          <w:rFonts w:asciiTheme="minorHAnsi" w:hAnsiTheme="minorHAnsi" w:cs="Tahoma"/>
          <w:b/>
          <w:sz w:val="28"/>
          <w:szCs w:val="28"/>
        </w:rPr>
      </w:pPr>
      <w:r w:rsidRPr="00EB7E96">
        <w:rPr>
          <w:rFonts w:asciiTheme="minorHAnsi" w:hAnsiTheme="minorHAnsi" w:cs="Tahoma"/>
          <w:b/>
          <w:sz w:val="28"/>
          <w:szCs w:val="28"/>
        </w:rPr>
        <w:tab/>
        <w:t>………………………</w:t>
      </w:r>
    </w:p>
    <w:p w14:paraId="7A631729" w14:textId="77777777" w:rsidR="002850FE" w:rsidRPr="005C4DF5" w:rsidRDefault="002850FE" w:rsidP="005C4DF5">
      <w:pPr>
        <w:tabs>
          <w:tab w:val="left" w:leader="dot" w:pos="8820"/>
        </w:tabs>
        <w:rPr>
          <w:rFonts w:asciiTheme="minorHAnsi" w:hAnsiTheme="minorHAnsi" w:cs="Tahoma"/>
          <w:sz w:val="18"/>
          <w:szCs w:val="18"/>
        </w:rPr>
      </w:pPr>
    </w:p>
    <w:p w14:paraId="467C808C" w14:textId="77777777" w:rsidR="003E2A31" w:rsidRPr="00EB7E96" w:rsidRDefault="002850FE" w:rsidP="002850FE">
      <w:pPr>
        <w:tabs>
          <w:tab w:val="left" w:leader="dot" w:pos="9072"/>
        </w:tabs>
        <w:spacing w:line="360" w:lineRule="auto"/>
        <w:rPr>
          <w:rFonts w:asciiTheme="minorHAnsi" w:hAnsiTheme="minorHAnsi" w:cs="Tahoma"/>
          <w:sz w:val="28"/>
          <w:szCs w:val="28"/>
        </w:rPr>
      </w:pPr>
      <w:r w:rsidRPr="00EB7E96">
        <w:rPr>
          <w:rFonts w:asciiTheme="minorHAnsi" w:hAnsiTheme="minorHAnsi" w:cs="Tahoma"/>
          <w:i/>
          <w:sz w:val="28"/>
          <w:szCs w:val="28"/>
        </w:rPr>
        <w:t>Łączna c</w:t>
      </w:r>
      <w:r w:rsidR="002C28DF" w:rsidRPr="00EB7E96">
        <w:rPr>
          <w:rFonts w:asciiTheme="minorHAnsi" w:hAnsiTheme="minorHAnsi" w:cs="Tahoma"/>
          <w:i/>
          <w:sz w:val="28"/>
          <w:szCs w:val="28"/>
        </w:rPr>
        <w:t>ena oferty s</w:t>
      </w:r>
      <w:r w:rsidR="003E2A31" w:rsidRPr="00EB7E96">
        <w:rPr>
          <w:rFonts w:asciiTheme="minorHAnsi" w:hAnsiTheme="minorHAnsi" w:cs="Tahoma"/>
          <w:i/>
          <w:sz w:val="28"/>
          <w:szCs w:val="28"/>
        </w:rPr>
        <w:t>łownie</w:t>
      </w:r>
      <w:r w:rsidR="003E2A31" w:rsidRPr="00EB7E96">
        <w:rPr>
          <w:rFonts w:asciiTheme="minorHAnsi" w:hAnsiTheme="minorHAnsi" w:cs="Tahoma"/>
          <w:sz w:val="28"/>
          <w:szCs w:val="28"/>
        </w:rPr>
        <w:t>:</w:t>
      </w:r>
      <w:r w:rsidR="003E2A31" w:rsidRPr="00EB7E96">
        <w:rPr>
          <w:rFonts w:asciiTheme="minorHAnsi" w:hAnsiTheme="minorHAnsi" w:cs="Tahoma"/>
          <w:sz w:val="28"/>
          <w:szCs w:val="28"/>
        </w:rPr>
        <w:tab/>
      </w:r>
    </w:p>
    <w:p w14:paraId="315C500E" w14:textId="77777777" w:rsidR="003E2A31" w:rsidRPr="00EB7E96" w:rsidRDefault="003E2A31" w:rsidP="00402F4C">
      <w:pPr>
        <w:tabs>
          <w:tab w:val="left" w:leader="dot" w:pos="8820"/>
        </w:tabs>
        <w:spacing w:before="240" w:line="360" w:lineRule="auto"/>
        <w:rPr>
          <w:rFonts w:asciiTheme="minorHAnsi" w:hAnsiTheme="minorHAnsi" w:cs="Tahoma"/>
          <w:sz w:val="28"/>
          <w:szCs w:val="28"/>
        </w:rPr>
      </w:pPr>
      <w:r w:rsidRPr="00EB7E96">
        <w:rPr>
          <w:rFonts w:asciiTheme="minorHAnsi" w:hAnsiTheme="minorHAnsi" w:cs="Tahoma"/>
          <w:sz w:val="28"/>
          <w:szCs w:val="28"/>
        </w:rPr>
        <w:tab/>
        <w:t xml:space="preserve">zł </w:t>
      </w:r>
    </w:p>
    <w:p w14:paraId="3D77F0B8" w14:textId="77777777" w:rsidR="00402F4C" w:rsidRPr="00EB7E96" w:rsidRDefault="00402F4C" w:rsidP="008173E2">
      <w:pPr>
        <w:tabs>
          <w:tab w:val="right" w:pos="5940"/>
          <w:tab w:val="center" w:pos="7020"/>
        </w:tabs>
        <w:rPr>
          <w:rFonts w:asciiTheme="minorHAnsi" w:hAnsiTheme="minorHAnsi" w:cs="Tahoma"/>
          <w:i/>
          <w:sz w:val="20"/>
          <w:szCs w:val="20"/>
        </w:rPr>
      </w:pPr>
    </w:p>
    <w:p w14:paraId="3D5A8F32" w14:textId="77777777" w:rsidR="00402F4C" w:rsidRPr="00EB7E96" w:rsidRDefault="00402F4C" w:rsidP="008173E2">
      <w:pPr>
        <w:tabs>
          <w:tab w:val="right" w:pos="5940"/>
          <w:tab w:val="center" w:pos="7020"/>
        </w:tabs>
        <w:rPr>
          <w:rFonts w:asciiTheme="minorHAnsi" w:hAnsiTheme="minorHAnsi" w:cs="Tahoma"/>
          <w:i/>
          <w:sz w:val="20"/>
          <w:szCs w:val="20"/>
        </w:rPr>
      </w:pPr>
    </w:p>
    <w:p w14:paraId="56344E86" w14:textId="77777777" w:rsidR="00402F4C" w:rsidRPr="00EB7E96" w:rsidRDefault="00402F4C" w:rsidP="008173E2">
      <w:pPr>
        <w:tabs>
          <w:tab w:val="right" w:pos="5940"/>
          <w:tab w:val="center" w:pos="7020"/>
        </w:tabs>
        <w:rPr>
          <w:rFonts w:asciiTheme="minorHAnsi" w:hAnsiTheme="minorHAnsi" w:cs="Tahoma"/>
          <w:i/>
          <w:sz w:val="20"/>
          <w:szCs w:val="20"/>
        </w:rPr>
      </w:pPr>
    </w:p>
    <w:p w14:paraId="2FB550F5" w14:textId="77777777" w:rsidR="008173E2" w:rsidRPr="00EB7E96" w:rsidRDefault="008173E2" w:rsidP="008173E2">
      <w:pPr>
        <w:ind w:right="-142"/>
        <w:rPr>
          <w:rFonts w:asciiTheme="minorHAnsi" w:hAnsiTheme="minorHAnsi" w:cs="Tahoma"/>
          <w:sz w:val="20"/>
          <w:szCs w:val="20"/>
        </w:rPr>
      </w:pPr>
      <w:r w:rsidRPr="00EB7E96">
        <w:rPr>
          <w:rFonts w:asciiTheme="minorHAnsi" w:hAnsiTheme="minorHAnsi" w:cs="Tahoma"/>
          <w:sz w:val="20"/>
          <w:szCs w:val="20"/>
        </w:rPr>
        <w:t>...............................................</w:t>
      </w:r>
      <w:r w:rsidRPr="00EB7E96">
        <w:rPr>
          <w:rFonts w:asciiTheme="minorHAnsi" w:hAnsiTheme="minorHAnsi" w:cs="Tahoma"/>
          <w:sz w:val="20"/>
          <w:szCs w:val="20"/>
        </w:rPr>
        <w:tab/>
      </w:r>
      <w:r w:rsidR="00774C9C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  <w:t xml:space="preserve">….................................................. </w:t>
      </w:r>
    </w:p>
    <w:p w14:paraId="59EF9E85" w14:textId="77777777" w:rsidR="008173E2" w:rsidRPr="00EB7E96" w:rsidRDefault="008173E2" w:rsidP="008173E2">
      <w:pPr>
        <w:tabs>
          <w:tab w:val="right" w:pos="5940"/>
          <w:tab w:val="center" w:pos="7020"/>
        </w:tabs>
        <w:ind w:left="284"/>
        <w:rPr>
          <w:rFonts w:asciiTheme="minorHAnsi" w:hAnsiTheme="minorHAnsi"/>
        </w:rPr>
      </w:pPr>
      <w:r w:rsidRPr="00EB7E96">
        <w:rPr>
          <w:rFonts w:asciiTheme="minorHAnsi" w:hAnsiTheme="minorHAnsi" w:cs="Tahoma"/>
          <w:i/>
          <w:sz w:val="20"/>
          <w:szCs w:val="20"/>
        </w:rPr>
        <w:t>(miejscowość i data)</w:t>
      </w:r>
      <w:r w:rsidRPr="00EB7E96">
        <w:rPr>
          <w:rFonts w:asciiTheme="minorHAnsi" w:hAnsiTheme="minorHAnsi" w:cs="Tahoma"/>
          <w:i/>
          <w:sz w:val="20"/>
          <w:szCs w:val="20"/>
        </w:rPr>
        <w:tab/>
      </w:r>
      <w:r w:rsidRPr="00EB7E96">
        <w:rPr>
          <w:rFonts w:asciiTheme="minorHAnsi" w:hAnsiTheme="minorHAnsi" w:cs="Tahoma"/>
          <w:i/>
          <w:sz w:val="20"/>
          <w:szCs w:val="20"/>
        </w:rPr>
        <w:tab/>
        <w:t>(upoważniony przedstawiciel)</w:t>
      </w:r>
    </w:p>
    <w:sectPr w:rsidR="008173E2" w:rsidRPr="00EB7E96" w:rsidSect="007F695C">
      <w:headerReference w:type="default" r:id="rId8"/>
      <w:footerReference w:type="default" r:id="rId9"/>
      <w:footnotePr>
        <w:pos w:val="beneathText"/>
      </w:footnotePr>
      <w:pgSz w:w="11905" w:h="16837"/>
      <w:pgMar w:top="1134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F8A0" w14:textId="77777777" w:rsidR="00EB24B5" w:rsidRDefault="00EB24B5">
      <w:r>
        <w:separator/>
      </w:r>
    </w:p>
  </w:endnote>
  <w:endnote w:type="continuationSeparator" w:id="0">
    <w:p w14:paraId="3B93CDF7" w14:textId="77777777" w:rsidR="00EB24B5" w:rsidRDefault="00EB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EE6" w14:textId="77777777" w:rsidR="00EB24B5" w:rsidRPr="00B149F2" w:rsidRDefault="00EB24B5" w:rsidP="00B149F2">
    <w:pPr>
      <w:pStyle w:val="Stopka"/>
      <w:pBdr>
        <w:top w:val="single" w:sz="4" w:space="1" w:color="000000"/>
      </w:pBdr>
      <w:tabs>
        <w:tab w:val="left" w:pos="142"/>
      </w:tabs>
      <w:jc w:val="right"/>
      <w:rPr>
        <w:rFonts w:asciiTheme="minorHAnsi" w:hAnsiTheme="minorHAnsi" w:cs="Tahoma"/>
        <w:sz w:val="14"/>
        <w:szCs w:val="14"/>
      </w:rPr>
    </w:pPr>
    <w:r w:rsidRPr="00B149F2">
      <w:rPr>
        <w:rFonts w:asciiTheme="minorHAnsi" w:hAnsiTheme="minorHAnsi" w:cs="Tahoma"/>
        <w:sz w:val="14"/>
        <w:szCs w:val="14"/>
      </w:rPr>
      <w:t>Dokument podlega ochronie prawnej na podstawie przepisów ustawy z dnia 4 lutego 1994 roku o prawie autorskim i prawach pokrewnych.</w:t>
    </w:r>
    <w:r w:rsidRPr="00B149F2">
      <w:rPr>
        <w:rStyle w:val="Numerstrony"/>
        <w:rFonts w:asciiTheme="minorHAnsi" w:hAnsiTheme="minorHAnsi" w:cs="Tahoma"/>
        <w:sz w:val="14"/>
        <w:szCs w:val="14"/>
      </w:rPr>
      <w:t xml:space="preserve"> </w:t>
    </w:r>
    <w:r>
      <w:rPr>
        <w:rStyle w:val="Numerstrony"/>
        <w:rFonts w:asciiTheme="minorHAnsi" w:hAnsiTheme="minorHAnsi" w:cs="Tahoma"/>
        <w:sz w:val="14"/>
        <w:szCs w:val="14"/>
      </w:rPr>
      <w:t xml:space="preserve"> </w:t>
    </w:r>
    <w:r>
      <w:rPr>
        <w:rStyle w:val="Numerstrony"/>
        <w:rFonts w:asciiTheme="minorHAnsi" w:hAnsiTheme="minorHAnsi" w:cs="Tahoma"/>
        <w:sz w:val="14"/>
        <w:szCs w:val="14"/>
      </w:rPr>
      <w:tab/>
    </w:r>
    <w:r w:rsidRPr="00B149F2">
      <w:rPr>
        <w:rStyle w:val="Numerstrony"/>
        <w:rFonts w:asciiTheme="minorHAnsi" w:hAnsiTheme="minorHAnsi" w:cs="Tahoma"/>
        <w:sz w:val="14"/>
        <w:szCs w:val="14"/>
      </w:rPr>
      <w:t xml:space="preserve">Strona </w: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Pr="00B149F2">
      <w:rPr>
        <w:rStyle w:val="Numerstrony"/>
        <w:rFonts w:asciiTheme="minorHAnsi" w:hAnsiTheme="minorHAnsi" w:cs="Tahoma"/>
        <w:sz w:val="14"/>
        <w:szCs w:val="14"/>
      </w:rPr>
      <w:instrText xml:space="preserve"> PAGE </w:instrTex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1F5545">
      <w:rPr>
        <w:rStyle w:val="Numerstrony"/>
        <w:rFonts w:asciiTheme="minorHAnsi" w:hAnsiTheme="minorHAnsi" w:cs="Tahoma"/>
        <w:noProof/>
        <w:sz w:val="14"/>
        <w:szCs w:val="14"/>
      </w:rPr>
      <w:t>3</w: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  <w:r w:rsidRPr="00B149F2">
      <w:rPr>
        <w:rStyle w:val="Numerstrony"/>
        <w:rFonts w:asciiTheme="minorHAnsi" w:hAnsiTheme="minorHAnsi" w:cs="Tahoma"/>
        <w:sz w:val="14"/>
        <w:szCs w:val="14"/>
      </w:rPr>
      <w:t xml:space="preserve"> z </w: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Pr="00B149F2">
      <w:rPr>
        <w:rStyle w:val="Numerstrony"/>
        <w:rFonts w:asciiTheme="minorHAnsi" w:hAnsiTheme="minorHAnsi" w:cs="Tahoma"/>
        <w:sz w:val="14"/>
        <w:szCs w:val="14"/>
      </w:rPr>
      <w:instrText xml:space="preserve"> NUMPAGES \*Arabic </w:instrTex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1F5545">
      <w:rPr>
        <w:rStyle w:val="Numerstrony"/>
        <w:rFonts w:asciiTheme="minorHAnsi" w:hAnsiTheme="minorHAnsi" w:cs="Tahoma"/>
        <w:noProof/>
        <w:sz w:val="14"/>
        <w:szCs w:val="14"/>
      </w:rPr>
      <w:t>3</w:t>
    </w:r>
    <w:r w:rsidR="008F2E8E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</w:p>
  <w:p w14:paraId="7B41572C" w14:textId="77777777" w:rsidR="00EB24B5" w:rsidRDefault="00EB2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7BDC" w14:textId="77777777" w:rsidR="00EB24B5" w:rsidRDefault="00EB24B5">
      <w:r>
        <w:separator/>
      </w:r>
    </w:p>
  </w:footnote>
  <w:footnote w:type="continuationSeparator" w:id="0">
    <w:p w14:paraId="7033729A" w14:textId="77777777" w:rsidR="00EB24B5" w:rsidRDefault="00EB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0EC6" w14:textId="77777777" w:rsidR="00EB24B5" w:rsidRPr="00875885" w:rsidRDefault="00EB24B5" w:rsidP="00071BEA">
    <w:pPr>
      <w:pStyle w:val="Nagwek"/>
      <w:pBdr>
        <w:bottom w:val="single" w:sz="4" w:space="1" w:color="000000"/>
      </w:pBdr>
      <w:rPr>
        <w:rFonts w:asciiTheme="minorHAnsi" w:hAnsiTheme="minorHAnsi" w:cs="Tahoma"/>
        <w:b/>
        <w:color w:val="808080"/>
        <w:sz w:val="18"/>
        <w:szCs w:val="18"/>
      </w:rPr>
    </w:pPr>
    <w:r w:rsidRPr="00875885">
      <w:rPr>
        <w:rFonts w:asciiTheme="minorHAnsi" w:hAnsiTheme="minorHAnsi" w:cs="Tahoma"/>
        <w:b/>
        <w:color w:val="808080"/>
        <w:sz w:val="18"/>
        <w:szCs w:val="18"/>
      </w:rPr>
      <w:t xml:space="preserve">Specyfikacja Warunków Zamówienia na </w:t>
    </w:r>
  </w:p>
  <w:p w14:paraId="3734AF7E" w14:textId="3B197DD2" w:rsidR="00EB24B5" w:rsidRPr="00875885" w:rsidRDefault="00EB24B5" w:rsidP="00B9122A">
    <w:pPr>
      <w:pStyle w:val="Tekstpodstawowy"/>
      <w:pBdr>
        <w:bottom w:val="single" w:sz="4" w:space="1" w:color="000000"/>
      </w:pBdr>
      <w:spacing w:after="0"/>
      <w:rPr>
        <w:rFonts w:asciiTheme="minorHAnsi" w:hAnsiTheme="minorHAnsi"/>
        <w:b/>
        <w:color w:val="808080"/>
        <w:sz w:val="18"/>
        <w:szCs w:val="18"/>
      </w:rPr>
    </w:pPr>
    <w:r w:rsidRPr="00875885">
      <w:rPr>
        <w:rFonts w:asciiTheme="minorHAnsi" w:hAnsiTheme="minorHAnsi"/>
        <w:b/>
        <w:color w:val="808080"/>
        <w:sz w:val="18"/>
        <w:szCs w:val="18"/>
      </w:rPr>
      <w:t>„KOMPLEKSOWE UBEZPIECZENIE</w:t>
    </w:r>
    <w:r w:rsidR="00123D85">
      <w:rPr>
        <w:rFonts w:asciiTheme="minorHAnsi" w:hAnsiTheme="minorHAnsi"/>
        <w:b/>
        <w:color w:val="808080"/>
        <w:sz w:val="18"/>
        <w:szCs w:val="18"/>
      </w:rPr>
      <w:t xml:space="preserve"> MAJĄTKOWE</w:t>
    </w:r>
    <w:r w:rsidRPr="00875885">
      <w:rPr>
        <w:rFonts w:asciiTheme="minorHAnsi" w:hAnsiTheme="minorHAnsi"/>
        <w:b/>
        <w:color w:val="808080"/>
        <w:sz w:val="18"/>
        <w:szCs w:val="18"/>
      </w:rPr>
      <w:t xml:space="preserve"> POWIATU WAŁBRZYSKIEGO WRAZ Z JEDNOSTKAMI ORGANIZACYJNYMI”</w:t>
    </w:r>
  </w:p>
  <w:p w14:paraId="7B3D586D" w14:textId="77777777" w:rsidR="00EB24B5" w:rsidRPr="00474D69" w:rsidRDefault="00EB24B5" w:rsidP="00AB4ABE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pPr>
        <w:tabs>
          <w:tab w:val="num" w:pos="1746"/>
        </w:tabs>
        <w:ind w:left="1746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1026"/>
        </w:tabs>
        <w:ind w:left="1026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06"/>
        </w:tabs>
        <w:ind w:left="30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32" w:hanging="36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1134"/>
        </w:tabs>
        <w:ind w:left="1134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1854"/>
        </w:tabs>
        <w:ind w:left="1854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2574"/>
        </w:tabs>
        <w:ind w:left="2574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3294"/>
        </w:tabs>
        <w:ind w:left="3294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4014"/>
        </w:tabs>
        <w:ind w:left="4014"/>
      </w:pPr>
      <w:rPr>
        <w:rFonts w:cs="Times New Roman"/>
      </w:rPr>
    </w:lvl>
  </w:abstractNum>
  <w:abstractNum w:abstractNumId="1" w15:restartNumberingAfterBreak="0">
    <w:nsid w:val="01F95133"/>
    <w:multiLevelType w:val="hybridMultilevel"/>
    <w:tmpl w:val="5A34D0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504D"/>
    <w:multiLevelType w:val="hybridMultilevel"/>
    <w:tmpl w:val="C184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E32FC"/>
    <w:multiLevelType w:val="hybridMultilevel"/>
    <w:tmpl w:val="3E16321C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B241D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7512A"/>
    <w:multiLevelType w:val="hybridMultilevel"/>
    <w:tmpl w:val="1174E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95914"/>
    <w:multiLevelType w:val="hybridMultilevel"/>
    <w:tmpl w:val="35CA12EC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3D6D36C9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65E0A"/>
    <w:multiLevelType w:val="hybridMultilevel"/>
    <w:tmpl w:val="264CA428"/>
    <w:lvl w:ilvl="0" w:tplc="F5729A90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4823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74D13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31380"/>
    <w:multiLevelType w:val="hybridMultilevel"/>
    <w:tmpl w:val="7F9870AC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5F0C10AB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33F61"/>
    <w:multiLevelType w:val="hybridMultilevel"/>
    <w:tmpl w:val="4A923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C53F0"/>
    <w:multiLevelType w:val="hybridMultilevel"/>
    <w:tmpl w:val="6058AA12"/>
    <w:lvl w:ilvl="0" w:tplc="5C9E91BC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B47CF"/>
    <w:multiLevelType w:val="hybridMultilevel"/>
    <w:tmpl w:val="CC660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51105">
    <w:abstractNumId w:val="0"/>
  </w:num>
  <w:num w:numId="2" w16cid:durableId="624774672">
    <w:abstractNumId w:val="14"/>
  </w:num>
  <w:num w:numId="3" w16cid:durableId="682512519">
    <w:abstractNumId w:val="8"/>
  </w:num>
  <w:num w:numId="4" w16cid:durableId="236667967">
    <w:abstractNumId w:val="7"/>
  </w:num>
  <w:num w:numId="5" w16cid:durableId="1779369351">
    <w:abstractNumId w:val="3"/>
  </w:num>
  <w:num w:numId="6" w16cid:durableId="2024932497">
    <w:abstractNumId w:val="13"/>
  </w:num>
  <w:num w:numId="7" w16cid:durableId="1905603490">
    <w:abstractNumId w:val="11"/>
  </w:num>
  <w:num w:numId="8" w16cid:durableId="716319667">
    <w:abstractNumId w:val="6"/>
  </w:num>
  <w:num w:numId="9" w16cid:durableId="345602304">
    <w:abstractNumId w:val="5"/>
  </w:num>
  <w:num w:numId="10" w16cid:durableId="1844589360">
    <w:abstractNumId w:val="2"/>
  </w:num>
  <w:num w:numId="11" w16cid:durableId="626474159">
    <w:abstractNumId w:val="4"/>
  </w:num>
  <w:num w:numId="12" w16cid:durableId="1382483448">
    <w:abstractNumId w:val="15"/>
  </w:num>
  <w:num w:numId="13" w16cid:durableId="254822375">
    <w:abstractNumId w:val="12"/>
  </w:num>
  <w:num w:numId="14" w16cid:durableId="618950475">
    <w:abstractNumId w:val="10"/>
  </w:num>
  <w:num w:numId="15" w16cid:durableId="1316059963">
    <w:abstractNumId w:val="9"/>
  </w:num>
  <w:num w:numId="16" w16cid:durableId="8947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DC"/>
    <w:rsid w:val="00071616"/>
    <w:rsid w:val="00071BEA"/>
    <w:rsid w:val="00080439"/>
    <w:rsid w:val="00083B82"/>
    <w:rsid w:val="000950B9"/>
    <w:rsid w:val="00095A06"/>
    <w:rsid w:val="000B52D7"/>
    <w:rsid w:val="000E41DA"/>
    <w:rsid w:val="000F1983"/>
    <w:rsid w:val="00101C36"/>
    <w:rsid w:val="0011249A"/>
    <w:rsid w:val="00123D85"/>
    <w:rsid w:val="00130694"/>
    <w:rsid w:val="00143F4D"/>
    <w:rsid w:val="00146A15"/>
    <w:rsid w:val="00147A85"/>
    <w:rsid w:val="001506EA"/>
    <w:rsid w:val="0016740A"/>
    <w:rsid w:val="00167C15"/>
    <w:rsid w:val="0018167F"/>
    <w:rsid w:val="00183DBF"/>
    <w:rsid w:val="00187216"/>
    <w:rsid w:val="00187BB3"/>
    <w:rsid w:val="001971A5"/>
    <w:rsid w:val="001A448A"/>
    <w:rsid w:val="001A6C24"/>
    <w:rsid w:val="001B4311"/>
    <w:rsid w:val="001C58B4"/>
    <w:rsid w:val="001F0667"/>
    <w:rsid w:val="001F5545"/>
    <w:rsid w:val="00210E8C"/>
    <w:rsid w:val="00211F3E"/>
    <w:rsid w:val="0021385E"/>
    <w:rsid w:val="0023551C"/>
    <w:rsid w:val="00243122"/>
    <w:rsid w:val="00261987"/>
    <w:rsid w:val="00274474"/>
    <w:rsid w:val="002810EC"/>
    <w:rsid w:val="002820C7"/>
    <w:rsid w:val="002850FE"/>
    <w:rsid w:val="00286040"/>
    <w:rsid w:val="00296E49"/>
    <w:rsid w:val="002A0AEF"/>
    <w:rsid w:val="002A5699"/>
    <w:rsid w:val="002C28DF"/>
    <w:rsid w:val="002C40F1"/>
    <w:rsid w:val="002D4D4F"/>
    <w:rsid w:val="002D578B"/>
    <w:rsid w:val="00323E97"/>
    <w:rsid w:val="00327F09"/>
    <w:rsid w:val="00350C58"/>
    <w:rsid w:val="003519BF"/>
    <w:rsid w:val="00367DD0"/>
    <w:rsid w:val="00372484"/>
    <w:rsid w:val="0038240C"/>
    <w:rsid w:val="003C394C"/>
    <w:rsid w:val="003D4814"/>
    <w:rsid w:val="003E2A31"/>
    <w:rsid w:val="003F3762"/>
    <w:rsid w:val="00402F4C"/>
    <w:rsid w:val="00435FC5"/>
    <w:rsid w:val="0043795F"/>
    <w:rsid w:val="00474EA9"/>
    <w:rsid w:val="004821A4"/>
    <w:rsid w:val="004822F8"/>
    <w:rsid w:val="00490333"/>
    <w:rsid w:val="0049469E"/>
    <w:rsid w:val="004B6F4B"/>
    <w:rsid w:val="004D5A3F"/>
    <w:rsid w:val="004F15F2"/>
    <w:rsid w:val="004F4D8B"/>
    <w:rsid w:val="00533AAE"/>
    <w:rsid w:val="005421FB"/>
    <w:rsid w:val="005452D0"/>
    <w:rsid w:val="005564CA"/>
    <w:rsid w:val="00592A48"/>
    <w:rsid w:val="005C4DF5"/>
    <w:rsid w:val="005C5368"/>
    <w:rsid w:val="005D229F"/>
    <w:rsid w:val="005E28E1"/>
    <w:rsid w:val="006000A8"/>
    <w:rsid w:val="00602EF6"/>
    <w:rsid w:val="00605E79"/>
    <w:rsid w:val="00617165"/>
    <w:rsid w:val="006206B2"/>
    <w:rsid w:val="0063253B"/>
    <w:rsid w:val="0063594A"/>
    <w:rsid w:val="00647D7D"/>
    <w:rsid w:val="00653234"/>
    <w:rsid w:val="006661BC"/>
    <w:rsid w:val="006663CE"/>
    <w:rsid w:val="0068566C"/>
    <w:rsid w:val="006A7B03"/>
    <w:rsid w:val="006B2770"/>
    <w:rsid w:val="006C0867"/>
    <w:rsid w:val="006C417D"/>
    <w:rsid w:val="006D5F92"/>
    <w:rsid w:val="006E7EF6"/>
    <w:rsid w:val="00705495"/>
    <w:rsid w:val="00707711"/>
    <w:rsid w:val="00732224"/>
    <w:rsid w:val="00741916"/>
    <w:rsid w:val="00746F99"/>
    <w:rsid w:val="00774C9C"/>
    <w:rsid w:val="00780172"/>
    <w:rsid w:val="0078102B"/>
    <w:rsid w:val="007868D3"/>
    <w:rsid w:val="007A2898"/>
    <w:rsid w:val="007A5F08"/>
    <w:rsid w:val="007C7DD6"/>
    <w:rsid w:val="007F695C"/>
    <w:rsid w:val="007F7EE4"/>
    <w:rsid w:val="008031E6"/>
    <w:rsid w:val="008173E2"/>
    <w:rsid w:val="00817D80"/>
    <w:rsid w:val="00820A9D"/>
    <w:rsid w:val="00822E40"/>
    <w:rsid w:val="008446B6"/>
    <w:rsid w:val="00863E59"/>
    <w:rsid w:val="0086539A"/>
    <w:rsid w:val="0087362C"/>
    <w:rsid w:val="00874F02"/>
    <w:rsid w:val="008811F3"/>
    <w:rsid w:val="00881531"/>
    <w:rsid w:val="00890F08"/>
    <w:rsid w:val="0089798A"/>
    <w:rsid w:val="008B0AEE"/>
    <w:rsid w:val="008B7014"/>
    <w:rsid w:val="008C78F8"/>
    <w:rsid w:val="008D586A"/>
    <w:rsid w:val="008D6CB5"/>
    <w:rsid w:val="008E4D7E"/>
    <w:rsid w:val="008F2E8E"/>
    <w:rsid w:val="008F43EB"/>
    <w:rsid w:val="009013C6"/>
    <w:rsid w:val="009015F9"/>
    <w:rsid w:val="00915D56"/>
    <w:rsid w:val="0096397F"/>
    <w:rsid w:val="00966D88"/>
    <w:rsid w:val="00970EA7"/>
    <w:rsid w:val="00971EEE"/>
    <w:rsid w:val="00987F5C"/>
    <w:rsid w:val="00996A5F"/>
    <w:rsid w:val="009A4B7D"/>
    <w:rsid w:val="009B5F5B"/>
    <w:rsid w:val="009B795D"/>
    <w:rsid w:val="009C1182"/>
    <w:rsid w:val="009C6332"/>
    <w:rsid w:val="009D3E5B"/>
    <w:rsid w:val="009D4DF9"/>
    <w:rsid w:val="009F5820"/>
    <w:rsid w:val="00A2557C"/>
    <w:rsid w:val="00A32B21"/>
    <w:rsid w:val="00A429B6"/>
    <w:rsid w:val="00A4508C"/>
    <w:rsid w:val="00A474EB"/>
    <w:rsid w:val="00A50B4B"/>
    <w:rsid w:val="00A54EC5"/>
    <w:rsid w:val="00A76B50"/>
    <w:rsid w:val="00A93514"/>
    <w:rsid w:val="00AA7603"/>
    <w:rsid w:val="00AB4ABE"/>
    <w:rsid w:val="00AC5979"/>
    <w:rsid w:val="00AD0249"/>
    <w:rsid w:val="00AD5B07"/>
    <w:rsid w:val="00AE39FD"/>
    <w:rsid w:val="00AF134A"/>
    <w:rsid w:val="00B149F2"/>
    <w:rsid w:val="00B15857"/>
    <w:rsid w:val="00B260BC"/>
    <w:rsid w:val="00B34F53"/>
    <w:rsid w:val="00B37C6C"/>
    <w:rsid w:val="00B53CC9"/>
    <w:rsid w:val="00B67DA7"/>
    <w:rsid w:val="00B9122A"/>
    <w:rsid w:val="00B95415"/>
    <w:rsid w:val="00BA3567"/>
    <w:rsid w:val="00BA48F1"/>
    <w:rsid w:val="00BD3441"/>
    <w:rsid w:val="00BD545F"/>
    <w:rsid w:val="00BE00A3"/>
    <w:rsid w:val="00BE3ABD"/>
    <w:rsid w:val="00BE6B96"/>
    <w:rsid w:val="00C15D78"/>
    <w:rsid w:val="00C212B4"/>
    <w:rsid w:val="00C25030"/>
    <w:rsid w:val="00C5129C"/>
    <w:rsid w:val="00C647A7"/>
    <w:rsid w:val="00C65B31"/>
    <w:rsid w:val="00C723CE"/>
    <w:rsid w:val="00C81C80"/>
    <w:rsid w:val="00C86576"/>
    <w:rsid w:val="00C943A3"/>
    <w:rsid w:val="00C94E41"/>
    <w:rsid w:val="00CA0137"/>
    <w:rsid w:val="00CA4A96"/>
    <w:rsid w:val="00CC714B"/>
    <w:rsid w:val="00CF01BA"/>
    <w:rsid w:val="00CF24C2"/>
    <w:rsid w:val="00CF3A07"/>
    <w:rsid w:val="00D03754"/>
    <w:rsid w:val="00D10E7D"/>
    <w:rsid w:val="00D1659D"/>
    <w:rsid w:val="00D20767"/>
    <w:rsid w:val="00D31814"/>
    <w:rsid w:val="00D554B4"/>
    <w:rsid w:val="00D836EC"/>
    <w:rsid w:val="00DA46CF"/>
    <w:rsid w:val="00DB556C"/>
    <w:rsid w:val="00DC0228"/>
    <w:rsid w:val="00DC0E45"/>
    <w:rsid w:val="00DC2C50"/>
    <w:rsid w:val="00DE7946"/>
    <w:rsid w:val="00DF4532"/>
    <w:rsid w:val="00E071EC"/>
    <w:rsid w:val="00E307B8"/>
    <w:rsid w:val="00E378DC"/>
    <w:rsid w:val="00E70267"/>
    <w:rsid w:val="00E7082C"/>
    <w:rsid w:val="00E908D5"/>
    <w:rsid w:val="00E9750C"/>
    <w:rsid w:val="00EA2672"/>
    <w:rsid w:val="00EB24B5"/>
    <w:rsid w:val="00EB7E96"/>
    <w:rsid w:val="00EC25C4"/>
    <w:rsid w:val="00EC7772"/>
    <w:rsid w:val="00EC7DD7"/>
    <w:rsid w:val="00ED08D0"/>
    <w:rsid w:val="00ED43F0"/>
    <w:rsid w:val="00EE55D3"/>
    <w:rsid w:val="00EE6321"/>
    <w:rsid w:val="00EF3B6C"/>
    <w:rsid w:val="00F23E6F"/>
    <w:rsid w:val="00F33520"/>
    <w:rsid w:val="00F37435"/>
    <w:rsid w:val="00F45D45"/>
    <w:rsid w:val="00F516AE"/>
    <w:rsid w:val="00F51955"/>
    <w:rsid w:val="00F5223A"/>
    <w:rsid w:val="00F52FC7"/>
    <w:rsid w:val="00F57734"/>
    <w:rsid w:val="00F76604"/>
    <w:rsid w:val="00F84C0F"/>
    <w:rsid w:val="00F94707"/>
    <w:rsid w:val="00FA4367"/>
    <w:rsid w:val="00FB6D53"/>
    <w:rsid w:val="00FD16DA"/>
    <w:rsid w:val="00FF1188"/>
    <w:rsid w:val="00FF1A6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97E10D0"/>
  <w15:docId w15:val="{CD283C23-2D25-472C-8533-093096F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97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3EB"/>
    <w:pPr>
      <w:keepNext/>
      <w:pageBreakBefore/>
      <w:widowControl w:val="0"/>
      <w:tabs>
        <w:tab w:val="left" w:pos="360"/>
      </w:tabs>
      <w:spacing w:before="240"/>
      <w:outlineLvl w:val="0"/>
    </w:pPr>
    <w:rPr>
      <w:rFonts w:ascii="Arial Narrow" w:hAnsi="Arial Narrow" w:cs="Arial"/>
      <w:b/>
      <w:i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F43EB"/>
    <w:pPr>
      <w:keepNext/>
      <w:widowControl w:val="0"/>
      <w:tabs>
        <w:tab w:val="left" w:pos="425"/>
        <w:tab w:val="left" w:pos="1806"/>
      </w:tabs>
      <w:spacing w:before="120"/>
      <w:ind w:left="1446"/>
      <w:outlineLvl w:val="2"/>
    </w:pPr>
    <w:rPr>
      <w:rFonts w:ascii="Arial Narrow" w:hAnsi="Arial Narrow" w:cs="Arial"/>
      <w:b/>
      <w:bCs/>
      <w:i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4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43EB"/>
    <w:pPr>
      <w:tabs>
        <w:tab w:val="num" w:pos="2574"/>
      </w:tabs>
      <w:spacing w:before="240" w:after="60"/>
      <w:ind w:left="2574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F43EB"/>
    <w:pPr>
      <w:widowControl w:val="0"/>
      <w:tabs>
        <w:tab w:val="num" w:pos="3294"/>
      </w:tabs>
      <w:ind w:left="3294"/>
      <w:outlineLvl w:val="7"/>
    </w:pPr>
    <w:rPr>
      <w:rFonts w:ascii="Arial Narrow" w:hAnsi="Arial Narrow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195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5195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F5195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F5195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F5195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F51955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8F43EB"/>
    <w:rPr>
      <w:rFonts w:ascii="Arial Narrow" w:hAnsi="Arial Narrow"/>
      <w:sz w:val="22"/>
    </w:rPr>
  </w:style>
  <w:style w:type="character" w:customStyle="1" w:styleId="WW8Num8z1">
    <w:name w:val="WW8Num8z1"/>
    <w:uiPriority w:val="99"/>
    <w:rsid w:val="008F43E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8F43EB"/>
  </w:style>
  <w:style w:type="character" w:customStyle="1" w:styleId="Znakiprzypiswdolnych">
    <w:name w:val="Znaki przypisów dolnych"/>
    <w:uiPriority w:val="99"/>
    <w:rsid w:val="008F43EB"/>
    <w:rPr>
      <w:rFonts w:cs="Times New Roman"/>
      <w:vertAlign w:val="superscript"/>
    </w:rPr>
  </w:style>
  <w:style w:type="character" w:customStyle="1" w:styleId="nagwek10">
    <w:name w:val="nagłówek 1"/>
    <w:uiPriority w:val="99"/>
    <w:rsid w:val="008F43EB"/>
    <w:rPr>
      <w:rFonts w:ascii="Arial Narrow" w:hAnsi="Arial Narrow" w:cs="Times New Roman"/>
      <w:sz w:val="22"/>
    </w:rPr>
  </w:style>
  <w:style w:type="character" w:customStyle="1" w:styleId="Odwoaniedokomentarza1">
    <w:name w:val="Odwołanie do komentarza1"/>
    <w:uiPriority w:val="99"/>
    <w:rsid w:val="008F43EB"/>
    <w:rPr>
      <w:rFonts w:cs="Times New Roman"/>
      <w:sz w:val="16"/>
      <w:szCs w:val="16"/>
    </w:rPr>
  </w:style>
  <w:style w:type="character" w:customStyle="1" w:styleId="StylNagwek212ptZnak">
    <w:name w:val="Styl Nagłówek 2 + 12 pt Znak"/>
    <w:uiPriority w:val="99"/>
    <w:rsid w:val="008F43EB"/>
    <w:rPr>
      <w:rFonts w:ascii="Arial Narrow" w:hAnsi="Arial Narrow" w:cs="Arial"/>
      <w:b/>
      <w:bCs/>
      <w:sz w:val="28"/>
      <w:szCs w:val="28"/>
      <w:lang w:val="pl-PL" w:eastAsia="ar-SA" w:bidi="ar-SA"/>
    </w:rPr>
  </w:style>
  <w:style w:type="character" w:styleId="Numerstrony">
    <w:name w:val="page number"/>
    <w:rsid w:val="008F43EB"/>
    <w:rPr>
      <w:rFonts w:cs="Times New Roman"/>
    </w:rPr>
  </w:style>
  <w:style w:type="character" w:customStyle="1" w:styleId="SIWZ">
    <w:name w:val="SIWZ"/>
    <w:uiPriority w:val="99"/>
    <w:rsid w:val="008F43EB"/>
    <w:rPr>
      <w:rFonts w:ascii="Arial Narrow" w:hAnsi="Arial Narrow" w:cs="Times New Roman"/>
      <w:sz w:val="22"/>
    </w:rPr>
  </w:style>
  <w:style w:type="paragraph" w:customStyle="1" w:styleId="Nagwek11">
    <w:name w:val="Nagłówek1"/>
    <w:basedOn w:val="Normalny"/>
    <w:next w:val="Tekstpodstawowy"/>
    <w:uiPriority w:val="99"/>
    <w:rsid w:val="008F43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F43E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1955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F43EB"/>
    <w:rPr>
      <w:rFonts w:cs="Tahoma"/>
    </w:rPr>
  </w:style>
  <w:style w:type="paragraph" w:customStyle="1" w:styleId="Podpis1">
    <w:name w:val="Podpis1"/>
    <w:basedOn w:val="Normalny"/>
    <w:uiPriority w:val="99"/>
    <w:rsid w:val="008F43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F43EB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3EB"/>
    <w:pPr>
      <w:widowControl w:val="0"/>
    </w:pPr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195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F4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1955"/>
    <w:rPr>
      <w:rFonts w:cs="Times New Roman"/>
      <w:sz w:val="2"/>
      <w:lang w:eastAsia="ar-SA" w:bidi="ar-SA"/>
    </w:rPr>
  </w:style>
  <w:style w:type="paragraph" w:customStyle="1" w:styleId="tabela2">
    <w:name w:val="tabela 2"/>
    <w:basedOn w:val="Normalny"/>
    <w:uiPriority w:val="99"/>
    <w:rsid w:val="008F43EB"/>
    <w:pPr>
      <w:jc w:val="right"/>
    </w:pPr>
    <w:rPr>
      <w:rFonts w:ascii="Arial" w:hAnsi="Arial"/>
      <w:b/>
      <w:bCs/>
      <w:sz w:val="18"/>
      <w:szCs w:val="20"/>
    </w:rPr>
  </w:style>
  <w:style w:type="paragraph" w:customStyle="1" w:styleId="StylNagwek4ArialNarrowPrzed0ptPo0pt">
    <w:name w:val="Styl Nagłówek 4 + Arial Narrow Przed:  0 pt Po:  0 pt"/>
    <w:basedOn w:val="Nagwek4"/>
    <w:uiPriority w:val="99"/>
    <w:rsid w:val="008F43EB"/>
    <w:pPr>
      <w:spacing w:before="120" w:after="120"/>
    </w:pPr>
    <w:rPr>
      <w:rFonts w:ascii="Arial Narrow" w:hAnsi="Arial Narrow"/>
      <w:szCs w:val="20"/>
    </w:rPr>
  </w:style>
  <w:style w:type="paragraph" w:customStyle="1" w:styleId="StylStylArialNarrowPrzed0ptPo0pt">
    <w:name w:val="Styl Styl Arial Narrow + Przed:  0 pt Po:  0 pt"/>
    <w:basedOn w:val="Normalny"/>
    <w:uiPriority w:val="99"/>
    <w:rsid w:val="008F43EB"/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rsid w:val="008F4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51955"/>
    <w:rPr>
      <w:rFonts w:cs="Times New Roman"/>
      <w:sz w:val="24"/>
      <w:szCs w:val="24"/>
      <w:lang w:eastAsia="ar-SA" w:bidi="ar-SA"/>
    </w:rPr>
  </w:style>
  <w:style w:type="paragraph" w:customStyle="1" w:styleId="tabelka1">
    <w:name w:val="tabelka 1"/>
    <w:basedOn w:val="Normalny"/>
    <w:uiPriority w:val="99"/>
    <w:rsid w:val="008F43EB"/>
    <w:pPr>
      <w:spacing w:line="360" w:lineRule="auto"/>
    </w:pPr>
    <w:rPr>
      <w:rFonts w:ascii="Arial" w:hAnsi="Arial"/>
      <w:sz w:val="18"/>
      <w:szCs w:val="20"/>
    </w:rPr>
  </w:style>
  <w:style w:type="paragraph" w:customStyle="1" w:styleId="StylNagwek411pt">
    <w:name w:val="Styl Nagłówek 4 + 11 pt"/>
    <w:basedOn w:val="Nagwek4"/>
    <w:uiPriority w:val="99"/>
    <w:rsid w:val="008F43EB"/>
    <w:pPr>
      <w:widowControl w:val="0"/>
      <w:spacing w:before="0" w:after="120"/>
    </w:pPr>
    <w:rPr>
      <w:rFonts w:ascii="Arial Narrow" w:hAnsi="Arial Narrow"/>
      <w:iCs/>
      <w:sz w:val="26"/>
      <w:szCs w:val="20"/>
    </w:rPr>
  </w:style>
  <w:style w:type="paragraph" w:customStyle="1" w:styleId="Styltabela2NiePogrubienieDolewej">
    <w:name w:val="Styl tabela 2 + Nie Pogrubienie Do lewej"/>
    <w:basedOn w:val="tabela2"/>
    <w:uiPriority w:val="99"/>
    <w:rsid w:val="008F43EB"/>
    <w:pPr>
      <w:jc w:val="left"/>
    </w:pPr>
    <w:rPr>
      <w:b w:val="0"/>
      <w:bCs w:val="0"/>
    </w:rPr>
  </w:style>
  <w:style w:type="paragraph" w:customStyle="1" w:styleId="Styltabela2NiePogrubienie">
    <w:name w:val="Styl tabela 2 + Nie Pogrubienie"/>
    <w:basedOn w:val="tabela2"/>
    <w:uiPriority w:val="99"/>
    <w:rsid w:val="008F43EB"/>
    <w:rPr>
      <w:b w:val="0"/>
      <w:bCs w:val="0"/>
    </w:rPr>
  </w:style>
  <w:style w:type="paragraph" w:customStyle="1" w:styleId="StylStylStylArialNarrowPrzed0ptPo0pt11pt">
    <w:name w:val="Styl Styl Styl Arial Narrow + Przed:  0 pt Po:  0 pt + 11 pt"/>
    <w:basedOn w:val="StylStylArialNarrowPrzed0ptPo0pt"/>
    <w:uiPriority w:val="99"/>
    <w:rsid w:val="008F43EB"/>
    <w:rPr>
      <w:sz w:val="22"/>
    </w:rPr>
  </w:style>
  <w:style w:type="paragraph" w:customStyle="1" w:styleId="Tekstkomentarza1">
    <w:name w:val="Tekst komentarza1"/>
    <w:basedOn w:val="Normalny"/>
    <w:uiPriority w:val="99"/>
    <w:rsid w:val="008F43E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23E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1955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F4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51955"/>
    <w:rPr>
      <w:rFonts w:cs="Times New Roman"/>
      <w:b/>
      <w:bCs/>
      <w:sz w:val="20"/>
      <w:szCs w:val="20"/>
      <w:lang w:eastAsia="ar-SA" w:bidi="ar-SA"/>
    </w:rPr>
  </w:style>
  <w:style w:type="paragraph" w:customStyle="1" w:styleId="StylNagwek212pt">
    <w:name w:val="Styl Nagłówek 2 + 12 pt"/>
    <w:basedOn w:val="Nagwek2"/>
    <w:uiPriority w:val="99"/>
    <w:rsid w:val="008F43EB"/>
    <w:pPr>
      <w:widowControl w:val="0"/>
      <w:tabs>
        <w:tab w:val="left" w:pos="1134"/>
      </w:tabs>
      <w:spacing w:after="120"/>
    </w:pPr>
    <w:rPr>
      <w:rFonts w:ascii="Arial Narrow" w:hAnsi="Arial Narrow"/>
      <w:i w:val="0"/>
      <w:iCs w:val="0"/>
      <w:sz w:val="24"/>
    </w:rPr>
  </w:style>
  <w:style w:type="paragraph" w:customStyle="1" w:styleId="StylStyltabela2NiePogrubienieDolewej10pt">
    <w:name w:val="Styl Styl tabela 2 + Nie Pogrubienie Do lewej + 10 pt"/>
    <w:basedOn w:val="Styltabela2NiePogrubienieDolewej"/>
    <w:uiPriority w:val="99"/>
    <w:rsid w:val="008F43EB"/>
    <w:rPr>
      <w:sz w:val="20"/>
    </w:rPr>
  </w:style>
  <w:style w:type="paragraph" w:styleId="Stopka">
    <w:name w:val="footer"/>
    <w:basedOn w:val="Normalny"/>
    <w:link w:val="StopkaZnak"/>
    <w:rsid w:val="008F43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51955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8F43EB"/>
    <w:pPr>
      <w:spacing w:before="280" w:after="280"/>
    </w:pPr>
  </w:style>
  <w:style w:type="paragraph" w:customStyle="1" w:styleId="StylStyltabela2NiePogrubienieArialNarrow10pt">
    <w:name w:val="Styl Styl tabela 2 + Nie Pogrubienie + Arial Narrow 10 pt"/>
    <w:basedOn w:val="Styltabela2NiePogrubienie"/>
    <w:uiPriority w:val="99"/>
    <w:rsid w:val="008F43EB"/>
    <w:rPr>
      <w:rFonts w:ascii="Arial Narrow" w:hAnsi="Arial Narrow"/>
      <w:sz w:val="20"/>
    </w:rPr>
  </w:style>
  <w:style w:type="paragraph" w:customStyle="1" w:styleId="StylNagwek712pt">
    <w:name w:val="Styl Nagłówek 7 + 12 pt"/>
    <w:basedOn w:val="Nagwek7"/>
    <w:uiPriority w:val="99"/>
    <w:rsid w:val="008F43EB"/>
    <w:pPr>
      <w:widowControl w:val="0"/>
      <w:tabs>
        <w:tab w:val="clear" w:pos="2574"/>
      </w:tabs>
      <w:spacing w:before="0" w:after="0"/>
      <w:ind w:left="0"/>
      <w:outlineLvl w:val="9"/>
    </w:pPr>
    <w:rPr>
      <w:rFonts w:ascii="Arial Narrow" w:hAnsi="Arial Narrow"/>
      <w:sz w:val="22"/>
    </w:rPr>
  </w:style>
  <w:style w:type="paragraph" w:customStyle="1" w:styleId="StylNagwek113pt">
    <w:name w:val="Styl Nagłówek 1 + 13 pt"/>
    <w:basedOn w:val="Nagwek1"/>
    <w:uiPriority w:val="99"/>
    <w:rsid w:val="008F43EB"/>
    <w:rPr>
      <w:sz w:val="26"/>
    </w:rPr>
  </w:style>
  <w:style w:type="paragraph" w:customStyle="1" w:styleId="Zawartotabeli">
    <w:name w:val="Zawartość tabeli"/>
    <w:basedOn w:val="Normalny"/>
    <w:uiPriority w:val="99"/>
    <w:rsid w:val="008F43EB"/>
    <w:pPr>
      <w:suppressLineNumbers/>
    </w:pPr>
  </w:style>
  <w:style w:type="paragraph" w:customStyle="1" w:styleId="Nagwektabeli">
    <w:name w:val="Nagłówek tabeli"/>
    <w:basedOn w:val="Zawartotabeli"/>
    <w:uiPriority w:val="99"/>
    <w:rsid w:val="008F43E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F43EB"/>
  </w:style>
  <w:style w:type="character" w:styleId="Odwoaniedokomentarza">
    <w:name w:val="annotation reference"/>
    <w:uiPriority w:val="99"/>
    <w:semiHidden/>
    <w:unhideWhenUsed/>
    <w:rsid w:val="00D554B4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AD024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AD02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21A4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071BEA"/>
    <w:rPr>
      <w:sz w:val="24"/>
      <w:szCs w:val="24"/>
      <w:lang w:eastAsia="ar-SA" w:bidi="ar-SA"/>
    </w:rPr>
  </w:style>
  <w:style w:type="paragraph" w:customStyle="1" w:styleId="Standard">
    <w:name w:val="Standard"/>
    <w:rsid w:val="0024312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91A4-3E42-42DA-B1AE-8C1CD79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Broker</dc:creator>
  <cp:lastModifiedBy>it@benefit.net.pl</cp:lastModifiedBy>
  <cp:revision>3</cp:revision>
  <cp:lastPrinted>2018-10-19T05:40:00Z</cp:lastPrinted>
  <dcterms:created xsi:type="dcterms:W3CDTF">2023-10-16T05:30:00Z</dcterms:created>
  <dcterms:modified xsi:type="dcterms:W3CDTF">2023-10-16T05:30:00Z</dcterms:modified>
</cp:coreProperties>
</file>