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C408C0" w:rsidRDefault="00D203FF" w:rsidP="00D203FF">
      <w:pPr>
        <w:pStyle w:val="Tytu"/>
        <w:jc w:val="right"/>
        <w:rPr>
          <w:rFonts w:ascii="Arial" w:hAnsi="Arial" w:cs="Arial"/>
          <w:sz w:val="18"/>
          <w:szCs w:val="18"/>
        </w:rPr>
      </w:pPr>
      <w:r w:rsidRPr="00C408C0">
        <w:rPr>
          <w:rFonts w:ascii="Arial" w:hAnsi="Arial" w:cs="Arial"/>
          <w:sz w:val="18"/>
          <w:szCs w:val="18"/>
        </w:rPr>
        <w:t xml:space="preserve">Załącznik nr </w:t>
      </w:r>
      <w:r w:rsidR="006D4853" w:rsidRPr="00C408C0">
        <w:rPr>
          <w:rFonts w:ascii="Arial" w:hAnsi="Arial" w:cs="Arial"/>
          <w:sz w:val="18"/>
          <w:szCs w:val="18"/>
        </w:rPr>
        <w:t>8</w:t>
      </w:r>
      <w:r w:rsidRPr="00C408C0">
        <w:rPr>
          <w:rFonts w:ascii="Arial" w:hAnsi="Arial" w:cs="Arial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DB6F3C" w:rsidRPr="00DB6F3C">
        <w:rPr>
          <w:rFonts w:ascii="Arial" w:hAnsi="Arial" w:cs="Arial"/>
          <w:b/>
          <w:i/>
        </w:rPr>
        <w:t>Dostawa implantów ortopedycznych oraz asortymentu stosowanego na sali operacyjnej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DB6F3C">
        <w:rPr>
          <w:rFonts w:ascii="Arial" w:hAnsi="Arial" w:cs="Arial"/>
          <w:b/>
          <w:i/>
          <w:iCs/>
        </w:rPr>
        <w:t>44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bookmarkStart w:id="4" w:name="_GoBack"/>
      <w:r w:rsidRPr="00DB6F3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/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adcrbr/#/wyszukaj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B6F3C" w:rsidRDefault="00546757" w:rsidP="00DB6F3C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-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osob-i-podmiotow-objetych-sankcjami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DB6F3C" w:rsidRPr="00DB6F3C" w:rsidRDefault="00DB6F3C" w:rsidP="00DB6F3C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="00DB6F3C" w:rsidRPr="00DB6F3C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="00DB6F3C" w:rsidRPr="00DB6F3C">
        <w:rPr>
          <w:rFonts w:ascii="Arial" w:hAnsi="Arial" w:cs="Arial"/>
          <w:sz w:val="18"/>
          <w:szCs w:val="18"/>
        </w:rPr>
        <w:t xml:space="preserve"> </w:t>
      </w:r>
      <w:r w:rsidR="00DC4223" w:rsidRPr="00DB6F3C">
        <w:rPr>
          <w:rFonts w:ascii="Arial" w:hAnsi="Arial" w:cs="Arial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DB6F3C">
        <w:rPr>
          <w:rFonts w:ascii="Arial" w:eastAsia="Calibri" w:hAnsi="Arial" w:cs="Arial"/>
          <w:sz w:val="18"/>
          <w:szCs w:val="18"/>
        </w:rPr>
        <w:t>z</w:t>
      </w:r>
      <w:r w:rsidRPr="00DB6F3C">
        <w:rPr>
          <w:rFonts w:ascii="Arial" w:eastAsia="Calibri" w:hAnsi="Arial" w:cs="Arial"/>
          <w:sz w:val="18"/>
          <w:szCs w:val="18"/>
        </w:rPr>
        <w:t>mianami</w:t>
      </w:r>
    </w:p>
    <w:p w:rsidR="00590D25" w:rsidRPr="00DB6F3C" w:rsidRDefault="00590D25" w:rsidP="00DB6F3C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DB6F3C" w:rsidRP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>Informacje z wykazu określonego w ROZPORZĄDZENIU RADY (UE) NR 269/2014 z dnia 17 marca 2014 r.:</w:t>
      </w:r>
      <w:r w:rsidR="00DC4223" w:rsidRPr="00DB6F3C">
        <w:rPr>
          <w:rFonts w:ascii="Arial" w:hAnsi="Arial" w:cs="Arial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 </w:t>
      </w:r>
    </w:p>
    <w:p w:rsidR="008973F3" w:rsidRPr="00DB6F3C" w:rsidRDefault="00DB6F3C" w:rsidP="00DB6F3C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2" w:history="1">
        <w:r w:rsidRPr="00DB6F3C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https://eur-lex.europa.eu/legal-content/EN/TXT/?uri=CELEX%3A02014R0269-20240527</w:t>
        </w:r>
      </w:hyperlink>
      <w:r w:rsidRPr="00DB6F3C">
        <w:rPr>
          <w:rFonts w:ascii="Arial" w:eastAsia="Calibri" w:hAnsi="Arial" w:cs="Arial"/>
          <w:color w:val="0000FF"/>
          <w:sz w:val="18"/>
          <w:szCs w:val="18"/>
        </w:rPr>
        <w:t xml:space="preserve"> </w:t>
      </w:r>
      <w:r w:rsidR="00546757" w:rsidRPr="00DB6F3C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="00546757"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="00546757" w:rsidRPr="00DB6F3C">
        <w:rPr>
          <w:rFonts w:ascii="Arial" w:eastAsia="Calibri" w:hAnsi="Arial" w:cs="Arial"/>
          <w:sz w:val="18"/>
          <w:szCs w:val="18"/>
        </w:rPr>
        <w:t>. zmianami</w:t>
      </w:r>
    </w:p>
    <w:bookmarkEnd w:id="4"/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DB6F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E0" w:rsidRDefault="002054E0" w:rsidP="00EF45B6">
      <w:pPr>
        <w:spacing w:after="0" w:line="240" w:lineRule="auto"/>
      </w:pPr>
      <w:r>
        <w:separator/>
      </w:r>
    </w:p>
  </w:endnote>
  <w:endnote w:type="continuationSeparator" w:id="0">
    <w:p w:rsidR="002054E0" w:rsidRDefault="002054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E0" w:rsidRDefault="002054E0" w:rsidP="00EF45B6">
      <w:pPr>
        <w:spacing w:after="0" w:line="240" w:lineRule="auto"/>
      </w:pPr>
      <w:r>
        <w:separator/>
      </w:r>
    </w:p>
  </w:footnote>
  <w:footnote w:type="continuationSeparator" w:id="0">
    <w:p w:rsidR="002054E0" w:rsidRDefault="002054E0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4E0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2F5579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0CB0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873E7"/>
    <w:rsid w:val="004C55F7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31FD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08C0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B6F3C"/>
    <w:rsid w:val="00DC2311"/>
    <w:rsid w:val="00DC4223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4R0269-202405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N/TXT/?uri=CELEX%3A02006R0765-202402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1299-8A66-4ABE-832F-E7B1C2C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33</cp:revision>
  <cp:lastPrinted>2024-03-26T10:35:00Z</cp:lastPrinted>
  <dcterms:created xsi:type="dcterms:W3CDTF">2022-07-04T09:55:00Z</dcterms:created>
  <dcterms:modified xsi:type="dcterms:W3CDTF">2024-07-12T19:51:00Z</dcterms:modified>
</cp:coreProperties>
</file>