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47C1" w14:textId="0C87DCBA" w:rsidR="00F577FC" w:rsidRPr="004D6D2C" w:rsidRDefault="00F577FC" w:rsidP="00F577FC">
      <w:pPr>
        <w:ind w:left="426" w:right="-2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Załącznik nr 3.</w:t>
      </w:r>
      <w:r w:rsidRPr="004D6D2C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4D6D2C">
        <w:rPr>
          <w:rFonts w:asciiTheme="minorHAnsi" w:hAnsiTheme="minorHAnsi" w:cstheme="minorHAnsi"/>
          <w:b/>
          <w:bCs/>
          <w:sz w:val="24"/>
          <w:szCs w:val="24"/>
        </w:rPr>
        <w:t>. do SWZ</w:t>
      </w:r>
    </w:p>
    <w:p w14:paraId="6F86A063" w14:textId="77777777" w:rsidR="00F577FC" w:rsidRPr="004D6D2C" w:rsidRDefault="00F577FC" w:rsidP="00F577FC">
      <w:pPr>
        <w:ind w:left="426" w:right="-2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AC3D7AD" w14:textId="122DC91F" w:rsidR="00F577FC" w:rsidRPr="004D6D2C" w:rsidRDefault="00F577FC" w:rsidP="00F577FC">
      <w:pPr>
        <w:ind w:left="426" w:right="-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 xml:space="preserve">Opis przedmiotu zamówienia – część </w:t>
      </w:r>
      <w:r w:rsidRPr="004D6D2C">
        <w:rPr>
          <w:rFonts w:asciiTheme="minorHAnsi" w:hAnsiTheme="minorHAnsi" w:cstheme="minorHAnsi"/>
          <w:b/>
          <w:bCs/>
          <w:sz w:val="24"/>
          <w:szCs w:val="24"/>
        </w:rPr>
        <w:t xml:space="preserve">pierwsza </w:t>
      </w:r>
      <w:r w:rsidRPr="004D6D2C">
        <w:rPr>
          <w:rFonts w:asciiTheme="minorHAnsi" w:hAnsiTheme="minorHAnsi" w:cstheme="minorHAnsi"/>
          <w:b/>
          <w:bCs/>
          <w:sz w:val="24"/>
          <w:szCs w:val="24"/>
        </w:rPr>
        <w:t>zamówienia</w:t>
      </w:r>
    </w:p>
    <w:p w14:paraId="177CB396" w14:textId="77777777" w:rsidR="00106709" w:rsidRPr="004D6D2C" w:rsidRDefault="00106709" w:rsidP="00106709">
      <w:pPr>
        <w:keepNext/>
        <w:spacing w:before="360" w:after="240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  <w:u w:val="single"/>
        </w:rPr>
        <w:t>SZCZEGÓŁOWE WARUNKI ZAMÓWIENIA</w:t>
      </w:r>
    </w:p>
    <w:p w14:paraId="26023964" w14:textId="77777777" w:rsidR="00106709" w:rsidRPr="004D6D2C" w:rsidRDefault="00106709" w:rsidP="00106709">
      <w:pPr>
        <w:keepNext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Zamawiający:</w:t>
      </w:r>
    </w:p>
    <w:p w14:paraId="73A77475" w14:textId="77777777" w:rsidR="00992ADC" w:rsidRPr="004D6D2C" w:rsidRDefault="00992ADC" w:rsidP="00992ADC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Nazwa: </w:t>
      </w:r>
      <w:bookmarkStart w:id="0" w:name="_Hlk161224500"/>
      <w:r w:rsidRPr="004D6D2C">
        <w:rPr>
          <w:rFonts w:asciiTheme="minorHAnsi" w:hAnsiTheme="minorHAnsi" w:cstheme="minorHAnsi"/>
          <w:sz w:val="24"/>
          <w:szCs w:val="24"/>
        </w:rPr>
        <w:t>Powiat Pilski</w:t>
      </w:r>
      <w:bookmarkEnd w:id="0"/>
    </w:p>
    <w:p w14:paraId="7A2BACB4" w14:textId="77777777" w:rsidR="00992ADC" w:rsidRPr="004D6D2C" w:rsidRDefault="00992ADC" w:rsidP="00992ADC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Adres siedziby: aleja Niepodległości 33/35, Piła 64-920</w:t>
      </w:r>
    </w:p>
    <w:p w14:paraId="58988068" w14:textId="77777777" w:rsidR="00106709" w:rsidRPr="004D6D2C" w:rsidRDefault="00106709" w:rsidP="0010670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D82F7EF" w14:textId="77777777" w:rsidR="00106709" w:rsidRPr="004D6D2C" w:rsidRDefault="00106709" w:rsidP="00106709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Jednostki organizacyjne Zamawiającego podlegające ubezpieczeniu oraz inne lokalizacje objęte ubezpieczeniem:</w:t>
      </w:r>
    </w:p>
    <w:p w14:paraId="2716C816" w14:textId="77777777" w:rsidR="00106709" w:rsidRPr="004D6D2C" w:rsidRDefault="00106709" w:rsidP="00F3049B">
      <w:pPr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1"/>
        <w:tblW w:w="112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619"/>
        <w:gridCol w:w="2560"/>
        <w:gridCol w:w="1979"/>
        <w:gridCol w:w="2019"/>
      </w:tblGrid>
      <w:tr w:rsidR="002753B9" w:rsidRPr="004D6D2C" w14:paraId="5AD2CC27" w14:textId="77777777" w:rsidTr="002753B9">
        <w:trPr>
          <w:trHeight w:val="292"/>
          <w:jc w:val="center"/>
        </w:trPr>
        <w:tc>
          <w:tcPr>
            <w:tcW w:w="1080" w:type="dxa"/>
            <w:shd w:val="clear" w:color="auto" w:fill="B8CCE3"/>
          </w:tcPr>
          <w:p w14:paraId="0335D36F" w14:textId="77777777" w:rsidR="002753B9" w:rsidRPr="004D6D2C" w:rsidRDefault="002753B9" w:rsidP="002753B9">
            <w:pPr>
              <w:spacing w:line="272" w:lineRule="exact"/>
              <w:ind w:left="9" w:right="3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4"/>
                <w:sz w:val="24"/>
                <w:szCs w:val="24"/>
              </w:rPr>
              <w:t>L.p.</w:t>
            </w:r>
          </w:p>
        </w:tc>
        <w:tc>
          <w:tcPr>
            <w:tcW w:w="3619" w:type="dxa"/>
            <w:shd w:val="clear" w:color="auto" w:fill="B8CCE3"/>
          </w:tcPr>
          <w:p w14:paraId="42FCEF2A" w14:textId="77777777" w:rsidR="002753B9" w:rsidRPr="004D6D2C" w:rsidRDefault="002753B9" w:rsidP="002753B9">
            <w:pPr>
              <w:spacing w:line="272" w:lineRule="exact"/>
              <w:ind w:left="986"/>
              <w:rPr>
                <w:rFonts w:eastAsia="Carlito" w:cstheme="minorHAnsi"/>
                <w:b/>
                <w:sz w:val="24"/>
                <w:szCs w:val="24"/>
              </w:rPr>
            </w:pPr>
            <w:r w:rsidRPr="004D6D2C">
              <w:rPr>
                <w:rFonts w:eastAsia="Carlito" w:cstheme="minorHAnsi"/>
                <w:b/>
                <w:sz w:val="24"/>
                <w:szCs w:val="24"/>
              </w:rPr>
              <w:t>Nazwa</w:t>
            </w:r>
            <w:r w:rsidRPr="004D6D2C">
              <w:rPr>
                <w:rFonts w:eastAsia="Carlito" w:cstheme="minorHAnsi"/>
                <w:b/>
                <w:spacing w:val="-2"/>
                <w:sz w:val="24"/>
                <w:szCs w:val="24"/>
              </w:rPr>
              <w:t xml:space="preserve"> jednostki</w:t>
            </w:r>
          </w:p>
        </w:tc>
        <w:tc>
          <w:tcPr>
            <w:tcW w:w="2560" w:type="dxa"/>
            <w:shd w:val="clear" w:color="auto" w:fill="B8CCE3"/>
          </w:tcPr>
          <w:p w14:paraId="7C6FEDAE" w14:textId="77777777" w:rsidR="002753B9" w:rsidRPr="004D6D2C" w:rsidRDefault="002753B9" w:rsidP="002753B9">
            <w:pPr>
              <w:spacing w:line="272" w:lineRule="exact"/>
              <w:ind w:left="11"/>
              <w:jc w:val="center"/>
              <w:rPr>
                <w:rFonts w:eastAsia="Carlito" w:cstheme="minorHAnsi"/>
                <w:b/>
                <w:sz w:val="24"/>
                <w:szCs w:val="24"/>
              </w:rPr>
            </w:pPr>
            <w:r w:rsidRPr="004D6D2C">
              <w:rPr>
                <w:rFonts w:eastAsia="Carlito" w:cstheme="minorHAnsi"/>
                <w:b/>
                <w:spacing w:val="-2"/>
                <w:sz w:val="24"/>
                <w:szCs w:val="24"/>
              </w:rPr>
              <w:t>Adres</w:t>
            </w:r>
          </w:p>
        </w:tc>
        <w:tc>
          <w:tcPr>
            <w:tcW w:w="1979" w:type="dxa"/>
            <w:shd w:val="clear" w:color="auto" w:fill="B8CCE3"/>
          </w:tcPr>
          <w:p w14:paraId="6CFE31BB" w14:textId="77777777" w:rsidR="002753B9" w:rsidRPr="004D6D2C" w:rsidRDefault="002753B9" w:rsidP="002753B9">
            <w:pPr>
              <w:spacing w:line="272" w:lineRule="exact"/>
              <w:ind w:left="16" w:right="3"/>
              <w:jc w:val="center"/>
              <w:rPr>
                <w:rFonts w:eastAsia="Carlito" w:cstheme="minorHAnsi"/>
                <w:b/>
                <w:sz w:val="24"/>
                <w:szCs w:val="24"/>
              </w:rPr>
            </w:pPr>
            <w:r w:rsidRPr="004D6D2C">
              <w:rPr>
                <w:rFonts w:eastAsia="Carlito" w:cstheme="minorHAnsi"/>
                <w:b/>
                <w:spacing w:val="-5"/>
                <w:sz w:val="24"/>
                <w:szCs w:val="24"/>
              </w:rPr>
              <w:t>NIP</w:t>
            </w:r>
          </w:p>
        </w:tc>
        <w:tc>
          <w:tcPr>
            <w:tcW w:w="2019" w:type="dxa"/>
            <w:shd w:val="clear" w:color="auto" w:fill="B8CCE3"/>
          </w:tcPr>
          <w:p w14:paraId="6EC6C725" w14:textId="77777777" w:rsidR="002753B9" w:rsidRPr="004D6D2C" w:rsidRDefault="002753B9" w:rsidP="002753B9">
            <w:pPr>
              <w:spacing w:line="272" w:lineRule="exact"/>
              <w:ind w:left="73" w:right="57"/>
              <w:jc w:val="center"/>
              <w:rPr>
                <w:rFonts w:eastAsia="Carlito" w:cstheme="minorHAnsi"/>
                <w:b/>
                <w:sz w:val="24"/>
                <w:szCs w:val="24"/>
              </w:rPr>
            </w:pPr>
            <w:r w:rsidRPr="004D6D2C">
              <w:rPr>
                <w:rFonts w:eastAsia="Carlito" w:cstheme="minorHAnsi"/>
                <w:b/>
                <w:spacing w:val="-2"/>
                <w:sz w:val="24"/>
                <w:szCs w:val="24"/>
              </w:rPr>
              <w:t>REGON</w:t>
            </w:r>
          </w:p>
        </w:tc>
      </w:tr>
      <w:tr w:rsidR="002753B9" w:rsidRPr="004D6D2C" w14:paraId="0E2DC7F7" w14:textId="77777777" w:rsidTr="002753B9">
        <w:trPr>
          <w:trHeight w:val="899"/>
          <w:jc w:val="center"/>
        </w:trPr>
        <w:tc>
          <w:tcPr>
            <w:tcW w:w="1080" w:type="dxa"/>
          </w:tcPr>
          <w:p w14:paraId="045E0910" w14:textId="0AC7321C" w:rsidR="002753B9" w:rsidRPr="004D6D2C" w:rsidRDefault="001559AF" w:rsidP="002753B9">
            <w:pPr>
              <w:ind w:left="9" w:right="3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14:paraId="268E56F2" w14:textId="77777777" w:rsidR="002753B9" w:rsidRPr="004D6D2C" w:rsidRDefault="002753B9" w:rsidP="002753B9">
            <w:pPr>
              <w:spacing w:before="9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Liceum</w:t>
            </w:r>
            <w:r w:rsidRPr="004D6D2C">
              <w:rPr>
                <w:rFonts w:eastAsia="Carlito" w:cstheme="minorHAnsi"/>
                <w:spacing w:val="-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Ogólnokształcące</w:t>
            </w:r>
          </w:p>
          <w:p w14:paraId="3DAA5B3B" w14:textId="77777777" w:rsidR="002753B9" w:rsidRPr="004D6D2C" w:rsidRDefault="002753B9" w:rsidP="002753B9">
            <w:pPr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Mistrzostwa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Sportowego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w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4"/>
                <w:sz w:val="24"/>
                <w:szCs w:val="24"/>
              </w:rPr>
              <w:t>Piłce</w:t>
            </w:r>
          </w:p>
          <w:p w14:paraId="4B7AADB1" w14:textId="77777777" w:rsidR="002753B9" w:rsidRPr="004D6D2C" w:rsidRDefault="002753B9" w:rsidP="002753B9">
            <w:pPr>
              <w:spacing w:line="285" w:lineRule="exact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Siatkowej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w</w:t>
            </w:r>
            <w:r w:rsidRPr="004D6D2C">
              <w:rPr>
                <w:rFonts w:eastAsia="Carlito" w:cstheme="minorHAnsi"/>
                <w:spacing w:val="-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4"/>
                <w:sz w:val="24"/>
                <w:szCs w:val="24"/>
              </w:rPr>
              <w:t>Pile</w:t>
            </w:r>
          </w:p>
        </w:tc>
        <w:tc>
          <w:tcPr>
            <w:tcW w:w="2560" w:type="dxa"/>
          </w:tcPr>
          <w:p w14:paraId="3C662F2D" w14:textId="77777777" w:rsidR="002753B9" w:rsidRPr="004D6D2C" w:rsidRDefault="002753B9" w:rsidP="002753B9">
            <w:pPr>
              <w:spacing w:before="8"/>
              <w:rPr>
                <w:rFonts w:eastAsia="Carlito" w:cstheme="minorHAnsi"/>
                <w:b/>
                <w:sz w:val="24"/>
                <w:szCs w:val="24"/>
              </w:rPr>
            </w:pPr>
          </w:p>
          <w:p w14:paraId="372C9CF3" w14:textId="77777777" w:rsidR="002753B9" w:rsidRPr="004D6D2C" w:rsidRDefault="002753B9" w:rsidP="002753B9">
            <w:pPr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64-920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Piła,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ul.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Pola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>11</w:t>
            </w:r>
          </w:p>
        </w:tc>
        <w:tc>
          <w:tcPr>
            <w:tcW w:w="1979" w:type="dxa"/>
          </w:tcPr>
          <w:p w14:paraId="458DFAAE" w14:textId="77777777" w:rsidR="002753B9" w:rsidRPr="004D6D2C" w:rsidRDefault="002753B9" w:rsidP="002753B9">
            <w:pPr>
              <w:spacing w:before="8"/>
              <w:rPr>
                <w:rFonts w:eastAsia="Carlito" w:cstheme="minorHAnsi"/>
                <w:b/>
                <w:sz w:val="24"/>
                <w:szCs w:val="24"/>
              </w:rPr>
            </w:pPr>
          </w:p>
          <w:p w14:paraId="72D6CE55" w14:textId="77777777" w:rsidR="002753B9" w:rsidRPr="004D6D2C" w:rsidRDefault="002753B9" w:rsidP="002753B9">
            <w:pPr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7642305615</w:t>
            </w:r>
          </w:p>
        </w:tc>
        <w:tc>
          <w:tcPr>
            <w:tcW w:w="2019" w:type="dxa"/>
          </w:tcPr>
          <w:p w14:paraId="35B68D03" w14:textId="77777777" w:rsidR="002753B9" w:rsidRPr="004D6D2C" w:rsidRDefault="002753B9" w:rsidP="002753B9">
            <w:pPr>
              <w:spacing w:before="8"/>
              <w:rPr>
                <w:rFonts w:eastAsia="Carlito" w:cstheme="minorHAnsi"/>
                <w:b/>
                <w:sz w:val="24"/>
                <w:szCs w:val="24"/>
              </w:rPr>
            </w:pPr>
          </w:p>
          <w:p w14:paraId="374C88ED" w14:textId="77777777" w:rsidR="002753B9" w:rsidRPr="004D6D2C" w:rsidRDefault="002753B9" w:rsidP="002753B9">
            <w:pPr>
              <w:ind w:left="73" w:right="58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301194913</w:t>
            </w:r>
          </w:p>
        </w:tc>
      </w:tr>
      <w:tr w:rsidR="002753B9" w:rsidRPr="004D6D2C" w14:paraId="0066C2EC" w14:textId="77777777" w:rsidTr="002753B9">
        <w:trPr>
          <w:trHeight w:val="585"/>
          <w:jc w:val="center"/>
        </w:trPr>
        <w:tc>
          <w:tcPr>
            <w:tcW w:w="1080" w:type="dxa"/>
          </w:tcPr>
          <w:p w14:paraId="0914814E" w14:textId="16DA242E" w:rsidR="002753B9" w:rsidRPr="004D6D2C" w:rsidRDefault="001559AF" w:rsidP="002753B9">
            <w:pPr>
              <w:spacing w:before="146"/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14:paraId="72B1345F" w14:textId="77777777" w:rsidR="002753B9" w:rsidRPr="004D6D2C" w:rsidRDefault="002753B9" w:rsidP="002753B9">
            <w:pPr>
              <w:spacing w:line="292" w:lineRule="exact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Powiatowe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Centrum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Edukacji</w:t>
            </w:r>
            <w:r w:rsidRPr="004D6D2C">
              <w:rPr>
                <w:rFonts w:eastAsia="Carlito" w:cstheme="minorHAnsi"/>
                <w:spacing w:val="-4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10"/>
                <w:sz w:val="24"/>
                <w:szCs w:val="24"/>
              </w:rPr>
              <w:t>w</w:t>
            </w:r>
          </w:p>
          <w:p w14:paraId="133312B5" w14:textId="77777777" w:rsidR="002753B9" w:rsidRPr="004D6D2C" w:rsidRDefault="002753B9" w:rsidP="002753B9">
            <w:pPr>
              <w:spacing w:line="273" w:lineRule="exact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4"/>
                <w:sz w:val="24"/>
                <w:szCs w:val="24"/>
              </w:rPr>
              <w:t>Pile</w:t>
            </w:r>
          </w:p>
        </w:tc>
        <w:tc>
          <w:tcPr>
            <w:tcW w:w="2560" w:type="dxa"/>
          </w:tcPr>
          <w:p w14:paraId="29615657" w14:textId="77777777" w:rsidR="002753B9" w:rsidRPr="004D6D2C" w:rsidRDefault="002753B9" w:rsidP="002753B9">
            <w:pPr>
              <w:spacing w:line="292" w:lineRule="exac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64-920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Piła,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ul.</w:t>
            </w:r>
            <w:r w:rsidRPr="004D6D2C">
              <w:rPr>
                <w:rFonts w:eastAsia="Carlito" w:cstheme="minorHAnsi"/>
                <w:spacing w:val="-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Ceglana</w:t>
            </w:r>
          </w:p>
          <w:p w14:paraId="1639FE02" w14:textId="77777777" w:rsidR="002753B9" w:rsidRPr="004D6D2C" w:rsidRDefault="002753B9" w:rsidP="002753B9">
            <w:pPr>
              <w:spacing w:line="273" w:lineRule="exac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10"/>
                <w:sz w:val="24"/>
                <w:szCs w:val="24"/>
              </w:rPr>
              <w:t>2</w:t>
            </w:r>
          </w:p>
        </w:tc>
        <w:tc>
          <w:tcPr>
            <w:tcW w:w="1979" w:type="dxa"/>
          </w:tcPr>
          <w:p w14:paraId="49D24142" w14:textId="77777777" w:rsidR="002753B9" w:rsidRPr="004D6D2C" w:rsidRDefault="002753B9" w:rsidP="002753B9">
            <w:pPr>
              <w:spacing w:before="146"/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7642413724</w:t>
            </w:r>
          </w:p>
        </w:tc>
        <w:tc>
          <w:tcPr>
            <w:tcW w:w="2019" w:type="dxa"/>
          </w:tcPr>
          <w:p w14:paraId="221E531A" w14:textId="77777777" w:rsidR="002753B9" w:rsidRPr="004D6D2C" w:rsidRDefault="002753B9" w:rsidP="002753B9">
            <w:pPr>
              <w:spacing w:before="146"/>
              <w:ind w:left="73" w:right="58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572118336</w:t>
            </w:r>
          </w:p>
        </w:tc>
      </w:tr>
      <w:tr w:rsidR="002753B9" w:rsidRPr="004D6D2C" w14:paraId="42B0B6A3" w14:textId="77777777" w:rsidTr="002753B9">
        <w:trPr>
          <w:trHeight w:val="902"/>
          <w:jc w:val="center"/>
        </w:trPr>
        <w:tc>
          <w:tcPr>
            <w:tcW w:w="1080" w:type="dxa"/>
          </w:tcPr>
          <w:p w14:paraId="0A4704CD" w14:textId="49AAC18A" w:rsidR="002753B9" w:rsidRPr="004D6D2C" w:rsidRDefault="001559AF" w:rsidP="002753B9">
            <w:pPr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14:paraId="618FF1B1" w14:textId="77777777" w:rsidR="002753B9" w:rsidRPr="004D6D2C" w:rsidRDefault="002753B9" w:rsidP="002753B9">
            <w:pPr>
              <w:spacing w:before="3" w:line="290" w:lineRule="atLeast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Specjalny</w:t>
            </w:r>
            <w:r w:rsidRPr="004D6D2C">
              <w:rPr>
                <w:rFonts w:eastAsia="Carlito" w:cstheme="minorHAnsi"/>
                <w:spacing w:val="-14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Ośrodek</w:t>
            </w:r>
            <w:r w:rsidRPr="004D6D2C">
              <w:rPr>
                <w:rFonts w:eastAsia="Carlito" w:cstheme="minorHAnsi"/>
                <w:spacing w:val="-14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Szkolno- Wychowawczy im. Marii Grzegorzewskiej w Pile</w:t>
            </w:r>
          </w:p>
        </w:tc>
        <w:tc>
          <w:tcPr>
            <w:tcW w:w="2560" w:type="dxa"/>
          </w:tcPr>
          <w:p w14:paraId="6A3801D1" w14:textId="77777777" w:rsidR="002753B9" w:rsidRPr="004D6D2C" w:rsidRDefault="002753B9" w:rsidP="002753B9">
            <w:pPr>
              <w:spacing w:before="157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64-920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Piła,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>ul.</w:t>
            </w:r>
          </w:p>
          <w:p w14:paraId="01AAAC0F" w14:textId="77777777" w:rsidR="002753B9" w:rsidRPr="004D6D2C" w:rsidRDefault="002753B9" w:rsidP="002753B9">
            <w:pPr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Śniadeckich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 xml:space="preserve"> 27</w:t>
            </w:r>
          </w:p>
        </w:tc>
        <w:tc>
          <w:tcPr>
            <w:tcW w:w="1979" w:type="dxa"/>
          </w:tcPr>
          <w:p w14:paraId="0B977BF7" w14:textId="77777777" w:rsidR="002753B9" w:rsidRPr="004D6D2C" w:rsidRDefault="002753B9" w:rsidP="002753B9">
            <w:pPr>
              <w:spacing w:before="11"/>
              <w:rPr>
                <w:rFonts w:eastAsia="Carlito" w:cstheme="minorHAnsi"/>
                <w:b/>
                <w:sz w:val="24"/>
                <w:szCs w:val="24"/>
              </w:rPr>
            </w:pPr>
          </w:p>
          <w:p w14:paraId="4D7B7545" w14:textId="77777777" w:rsidR="002753B9" w:rsidRPr="004D6D2C" w:rsidRDefault="002753B9" w:rsidP="002753B9">
            <w:pPr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7642392672</w:t>
            </w:r>
          </w:p>
        </w:tc>
        <w:tc>
          <w:tcPr>
            <w:tcW w:w="2019" w:type="dxa"/>
          </w:tcPr>
          <w:p w14:paraId="144EADEE" w14:textId="77777777" w:rsidR="002753B9" w:rsidRPr="004D6D2C" w:rsidRDefault="002753B9" w:rsidP="002753B9">
            <w:pPr>
              <w:spacing w:before="11"/>
              <w:rPr>
                <w:rFonts w:eastAsia="Carlito" w:cstheme="minorHAnsi"/>
                <w:b/>
                <w:sz w:val="24"/>
                <w:szCs w:val="24"/>
              </w:rPr>
            </w:pPr>
          </w:p>
          <w:p w14:paraId="29732DCC" w14:textId="77777777" w:rsidR="002753B9" w:rsidRPr="004D6D2C" w:rsidRDefault="002753B9" w:rsidP="002753B9">
            <w:pPr>
              <w:ind w:left="73" w:right="58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000243524</w:t>
            </w:r>
          </w:p>
        </w:tc>
      </w:tr>
      <w:tr w:rsidR="002753B9" w:rsidRPr="004D6D2C" w14:paraId="70DF5679" w14:textId="77777777" w:rsidTr="002753B9">
        <w:trPr>
          <w:trHeight w:val="299"/>
          <w:jc w:val="center"/>
        </w:trPr>
        <w:tc>
          <w:tcPr>
            <w:tcW w:w="1080" w:type="dxa"/>
          </w:tcPr>
          <w:p w14:paraId="105B68A7" w14:textId="36CFBA41" w:rsidR="002753B9" w:rsidRPr="004D6D2C" w:rsidRDefault="001559AF" w:rsidP="002753B9">
            <w:pPr>
              <w:spacing w:before="4" w:line="276" w:lineRule="exact"/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14:paraId="1DCA958D" w14:textId="77777777" w:rsidR="002753B9" w:rsidRPr="004D6D2C" w:rsidRDefault="002753B9" w:rsidP="002753B9">
            <w:pPr>
              <w:spacing w:before="4" w:line="276" w:lineRule="exact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Młodzieżowy</w:t>
            </w:r>
            <w:r w:rsidRPr="004D6D2C">
              <w:rPr>
                <w:rFonts w:eastAsia="Carlito" w:cstheme="minorHAnsi"/>
                <w:spacing w:val="-6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Dom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Kultury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"Iskra"</w:t>
            </w:r>
          </w:p>
        </w:tc>
        <w:tc>
          <w:tcPr>
            <w:tcW w:w="2560" w:type="dxa"/>
          </w:tcPr>
          <w:p w14:paraId="7FD8159D" w14:textId="77777777" w:rsidR="002753B9" w:rsidRPr="004D6D2C" w:rsidRDefault="002753B9" w:rsidP="002753B9">
            <w:pPr>
              <w:spacing w:before="4" w:line="276" w:lineRule="exac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64-920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Piła,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ul.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Okrzei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10"/>
                <w:sz w:val="24"/>
                <w:szCs w:val="24"/>
              </w:rPr>
              <w:t>9</w:t>
            </w:r>
          </w:p>
        </w:tc>
        <w:tc>
          <w:tcPr>
            <w:tcW w:w="1979" w:type="dxa"/>
          </w:tcPr>
          <w:p w14:paraId="1FC22E9C" w14:textId="77777777" w:rsidR="002753B9" w:rsidRPr="004D6D2C" w:rsidRDefault="002753B9" w:rsidP="002753B9">
            <w:pPr>
              <w:spacing w:before="4" w:line="276" w:lineRule="exact"/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7641104524</w:t>
            </w:r>
          </w:p>
        </w:tc>
        <w:tc>
          <w:tcPr>
            <w:tcW w:w="2019" w:type="dxa"/>
          </w:tcPr>
          <w:p w14:paraId="7782D2D6" w14:textId="77777777" w:rsidR="002753B9" w:rsidRPr="004D6D2C" w:rsidRDefault="002753B9" w:rsidP="002753B9">
            <w:pPr>
              <w:spacing w:before="4" w:line="276" w:lineRule="exact"/>
              <w:ind w:left="522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000244682</w:t>
            </w:r>
          </w:p>
        </w:tc>
      </w:tr>
      <w:tr w:rsidR="003C2AAE" w:rsidRPr="004D6D2C" w14:paraId="3F2F01BB" w14:textId="77777777" w:rsidTr="001559AF">
        <w:trPr>
          <w:trHeight w:val="901"/>
          <w:jc w:val="center"/>
        </w:trPr>
        <w:tc>
          <w:tcPr>
            <w:tcW w:w="1080" w:type="dxa"/>
          </w:tcPr>
          <w:p w14:paraId="3D94F5AE" w14:textId="5A291166" w:rsidR="002753B9" w:rsidRPr="004D6D2C" w:rsidRDefault="001559AF" w:rsidP="002753B9">
            <w:pPr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14:paraId="16A1EC2E" w14:textId="3ADFE79F" w:rsidR="002753B9" w:rsidRPr="004D6D2C" w:rsidRDefault="001559AF" w:rsidP="002753B9">
            <w:pPr>
              <w:spacing w:before="157"/>
              <w:ind w:left="69" w:right="124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MŁODZIEŻOWY OŚRODEK WYCHOWAWCZY W ŁOBŻENICY</w:t>
            </w:r>
          </w:p>
        </w:tc>
        <w:tc>
          <w:tcPr>
            <w:tcW w:w="2560" w:type="dxa"/>
            <w:vAlign w:val="center"/>
          </w:tcPr>
          <w:p w14:paraId="479434C9" w14:textId="2FBDAC17" w:rsidR="002753B9" w:rsidRPr="004D6D2C" w:rsidRDefault="001559AF" w:rsidP="001559AF">
            <w:pPr>
              <w:spacing w:line="285" w:lineRule="exac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ul. Złotowska 14, 89-310 Łobżenica</w:t>
            </w:r>
          </w:p>
        </w:tc>
        <w:tc>
          <w:tcPr>
            <w:tcW w:w="1979" w:type="dxa"/>
          </w:tcPr>
          <w:p w14:paraId="1BB9DA17" w14:textId="77777777" w:rsidR="002753B9" w:rsidRPr="004D6D2C" w:rsidRDefault="002753B9" w:rsidP="002753B9">
            <w:pPr>
              <w:spacing w:before="11"/>
              <w:rPr>
                <w:rFonts w:eastAsia="Carlito" w:cstheme="minorHAnsi"/>
                <w:b/>
                <w:sz w:val="24"/>
                <w:szCs w:val="24"/>
              </w:rPr>
            </w:pPr>
          </w:p>
          <w:p w14:paraId="43F05A61" w14:textId="72125F10" w:rsidR="002753B9" w:rsidRPr="004D6D2C" w:rsidRDefault="001559AF" w:rsidP="002753B9">
            <w:pPr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7671428415</w:t>
            </w:r>
          </w:p>
        </w:tc>
        <w:tc>
          <w:tcPr>
            <w:tcW w:w="2019" w:type="dxa"/>
          </w:tcPr>
          <w:p w14:paraId="76C813A7" w14:textId="77777777" w:rsidR="002753B9" w:rsidRPr="004D6D2C" w:rsidRDefault="002753B9" w:rsidP="002753B9">
            <w:pPr>
              <w:spacing w:before="11"/>
              <w:rPr>
                <w:rFonts w:eastAsia="Carlito" w:cstheme="minorHAnsi"/>
                <w:b/>
                <w:sz w:val="24"/>
                <w:szCs w:val="24"/>
              </w:rPr>
            </w:pPr>
          </w:p>
          <w:p w14:paraId="74A6D464" w14:textId="19893A64" w:rsidR="002753B9" w:rsidRPr="004D6D2C" w:rsidRDefault="001559AF" w:rsidP="002753B9">
            <w:pPr>
              <w:ind w:left="464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000201000</w:t>
            </w:r>
          </w:p>
        </w:tc>
      </w:tr>
      <w:tr w:rsidR="002753B9" w:rsidRPr="004D6D2C" w14:paraId="360F7C6D" w14:textId="77777777" w:rsidTr="002753B9">
        <w:trPr>
          <w:trHeight w:val="599"/>
          <w:jc w:val="center"/>
        </w:trPr>
        <w:tc>
          <w:tcPr>
            <w:tcW w:w="1080" w:type="dxa"/>
          </w:tcPr>
          <w:p w14:paraId="4B32E3A5" w14:textId="748D6253" w:rsidR="002753B9" w:rsidRPr="004D6D2C" w:rsidRDefault="001559AF" w:rsidP="002753B9">
            <w:pPr>
              <w:spacing w:before="153"/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14:paraId="7A54047C" w14:textId="77777777" w:rsidR="002753B9" w:rsidRPr="004D6D2C" w:rsidRDefault="002753B9" w:rsidP="002753B9">
            <w:pPr>
              <w:spacing w:line="290" w:lineRule="atLeast"/>
              <w:ind w:left="69" w:right="1344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Placówka</w:t>
            </w:r>
            <w:r w:rsidRPr="004D6D2C">
              <w:rPr>
                <w:rFonts w:eastAsia="Carlito" w:cstheme="minorHAnsi"/>
                <w:spacing w:val="-14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Opiekuńczo- Wychowawcza w Pile</w:t>
            </w:r>
          </w:p>
        </w:tc>
        <w:tc>
          <w:tcPr>
            <w:tcW w:w="2560" w:type="dxa"/>
          </w:tcPr>
          <w:p w14:paraId="043CF732" w14:textId="77777777" w:rsidR="002753B9" w:rsidRPr="004D6D2C" w:rsidRDefault="002753B9" w:rsidP="002753B9">
            <w:pPr>
              <w:spacing w:before="6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Adres: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64-920</w:t>
            </w:r>
            <w:r w:rsidRPr="004D6D2C">
              <w:rPr>
                <w:rFonts w:eastAsia="Carlito" w:cstheme="minorHAnsi"/>
                <w:spacing w:val="-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Piła,</w:t>
            </w:r>
            <w:r w:rsidRPr="004D6D2C">
              <w:rPr>
                <w:rFonts w:eastAsia="Carlito" w:cstheme="minorHAnsi"/>
                <w:spacing w:val="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>ul.</w:t>
            </w:r>
          </w:p>
          <w:p w14:paraId="31E3ED3E" w14:textId="77777777" w:rsidR="002753B9" w:rsidRPr="004D6D2C" w:rsidRDefault="002753B9" w:rsidP="002753B9">
            <w:pPr>
              <w:spacing w:line="280" w:lineRule="exac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Rydygiera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 xml:space="preserve"> 23</w:t>
            </w:r>
          </w:p>
        </w:tc>
        <w:tc>
          <w:tcPr>
            <w:tcW w:w="1979" w:type="dxa"/>
          </w:tcPr>
          <w:p w14:paraId="10112038" w14:textId="77777777" w:rsidR="002753B9" w:rsidRPr="004D6D2C" w:rsidRDefault="002753B9" w:rsidP="002753B9">
            <w:pPr>
              <w:spacing w:before="153"/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7642015863</w:t>
            </w:r>
          </w:p>
        </w:tc>
        <w:tc>
          <w:tcPr>
            <w:tcW w:w="2019" w:type="dxa"/>
          </w:tcPr>
          <w:p w14:paraId="7C0DBCC3" w14:textId="77777777" w:rsidR="002753B9" w:rsidRPr="004D6D2C" w:rsidRDefault="002753B9" w:rsidP="002753B9">
            <w:pPr>
              <w:spacing w:before="153"/>
              <w:ind w:left="464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000240856</w:t>
            </w:r>
          </w:p>
        </w:tc>
      </w:tr>
      <w:tr w:rsidR="002753B9" w:rsidRPr="004D6D2C" w14:paraId="23B9CE28" w14:textId="77777777" w:rsidTr="002753B9">
        <w:trPr>
          <w:trHeight w:val="599"/>
          <w:jc w:val="center"/>
        </w:trPr>
        <w:tc>
          <w:tcPr>
            <w:tcW w:w="1080" w:type="dxa"/>
          </w:tcPr>
          <w:p w14:paraId="0B25378B" w14:textId="6F01F60C" w:rsidR="002753B9" w:rsidRPr="004D6D2C" w:rsidRDefault="001559AF" w:rsidP="002753B9">
            <w:pPr>
              <w:spacing w:before="153"/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14:paraId="2DD09016" w14:textId="77777777" w:rsidR="002753B9" w:rsidRPr="004D6D2C" w:rsidRDefault="002753B9" w:rsidP="002753B9">
            <w:pPr>
              <w:spacing w:line="290" w:lineRule="atLeast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Dom</w:t>
            </w:r>
            <w:r w:rsidRPr="004D6D2C">
              <w:rPr>
                <w:rFonts w:eastAsia="Carlito" w:cstheme="minorHAnsi"/>
                <w:spacing w:val="-10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Pomocy</w:t>
            </w:r>
            <w:r w:rsidRPr="004D6D2C">
              <w:rPr>
                <w:rFonts w:eastAsia="Carlito" w:cstheme="minorHAnsi"/>
                <w:spacing w:val="-9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Społecznej</w:t>
            </w:r>
            <w:r w:rsidRPr="004D6D2C">
              <w:rPr>
                <w:rFonts w:eastAsia="Carlito" w:cstheme="minorHAnsi"/>
                <w:spacing w:val="-1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im.</w:t>
            </w:r>
            <w:r w:rsidRPr="004D6D2C">
              <w:rPr>
                <w:rFonts w:eastAsia="Carlito" w:cstheme="minorHAnsi"/>
                <w:spacing w:val="-9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Jana Pawła II w Pile</w:t>
            </w:r>
          </w:p>
        </w:tc>
        <w:tc>
          <w:tcPr>
            <w:tcW w:w="2560" w:type="dxa"/>
          </w:tcPr>
          <w:p w14:paraId="3534657F" w14:textId="77777777" w:rsidR="002753B9" w:rsidRPr="004D6D2C" w:rsidRDefault="002753B9" w:rsidP="002753B9">
            <w:pPr>
              <w:spacing w:before="6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Adres: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64-920</w:t>
            </w:r>
            <w:r w:rsidRPr="004D6D2C">
              <w:rPr>
                <w:rFonts w:eastAsia="Carlito" w:cstheme="minorHAnsi"/>
                <w:spacing w:val="-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Piła,</w:t>
            </w:r>
            <w:r w:rsidRPr="004D6D2C">
              <w:rPr>
                <w:rFonts w:eastAsia="Carlito" w:cstheme="minorHAnsi"/>
                <w:spacing w:val="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>ul.</w:t>
            </w:r>
          </w:p>
          <w:p w14:paraId="36269A3F" w14:textId="77777777" w:rsidR="002753B9" w:rsidRPr="004D6D2C" w:rsidRDefault="002753B9" w:rsidP="002753B9">
            <w:pPr>
              <w:spacing w:line="280" w:lineRule="exac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11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Listopada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>40</w:t>
            </w:r>
          </w:p>
        </w:tc>
        <w:tc>
          <w:tcPr>
            <w:tcW w:w="1979" w:type="dxa"/>
          </w:tcPr>
          <w:p w14:paraId="01F825F4" w14:textId="77777777" w:rsidR="002753B9" w:rsidRPr="004D6D2C" w:rsidRDefault="002753B9" w:rsidP="002753B9">
            <w:pPr>
              <w:spacing w:before="153"/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7642220066</w:t>
            </w:r>
          </w:p>
        </w:tc>
        <w:tc>
          <w:tcPr>
            <w:tcW w:w="2019" w:type="dxa"/>
          </w:tcPr>
          <w:p w14:paraId="27D4A48F" w14:textId="77777777" w:rsidR="002753B9" w:rsidRPr="004D6D2C" w:rsidRDefault="002753B9" w:rsidP="002753B9">
            <w:pPr>
              <w:spacing w:before="153"/>
              <w:ind w:left="464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004629516</w:t>
            </w:r>
          </w:p>
        </w:tc>
      </w:tr>
      <w:tr w:rsidR="002753B9" w:rsidRPr="004D6D2C" w14:paraId="485B6EA7" w14:textId="77777777" w:rsidTr="002753B9">
        <w:trPr>
          <w:trHeight w:val="599"/>
          <w:jc w:val="center"/>
        </w:trPr>
        <w:tc>
          <w:tcPr>
            <w:tcW w:w="1080" w:type="dxa"/>
          </w:tcPr>
          <w:p w14:paraId="2A269499" w14:textId="394919C7" w:rsidR="002753B9" w:rsidRPr="004D6D2C" w:rsidRDefault="001559AF" w:rsidP="002753B9">
            <w:pPr>
              <w:spacing w:before="153"/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14:paraId="251F70AC" w14:textId="77777777" w:rsidR="002753B9" w:rsidRPr="004D6D2C" w:rsidRDefault="002753B9" w:rsidP="002753B9">
            <w:pPr>
              <w:spacing w:before="6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Dom</w:t>
            </w:r>
            <w:r w:rsidRPr="004D6D2C">
              <w:rPr>
                <w:rFonts w:eastAsia="Carlito" w:cstheme="minorHAnsi"/>
                <w:spacing w:val="-6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Pomocy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Społecznej</w:t>
            </w:r>
            <w:r w:rsidRPr="004D6D2C">
              <w:rPr>
                <w:rFonts w:eastAsia="Carlito" w:cstheme="minorHAnsi"/>
                <w:spacing w:val="-6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10"/>
                <w:sz w:val="24"/>
                <w:szCs w:val="24"/>
              </w:rPr>
              <w:t>w</w:t>
            </w:r>
          </w:p>
          <w:p w14:paraId="42324E13" w14:textId="77777777" w:rsidR="002753B9" w:rsidRPr="004D6D2C" w:rsidRDefault="002753B9" w:rsidP="002753B9">
            <w:pPr>
              <w:spacing w:line="281" w:lineRule="exact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Rzadkowie</w:t>
            </w:r>
          </w:p>
        </w:tc>
        <w:tc>
          <w:tcPr>
            <w:tcW w:w="2560" w:type="dxa"/>
          </w:tcPr>
          <w:p w14:paraId="1EEA15B5" w14:textId="77777777" w:rsidR="002753B9" w:rsidRPr="004D6D2C" w:rsidRDefault="002753B9" w:rsidP="002753B9">
            <w:pPr>
              <w:spacing w:before="6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Adres: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Rzadkowo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79,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>64-</w:t>
            </w:r>
          </w:p>
          <w:p w14:paraId="154F7C53" w14:textId="77777777" w:rsidR="002753B9" w:rsidRPr="004D6D2C" w:rsidRDefault="002753B9" w:rsidP="002753B9">
            <w:pPr>
              <w:spacing w:line="281" w:lineRule="exac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 xml:space="preserve">810 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Kaczory</w:t>
            </w:r>
          </w:p>
        </w:tc>
        <w:tc>
          <w:tcPr>
            <w:tcW w:w="1979" w:type="dxa"/>
          </w:tcPr>
          <w:p w14:paraId="25613F24" w14:textId="77777777" w:rsidR="002753B9" w:rsidRPr="004D6D2C" w:rsidRDefault="002753B9" w:rsidP="002753B9">
            <w:pPr>
              <w:spacing w:before="153"/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7642234097</w:t>
            </w:r>
          </w:p>
        </w:tc>
        <w:tc>
          <w:tcPr>
            <w:tcW w:w="2019" w:type="dxa"/>
          </w:tcPr>
          <w:p w14:paraId="1EC00A64" w14:textId="77777777" w:rsidR="002753B9" w:rsidRPr="004D6D2C" w:rsidRDefault="002753B9" w:rsidP="002753B9">
            <w:pPr>
              <w:spacing w:before="153"/>
              <w:ind w:left="522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004616732</w:t>
            </w:r>
          </w:p>
        </w:tc>
      </w:tr>
      <w:tr w:rsidR="002753B9" w:rsidRPr="004D6D2C" w14:paraId="1A3FFC54" w14:textId="77777777" w:rsidTr="002753B9">
        <w:trPr>
          <w:trHeight w:val="599"/>
          <w:jc w:val="center"/>
        </w:trPr>
        <w:tc>
          <w:tcPr>
            <w:tcW w:w="1080" w:type="dxa"/>
          </w:tcPr>
          <w:p w14:paraId="76B0CBB7" w14:textId="446EC507" w:rsidR="002753B9" w:rsidRPr="004D6D2C" w:rsidRDefault="001559AF" w:rsidP="002753B9">
            <w:pPr>
              <w:spacing w:before="153"/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14:paraId="77841D85" w14:textId="77777777" w:rsidR="002753B9" w:rsidRPr="004D6D2C" w:rsidRDefault="002753B9" w:rsidP="002753B9">
            <w:pPr>
              <w:spacing w:before="6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Dom</w:t>
            </w:r>
            <w:r w:rsidRPr="004D6D2C">
              <w:rPr>
                <w:rFonts w:eastAsia="Carlito" w:cstheme="minorHAnsi"/>
                <w:spacing w:val="-6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Pomocy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Społecznej</w:t>
            </w:r>
            <w:r w:rsidRPr="004D6D2C">
              <w:rPr>
                <w:rFonts w:eastAsia="Carlito" w:cstheme="minorHAnsi"/>
                <w:spacing w:val="-6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10"/>
                <w:sz w:val="24"/>
                <w:szCs w:val="24"/>
              </w:rPr>
              <w:t>w</w:t>
            </w:r>
          </w:p>
          <w:p w14:paraId="226D62D7" w14:textId="77777777" w:rsidR="002753B9" w:rsidRPr="004D6D2C" w:rsidRDefault="002753B9" w:rsidP="002753B9">
            <w:pPr>
              <w:spacing w:line="280" w:lineRule="exact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Chlebnie</w:t>
            </w:r>
          </w:p>
        </w:tc>
        <w:tc>
          <w:tcPr>
            <w:tcW w:w="2560" w:type="dxa"/>
          </w:tcPr>
          <w:p w14:paraId="59759EC2" w14:textId="77777777" w:rsidR="002753B9" w:rsidRPr="004D6D2C" w:rsidRDefault="002753B9" w:rsidP="002753B9">
            <w:pPr>
              <w:spacing w:before="6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Chlebno</w:t>
            </w:r>
            <w:r w:rsidRPr="004D6D2C">
              <w:rPr>
                <w:rFonts w:eastAsia="Carlito" w:cstheme="minorHAnsi"/>
                <w:spacing w:val="-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8,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89-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>310</w:t>
            </w:r>
          </w:p>
          <w:p w14:paraId="10584B5A" w14:textId="77777777" w:rsidR="002753B9" w:rsidRPr="004D6D2C" w:rsidRDefault="002753B9" w:rsidP="002753B9">
            <w:pPr>
              <w:spacing w:line="280" w:lineRule="exac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Łobżenica</w:t>
            </w:r>
          </w:p>
        </w:tc>
        <w:tc>
          <w:tcPr>
            <w:tcW w:w="1979" w:type="dxa"/>
          </w:tcPr>
          <w:p w14:paraId="264F6B20" w14:textId="77777777" w:rsidR="002753B9" w:rsidRPr="004D6D2C" w:rsidRDefault="002753B9" w:rsidP="002753B9">
            <w:pPr>
              <w:spacing w:before="153"/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7642282038</w:t>
            </w:r>
          </w:p>
        </w:tc>
        <w:tc>
          <w:tcPr>
            <w:tcW w:w="2019" w:type="dxa"/>
          </w:tcPr>
          <w:p w14:paraId="4FCD83A4" w14:textId="77777777" w:rsidR="002753B9" w:rsidRPr="004D6D2C" w:rsidRDefault="002753B9" w:rsidP="002753B9">
            <w:pPr>
              <w:spacing w:before="153"/>
              <w:ind w:left="522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000304697</w:t>
            </w:r>
          </w:p>
        </w:tc>
      </w:tr>
      <w:tr w:rsidR="002753B9" w:rsidRPr="004D6D2C" w14:paraId="70709B7C" w14:textId="77777777" w:rsidTr="002753B9">
        <w:trPr>
          <w:trHeight w:val="602"/>
          <w:jc w:val="center"/>
        </w:trPr>
        <w:tc>
          <w:tcPr>
            <w:tcW w:w="1080" w:type="dxa"/>
          </w:tcPr>
          <w:p w14:paraId="23BFDC83" w14:textId="6889804C" w:rsidR="002753B9" w:rsidRPr="004D6D2C" w:rsidRDefault="001559AF" w:rsidP="002753B9">
            <w:pPr>
              <w:spacing w:before="155"/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14:paraId="127B57B2" w14:textId="77777777" w:rsidR="002753B9" w:rsidRPr="004D6D2C" w:rsidRDefault="002753B9" w:rsidP="002753B9">
            <w:pPr>
              <w:spacing w:before="9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Dom</w:t>
            </w:r>
            <w:r w:rsidRPr="004D6D2C">
              <w:rPr>
                <w:rFonts w:eastAsia="Carlito" w:cstheme="minorHAnsi"/>
                <w:spacing w:val="-6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Pomocy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Społecznej</w:t>
            </w:r>
            <w:r w:rsidRPr="004D6D2C">
              <w:rPr>
                <w:rFonts w:eastAsia="Carlito" w:cstheme="minorHAnsi"/>
                <w:spacing w:val="-6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10"/>
                <w:sz w:val="24"/>
                <w:szCs w:val="24"/>
              </w:rPr>
              <w:t>w</w:t>
            </w:r>
          </w:p>
          <w:p w14:paraId="20E013CB" w14:textId="77777777" w:rsidR="002753B9" w:rsidRPr="004D6D2C" w:rsidRDefault="002753B9" w:rsidP="002753B9">
            <w:pPr>
              <w:spacing w:line="280" w:lineRule="exact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Falmierowie</w:t>
            </w:r>
          </w:p>
        </w:tc>
        <w:tc>
          <w:tcPr>
            <w:tcW w:w="2560" w:type="dxa"/>
          </w:tcPr>
          <w:p w14:paraId="4F641B33" w14:textId="77777777" w:rsidR="002753B9" w:rsidRPr="004D6D2C" w:rsidRDefault="002753B9" w:rsidP="002753B9">
            <w:pPr>
              <w:spacing w:line="290" w:lineRule="atLeas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Falmierowo</w:t>
            </w:r>
            <w:r w:rsidRPr="004D6D2C">
              <w:rPr>
                <w:rFonts w:eastAsia="Carlito" w:cstheme="minorHAnsi"/>
                <w:spacing w:val="-14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1,</w:t>
            </w:r>
            <w:r w:rsidRPr="004D6D2C">
              <w:rPr>
                <w:rFonts w:eastAsia="Carlito" w:cstheme="minorHAnsi"/>
                <w:spacing w:val="-14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 xml:space="preserve">89-311 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Falmierowo</w:t>
            </w:r>
          </w:p>
        </w:tc>
        <w:tc>
          <w:tcPr>
            <w:tcW w:w="1979" w:type="dxa"/>
          </w:tcPr>
          <w:p w14:paraId="4E74662B" w14:textId="77777777" w:rsidR="002753B9" w:rsidRPr="004D6D2C" w:rsidRDefault="002753B9" w:rsidP="002753B9">
            <w:pPr>
              <w:spacing w:before="155"/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7641786038</w:t>
            </w:r>
          </w:p>
        </w:tc>
        <w:tc>
          <w:tcPr>
            <w:tcW w:w="2019" w:type="dxa"/>
          </w:tcPr>
          <w:p w14:paraId="62805603" w14:textId="77777777" w:rsidR="002753B9" w:rsidRPr="004D6D2C" w:rsidRDefault="002753B9" w:rsidP="002753B9">
            <w:pPr>
              <w:spacing w:before="155"/>
              <w:ind w:left="464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000294332</w:t>
            </w:r>
          </w:p>
        </w:tc>
      </w:tr>
      <w:tr w:rsidR="002753B9" w:rsidRPr="004D6D2C" w14:paraId="6642D9AD" w14:textId="77777777" w:rsidTr="002753B9">
        <w:trPr>
          <w:trHeight w:val="599"/>
          <w:jc w:val="center"/>
        </w:trPr>
        <w:tc>
          <w:tcPr>
            <w:tcW w:w="1080" w:type="dxa"/>
          </w:tcPr>
          <w:p w14:paraId="2B09E18E" w14:textId="7E0BCCE1" w:rsidR="002753B9" w:rsidRPr="004D6D2C" w:rsidRDefault="001559AF" w:rsidP="002753B9">
            <w:pPr>
              <w:spacing w:before="153"/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14:paraId="351EC1A7" w14:textId="77777777" w:rsidR="002753B9" w:rsidRPr="004D6D2C" w:rsidRDefault="002753B9" w:rsidP="002753B9">
            <w:pPr>
              <w:spacing w:before="153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Dom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Pomocy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Społecznej</w:t>
            </w:r>
            <w:r w:rsidRPr="004D6D2C">
              <w:rPr>
                <w:rFonts w:eastAsia="Carlito" w:cstheme="minorHAnsi"/>
                <w:spacing w:val="-6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 xml:space="preserve">w 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Dębnie</w:t>
            </w:r>
          </w:p>
        </w:tc>
        <w:tc>
          <w:tcPr>
            <w:tcW w:w="2560" w:type="dxa"/>
          </w:tcPr>
          <w:p w14:paraId="77F7FEED" w14:textId="77777777" w:rsidR="002753B9" w:rsidRPr="004D6D2C" w:rsidRDefault="002753B9" w:rsidP="002753B9">
            <w:pPr>
              <w:spacing w:before="6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Dębno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27,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89-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>310</w:t>
            </w:r>
          </w:p>
          <w:p w14:paraId="7FFBD370" w14:textId="77777777" w:rsidR="002753B9" w:rsidRPr="004D6D2C" w:rsidRDefault="002753B9" w:rsidP="002753B9">
            <w:pPr>
              <w:spacing w:line="280" w:lineRule="exac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Łobżenica</w:t>
            </w:r>
          </w:p>
        </w:tc>
        <w:tc>
          <w:tcPr>
            <w:tcW w:w="1979" w:type="dxa"/>
          </w:tcPr>
          <w:p w14:paraId="7AEB6DF0" w14:textId="77777777" w:rsidR="002753B9" w:rsidRPr="004D6D2C" w:rsidRDefault="002753B9" w:rsidP="002753B9">
            <w:pPr>
              <w:spacing w:before="153"/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7642282050</w:t>
            </w:r>
          </w:p>
        </w:tc>
        <w:tc>
          <w:tcPr>
            <w:tcW w:w="2019" w:type="dxa"/>
          </w:tcPr>
          <w:p w14:paraId="34E592F0" w14:textId="77777777" w:rsidR="002753B9" w:rsidRPr="004D6D2C" w:rsidRDefault="002753B9" w:rsidP="002753B9">
            <w:pPr>
              <w:spacing w:before="153"/>
              <w:ind w:left="522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000297402</w:t>
            </w:r>
          </w:p>
        </w:tc>
      </w:tr>
      <w:tr w:rsidR="002753B9" w:rsidRPr="004D6D2C" w14:paraId="0F82839A" w14:textId="77777777" w:rsidTr="002753B9">
        <w:trPr>
          <w:trHeight w:val="899"/>
          <w:jc w:val="center"/>
        </w:trPr>
        <w:tc>
          <w:tcPr>
            <w:tcW w:w="1080" w:type="dxa"/>
          </w:tcPr>
          <w:p w14:paraId="484C3E56" w14:textId="25BFDBCF" w:rsidR="002753B9" w:rsidRPr="004D6D2C" w:rsidRDefault="001559AF" w:rsidP="002753B9">
            <w:pPr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19" w:type="dxa"/>
          </w:tcPr>
          <w:p w14:paraId="30005717" w14:textId="77777777" w:rsidR="002753B9" w:rsidRPr="004D6D2C" w:rsidRDefault="002753B9" w:rsidP="002753B9">
            <w:pPr>
              <w:spacing w:line="290" w:lineRule="atLeast"/>
              <w:ind w:left="69" w:right="461"/>
              <w:jc w:val="both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Powiatowa i Miejska Biblioteka Publiczna</w:t>
            </w:r>
            <w:r w:rsidRPr="004D6D2C">
              <w:rPr>
                <w:rFonts w:eastAsia="Carlito" w:cstheme="minorHAnsi"/>
                <w:spacing w:val="-1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w</w:t>
            </w:r>
            <w:r w:rsidRPr="004D6D2C">
              <w:rPr>
                <w:rFonts w:eastAsia="Carlito" w:cstheme="minorHAnsi"/>
                <w:spacing w:val="-10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Pile</w:t>
            </w:r>
            <w:r w:rsidRPr="004D6D2C">
              <w:rPr>
                <w:rFonts w:eastAsia="Carlito" w:cstheme="minorHAnsi"/>
                <w:spacing w:val="-10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im.</w:t>
            </w:r>
            <w:r w:rsidRPr="004D6D2C">
              <w:rPr>
                <w:rFonts w:eastAsia="Carlito" w:cstheme="minorHAnsi"/>
                <w:spacing w:val="-9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 xml:space="preserve">Pantaleona 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Szumana</w:t>
            </w:r>
          </w:p>
        </w:tc>
        <w:tc>
          <w:tcPr>
            <w:tcW w:w="2560" w:type="dxa"/>
          </w:tcPr>
          <w:p w14:paraId="1819CBC6" w14:textId="77777777" w:rsidR="002753B9" w:rsidRPr="004D6D2C" w:rsidRDefault="002753B9" w:rsidP="002753B9">
            <w:pPr>
              <w:spacing w:before="155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ul.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Staromiejska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>14</w:t>
            </w:r>
          </w:p>
          <w:p w14:paraId="30AB2A2C" w14:textId="77777777" w:rsidR="002753B9" w:rsidRPr="004D6D2C" w:rsidRDefault="002753B9" w:rsidP="002753B9">
            <w:pPr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64-920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4"/>
                <w:sz w:val="24"/>
                <w:szCs w:val="24"/>
              </w:rPr>
              <w:t>Piła</w:t>
            </w:r>
          </w:p>
        </w:tc>
        <w:tc>
          <w:tcPr>
            <w:tcW w:w="1979" w:type="dxa"/>
          </w:tcPr>
          <w:p w14:paraId="317D9926" w14:textId="77777777" w:rsidR="002753B9" w:rsidRPr="004D6D2C" w:rsidRDefault="002753B9" w:rsidP="002753B9">
            <w:pPr>
              <w:spacing w:before="8"/>
              <w:rPr>
                <w:rFonts w:eastAsia="Carlito" w:cstheme="minorHAnsi"/>
                <w:b/>
                <w:sz w:val="24"/>
                <w:szCs w:val="24"/>
              </w:rPr>
            </w:pPr>
          </w:p>
          <w:p w14:paraId="3A69255D" w14:textId="77777777" w:rsidR="002753B9" w:rsidRPr="004D6D2C" w:rsidRDefault="002753B9" w:rsidP="002753B9">
            <w:pPr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7642150868</w:t>
            </w:r>
          </w:p>
        </w:tc>
        <w:tc>
          <w:tcPr>
            <w:tcW w:w="2019" w:type="dxa"/>
          </w:tcPr>
          <w:p w14:paraId="6ECB4377" w14:textId="77777777" w:rsidR="002753B9" w:rsidRPr="004D6D2C" w:rsidRDefault="002753B9" w:rsidP="002753B9">
            <w:pPr>
              <w:spacing w:before="8"/>
              <w:rPr>
                <w:rFonts w:eastAsia="Carlito" w:cstheme="minorHAnsi"/>
                <w:b/>
                <w:sz w:val="24"/>
                <w:szCs w:val="24"/>
              </w:rPr>
            </w:pPr>
          </w:p>
          <w:p w14:paraId="06E80E8A" w14:textId="77777777" w:rsidR="002753B9" w:rsidRPr="004D6D2C" w:rsidRDefault="002753B9" w:rsidP="002753B9">
            <w:pPr>
              <w:ind w:left="464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000677560</w:t>
            </w:r>
          </w:p>
        </w:tc>
      </w:tr>
      <w:tr w:rsidR="002753B9" w:rsidRPr="004D6D2C" w14:paraId="751A0DE8" w14:textId="77777777" w:rsidTr="002753B9">
        <w:trPr>
          <w:trHeight w:val="600"/>
          <w:jc w:val="center"/>
        </w:trPr>
        <w:tc>
          <w:tcPr>
            <w:tcW w:w="1080" w:type="dxa"/>
          </w:tcPr>
          <w:p w14:paraId="774F3D2F" w14:textId="4C6068A5" w:rsidR="002753B9" w:rsidRPr="004D6D2C" w:rsidRDefault="001559AF" w:rsidP="002753B9">
            <w:pPr>
              <w:spacing w:before="153"/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13</w:t>
            </w:r>
          </w:p>
        </w:tc>
        <w:tc>
          <w:tcPr>
            <w:tcW w:w="3619" w:type="dxa"/>
          </w:tcPr>
          <w:p w14:paraId="35EB27EA" w14:textId="77777777" w:rsidR="002753B9" w:rsidRPr="004D6D2C" w:rsidRDefault="002753B9" w:rsidP="002753B9">
            <w:pPr>
              <w:spacing w:before="153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Powiatowy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Urząd Pracy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w</w:t>
            </w:r>
            <w:r w:rsidRPr="004D6D2C">
              <w:rPr>
                <w:rFonts w:eastAsia="Carlito" w:cstheme="minorHAnsi"/>
                <w:spacing w:val="-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4"/>
                <w:sz w:val="24"/>
                <w:szCs w:val="24"/>
              </w:rPr>
              <w:t>Pile</w:t>
            </w:r>
          </w:p>
        </w:tc>
        <w:tc>
          <w:tcPr>
            <w:tcW w:w="2560" w:type="dxa"/>
          </w:tcPr>
          <w:p w14:paraId="19670EF5" w14:textId="77777777" w:rsidR="002753B9" w:rsidRPr="004D6D2C" w:rsidRDefault="002753B9" w:rsidP="002753B9">
            <w:pPr>
              <w:spacing w:before="6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al.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Niepodległości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 xml:space="preserve"> 24</w:t>
            </w:r>
          </w:p>
          <w:p w14:paraId="21B58367" w14:textId="77777777" w:rsidR="002753B9" w:rsidRPr="004D6D2C" w:rsidRDefault="002753B9" w:rsidP="002753B9">
            <w:pPr>
              <w:spacing w:line="280" w:lineRule="exac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64-920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4"/>
                <w:sz w:val="24"/>
                <w:szCs w:val="24"/>
              </w:rPr>
              <w:t>Piła</w:t>
            </w:r>
          </w:p>
        </w:tc>
        <w:tc>
          <w:tcPr>
            <w:tcW w:w="1979" w:type="dxa"/>
          </w:tcPr>
          <w:p w14:paraId="4B7EDB50" w14:textId="77777777" w:rsidR="002753B9" w:rsidRPr="004D6D2C" w:rsidRDefault="002753B9" w:rsidP="002753B9">
            <w:pPr>
              <w:spacing w:before="153"/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7642214195</w:t>
            </w:r>
          </w:p>
        </w:tc>
        <w:tc>
          <w:tcPr>
            <w:tcW w:w="2019" w:type="dxa"/>
          </w:tcPr>
          <w:p w14:paraId="5CB05E2F" w14:textId="77777777" w:rsidR="002753B9" w:rsidRPr="004D6D2C" w:rsidRDefault="002753B9" w:rsidP="002753B9">
            <w:pPr>
              <w:spacing w:before="153"/>
              <w:ind w:left="464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570866270</w:t>
            </w:r>
          </w:p>
        </w:tc>
      </w:tr>
      <w:tr w:rsidR="002753B9" w:rsidRPr="004D6D2C" w14:paraId="0CDDA1AB" w14:textId="77777777" w:rsidTr="002753B9">
        <w:trPr>
          <w:trHeight w:val="599"/>
          <w:jc w:val="center"/>
        </w:trPr>
        <w:tc>
          <w:tcPr>
            <w:tcW w:w="1080" w:type="dxa"/>
          </w:tcPr>
          <w:p w14:paraId="03947F83" w14:textId="299B509E" w:rsidR="002753B9" w:rsidRPr="004D6D2C" w:rsidRDefault="001559AF" w:rsidP="002753B9">
            <w:pPr>
              <w:spacing w:before="153"/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14</w:t>
            </w:r>
          </w:p>
        </w:tc>
        <w:tc>
          <w:tcPr>
            <w:tcW w:w="3619" w:type="dxa"/>
          </w:tcPr>
          <w:p w14:paraId="72EC6C60" w14:textId="77777777" w:rsidR="002753B9" w:rsidRPr="004D6D2C" w:rsidRDefault="002753B9" w:rsidP="002753B9">
            <w:pPr>
              <w:spacing w:line="290" w:lineRule="atLeast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Powiatowe</w:t>
            </w:r>
            <w:r w:rsidRPr="004D6D2C">
              <w:rPr>
                <w:rFonts w:eastAsia="Carlito" w:cstheme="minorHAnsi"/>
                <w:spacing w:val="-14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Centrum</w:t>
            </w:r>
            <w:r w:rsidRPr="004D6D2C">
              <w:rPr>
                <w:rFonts w:eastAsia="Carlito" w:cstheme="minorHAnsi"/>
                <w:spacing w:val="-14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Pomocy Rodzinie w Pile</w:t>
            </w:r>
          </w:p>
        </w:tc>
        <w:tc>
          <w:tcPr>
            <w:tcW w:w="2560" w:type="dxa"/>
          </w:tcPr>
          <w:p w14:paraId="73068A05" w14:textId="77777777" w:rsidR="002753B9" w:rsidRPr="004D6D2C" w:rsidRDefault="002753B9" w:rsidP="002753B9">
            <w:pPr>
              <w:spacing w:line="290" w:lineRule="atLeas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Adres:</w:t>
            </w:r>
            <w:r w:rsidRPr="004D6D2C">
              <w:rPr>
                <w:rFonts w:eastAsia="Carlito" w:cstheme="minorHAnsi"/>
                <w:spacing w:val="-1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64-920</w:t>
            </w:r>
            <w:r w:rsidRPr="004D6D2C">
              <w:rPr>
                <w:rFonts w:eastAsia="Carlito" w:cstheme="minorHAnsi"/>
                <w:spacing w:val="-1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Piła,</w:t>
            </w:r>
            <w:r w:rsidRPr="004D6D2C">
              <w:rPr>
                <w:rFonts w:eastAsia="Carlito" w:cstheme="minorHAnsi"/>
                <w:spacing w:val="-1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al. Niepodległości 37</w:t>
            </w:r>
          </w:p>
        </w:tc>
        <w:tc>
          <w:tcPr>
            <w:tcW w:w="1979" w:type="dxa"/>
          </w:tcPr>
          <w:p w14:paraId="5CE9D86D" w14:textId="77777777" w:rsidR="002753B9" w:rsidRPr="004D6D2C" w:rsidRDefault="002753B9" w:rsidP="002753B9">
            <w:pPr>
              <w:spacing w:before="153"/>
              <w:ind w:left="16" w:right="1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7642116647</w:t>
            </w:r>
          </w:p>
        </w:tc>
        <w:tc>
          <w:tcPr>
            <w:tcW w:w="2019" w:type="dxa"/>
          </w:tcPr>
          <w:p w14:paraId="1220BC1F" w14:textId="77777777" w:rsidR="002753B9" w:rsidRPr="004D6D2C" w:rsidRDefault="002753B9" w:rsidP="002753B9">
            <w:pPr>
              <w:spacing w:before="153"/>
              <w:ind w:left="493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570798410</w:t>
            </w:r>
          </w:p>
        </w:tc>
      </w:tr>
      <w:tr w:rsidR="002753B9" w:rsidRPr="004D6D2C" w14:paraId="2A634E7F" w14:textId="77777777" w:rsidTr="002753B9">
        <w:trPr>
          <w:trHeight w:val="602"/>
          <w:jc w:val="center"/>
        </w:trPr>
        <w:tc>
          <w:tcPr>
            <w:tcW w:w="1080" w:type="dxa"/>
          </w:tcPr>
          <w:p w14:paraId="2D8FDDA3" w14:textId="46708C99" w:rsidR="002753B9" w:rsidRPr="004D6D2C" w:rsidRDefault="001559AF" w:rsidP="002753B9">
            <w:pPr>
              <w:spacing w:before="155"/>
              <w:ind w:left="9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15</w:t>
            </w:r>
          </w:p>
        </w:tc>
        <w:tc>
          <w:tcPr>
            <w:tcW w:w="3619" w:type="dxa"/>
          </w:tcPr>
          <w:p w14:paraId="033678C1" w14:textId="77777777" w:rsidR="002753B9" w:rsidRPr="004D6D2C" w:rsidRDefault="002753B9" w:rsidP="002753B9">
            <w:pPr>
              <w:spacing w:before="155"/>
              <w:ind w:left="69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Powiatowy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Zarząd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Dróg</w:t>
            </w:r>
            <w:r w:rsidRPr="004D6D2C">
              <w:rPr>
                <w:rFonts w:eastAsia="Carlito" w:cstheme="minorHAnsi"/>
                <w:spacing w:val="-6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w</w:t>
            </w:r>
            <w:r w:rsidRPr="004D6D2C">
              <w:rPr>
                <w:rFonts w:eastAsia="Carlito" w:cstheme="minorHAnsi"/>
                <w:spacing w:val="-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4"/>
                <w:sz w:val="24"/>
                <w:szCs w:val="24"/>
              </w:rPr>
              <w:t>Pile</w:t>
            </w:r>
          </w:p>
        </w:tc>
        <w:tc>
          <w:tcPr>
            <w:tcW w:w="2560" w:type="dxa"/>
          </w:tcPr>
          <w:p w14:paraId="5BC342FA" w14:textId="77777777" w:rsidR="002753B9" w:rsidRPr="004D6D2C" w:rsidRDefault="002753B9" w:rsidP="002753B9">
            <w:pPr>
              <w:spacing w:before="9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z w:val="24"/>
                <w:szCs w:val="24"/>
              </w:rPr>
              <w:t>64-920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Piła,</w:t>
            </w:r>
            <w:r w:rsidRPr="004D6D2C">
              <w:rPr>
                <w:rFonts w:eastAsia="Carlito" w:cstheme="minorHAnsi"/>
                <w:spacing w:val="-3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z w:val="24"/>
                <w:szCs w:val="24"/>
              </w:rPr>
              <w:t>ul.</w:t>
            </w:r>
            <w:r w:rsidRPr="004D6D2C">
              <w:rPr>
                <w:rFonts w:eastAsia="Carlito" w:cstheme="minorHAnsi"/>
                <w:spacing w:val="-1"/>
                <w:sz w:val="24"/>
                <w:szCs w:val="24"/>
              </w:rPr>
              <w:t xml:space="preserve"> </w:t>
            </w: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Młodych</w:t>
            </w:r>
          </w:p>
          <w:p w14:paraId="6CED59DF" w14:textId="77777777" w:rsidR="002753B9" w:rsidRPr="004D6D2C" w:rsidRDefault="002753B9" w:rsidP="002753B9">
            <w:pPr>
              <w:spacing w:line="280" w:lineRule="exact"/>
              <w:ind w:left="70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>78</w:t>
            </w:r>
          </w:p>
        </w:tc>
        <w:tc>
          <w:tcPr>
            <w:tcW w:w="1979" w:type="dxa"/>
          </w:tcPr>
          <w:p w14:paraId="689DA3D0" w14:textId="77777777" w:rsidR="002753B9" w:rsidRPr="004D6D2C" w:rsidRDefault="002753B9" w:rsidP="002753B9">
            <w:pPr>
              <w:spacing w:before="155"/>
              <w:ind w:left="16"/>
              <w:jc w:val="center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764-20-88-</w:t>
            </w:r>
            <w:r w:rsidRPr="004D6D2C">
              <w:rPr>
                <w:rFonts w:eastAsia="Carlito" w:cstheme="minorHAnsi"/>
                <w:spacing w:val="-5"/>
                <w:sz w:val="24"/>
                <w:szCs w:val="24"/>
              </w:rPr>
              <w:t>098</w:t>
            </w:r>
          </w:p>
        </w:tc>
        <w:tc>
          <w:tcPr>
            <w:tcW w:w="2019" w:type="dxa"/>
          </w:tcPr>
          <w:p w14:paraId="02A260AC" w14:textId="77777777" w:rsidR="002753B9" w:rsidRPr="004D6D2C" w:rsidRDefault="002753B9" w:rsidP="002753B9">
            <w:pPr>
              <w:spacing w:before="155"/>
              <w:ind w:left="464"/>
              <w:rPr>
                <w:rFonts w:eastAsia="Carlito" w:cstheme="minorHAnsi"/>
                <w:sz w:val="24"/>
                <w:szCs w:val="24"/>
              </w:rPr>
            </w:pPr>
            <w:r w:rsidRPr="004D6D2C">
              <w:rPr>
                <w:rFonts w:eastAsia="Carlito" w:cstheme="minorHAnsi"/>
                <w:spacing w:val="-2"/>
                <w:sz w:val="24"/>
                <w:szCs w:val="24"/>
              </w:rPr>
              <w:t>001261820</w:t>
            </w:r>
          </w:p>
        </w:tc>
      </w:tr>
    </w:tbl>
    <w:p w14:paraId="5A6F845D" w14:textId="77777777" w:rsidR="002753B9" w:rsidRPr="004D6D2C" w:rsidRDefault="002753B9" w:rsidP="00F3049B">
      <w:pPr>
        <w:ind w:left="720"/>
        <w:rPr>
          <w:rFonts w:asciiTheme="minorHAnsi" w:hAnsiTheme="minorHAnsi" w:cstheme="minorHAnsi"/>
          <w:sz w:val="24"/>
          <w:szCs w:val="24"/>
        </w:rPr>
      </w:pPr>
    </w:p>
    <w:p w14:paraId="0C41E206" w14:textId="77777777" w:rsidR="00106709" w:rsidRPr="004D6D2C" w:rsidRDefault="00106709" w:rsidP="00106709">
      <w:pPr>
        <w:tabs>
          <w:tab w:val="left" w:pos="0"/>
        </w:tabs>
        <w:ind w:right="-2"/>
        <w:rPr>
          <w:rFonts w:asciiTheme="minorHAnsi" w:hAnsiTheme="minorHAnsi" w:cstheme="minorHAnsi"/>
          <w:sz w:val="24"/>
          <w:szCs w:val="24"/>
        </w:rPr>
      </w:pPr>
    </w:p>
    <w:p w14:paraId="33DB833E" w14:textId="77777777" w:rsidR="00106709" w:rsidRPr="004D6D2C" w:rsidRDefault="00106709" w:rsidP="00106709">
      <w:pPr>
        <w:tabs>
          <w:tab w:val="left" w:pos="0"/>
        </w:tabs>
        <w:ind w:left="420" w:right="-2"/>
        <w:jc w:val="both"/>
        <w:rPr>
          <w:rFonts w:asciiTheme="minorHAnsi" w:hAnsiTheme="minorHAnsi" w:cstheme="minorHAnsi"/>
          <w:sz w:val="24"/>
          <w:szCs w:val="24"/>
        </w:rPr>
      </w:pPr>
    </w:p>
    <w:p w14:paraId="0746AB7B" w14:textId="77777777" w:rsidR="00106709" w:rsidRPr="004D6D2C" w:rsidRDefault="00106709" w:rsidP="00106709">
      <w:pPr>
        <w:tabs>
          <w:tab w:val="left" w:pos="0"/>
        </w:tabs>
        <w:ind w:left="420" w:right="-2"/>
        <w:jc w:val="both"/>
        <w:rPr>
          <w:rFonts w:asciiTheme="minorHAnsi" w:hAnsiTheme="minorHAnsi" w:cstheme="minorHAnsi"/>
          <w:sz w:val="24"/>
          <w:szCs w:val="24"/>
        </w:rPr>
      </w:pPr>
    </w:p>
    <w:p w14:paraId="3D2D4BE0" w14:textId="77777777" w:rsidR="00106709" w:rsidRPr="004D6D2C" w:rsidRDefault="00106709" w:rsidP="00106709">
      <w:pPr>
        <w:tabs>
          <w:tab w:val="left" w:pos="0"/>
        </w:tabs>
        <w:ind w:left="420" w:right="-2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92839647"/>
    </w:p>
    <w:p w14:paraId="0DC4A113" w14:textId="77777777" w:rsidR="00106709" w:rsidRPr="004D6D2C" w:rsidRDefault="00106709" w:rsidP="00106709">
      <w:pPr>
        <w:ind w:left="6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Czyniąc zadość wymogom ustawy z dnia 15 grudnia 2017 r. o dystrybucji ubezpieczeń </w:t>
      </w:r>
    </w:p>
    <w:p w14:paraId="4B64216E" w14:textId="77777777" w:rsidR="00106709" w:rsidRPr="004D6D2C" w:rsidRDefault="00106709" w:rsidP="00106709">
      <w:pPr>
        <w:ind w:left="6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(tj. Dz.U.2017.2486 z dnia 29.12.2017) informujemy, że przygotowanie niniejszego dokumentu poprzedzone zostało analizą potrzeb klienta. A</w:t>
      </w:r>
      <w:r w:rsidRPr="004D6D2C">
        <w:rPr>
          <w:rFonts w:asciiTheme="minorHAnsi" w:hAnsiTheme="minorHAnsi" w:cstheme="minorHAnsi"/>
          <w:sz w:val="24"/>
          <w:szCs w:val="24"/>
          <w:shd w:val="clear" w:color="auto" w:fill="FFFFFF"/>
        </w:rPr>
        <w:t>naliza przeprowadzona została na podstawie informacji uzyskanych od poszukującego ochrony ubezpieczeniowej.</w:t>
      </w:r>
    </w:p>
    <w:bookmarkEnd w:id="1"/>
    <w:p w14:paraId="5B635665" w14:textId="77777777" w:rsidR="00106709" w:rsidRPr="004D6D2C" w:rsidRDefault="00106709" w:rsidP="00106709">
      <w:pPr>
        <w:tabs>
          <w:tab w:val="left" w:pos="0"/>
        </w:tabs>
        <w:ind w:left="420" w:right="-2"/>
        <w:jc w:val="both"/>
        <w:rPr>
          <w:rFonts w:asciiTheme="minorHAnsi" w:hAnsiTheme="minorHAnsi" w:cstheme="minorHAnsi"/>
          <w:sz w:val="24"/>
          <w:szCs w:val="24"/>
        </w:rPr>
      </w:pPr>
    </w:p>
    <w:p w14:paraId="24FEE2EE" w14:textId="77777777" w:rsidR="00106709" w:rsidRPr="004D6D2C" w:rsidRDefault="00106709" w:rsidP="00106709">
      <w:pPr>
        <w:keepNext/>
        <w:spacing w:before="240" w:after="120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  <w:u w:val="single"/>
        </w:rPr>
        <w:t>1. UBEZPIECZENIA KOMUNIKACYJNE</w:t>
      </w:r>
    </w:p>
    <w:p w14:paraId="61548187" w14:textId="77777777" w:rsidR="00106709" w:rsidRPr="004D6D2C" w:rsidRDefault="00106709" w:rsidP="002B63A8">
      <w:pPr>
        <w:pStyle w:val="Akapitzlist"/>
        <w:keepNext/>
        <w:numPr>
          <w:ilvl w:val="0"/>
          <w:numId w:val="5"/>
        </w:numPr>
        <w:tabs>
          <w:tab w:val="num" w:pos="284"/>
        </w:tabs>
        <w:spacing w:before="240" w:after="120"/>
        <w:ind w:left="284" w:hanging="284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Obowiązkowe ubezpieczenie odpowiedzialności cywilnej posiadaczy pojazdów mechanicznych</w:t>
      </w:r>
    </w:p>
    <w:p w14:paraId="01F9F34F" w14:textId="77777777" w:rsidR="00106709" w:rsidRPr="004D6D2C" w:rsidRDefault="00106709" w:rsidP="00106709">
      <w:pPr>
        <w:keepNext/>
        <w:spacing w:before="120"/>
        <w:ind w:left="425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Zakres ubezpieczenia:</w:t>
      </w:r>
    </w:p>
    <w:p w14:paraId="6E11D818" w14:textId="77777777" w:rsidR="00804617" w:rsidRPr="004D6D2C" w:rsidRDefault="00804617" w:rsidP="00804617">
      <w:pPr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4D6D2C">
        <w:rPr>
          <w:rFonts w:asciiTheme="minorHAnsi" w:hAnsiTheme="minorHAnsi" w:cstheme="minorHAnsi"/>
          <w:sz w:val="24"/>
          <w:szCs w:val="24"/>
          <w:lang w:eastAsia="en-US"/>
        </w:rPr>
        <w:t>Odpowiedzialność cywilna posiadaczy pojazdów mechanicznych z tytułu szkód powstałych w związku z ruchem tych pojazdów, których następstwem jest szkoda na osobie lub szkoda w mieniu.</w:t>
      </w:r>
    </w:p>
    <w:p w14:paraId="3D9C09A7" w14:textId="77777777" w:rsidR="00804617" w:rsidRPr="004D6D2C" w:rsidRDefault="00804617" w:rsidP="00804617">
      <w:pPr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4D6D2C">
        <w:rPr>
          <w:rFonts w:asciiTheme="minorHAnsi" w:hAnsiTheme="minorHAnsi" w:cstheme="minorHAnsi"/>
          <w:sz w:val="24"/>
          <w:szCs w:val="24"/>
          <w:lang w:eastAsia="en-US"/>
        </w:rPr>
        <w:lastRenderedPageBreak/>
        <w:t>Suma gwarancyjna zgodna z art. 36 ustawy z dnia 22 maja 2003 r. o ubezpieczeniach obowiązkowych, Ubezpieczeniowym Funduszu Gwarancyjnym i Polskim Biurze Ubezpieczycieli Komunikacyjnych.</w:t>
      </w:r>
    </w:p>
    <w:p w14:paraId="155018A7" w14:textId="77777777" w:rsidR="00EB330E" w:rsidRPr="004D6D2C" w:rsidRDefault="00EB330E" w:rsidP="00EB330E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3CCE7298" w14:textId="77777777" w:rsidR="00106709" w:rsidRPr="004D6D2C" w:rsidRDefault="00106709" w:rsidP="00106709">
      <w:pPr>
        <w:pStyle w:val="NormalnyWeb"/>
        <w:keepNext/>
        <w:tabs>
          <w:tab w:val="left" w:pos="0"/>
          <w:tab w:val="left" w:pos="708"/>
        </w:tabs>
        <w:spacing w:before="0" w:beforeAutospacing="0" w:after="0" w:afterAutospacing="0"/>
        <w:ind w:right="-2"/>
        <w:jc w:val="both"/>
        <w:rPr>
          <w:rFonts w:asciiTheme="minorHAnsi" w:hAnsiTheme="minorHAnsi" w:cstheme="minorHAnsi"/>
          <w:b/>
          <w:bCs/>
        </w:rPr>
      </w:pPr>
      <w:r w:rsidRPr="004D6D2C">
        <w:rPr>
          <w:rFonts w:asciiTheme="minorHAnsi" w:hAnsiTheme="minorHAnsi" w:cstheme="minorHAnsi"/>
          <w:b/>
          <w:bCs/>
        </w:rPr>
        <w:t>Udział własny: brak</w:t>
      </w:r>
    </w:p>
    <w:p w14:paraId="570F0656" w14:textId="77777777" w:rsidR="00106709" w:rsidRPr="004D6D2C" w:rsidRDefault="00106709" w:rsidP="00106709">
      <w:pPr>
        <w:pStyle w:val="NormalnyWeb"/>
        <w:keepNext/>
        <w:tabs>
          <w:tab w:val="left" w:pos="0"/>
          <w:tab w:val="left" w:pos="708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  <w:r w:rsidRPr="004D6D2C">
        <w:rPr>
          <w:rFonts w:asciiTheme="minorHAnsi" w:hAnsiTheme="minorHAnsi" w:cstheme="minorHAnsi"/>
          <w:b/>
          <w:bCs/>
        </w:rPr>
        <w:t>Franszyza integralna: brak</w:t>
      </w:r>
    </w:p>
    <w:p w14:paraId="7672F844" w14:textId="77777777" w:rsidR="00106709" w:rsidRPr="004D6D2C" w:rsidRDefault="00106709" w:rsidP="00106709">
      <w:pPr>
        <w:pStyle w:val="NormalnyWeb"/>
        <w:tabs>
          <w:tab w:val="left" w:pos="0"/>
          <w:tab w:val="left" w:pos="708"/>
        </w:tabs>
        <w:spacing w:before="0" w:beforeAutospacing="0" w:after="0" w:afterAutospacing="0"/>
        <w:ind w:right="-2"/>
        <w:jc w:val="both"/>
        <w:rPr>
          <w:rFonts w:asciiTheme="minorHAnsi" w:hAnsiTheme="minorHAnsi" w:cstheme="minorHAnsi"/>
        </w:rPr>
      </w:pPr>
      <w:r w:rsidRPr="004D6D2C">
        <w:rPr>
          <w:rFonts w:asciiTheme="minorHAnsi" w:hAnsiTheme="minorHAnsi" w:cstheme="minorHAnsi"/>
          <w:b/>
          <w:bCs/>
        </w:rPr>
        <w:t>Franszyza redukcyjna: brak</w:t>
      </w:r>
    </w:p>
    <w:p w14:paraId="33AB3F8A" w14:textId="77777777" w:rsidR="00106709" w:rsidRPr="004D6D2C" w:rsidRDefault="00106709" w:rsidP="00106709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4BB16E45" w14:textId="77777777" w:rsidR="00106709" w:rsidRPr="004D6D2C" w:rsidRDefault="00106709" w:rsidP="002B63A8">
      <w:pPr>
        <w:pStyle w:val="Akapitzlist"/>
        <w:keepNext/>
        <w:numPr>
          <w:ilvl w:val="0"/>
          <w:numId w:val="5"/>
        </w:numPr>
        <w:tabs>
          <w:tab w:val="num" w:pos="284"/>
        </w:tabs>
        <w:spacing w:before="240" w:after="120"/>
        <w:ind w:left="284" w:hanging="284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 xml:space="preserve">Ubezpieczenie Auto Casco </w:t>
      </w:r>
    </w:p>
    <w:p w14:paraId="70E01E70" w14:textId="77777777" w:rsidR="00106709" w:rsidRPr="004D6D2C" w:rsidRDefault="00106709" w:rsidP="00106709">
      <w:pPr>
        <w:keepNext/>
        <w:tabs>
          <w:tab w:val="num" w:pos="284"/>
        </w:tabs>
        <w:spacing w:before="120"/>
        <w:ind w:left="425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Zakres ubezpieczenia AC:</w:t>
      </w:r>
    </w:p>
    <w:p w14:paraId="60FC9291" w14:textId="77777777" w:rsidR="00106709" w:rsidRPr="004D6D2C" w:rsidRDefault="00106709" w:rsidP="00106709">
      <w:pPr>
        <w:tabs>
          <w:tab w:val="left" w:pos="426"/>
        </w:tabs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Ubezpieczenie obejmuje szkody powstałe w pojeździe lub jego wyposażeniu w związku z ruchem i postojem pojazdu wskutek:</w:t>
      </w:r>
    </w:p>
    <w:p w14:paraId="548FA376" w14:textId="77777777" w:rsidR="00106709" w:rsidRPr="004D6D2C" w:rsidRDefault="00106709" w:rsidP="002B63A8">
      <w:pPr>
        <w:pStyle w:val="Tekstpodstawowywcity2"/>
        <w:numPr>
          <w:ilvl w:val="0"/>
          <w:numId w:val="1"/>
        </w:numPr>
        <w:ind w:left="425" w:right="138" w:hanging="425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nagłego działania siły mechanicznej w chwili zetknięcia się pojazdu z innym pojazdem, osobami, zwierzętami lub przedmiotami pochodzącymi zarówno z zewnątrz jak </w:t>
      </w:r>
      <w:r w:rsidRPr="004D6D2C">
        <w:rPr>
          <w:rFonts w:asciiTheme="minorHAnsi" w:hAnsiTheme="minorHAnsi" w:cstheme="minorHAnsi"/>
          <w:sz w:val="24"/>
          <w:szCs w:val="24"/>
        </w:rPr>
        <w:br/>
        <w:t>i z wewnątrz pojazdu. W przypadku pojazdów uprzywilejowanych na odpowiedzialność Ubezpieczyciela nie ma wpływu nieprzestrzeganie przez kierującego pojazdem w chwili zdarzenia szkodowego w trakcie akcji ratowniczej z użyciem sygnałów świetlnych i/lub dźwiękowych obowiązujących przepisów, w tym ograniczeń prędkości oraz zasad ruchu drogowego.</w:t>
      </w:r>
    </w:p>
    <w:p w14:paraId="257EB717" w14:textId="77777777" w:rsidR="00106709" w:rsidRPr="004D6D2C" w:rsidRDefault="00106709" w:rsidP="002B63A8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uszkodzenia przez osoby trzecie – dewastacja (w tym również włamanie),</w:t>
      </w:r>
    </w:p>
    <w:p w14:paraId="0942C34D" w14:textId="77777777" w:rsidR="00106709" w:rsidRPr="004D6D2C" w:rsidRDefault="00106709" w:rsidP="002B63A8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zdarzeń losowych: pożaru, wybuchu, uderzenia pioruna, upadku statku powietrznego, powodzi, zatopienia, opadów atmosferycznych, huraganu, zapadania bądź osuwania się ziemi, nagłego działania czynnika termicznego lub chemicznego pochodzącego z zewnątrz pojazdu,</w:t>
      </w:r>
    </w:p>
    <w:p w14:paraId="614B218F" w14:textId="77777777" w:rsidR="00106709" w:rsidRPr="004D6D2C" w:rsidRDefault="00106709" w:rsidP="002B63A8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kradzieży pojazdu, jego części bądź wyposażenia,</w:t>
      </w:r>
    </w:p>
    <w:p w14:paraId="1A535AD2" w14:textId="77777777" w:rsidR="00106709" w:rsidRPr="004D6D2C" w:rsidRDefault="00106709" w:rsidP="002B63A8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uszkodzenia pojazdu w następstwie jego zabrania w celu krótkotrwałego użycia lub kradzieży pojazdu.</w:t>
      </w:r>
    </w:p>
    <w:p w14:paraId="0ACFE509" w14:textId="77777777" w:rsidR="00106709" w:rsidRPr="004D6D2C" w:rsidRDefault="00106709" w:rsidP="00106709">
      <w:pPr>
        <w:keepNext/>
        <w:tabs>
          <w:tab w:val="left" w:pos="0"/>
          <w:tab w:val="num" w:pos="284"/>
        </w:tabs>
        <w:ind w:right="-2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4924D54" w14:textId="77777777" w:rsidR="00106709" w:rsidRPr="004D6D2C" w:rsidRDefault="00106709" w:rsidP="00106709">
      <w:pPr>
        <w:keepNext/>
        <w:tabs>
          <w:tab w:val="left" w:pos="0"/>
          <w:tab w:val="num" w:pos="284"/>
        </w:tabs>
        <w:ind w:right="-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Wymagane warunki obligatoryjne:</w:t>
      </w:r>
    </w:p>
    <w:p w14:paraId="5BAD7F28" w14:textId="77777777" w:rsidR="00106709" w:rsidRPr="004D6D2C" w:rsidRDefault="00106709" w:rsidP="002B63A8">
      <w:pPr>
        <w:numPr>
          <w:ilvl w:val="0"/>
          <w:numId w:val="6"/>
        </w:numPr>
        <w:tabs>
          <w:tab w:val="num" w:pos="567"/>
        </w:tabs>
        <w:ind w:left="567" w:right="-2" w:hanging="283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rozliczenie szkody: bezgotówkowe, serwisowe,</w:t>
      </w:r>
    </w:p>
    <w:p w14:paraId="29F41419" w14:textId="77777777" w:rsidR="00106709" w:rsidRPr="004D6D2C" w:rsidRDefault="00106709" w:rsidP="002B63A8">
      <w:pPr>
        <w:numPr>
          <w:ilvl w:val="0"/>
          <w:numId w:val="6"/>
        </w:numPr>
        <w:tabs>
          <w:tab w:val="num" w:pos="567"/>
        </w:tabs>
        <w:ind w:left="567" w:right="-2" w:hanging="283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wartość pojazdów: brutto (z VAT), w przypadku ubezpieczenia pojazdu w wartości brutto Ubezpieczyciel wypłaci odszkodowanie w kwocie brutto, niezależnie od faktu czy ubezpieczony ma możliwość odliczenia podatku VAT oraz niezależnie od wybranego wariantu likwidacji szkody (serwisowy lub kosztorysowy).</w:t>
      </w:r>
    </w:p>
    <w:p w14:paraId="13B3D282" w14:textId="77777777" w:rsidR="00106709" w:rsidRPr="004D6D2C" w:rsidRDefault="00106709" w:rsidP="002B63A8">
      <w:pPr>
        <w:numPr>
          <w:ilvl w:val="0"/>
          <w:numId w:val="6"/>
        </w:numPr>
        <w:tabs>
          <w:tab w:val="left" w:pos="284"/>
          <w:tab w:val="num" w:pos="567"/>
        </w:tabs>
        <w:ind w:left="567" w:right="-2" w:hanging="283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wykupiona amortyzacja,</w:t>
      </w:r>
    </w:p>
    <w:p w14:paraId="749F8D61" w14:textId="77777777" w:rsidR="00106709" w:rsidRPr="004D6D2C" w:rsidRDefault="00106709" w:rsidP="002B63A8">
      <w:pPr>
        <w:numPr>
          <w:ilvl w:val="0"/>
          <w:numId w:val="6"/>
        </w:numPr>
        <w:tabs>
          <w:tab w:val="left" w:pos="284"/>
          <w:tab w:val="num" w:pos="567"/>
        </w:tabs>
        <w:ind w:left="567" w:right="-2" w:hanging="283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wykupiona konsumpcja sumy ubezpieczenia po wypłacie odszkodowania,</w:t>
      </w:r>
    </w:p>
    <w:p w14:paraId="27FFBF5F" w14:textId="77777777" w:rsidR="00106709" w:rsidRPr="004D6D2C" w:rsidRDefault="00106709" w:rsidP="00106709">
      <w:pPr>
        <w:tabs>
          <w:tab w:val="left" w:pos="567"/>
        </w:tabs>
        <w:ind w:left="567" w:right="-2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- zgłoszona do ubezpieczenia wartość pojazdu stanowi wartość rynkową </w:t>
      </w:r>
      <w:r w:rsidRPr="004D6D2C">
        <w:rPr>
          <w:rFonts w:asciiTheme="minorHAnsi" w:hAnsiTheme="minorHAnsi" w:cstheme="minorHAnsi"/>
          <w:sz w:val="24"/>
          <w:szCs w:val="24"/>
        </w:rPr>
        <w:br/>
        <w:t xml:space="preserve">i nie ulega zmianie w całym okresie ubezpieczenia (niezmienność sumy ubezpieczenia). Ubezpieczyciel akceptuje podane wartości pojazdów jako wartości rynkowe i w trakcie likwidacji szkody będzie wypłacał odszkodowanie do tych wartości bez uwzględnienia i potrącania amortyzacji oraz zużycia eksploatacyjnego itp. </w:t>
      </w:r>
      <w:r w:rsidRPr="004D6D2C">
        <w:rPr>
          <w:rFonts w:asciiTheme="minorHAnsi" w:hAnsiTheme="minorHAnsi" w:cstheme="minorHAnsi"/>
          <w:sz w:val="24"/>
          <w:szCs w:val="24"/>
        </w:rPr>
        <w:lastRenderedPageBreak/>
        <w:t xml:space="preserve">(za wyjątkiem ogumienia). W przypadku wystąpienia szkody całkowitej Ubezpieczyciel nie będzie kwestionował metody wyceny ani kwot sum ubezpieczenia przyjmując zadeklarowane wartości jako wartości rynkowe pojazdów na dzień szkody. </w:t>
      </w:r>
    </w:p>
    <w:p w14:paraId="195D602D" w14:textId="77777777" w:rsidR="00106709" w:rsidRPr="004D6D2C" w:rsidRDefault="00106709" w:rsidP="002B63A8">
      <w:pPr>
        <w:numPr>
          <w:ilvl w:val="0"/>
          <w:numId w:val="6"/>
        </w:numPr>
        <w:tabs>
          <w:tab w:val="left" w:pos="284"/>
          <w:tab w:val="num" w:pos="567"/>
        </w:tabs>
        <w:ind w:left="567" w:right="-2" w:hanging="283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zamawiający wymaga aby oględziny uszkodzonego pojazdu przez wyznaczonego przez Ubezpieczyciela likwidatora odbyły się nie później niż w ciągu 3 dni roboczych od daty zgłoszenia szkody. W przypadku niespełnienia tego warunku Zamawiający może przystąpić do naprawy uszkodzonego pojazdu a Ubezpieczyciel zobowiązuje się do wypłaty odszkodowania w pełnej wysokości wynikającej  z kosztorysów i faktur VAT za koszty poniesione z tytułu naprawy szkody,</w:t>
      </w:r>
    </w:p>
    <w:p w14:paraId="2E3F6ED2" w14:textId="77777777" w:rsidR="00106709" w:rsidRPr="004D6D2C" w:rsidRDefault="00106709" w:rsidP="002B63A8">
      <w:pPr>
        <w:numPr>
          <w:ilvl w:val="0"/>
          <w:numId w:val="6"/>
        </w:numPr>
        <w:tabs>
          <w:tab w:val="num" w:pos="567"/>
        </w:tabs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Ubezpieczyciel wyraża zgodę na naprawę pojazdu w wybranym przez Zamawiającego warsztacie wg stawek za roboczogodzinę w nim stosowanych. Zapis dotyczy zarówno Autoryzowanych Serwisów Obsługi jaki i warsztatów nieautoryzowanych oraz warsztatów naprawiających specjalistyczne zabudowy.</w:t>
      </w:r>
    </w:p>
    <w:p w14:paraId="528B4B46" w14:textId="77777777" w:rsidR="00106709" w:rsidRPr="004D6D2C" w:rsidRDefault="00106709" w:rsidP="002B63A8">
      <w:pPr>
        <w:numPr>
          <w:ilvl w:val="0"/>
          <w:numId w:val="6"/>
        </w:numPr>
        <w:tabs>
          <w:tab w:val="left" w:pos="284"/>
          <w:tab w:val="num" w:pos="567"/>
        </w:tabs>
        <w:ind w:left="567" w:right="-2" w:hanging="283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niezwłocznie po dokonaniu oględzin Ubezpieczyciel poinformuje Zamawiającego o fakcie stwierdzenia szkody całkowitej. Szkoda całkowita występuje, gdy koszt naprawy pojazdu według stawek za roboczogodzinę w Autoryzowanych Serwisach Obsługi lub wybranym przez Zamawiającego warsztacie wskazanym do naprawy, z uwzględnieniem norm czasowych operacji naprawczych określonych przez producenta pojazdu oraz cen części zamiennych zawartych w systemie Info-Expert, Audatex, Eurotax lub innym podobnym, ustalonych według wariantu serwisowego przekracza 70% wartości pojazdu z dnia ustalenia odszkodowania.</w:t>
      </w:r>
    </w:p>
    <w:p w14:paraId="44D3A63A" w14:textId="77777777" w:rsidR="00106709" w:rsidRPr="004D6D2C" w:rsidRDefault="00106709" w:rsidP="002B63A8">
      <w:pPr>
        <w:numPr>
          <w:ilvl w:val="0"/>
          <w:numId w:val="6"/>
        </w:numPr>
        <w:tabs>
          <w:tab w:val="left" w:pos="284"/>
          <w:tab w:val="num" w:pos="567"/>
        </w:tabs>
        <w:ind w:left="567" w:right="-2" w:hanging="283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Ubezpieczyciel zobowiązuje się przedstawić kosztorys do szkody nie później niż w terminie 7 dni roboczych od daty oględzin. </w:t>
      </w:r>
    </w:p>
    <w:p w14:paraId="069CEB32" w14:textId="77777777" w:rsidR="00106709" w:rsidRPr="004D6D2C" w:rsidRDefault="00106709" w:rsidP="002B63A8">
      <w:pPr>
        <w:numPr>
          <w:ilvl w:val="0"/>
          <w:numId w:val="6"/>
        </w:numPr>
        <w:tabs>
          <w:tab w:val="left" w:pos="284"/>
          <w:tab w:val="num" w:pos="567"/>
        </w:tabs>
        <w:ind w:left="567" w:right="-2" w:hanging="283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W przypadku uszkodzenia szyby samochodowej wymiana odbywa się na nową szybę (nie stosuje się zamienników)</w:t>
      </w:r>
    </w:p>
    <w:p w14:paraId="4CF794C3" w14:textId="77777777" w:rsidR="00106709" w:rsidRPr="004D6D2C" w:rsidRDefault="00106709" w:rsidP="00106709">
      <w:pPr>
        <w:tabs>
          <w:tab w:val="left" w:pos="284"/>
        </w:tabs>
        <w:ind w:left="567" w:right="-2"/>
        <w:rPr>
          <w:rFonts w:asciiTheme="minorHAnsi" w:hAnsiTheme="minorHAnsi" w:cstheme="minorHAnsi"/>
          <w:sz w:val="24"/>
          <w:szCs w:val="24"/>
        </w:rPr>
      </w:pPr>
    </w:p>
    <w:p w14:paraId="5112CE23" w14:textId="77777777" w:rsidR="00106709" w:rsidRPr="004D6D2C" w:rsidRDefault="00106709" w:rsidP="00106709">
      <w:pPr>
        <w:tabs>
          <w:tab w:val="left" w:pos="284"/>
        </w:tabs>
        <w:ind w:right="-2"/>
        <w:rPr>
          <w:rFonts w:asciiTheme="minorHAnsi" w:hAnsiTheme="minorHAnsi" w:cstheme="minorHAnsi"/>
          <w:sz w:val="24"/>
          <w:szCs w:val="24"/>
        </w:rPr>
      </w:pPr>
    </w:p>
    <w:p w14:paraId="597AF1A0" w14:textId="77777777" w:rsidR="00106709" w:rsidRPr="004D6D2C" w:rsidRDefault="00106709" w:rsidP="00106709">
      <w:pPr>
        <w:keepNext/>
        <w:tabs>
          <w:tab w:val="left" w:pos="0"/>
          <w:tab w:val="num" w:pos="284"/>
        </w:tabs>
        <w:ind w:right="-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Zakres terytorialny ubezpieczenia Autocasco</w:t>
      </w:r>
      <w:r w:rsidRPr="004D6D2C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44B1A5E2" w14:textId="77777777" w:rsidR="00106709" w:rsidRPr="004D6D2C" w:rsidRDefault="00106709" w:rsidP="00106709">
      <w:pPr>
        <w:keepNext/>
        <w:tabs>
          <w:tab w:val="left" w:pos="0"/>
          <w:tab w:val="num" w:pos="284"/>
        </w:tabs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Polska + Europa</w:t>
      </w:r>
      <w:r w:rsidRPr="004D6D2C">
        <w:rPr>
          <w:rFonts w:asciiTheme="minorHAnsi" w:hAnsiTheme="minorHAnsi" w:cstheme="minorHAnsi"/>
          <w:sz w:val="24"/>
          <w:szCs w:val="24"/>
        </w:rPr>
        <w:tab/>
      </w:r>
    </w:p>
    <w:p w14:paraId="2B2642E7" w14:textId="77777777" w:rsidR="00106709" w:rsidRPr="004D6D2C" w:rsidRDefault="00106709" w:rsidP="00106709">
      <w:pPr>
        <w:tabs>
          <w:tab w:val="left" w:pos="284"/>
        </w:tabs>
        <w:ind w:right="-2"/>
        <w:rPr>
          <w:rFonts w:asciiTheme="minorHAnsi" w:hAnsiTheme="minorHAnsi" w:cstheme="minorHAnsi"/>
          <w:color w:val="FF0000"/>
          <w:sz w:val="24"/>
          <w:szCs w:val="24"/>
        </w:rPr>
      </w:pPr>
    </w:p>
    <w:p w14:paraId="75E16970" w14:textId="1B81363D" w:rsidR="00106709" w:rsidRPr="004D6D2C" w:rsidRDefault="00106709" w:rsidP="00106709">
      <w:pPr>
        <w:pStyle w:val="NormalnyWeb"/>
        <w:keepNext/>
        <w:tabs>
          <w:tab w:val="left" w:pos="0"/>
          <w:tab w:val="left" w:pos="708"/>
        </w:tabs>
        <w:spacing w:before="240" w:beforeAutospacing="0" w:after="0" w:afterAutospacing="0"/>
        <w:ind w:right="-2"/>
        <w:jc w:val="both"/>
        <w:rPr>
          <w:rFonts w:asciiTheme="minorHAnsi" w:hAnsiTheme="minorHAnsi" w:cstheme="minorHAnsi"/>
          <w:b/>
          <w:bCs/>
        </w:rPr>
      </w:pPr>
      <w:r w:rsidRPr="004D6D2C">
        <w:rPr>
          <w:rFonts w:asciiTheme="minorHAnsi" w:hAnsiTheme="minorHAnsi" w:cstheme="minorHAnsi"/>
          <w:b/>
          <w:bCs/>
        </w:rPr>
        <w:t>Udział własny:</w:t>
      </w:r>
      <w:r w:rsidR="00992ADC" w:rsidRPr="004D6D2C">
        <w:rPr>
          <w:rFonts w:asciiTheme="minorHAnsi" w:hAnsiTheme="minorHAnsi" w:cstheme="minorHAnsi"/>
        </w:rPr>
        <w:t xml:space="preserve"> brak</w:t>
      </w:r>
    </w:p>
    <w:p w14:paraId="6396DF80" w14:textId="7AB0F8F5" w:rsidR="00106709" w:rsidRPr="004D6D2C" w:rsidRDefault="00106709" w:rsidP="00106709">
      <w:pPr>
        <w:pStyle w:val="NormalnyWeb"/>
        <w:keepNext/>
        <w:tabs>
          <w:tab w:val="left" w:pos="0"/>
          <w:tab w:val="left" w:pos="708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  <w:r w:rsidRPr="004D6D2C">
        <w:rPr>
          <w:rFonts w:asciiTheme="minorHAnsi" w:hAnsiTheme="minorHAnsi" w:cstheme="minorHAnsi"/>
          <w:b/>
          <w:bCs/>
        </w:rPr>
        <w:t xml:space="preserve">Franszyza integralna: </w:t>
      </w:r>
      <w:r w:rsidR="00992ADC" w:rsidRPr="004D6D2C">
        <w:rPr>
          <w:rFonts w:asciiTheme="minorHAnsi" w:hAnsiTheme="minorHAnsi" w:cstheme="minorHAnsi"/>
        </w:rPr>
        <w:t>brak</w:t>
      </w:r>
    </w:p>
    <w:p w14:paraId="2E092E68" w14:textId="5F5C2CF7" w:rsidR="00106709" w:rsidRPr="004D6D2C" w:rsidRDefault="00106709" w:rsidP="00106709">
      <w:pPr>
        <w:pStyle w:val="NormalnyWeb"/>
        <w:tabs>
          <w:tab w:val="left" w:pos="0"/>
          <w:tab w:val="left" w:pos="708"/>
        </w:tabs>
        <w:spacing w:before="0" w:beforeAutospacing="0" w:after="0" w:afterAutospacing="0"/>
        <w:ind w:right="-2"/>
        <w:jc w:val="both"/>
        <w:rPr>
          <w:rFonts w:asciiTheme="minorHAnsi" w:hAnsiTheme="minorHAnsi" w:cstheme="minorHAnsi"/>
        </w:rPr>
      </w:pPr>
      <w:r w:rsidRPr="004D6D2C">
        <w:rPr>
          <w:rFonts w:asciiTheme="minorHAnsi" w:hAnsiTheme="minorHAnsi" w:cstheme="minorHAnsi"/>
          <w:b/>
          <w:bCs/>
        </w:rPr>
        <w:t>Franszyza redukcyjna:</w:t>
      </w:r>
      <w:r w:rsidR="00992ADC" w:rsidRPr="004D6D2C">
        <w:rPr>
          <w:rFonts w:asciiTheme="minorHAnsi" w:hAnsiTheme="minorHAnsi" w:cstheme="minorHAnsi"/>
        </w:rPr>
        <w:t xml:space="preserve"> brak</w:t>
      </w:r>
    </w:p>
    <w:p w14:paraId="31461DC1" w14:textId="77777777" w:rsidR="00106709" w:rsidRPr="004D6D2C" w:rsidRDefault="00106709" w:rsidP="00106709">
      <w:pPr>
        <w:tabs>
          <w:tab w:val="left" w:pos="284"/>
        </w:tabs>
        <w:ind w:right="-2"/>
        <w:rPr>
          <w:rFonts w:asciiTheme="minorHAnsi" w:hAnsiTheme="minorHAnsi" w:cstheme="minorHAnsi"/>
          <w:color w:val="FF0000"/>
          <w:sz w:val="24"/>
          <w:szCs w:val="24"/>
        </w:rPr>
      </w:pPr>
    </w:p>
    <w:p w14:paraId="69F04403" w14:textId="77777777" w:rsidR="00106709" w:rsidRPr="004D6D2C" w:rsidRDefault="00106709" w:rsidP="002B63A8">
      <w:pPr>
        <w:pStyle w:val="Akapitzlist"/>
        <w:keepNext/>
        <w:numPr>
          <w:ilvl w:val="0"/>
          <w:numId w:val="5"/>
        </w:numPr>
        <w:tabs>
          <w:tab w:val="num" w:pos="284"/>
        </w:tabs>
        <w:spacing w:before="240" w:after="120"/>
        <w:ind w:left="284" w:hanging="284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Ubezpieczenie następstw nieszczęśliwych wypadków kierowcy i pasażerów pojazdu mechanicznego</w:t>
      </w:r>
    </w:p>
    <w:p w14:paraId="416E0B32" w14:textId="77777777" w:rsidR="00106709" w:rsidRPr="004D6D2C" w:rsidRDefault="00106709" w:rsidP="00106709">
      <w:pPr>
        <w:keepNext/>
        <w:tabs>
          <w:tab w:val="num" w:pos="284"/>
        </w:tabs>
        <w:spacing w:before="120"/>
        <w:ind w:left="425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Zakres ubezpieczenia:</w:t>
      </w:r>
    </w:p>
    <w:p w14:paraId="35B04A6B" w14:textId="77777777" w:rsidR="00106709" w:rsidRPr="004D6D2C" w:rsidRDefault="00106709" w:rsidP="00106709">
      <w:pPr>
        <w:tabs>
          <w:tab w:val="left" w:pos="426"/>
        </w:tabs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Trwałe następstwa nieszczęśliwych wypadków powstałych w związku z ruchem pojazdu oraz:</w:t>
      </w:r>
    </w:p>
    <w:p w14:paraId="4723A8C3" w14:textId="77777777" w:rsidR="00106709" w:rsidRPr="004D6D2C" w:rsidRDefault="00106709" w:rsidP="002B63A8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podczas wsiadania do pojazdu i wysiadania z pojazdu,</w:t>
      </w:r>
    </w:p>
    <w:p w14:paraId="3E0E1C07" w14:textId="77777777" w:rsidR="00106709" w:rsidRPr="004D6D2C" w:rsidRDefault="00106709" w:rsidP="002B63A8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lastRenderedPageBreak/>
        <w:t>podczas przebywania w pojeździe w przypadku zatrzymania pojazdu lub postoju pojazdu na trasie jazdy,</w:t>
      </w:r>
    </w:p>
    <w:p w14:paraId="3E56148E" w14:textId="77777777" w:rsidR="00106709" w:rsidRPr="004D6D2C" w:rsidRDefault="00106709" w:rsidP="002B63A8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podczas naprawy pojazdu na trasie jazdy,</w:t>
      </w:r>
    </w:p>
    <w:p w14:paraId="075F6787" w14:textId="77777777" w:rsidR="00106709" w:rsidRPr="004D6D2C" w:rsidRDefault="00106709" w:rsidP="002B63A8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podczas załadowywania i rozładowywania pojazdu bądź przyczepy zespolonej z pojazdem.</w:t>
      </w:r>
    </w:p>
    <w:p w14:paraId="721354A5" w14:textId="77777777" w:rsidR="00106709" w:rsidRPr="004D6D2C" w:rsidRDefault="00106709" w:rsidP="00106709">
      <w:pPr>
        <w:ind w:right="-2"/>
        <w:jc w:val="both"/>
        <w:rPr>
          <w:rFonts w:asciiTheme="minorHAnsi" w:hAnsiTheme="minorHAnsi" w:cstheme="minorHAnsi"/>
          <w:sz w:val="24"/>
          <w:szCs w:val="24"/>
        </w:rPr>
      </w:pPr>
    </w:p>
    <w:p w14:paraId="6AA33D64" w14:textId="2504EF66" w:rsidR="00106709" w:rsidRPr="004D6D2C" w:rsidRDefault="00106709" w:rsidP="00106709">
      <w:pPr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Suma ubezpieczenia: </w:t>
      </w:r>
      <w:r w:rsidR="00992ADC" w:rsidRPr="004D6D2C">
        <w:rPr>
          <w:rFonts w:asciiTheme="minorHAnsi" w:hAnsiTheme="minorHAnsi" w:cstheme="minorHAnsi"/>
          <w:sz w:val="24"/>
          <w:szCs w:val="24"/>
        </w:rPr>
        <w:t>10 000</w:t>
      </w:r>
      <w:r w:rsidRPr="004D6D2C">
        <w:rPr>
          <w:rFonts w:asciiTheme="minorHAnsi" w:hAnsiTheme="minorHAnsi" w:cstheme="minorHAnsi"/>
          <w:sz w:val="24"/>
          <w:szCs w:val="24"/>
        </w:rPr>
        <w:t xml:space="preserve"> zł na miejsce w pojeździe</w:t>
      </w:r>
    </w:p>
    <w:p w14:paraId="1377247C" w14:textId="77777777" w:rsidR="00106709" w:rsidRPr="004D6D2C" w:rsidRDefault="00106709" w:rsidP="00106709">
      <w:pPr>
        <w:ind w:right="-2"/>
        <w:jc w:val="both"/>
        <w:rPr>
          <w:rFonts w:asciiTheme="minorHAnsi" w:hAnsiTheme="minorHAnsi" w:cstheme="minorHAnsi"/>
          <w:sz w:val="24"/>
          <w:szCs w:val="24"/>
        </w:rPr>
      </w:pPr>
    </w:p>
    <w:p w14:paraId="5CBF65E3" w14:textId="77777777" w:rsidR="00106709" w:rsidRPr="004D6D2C" w:rsidRDefault="00106709" w:rsidP="00106709">
      <w:pPr>
        <w:pStyle w:val="NormalnyWeb"/>
        <w:keepNext/>
        <w:tabs>
          <w:tab w:val="left" w:pos="0"/>
          <w:tab w:val="left" w:pos="708"/>
        </w:tabs>
        <w:spacing w:before="0" w:beforeAutospacing="0" w:after="0" w:afterAutospacing="0"/>
        <w:ind w:right="-2"/>
        <w:jc w:val="both"/>
        <w:rPr>
          <w:rFonts w:asciiTheme="minorHAnsi" w:hAnsiTheme="minorHAnsi" w:cstheme="minorHAnsi"/>
          <w:b/>
          <w:bCs/>
        </w:rPr>
      </w:pPr>
      <w:r w:rsidRPr="004D6D2C">
        <w:rPr>
          <w:rFonts w:asciiTheme="minorHAnsi" w:hAnsiTheme="minorHAnsi" w:cstheme="minorHAnsi"/>
          <w:b/>
          <w:bCs/>
        </w:rPr>
        <w:t>Udział własny: brak</w:t>
      </w:r>
    </w:p>
    <w:p w14:paraId="35B4A230" w14:textId="77777777" w:rsidR="00106709" w:rsidRPr="004D6D2C" w:rsidRDefault="00106709" w:rsidP="00106709">
      <w:pPr>
        <w:pStyle w:val="NormalnyWeb"/>
        <w:keepNext/>
        <w:tabs>
          <w:tab w:val="left" w:pos="0"/>
          <w:tab w:val="left" w:pos="708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  <w:r w:rsidRPr="004D6D2C">
        <w:rPr>
          <w:rFonts w:asciiTheme="minorHAnsi" w:hAnsiTheme="minorHAnsi" w:cstheme="minorHAnsi"/>
          <w:b/>
          <w:bCs/>
        </w:rPr>
        <w:t>Franszyza integralna: brak</w:t>
      </w:r>
    </w:p>
    <w:p w14:paraId="6DBED46A" w14:textId="77777777" w:rsidR="00106709" w:rsidRPr="004D6D2C" w:rsidRDefault="00106709" w:rsidP="00106709">
      <w:pPr>
        <w:pStyle w:val="NormalnyWeb"/>
        <w:tabs>
          <w:tab w:val="left" w:pos="0"/>
          <w:tab w:val="left" w:pos="708"/>
        </w:tabs>
        <w:spacing w:before="0" w:beforeAutospacing="0" w:after="0" w:afterAutospacing="0"/>
        <w:ind w:right="-2"/>
        <w:jc w:val="both"/>
        <w:rPr>
          <w:rFonts w:asciiTheme="minorHAnsi" w:hAnsiTheme="minorHAnsi" w:cstheme="minorHAnsi"/>
          <w:b/>
          <w:bCs/>
        </w:rPr>
      </w:pPr>
      <w:r w:rsidRPr="004D6D2C">
        <w:rPr>
          <w:rFonts w:asciiTheme="minorHAnsi" w:hAnsiTheme="minorHAnsi" w:cstheme="minorHAnsi"/>
          <w:b/>
          <w:bCs/>
        </w:rPr>
        <w:t>Franszyza redukcyjna: brak</w:t>
      </w:r>
    </w:p>
    <w:p w14:paraId="4CE7E390" w14:textId="77777777" w:rsidR="00106709" w:rsidRPr="004D6D2C" w:rsidRDefault="00106709" w:rsidP="00106709">
      <w:pPr>
        <w:ind w:right="-2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7711EB4B" w14:textId="77777777" w:rsidR="00106709" w:rsidRPr="004D6D2C" w:rsidRDefault="00106709" w:rsidP="002B63A8">
      <w:pPr>
        <w:pStyle w:val="Akapitzlist"/>
        <w:keepNext/>
        <w:numPr>
          <w:ilvl w:val="0"/>
          <w:numId w:val="5"/>
        </w:numPr>
        <w:spacing w:before="240" w:after="120"/>
        <w:ind w:left="284" w:hanging="284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Assistance</w:t>
      </w:r>
    </w:p>
    <w:p w14:paraId="057C903D" w14:textId="77777777" w:rsidR="00106709" w:rsidRPr="004D6D2C" w:rsidRDefault="00106709" w:rsidP="00106709">
      <w:pPr>
        <w:tabs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76542742"/>
      <w:r w:rsidRPr="004D6D2C">
        <w:rPr>
          <w:rFonts w:asciiTheme="minorHAnsi" w:hAnsiTheme="minorHAnsi" w:cstheme="minorHAnsi"/>
          <w:sz w:val="24"/>
          <w:szCs w:val="24"/>
        </w:rPr>
        <w:t>Przedmiotem ubezpieczenia jest organizacja i pokrycie kosztów pomocy Ubezpieczonemu, który popadł w trudności w czasie podróży ubezpieczonym pojazdem, wskutek co najmniej następujących zdarzeń:</w:t>
      </w:r>
    </w:p>
    <w:p w14:paraId="16B62E88" w14:textId="77777777" w:rsidR="00106709" w:rsidRPr="004D6D2C" w:rsidRDefault="00106709" w:rsidP="00106709">
      <w:pPr>
        <w:tabs>
          <w:tab w:val="left" w:pos="0"/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</w:t>
      </w:r>
      <w:r w:rsidRPr="004D6D2C">
        <w:rPr>
          <w:rFonts w:asciiTheme="minorHAnsi" w:hAnsiTheme="minorHAnsi" w:cstheme="minorHAnsi"/>
          <w:sz w:val="24"/>
          <w:szCs w:val="24"/>
        </w:rPr>
        <w:t></w:t>
      </w:r>
      <w:r w:rsidRPr="004D6D2C">
        <w:rPr>
          <w:rFonts w:asciiTheme="minorHAnsi" w:hAnsiTheme="minorHAnsi" w:cstheme="minorHAnsi"/>
          <w:sz w:val="24"/>
          <w:szCs w:val="24"/>
        </w:rPr>
        <w:t>kolizji drogowej,</w:t>
      </w:r>
    </w:p>
    <w:p w14:paraId="6623DDFD" w14:textId="77777777" w:rsidR="00106709" w:rsidRPr="004D6D2C" w:rsidRDefault="00106709" w:rsidP="00106709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</w:t>
      </w:r>
      <w:r w:rsidRPr="004D6D2C">
        <w:rPr>
          <w:rFonts w:asciiTheme="minorHAnsi" w:hAnsiTheme="minorHAnsi" w:cstheme="minorHAnsi"/>
          <w:sz w:val="24"/>
          <w:szCs w:val="24"/>
        </w:rPr>
        <w:t></w:t>
      </w:r>
      <w:r w:rsidRPr="004D6D2C">
        <w:rPr>
          <w:rFonts w:asciiTheme="minorHAnsi" w:hAnsiTheme="minorHAnsi" w:cstheme="minorHAnsi"/>
          <w:sz w:val="24"/>
          <w:szCs w:val="24"/>
        </w:rPr>
        <w:t>wypadku (w tym m.in. uszkodzenia przez osoby trzecie, wybuchu, działania sił przyrody, kradzieży lub próby kradzieży),</w:t>
      </w:r>
    </w:p>
    <w:p w14:paraId="090810CD" w14:textId="77777777" w:rsidR="00106709" w:rsidRPr="004D6D2C" w:rsidRDefault="00106709" w:rsidP="00106709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</w:t>
      </w:r>
      <w:r w:rsidRPr="004D6D2C">
        <w:rPr>
          <w:rFonts w:asciiTheme="minorHAnsi" w:hAnsiTheme="minorHAnsi" w:cstheme="minorHAnsi"/>
          <w:sz w:val="24"/>
          <w:szCs w:val="24"/>
        </w:rPr>
        <w:t></w:t>
      </w:r>
      <w:r w:rsidRPr="004D6D2C">
        <w:rPr>
          <w:rFonts w:asciiTheme="minorHAnsi" w:hAnsiTheme="minorHAnsi" w:cstheme="minorHAnsi"/>
          <w:sz w:val="24"/>
          <w:szCs w:val="24"/>
        </w:rPr>
        <w:t>awarii i unieruchomienia pojazdu w tym awaria związana z ogumieniem i koniecznością jego wymiany lub naprawy.</w:t>
      </w:r>
    </w:p>
    <w:p w14:paraId="15792C71" w14:textId="77777777" w:rsidR="00106709" w:rsidRPr="004D6D2C" w:rsidRDefault="00106709" w:rsidP="00106709">
      <w:pPr>
        <w:tabs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4AAA5B8" w14:textId="4960EE1A" w:rsidR="00106709" w:rsidRPr="004D6D2C" w:rsidRDefault="00106709" w:rsidP="00106709">
      <w:pPr>
        <w:tabs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 xml:space="preserve">Zakres terytorialny: </w:t>
      </w:r>
      <w:r w:rsidRPr="004D6D2C">
        <w:rPr>
          <w:rFonts w:asciiTheme="minorHAnsi" w:hAnsiTheme="minorHAnsi" w:cstheme="minorHAnsi"/>
          <w:sz w:val="24"/>
          <w:szCs w:val="24"/>
        </w:rPr>
        <w:t>RP+Europa</w:t>
      </w:r>
    </w:p>
    <w:p w14:paraId="01A4664E" w14:textId="77777777" w:rsidR="00106709" w:rsidRPr="004D6D2C" w:rsidRDefault="00106709" w:rsidP="00106709">
      <w:pPr>
        <w:tabs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AF56560" w14:textId="77777777" w:rsidR="00106709" w:rsidRPr="004D6D2C" w:rsidRDefault="00106709" w:rsidP="00106709">
      <w:pPr>
        <w:tabs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Zakres ubezpieczenia obejmuje m.in.:</w:t>
      </w:r>
    </w:p>
    <w:p w14:paraId="533EDFB4" w14:textId="77777777" w:rsidR="00106709" w:rsidRPr="004D6D2C" w:rsidRDefault="00106709" w:rsidP="00106709">
      <w:pPr>
        <w:tabs>
          <w:tab w:val="left" w:pos="360"/>
          <w:tab w:val="left" w:pos="108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</w:t>
      </w:r>
      <w:r w:rsidRPr="004D6D2C">
        <w:rPr>
          <w:rFonts w:asciiTheme="minorHAnsi" w:hAnsiTheme="minorHAnsi" w:cstheme="minorHAnsi"/>
          <w:sz w:val="24"/>
          <w:szCs w:val="24"/>
        </w:rPr>
        <w:t></w:t>
      </w:r>
      <w:r w:rsidRPr="004D6D2C">
        <w:rPr>
          <w:rFonts w:asciiTheme="minorHAnsi" w:hAnsiTheme="minorHAnsi" w:cstheme="minorHAnsi"/>
          <w:sz w:val="24"/>
          <w:szCs w:val="24"/>
        </w:rPr>
        <w:t>organizację naprawy pojazdu na miejscu zdarzenia i koszty z tym związane,</w:t>
      </w:r>
    </w:p>
    <w:p w14:paraId="2E18DAD7" w14:textId="77777777" w:rsidR="00106709" w:rsidRPr="004D6D2C" w:rsidRDefault="00106709" w:rsidP="001067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</w:t>
      </w:r>
      <w:r w:rsidRPr="004D6D2C">
        <w:rPr>
          <w:rFonts w:asciiTheme="minorHAnsi" w:hAnsiTheme="minorHAnsi" w:cstheme="minorHAnsi"/>
          <w:sz w:val="24"/>
          <w:szCs w:val="24"/>
        </w:rPr>
        <w:t></w:t>
      </w:r>
      <w:r w:rsidRPr="004D6D2C">
        <w:rPr>
          <w:rFonts w:asciiTheme="minorHAnsi" w:hAnsiTheme="minorHAnsi" w:cstheme="minorHAnsi"/>
          <w:sz w:val="24"/>
          <w:szCs w:val="24"/>
        </w:rPr>
        <w:t xml:space="preserve">organizację holowania i koszty z tym związane - w  przypadku, kiedy naprawa na miejscu zdarzenia nie jest możliwa, ubezpieczyciel pokrywa koszty transportu (holowania) pojazdu do miejsca siedziby ubezpieczonego lub serwisu naprawczego wskazanego przez ubezpieczonego w zależności, które miejsce znajduje się bliżej miejsca zdarzenia </w:t>
      </w:r>
    </w:p>
    <w:p w14:paraId="0A902F31" w14:textId="59A00B8C" w:rsidR="00106709" w:rsidRPr="004D6D2C" w:rsidRDefault="00106709" w:rsidP="001067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Limit na holowanie RP</w:t>
      </w:r>
      <w:r w:rsidR="009A2ABF" w:rsidRPr="004D6D2C">
        <w:rPr>
          <w:rFonts w:asciiTheme="minorHAnsi" w:hAnsiTheme="minorHAnsi" w:cstheme="minorHAnsi"/>
          <w:sz w:val="24"/>
          <w:szCs w:val="24"/>
        </w:rPr>
        <w:t xml:space="preserve"> +</w:t>
      </w:r>
      <w:r w:rsidRPr="004D6D2C">
        <w:rPr>
          <w:rFonts w:asciiTheme="minorHAnsi" w:hAnsiTheme="minorHAnsi" w:cstheme="minorHAnsi"/>
          <w:sz w:val="24"/>
          <w:szCs w:val="24"/>
        </w:rPr>
        <w:t xml:space="preserve"> Europa</w:t>
      </w:r>
      <w:r w:rsidR="009A2ABF" w:rsidRPr="004D6D2C">
        <w:rPr>
          <w:rFonts w:asciiTheme="minorHAnsi" w:hAnsiTheme="minorHAnsi" w:cstheme="minorHAnsi"/>
          <w:sz w:val="24"/>
          <w:szCs w:val="24"/>
        </w:rPr>
        <w:t xml:space="preserve"> 800 km</w:t>
      </w:r>
    </w:p>
    <w:p w14:paraId="586F3068" w14:textId="77777777" w:rsidR="00106709" w:rsidRPr="004D6D2C" w:rsidRDefault="00106709" w:rsidP="001067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</w:t>
      </w:r>
      <w:r w:rsidRPr="004D6D2C">
        <w:rPr>
          <w:rFonts w:asciiTheme="minorHAnsi" w:hAnsiTheme="minorHAnsi" w:cstheme="minorHAnsi"/>
          <w:sz w:val="24"/>
          <w:szCs w:val="24"/>
        </w:rPr>
        <w:t></w:t>
      </w:r>
      <w:r w:rsidRPr="004D6D2C">
        <w:rPr>
          <w:rFonts w:asciiTheme="minorHAnsi" w:hAnsiTheme="minorHAnsi" w:cstheme="minorHAnsi"/>
          <w:sz w:val="24"/>
          <w:szCs w:val="24"/>
        </w:rPr>
        <w:t>holowanie przysługuje w każdym przypadku, niezależnie od odległości pomiędzy siedzibą właściciela pojazdu a miejscem zdarzenia (awaria może nastąpić pod domem/siedzibą)</w:t>
      </w:r>
    </w:p>
    <w:p w14:paraId="3CA0FC2B" w14:textId="138A48C6" w:rsidR="00106709" w:rsidRPr="004D6D2C" w:rsidRDefault="00106709" w:rsidP="001067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</w:t>
      </w:r>
      <w:r w:rsidRPr="004D6D2C">
        <w:rPr>
          <w:rFonts w:asciiTheme="minorHAnsi" w:hAnsiTheme="minorHAnsi" w:cstheme="minorHAnsi"/>
          <w:sz w:val="24"/>
          <w:szCs w:val="24"/>
        </w:rPr>
        <w:t></w:t>
      </w:r>
      <w:r w:rsidRPr="004D6D2C">
        <w:rPr>
          <w:rFonts w:asciiTheme="minorHAnsi" w:hAnsiTheme="minorHAnsi" w:cstheme="minorHAnsi"/>
          <w:sz w:val="24"/>
          <w:szCs w:val="24"/>
        </w:rPr>
        <w:t>organizacja parkingu i koszty z tym związane - w razie , gdy pojazd ma być odholowany do serwisu naprawczego, a transport odbywać się będzie poza godzinami pracy serwisu lub w dzień wolny od pracy, ubezpieczyciel pokrywa koszty parkingu strzeżonego na czas oczek</w:t>
      </w:r>
      <w:r w:rsidR="009A2ABF" w:rsidRPr="004D6D2C">
        <w:rPr>
          <w:rFonts w:asciiTheme="minorHAnsi" w:hAnsiTheme="minorHAnsi" w:cstheme="minorHAnsi"/>
          <w:sz w:val="24"/>
          <w:szCs w:val="24"/>
        </w:rPr>
        <w:t>iwania na otwarcie serwisu (do 7</w:t>
      </w:r>
      <w:r w:rsidRPr="004D6D2C">
        <w:rPr>
          <w:rFonts w:asciiTheme="minorHAnsi" w:hAnsiTheme="minorHAnsi" w:cstheme="minorHAnsi"/>
          <w:sz w:val="24"/>
          <w:szCs w:val="24"/>
        </w:rPr>
        <w:t xml:space="preserve"> dni),</w:t>
      </w:r>
    </w:p>
    <w:p w14:paraId="06F6D72A" w14:textId="64D79552" w:rsidR="00106709" w:rsidRPr="004D6D2C" w:rsidRDefault="00106709" w:rsidP="001067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</w:t>
      </w:r>
      <w:r w:rsidRPr="004D6D2C">
        <w:rPr>
          <w:rFonts w:asciiTheme="minorHAnsi" w:hAnsiTheme="minorHAnsi" w:cstheme="minorHAnsi"/>
          <w:sz w:val="24"/>
          <w:szCs w:val="24"/>
        </w:rPr>
        <w:t></w:t>
      </w:r>
      <w:r w:rsidRPr="004D6D2C">
        <w:rPr>
          <w:rFonts w:asciiTheme="minorHAnsi" w:hAnsiTheme="minorHAnsi" w:cstheme="minorHAnsi"/>
          <w:sz w:val="24"/>
          <w:szCs w:val="24"/>
        </w:rPr>
        <w:t xml:space="preserve">organizację i koszt wynajmu pojazdu zastępczego porównywalnej klasy na czas naprawy (do </w:t>
      </w:r>
      <w:r w:rsidR="009A2ABF" w:rsidRPr="004D6D2C">
        <w:rPr>
          <w:rFonts w:asciiTheme="minorHAnsi" w:hAnsiTheme="minorHAnsi" w:cstheme="minorHAnsi"/>
          <w:sz w:val="24"/>
          <w:szCs w:val="24"/>
        </w:rPr>
        <w:t>10 d</w:t>
      </w:r>
      <w:r w:rsidRPr="004D6D2C">
        <w:rPr>
          <w:rFonts w:asciiTheme="minorHAnsi" w:hAnsiTheme="minorHAnsi" w:cstheme="minorHAnsi"/>
          <w:sz w:val="24"/>
          <w:szCs w:val="24"/>
        </w:rPr>
        <w:t xml:space="preserve">ni) </w:t>
      </w:r>
    </w:p>
    <w:p w14:paraId="46A91C0E" w14:textId="77777777" w:rsidR="00106709" w:rsidRPr="004D6D2C" w:rsidRDefault="00106709" w:rsidP="001067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7) dowóz/wymiana paliwa</w:t>
      </w:r>
    </w:p>
    <w:p w14:paraId="60A62EF5" w14:textId="77777777" w:rsidR="00106709" w:rsidRPr="004D6D2C" w:rsidRDefault="00106709" w:rsidP="001067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8) wymiana koła.</w:t>
      </w:r>
    </w:p>
    <w:p w14:paraId="62646018" w14:textId="77777777" w:rsidR="00106709" w:rsidRPr="004D6D2C" w:rsidRDefault="00106709" w:rsidP="001067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lastRenderedPageBreak/>
        <w:t>9) w przypadku unieruchomienia pojazdu w przypadku wypadku lub awarii na okres dłuższy niż 12 godzin ubezpieczyciel organizuje hotel dla kierowcy i pasażerów na okres 5 dób hotelowych, nie dłużej  niż do momentu usunięcia przyczyny unieruchomienia pojazdu.</w:t>
      </w:r>
    </w:p>
    <w:bookmarkEnd w:id="2"/>
    <w:p w14:paraId="5CB7099F" w14:textId="77777777" w:rsidR="00106709" w:rsidRPr="004D6D2C" w:rsidRDefault="00106709" w:rsidP="00106709">
      <w:pPr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74F8F226" w14:textId="77777777" w:rsidR="00106709" w:rsidRPr="004D6D2C" w:rsidRDefault="00106709" w:rsidP="00106709">
      <w:pPr>
        <w:keepNext/>
        <w:spacing w:before="12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  <w:u w:val="single"/>
        </w:rPr>
        <w:t>Nie dotyczy pojazdów specjalistycznych i ciężarowych powyżej 3,5 t dopuszczalnej masy całkowitej.</w:t>
      </w:r>
    </w:p>
    <w:p w14:paraId="0D6E9066" w14:textId="77777777" w:rsidR="00106709" w:rsidRPr="004D6D2C" w:rsidRDefault="00106709" w:rsidP="00106709">
      <w:pPr>
        <w:keepNext/>
        <w:spacing w:before="12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65A63E71" w14:textId="77777777" w:rsidR="00106709" w:rsidRPr="004D6D2C" w:rsidRDefault="00106709" w:rsidP="002B63A8">
      <w:pPr>
        <w:keepNext/>
        <w:numPr>
          <w:ilvl w:val="0"/>
          <w:numId w:val="5"/>
        </w:numPr>
        <w:spacing w:before="120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Ubezpieczenie szyb</w:t>
      </w:r>
    </w:p>
    <w:p w14:paraId="35B66764" w14:textId="77777777" w:rsidR="00106709" w:rsidRPr="004D6D2C" w:rsidRDefault="00106709" w:rsidP="00106709">
      <w:pPr>
        <w:keepNext/>
        <w:spacing w:before="120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Przedmiotem ubezpieczenia są koszty szyby oraz usługi wymiany lub naprawy. Ochrona obejmuje szybę czołową, tylną i boczne.</w:t>
      </w:r>
    </w:p>
    <w:p w14:paraId="31A94836" w14:textId="77777777" w:rsidR="00106709" w:rsidRPr="004D6D2C" w:rsidRDefault="00106709" w:rsidP="00106709">
      <w:pPr>
        <w:keepNext/>
        <w:spacing w:before="120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Ochrona działa na terenie Polski i za granicą.</w:t>
      </w:r>
    </w:p>
    <w:p w14:paraId="46441423" w14:textId="2B7747FB" w:rsidR="00106709" w:rsidRPr="004D6D2C" w:rsidRDefault="00106709" w:rsidP="00106709">
      <w:pPr>
        <w:keepNext/>
        <w:spacing w:before="120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Suma ubezpieczenia </w:t>
      </w:r>
      <w:r w:rsidR="009A2ABF" w:rsidRPr="004D6D2C">
        <w:rPr>
          <w:rFonts w:asciiTheme="minorHAnsi" w:hAnsiTheme="minorHAnsi" w:cstheme="minorHAnsi"/>
          <w:sz w:val="24"/>
          <w:szCs w:val="24"/>
        </w:rPr>
        <w:t>5 000 zł</w:t>
      </w:r>
      <w:r w:rsidRPr="004D6D2C">
        <w:rPr>
          <w:rFonts w:asciiTheme="minorHAnsi" w:hAnsiTheme="minorHAnsi" w:cstheme="minorHAnsi"/>
          <w:sz w:val="24"/>
          <w:szCs w:val="24"/>
        </w:rPr>
        <w:t xml:space="preserve"> na pojazd</w:t>
      </w:r>
    </w:p>
    <w:p w14:paraId="3CC5585C" w14:textId="77777777" w:rsidR="00106709" w:rsidRPr="004D6D2C" w:rsidRDefault="00106709" w:rsidP="00106709">
      <w:pPr>
        <w:pStyle w:val="Akapitzlist"/>
        <w:keepNext/>
        <w:spacing w:before="240" w:after="120"/>
        <w:ind w:left="284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</w:p>
    <w:p w14:paraId="79DB8C7F" w14:textId="25BB3B1A" w:rsidR="00106709" w:rsidRPr="004D6D2C" w:rsidRDefault="00106709" w:rsidP="00106709">
      <w:pPr>
        <w:tabs>
          <w:tab w:val="left" w:pos="0"/>
        </w:tabs>
        <w:spacing w:before="240" w:after="12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color w:val="FF0000"/>
          <w:sz w:val="24"/>
          <w:szCs w:val="24"/>
        </w:rPr>
        <w:t>Rejestr pojazdów podlegających ubezpieczeniu zgodnie z załącznikiem do SWZ.</w:t>
      </w:r>
    </w:p>
    <w:p w14:paraId="76A9E47C" w14:textId="77777777" w:rsidR="00106709" w:rsidRPr="004D6D2C" w:rsidRDefault="00106709" w:rsidP="0010670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EAF6F17" w14:textId="77777777" w:rsidR="00106709" w:rsidRPr="004D6D2C" w:rsidRDefault="00106709" w:rsidP="0010670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 xml:space="preserve">Polisy komunikacyjne zostaną wystawione od razu na wszystkie pojazdy </w:t>
      </w:r>
      <w:r w:rsidRPr="004D6D2C">
        <w:rPr>
          <w:rFonts w:asciiTheme="minorHAnsi" w:hAnsiTheme="minorHAnsi" w:cstheme="minorHAnsi"/>
          <w:b/>
          <w:bCs/>
          <w:sz w:val="24"/>
          <w:szCs w:val="24"/>
        </w:rPr>
        <w:br/>
        <w:t xml:space="preserve">z uwzględnieniem terminów płatności składek dostosowanych do okresów ekspiracji polis tj. pierwsza rata składki będzie płatna 21 dni od rozpoczęcia ochrony ubezpieczeniowej poszczególnych pojazdów. </w:t>
      </w:r>
    </w:p>
    <w:p w14:paraId="5B45C3E8" w14:textId="77777777" w:rsidR="00106709" w:rsidRPr="004D6D2C" w:rsidRDefault="00106709" w:rsidP="0010670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E79938B" w14:textId="77777777" w:rsidR="00106709" w:rsidRPr="004D6D2C" w:rsidRDefault="00106709" w:rsidP="00106709">
      <w:pPr>
        <w:keepNext/>
        <w:spacing w:before="240" w:after="120"/>
        <w:ind w:left="62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  <w:u w:val="single"/>
        </w:rPr>
        <w:t>KLAUZULE DODATKOWE - INFORMACJA DLA WYKONAWCÓW</w:t>
      </w:r>
    </w:p>
    <w:p w14:paraId="391E036E" w14:textId="77777777" w:rsidR="00106709" w:rsidRPr="004D6D2C" w:rsidRDefault="00106709" w:rsidP="002B63A8">
      <w:pPr>
        <w:numPr>
          <w:ilvl w:val="3"/>
          <w:numId w:val="7"/>
        </w:numPr>
        <w:tabs>
          <w:tab w:val="num" w:pos="426"/>
        </w:tabs>
        <w:spacing w:before="240" w:after="120"/>
        <w:ind w:left="0" w:firstLine="0"/>
        <w:outlineLvl w:val="1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Adekwatnie do ryzyk, w których mają zastosowanie, w programie ubezpieczeniowym obowiązują klauzule dodatkowe.</w:t>
      </w:r>
    </w:p>
    <w:p w14:paraId="4F7654D3" w14:textId="77777777" w:rsidR="00106709" w:rsidRPr="004D6D2C" w:rsidRDefault="00106709" w:rsidP="002B63A8">
      <w:pPr>
        <w:numPr>
          <w:ilvl w:val="3"/>
          <w:numId w:val="7"/>
        </w:numPr>
        <w:tabs>
          <w:tab w:val="num" w:pos="426"/>
        </w:tabs>
        <w:spacing w:before="240" w:after="120"/>
        <w:ind w:left="0" w:firstLine="0"/>
        <w:outlineLvl w:val="1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Klauzule dodatkowe to zarówno klauzule obligatoryjne jak i fakultatywne. Status </w:t>
      </w:r>
      <w:r w:rsidRPr="004D6D2C">
        <w:rPr>
          <w:rFonts w:asciiTheme="minorHAnsi" w:hAnsiTheme="minorHAnsi" w:cstheme="minorHAnsi"/>
          <w:sz w:val="24"/>
          <w:szCs w:val="24"/>
        </w:rPr>
        <w:br/>
        <w:t>i treść poszczególnych klauzul określono poniżej.</w:t>
      </w:r>
    </w:p>
    <w:p w14:paraId="09A0EF88" w14:textId="77777777" w:rsidR="00106709" w:rsidRPr="004D6D2C" w:rsidRDefault="00106709" w:rsidP="002B63A8">
      <w:pPr>
        <w:numPr>
          <w:ilvl w:val="3"/>
          <w:numId w:val="7"/>
        </w:numPr>
        <w:tabs>
          <w:tab w:val="num" w:pos="426"/>
        </w:tabs>
        <w:spacing w:before="240" w:after="120"/>
        <w:ind w:left="0" w:firstLine="0"/>
        <w:outlineLvl w:val="1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Klauzule obligatoryjne muszą zostać przez Wykonawcę bezwzględnie przyjęte. </w:t>
      </w:r>
    </w:p>
    <w:p w14:paraId="7E11F5D1" w14:textId="77777777" w:rsidR="00106709" w:rsidRPr="004D6D2C" w:rsidRDefault="00106709" w:rsidP="002B63A8">
      <w:pPr>
        <w:numPr>
          <w:ilvl w:val="3"/>
          <w:numId w:val="7"/>
        </w:numPr>
        <w:tabs>
          <w:tab w:val="num" w:pos="426"/>
        </w:tabs>
        <w:spacing w:before="240" w:after="120"/>
        <w:ind w:left="0" w:firstLine="0"/>
        <w:outlineLvl w:val="1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Za przyjęcie klauzuli fakultatywnej Wykonawca otrzyma liczbę punktów przypisaną danej klauzuli.</w:t>
      </w:r>
    </w:p>
    <w:p w14:paraId="121042B9" w14:textId="77777777" w:rsidR="00106709" w:rsidRPr="004D6D2C" w:rsidRDefault="00106709" w:rsidP="002B63A8">
      <w:pPr>
        <w:numPr>
          <w:ilvl w:val="3"/>
          <w:numId w:val="7"/>
        </w:numPr>
        <w:tabs>
          <w:tab w:val="num" w:pos="426"/>
        </w:tabs>
        <w:spacing w:before="120" w:after="120"/>
        <w:ind w:left="0" w:firstLine="0"/>
        <w:outlineLvl w:val="1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Przyjęcie danej klauzuli oznacza iż jest ona przyjęta do wszystkich rodzajów ryzyk </w:t>
      </w:r>
      <w:r w:rsidRPr="004D6D2C">
        <w:rPr>
          <w:rFonts w:asciiTheme="minorHAnsi" w:hAnsiTheme="minorHAnsi" w:cstheme="minorHAnsi"/>
          <w:sz w:val="24"/>
          <w:szCs w:val="24"/>
        </w:rPr>
        <w:br/>
        <w:t>i ubezpieczeń w których ma zastosowanie.</w:t>
      </w:r>
    </w:p>
    <w:p w14:paraId="14DC66FC" w14:textId="77777777" w:rsidR="00106709" w:rsidRPr="004D6D2C" w:rsidRDefault="00106709" w:rsidP="00106709">
      <w:pPr>
        <w:spacing w:before="120" w:after="120"/>
        <w:ind w:left="403"/>
        <w:outlineLvl w:val="1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9720" w:type="dxa"/>
        <w:jc w:val="center"/>
        <w:tblLayout w:type="fixed"/>
        <w:tblLook w:val="04A0" w:firstRow="1" w:lastRow="0" w:firstColumn="1" w:lastColumn="0" w:noHBand="0" w:noVBand="1"/>
      </w:tblPr>
      <w:tblGrid>
        <w:gridCol w:w="612"/>
        <w:gridCol w:w="3512"/>
        <w:gridCol w:w="854"/>
        <w:gridCol w:w="1555"/>
        <w:gridCol w:w="567"/>
        <w:gridCol w:w="567"/>
        <w:gridCol w:w="850"/>
        <w:gridCol w:w="709"/>
        <w:gridCol w:w="494"/>
      </w:tblGrid>
      <w:tr w:rsidR="009A2ABF" w:rsidRPr="004D6D2C" w14:paraId="415097E9" w14:textId="77777777" w:rsidTr="009A2ABF">
        <w:trPr>
          <w:trHeight w:val="1026"/>
          <w:tblHeader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798BA" w14:textId="77777777" w:rsidR="00106709" w:rsidRPr="004D6D2C" w:rsidRDefault="0010670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06D7" w14:textId="77777777" w:rsidR="00106709" w:rsidRPr="004D6D2C" w:rsidRDefault="0010670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Nazwa klauzuli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35D4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Status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EA0C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pkt. </w:t>
            </w:r>
          </w:p>
          <w:p w14:paraId="645A94A4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za </w:t>
            </w:r>
          </w:p>
          <w:p w14:paraId="02053FF5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przyjęcie klauzuli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4E75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OC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97AD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AC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8A908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NNW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61EF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ASS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F958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SZ</w:t>
            </w:r>
          </w:p>
        </w:tc>
      </w:tr>
      <w:tr w:rsidR="009A2ABF" w:rsidRPr="004D6D2C" w14:paraId="4A168A09" w14:textId="77777777" w:rsidTr="009A2ABF">
        <w:trPr>
          <w:trHeight w:val="504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918C" w14:textId="77777777" w:rsidR="00106709" w:rsidRPr="004D6D2C" w:rsidRDefault="00106709" w:rsidP="002B63A8">
            <w:pPr>
              <w:numPr>
                <w:ilvl w:val="0"/>
                <w:numId w:val="4"/>
              </w:numPr>
              <w:tabs>
                <w:tab w:val="num" w:pos="0"/>
                <w:tab w:val="left" w:pos="284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C81C7" w14:textId="77777777" w:rsidR="00106709" w:rsidRPr="004D6D2C" w:rsidRDefault="00106709">
            <w:pPr>
              <w:widowControl w:val="0"/>
              <w:ind w:right="-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Cs/>
                <w:sz w:val="24"/>
                <w:szCs w:val="24"/>
              </w:rPr>
              <w:t>Klauzula akceptacji aktualnego stanu zabezpieczeń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6193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AF34F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Nie dotyczy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F7CC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4A5A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3CE1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69F1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131A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2ABF" w:rsidRPr="004D6D2C" w14:paraId="6F7EB676" w14:textId="77777777" w:rsidTr="009A2ABF">
        <w:trPr>
          <w:trHeight w:val="504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60F2" w14:textId="77777777" w:rsidR="00106709" w:rsidRPr="004D6D2C" w:rsidRDefault="00106709" w:rsidP="002B63A8">
            <w:pPr>
              <w:numPr>
                <w:ilvl w:val="0"/>
                <w:numId w:val="4"/>
              </w:numPr>
              <w:tabs>
                <w:tab w:val="num" w:pos="0"/>
                <w:tab w:val="left" w:pos="284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1069" w14:textId="77777777" w:rsidR="00106709" w:rsidRPr="004D6D2C" w:rsidRDefault="00106709">
            <w:pPr>
              <w:widowControl w:val="0"/>
              <w:ind w:right="-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Cs/>
                <w:sz w:val="24"/>
                <w:szCs w:val="24"/>
              </w:rPr>
              <w:t>Klauzula zachowania ochrony ubezpieczeniowej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6696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452F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Nie dotyczy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FADD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29B26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6B063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868D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BF18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</w:tr>
      <w:tr w:rsidR="009A2ABF" w:rsidRPr="004D6D2C" w14:paraId="6A436E8C" w14:textId="77777777" w:rsidTr="009A2ABF">
        <w:trPr>
          <w:trHeight w:val="522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B64A" w14:textId="77777777" w:rsidR="00106709" w:rsidRPr="004D6D2C" w:rsidRDefault="00106709" w:rsidP="002B63A8">
            <w:pPr>
              <w:numPr>
                <w:ilvl w:val="0"/>
                <w:numId w:val="4"/>
              </w:numPr>
              <w:tabs>
                <w:tab w:val="num" w:pos="0"/>
                <w:tab w:val="left" w:pos="284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2499" w14:textId="77777777" w:rsidR="00106709" w:rsidRPr="004D6D2C" w:rsidRDefault="00106709">
            <w:pPr>
              <w:widowControl w:val="0"/>
              <w:ind w:right="-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Cs/>
                <w:sz w:val="24"/>
                <w:szCs w:val="24"/>
              </w:rPr>
              <w:t>Klauzula ważności badań technicznych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8FB30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5913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Nie dotyczy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F276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7A6D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6E1B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D8B9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2605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2ABF" w:rsidRPr="004D6D2C" w14:paraId="72650999" w14:textId="77777777" w:rsidTr="009A2ABF">
        <w:trPr>
          <w:trHeight w:val="52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85A3" w14:textId="77777777" w:rsidR="00106709" w:rsidRPr="004D6D2C" w:rsidRDefault="00106709" w:rsidP="002B63A8">
            <w:pPr>
              <w:numPr>
                <w:ilvl w:val="0"/>
                <w:numId w:val="4"/>
              </w:numPr>
              <w:tabs>
                <w:tab w:val="num" w:pos="0"/>
                <w:tab w:val="left" w:pos="284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7870" w14:textId="77777777" w:rsidR="00106709" w:rsidRPr="004D6D2C" w:rsidRDefault="00106709">
            <w:pPr>
              <w:pStyle w:val="Akapitzlist"/>
              <w:tabs>
                <w:tab w:val="left" w:pos="0"/>
              </w:tabs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Klauzula trwałych następstw zawału serca i udaru mózgu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C1955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F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B802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EE61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EE49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217C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9061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964E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2ABF" w:rsidRPr="004D6D2C" w14:paraId="469D5F69" w14:textId="77777777" w:rsidTr="009A2ABF">
        <w:trPr>
          <w:trHeight w:val="504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2203" w14:textId="77777777" w:rsidR="00106709" w:rsidRPr="004D6D2C" w:rsidRDefault="00106709" w:rsidP="002B63A8">
            <w:pPr>
              <w:numPr>
                <w:ilvl w:val="0"/>
                <w:numId w:val="4"/>
              </w:numPr>
              <w:tabs>
                <w:tab w:val="num" w:pos="0"/>
                <w:tab w:val="left" w:pos="284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AA3A" w14:textId="77777777" w:rsidR="00106709" w:rsidRPr="004D6D2C" w:rsidRDefault="00106709" w:rsidP="002B63A8">
            <w:pPr>
              <w:pStyle w:val="Akapitzlist"/>
              <w:numPr>
                <w:ilvl w:val="3"/>
                <w:numId w:val="8"/>
              </w:numPr>
              <w:tabs>
                <w:tab w:val="left" w:pos="0"/>
              </w:tabs>
              <w:ind w:left="10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Klauzula złamania przepisów ruchu drogowego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4471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F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886ED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372B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A5D3C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C74D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9C28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736F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2ABF" w:rsidRPr="004D6D2C" w14:paraId="59E0D0A7" w14:textId="77777777" w:rsidTr="009A2ABF">
        <w:trPr>
          <w:trHeight w:val="748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1BB2" w14:textId="77777777" w:rsidR="00106709" w:rsidRPr="004D6D2C" w:rsidRDefault="00106709" w:rsidP="002B63A8">
            <w:pPr>
              <w:numPr>
                <w:ilvl w:val="0"/>
                <w:numId w:val="4"/>
              </w:numPr>
              <w:tabs>
                <w:tab w:val="num" w:pos="0"/>
                <w:tab w:val="left" w:pos="284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6FBA" w14:textId="77777777" w:rsidR="00106709" w:rsidRPr="004D6D2C" w:rsidRDefault="00106709" w:rsidP="002B63A8">
            <w:pPr>
              <w:pStyle w:val="Akapitzlist"/>
              <w:numPr>
                <w:ilvl w:val="3"/>
                <w:numId w:val="8"/>
              </w:numPr>
              <w:tabs>
                <w:tab w:val="left" w:pos="0"/>
              </w:tabs>
              <w:ind w:left="10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Klauzula likwidacji szkód częściowych w wariancie serwisowym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1A58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F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91D7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9FDA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3141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7A42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0255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2DE1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2ABF" w:rsidRPr="004D6D2C" w14:paraId="5107B16A" w14:textId="77777777" w:rsidTr="009A2ABF">
        <w:trPr>
          <w:trHeight w:val="748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6E30" w14:textId="77777777" w:rsidR="00106709" w:rsidRPr="004D6D2C" w:rsidRDefault="00106709" w:rsidP="002B63A8">
            <w:pPr>
              <w:numPr>
                <w:ilvl w:val="0"/>
                <w:numId w:val="4"/>
              </w:numPr>
              <w:tabs>
                <w:tab w:val="num" w:pos="0"/>
                <w:tab w:val="left" w:pos="284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E0E8" w14:textId="77777777" w:rsidR="00106709" w:rsidRPr="004D6D2C" w:rsidRDefault="00106709" w:rsidP="002B63A8">
            <w:pPr>
              <w:pStyle w:val="Akapitzlist"/>
              <w:numPr>
                <w:ilvl w:val="3"/>
                <w:numId w:val="8"/>
              </w:numPr>
              <w:tabs>
                <w:tab w:val="left" w:pos="0"/>
              </w:tabs>
              <w:ind w:left="10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Klauzula automatycznego pokrycia w OC komunikacyjnym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0A56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F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47DB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6264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A7B42" w14:textId="77777777" w:rsidR="00106709" w:rsidRPr="004D6D2C" w:rsidRDefault="0010670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6027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9574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6274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2ABF" w:rsidRPr="004D6D2C" w14:paraId="5499DD01" w14:textId="77777777" w:rsidTr="009A2ABF">
        <w:trPr>
          <w:trHeight w:val="748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CA0C" w14:textId="77777777" w:rsidR="00106709" w:rsidRPr="004D6D2C" w:rsidRDefault="00106709" w:rsidP="002B63A8">
            <w:pPr>
              <w:numPr>
                <w:ilvl w:val="0"/>
                <w:numId w:val="4"/>
              </w:numPr>
              <w:tabs>
                <w:tab w:val="num" w:pos="0"/>
                <w:tab w:val="left" w:pos="284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0787" w14:textId="77777777" w:rsidR="00106709" w:rsidRPr="004D6D2C" w:rsidRDefault="00106709">
            <w:pPr>
              <w:pStyle w:val="Nagwek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Cs/>
                <w:sz w:val="24"/>
                <w:szCs w:val="24"/>
              </w:rPr>
              <w:t>Klauzula rzeczoznawców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F7F5D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F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EAE7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763C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BF3A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EF55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72DB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39BD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2ABF" w:rsidRPr="004D6D2C" w14:paraId="65582AA6" w14:textId="77777777" w:rsidTr="009A2ABF">
        <w:trPr>
          <w:trHeight w:val="748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44EF" w14:textId="77777777" w:rsidR="00106709" w:rsidRPr="004D6D2C" w:rsidRDefault="00106709" w:rsidP="002B63A8">
            <w:pPr>
              <w:numPr>
                <w:ilvl w:val="0"/>
                <w:numId w:val="4"/>
              </w:numPr>
              <w:tabs>
                <w:tab w:val="num" w:pos="0"/>
                <w:tab w:val="left" w:pos="284"/>
              </w:tabs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48EF" w14:textId="77777777" w:rsidR="00106709" w:rsidRPr="004D6D2C" w:rsidRDefault="00106709">
            <w:pPr>
              <w:pStyle w:val="Nagwek"/>
              <w:tabs>
                <w:tab w:val="left" w:pos="426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Cs/>
                <w:sz w:val="24"/>
                <w:szCs w:val="24"/>
              </w:rPr>
              <w:t>Klauzula obiegu dokumentów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D6EF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F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6E0E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0A1D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04A1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6555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6DB6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8E19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+</w:t>
            </w:r>
          </w:p>
        </w:tc>
      </w:tr>
    </w:tbl>
    <w:p w14:paraId="02690CC8" w14:textId="77777777" w:rsidR="00106709" w:rsidRPr="004D6D2C" w:rsidRDefault="00106709" w:rsidP="00106709">
      <w:pPr>
        <w:rPr>
          <w:rFonts w:asciiTheme="minorHAnsi" w:hAnsiTheme="minorHAnsi" w:cstheme="minorHAnsi"/>
          <w:sz w:val="24"/>
          <w:szCs w:val="24"/>
        </w:rPr>
      </w:pPr>
    </w:p>
    <w:p w14:paraId="131C0C68" w14:textId="77777777" w:rsidR="00106709" w:rsidRPr="004D6D2C" w:rsidRDefault="00106709" w:rsidP="00106709">
      <w:pPr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Legenda do powyższej tabeli:</w:t>
      </w:r>
    </w:p>
    <w:p w14:paraId="3614AAA8" w14:textId="77777777" w:rsidR="00106709" w:rsidRPr="004D6D2C" w:rsidRDefault="00106709" w:rsidP="00106709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10050" w:type="dxa"/>
        <w:jc w:val="center"/>
        <w:tblLayout w:type="fixed"/>
        <w:tblLook w:val="04A0" w:firstRow="1" w:lastRow="0" w:firstColumn="1" w:lastColumn="0" w:noHBand="0" w:noVBand="1"/>
      </w:tblPr>
      <w:tblGrid>
        <w:gridCol w:w="8848"/>
        <w:gridCol w:w="1202"/>
      </w:tblGrid>
      <w:tr w:rsidR="00106709" w:rsidRPr="004D6D2C" w14:paraId="7EFD90EB" w14:textId="77777777" w:rsidTr="00106709">
        <w:trPr>
          <w:trHeight w:val="420"/>
          <w:jc w:val="center"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B457" w14:textId="77777777" w:rsidR="00106709" w:rsidRPr="004D6D2C" w:rsidRDefault="0010670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LEGENDA – zastosowanie klauzul do poszczególnych rodzajów ubezpieczeń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481F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Skrót</w:t>
            </w:r>
          </w:p>
        </w:tc>
      </w:tr>
      <w:tr w:rsidR="00106709" w:rsidRPr="004D6D2C" w14:paraId="1DE4D2D5" w14:textId="77777777" w:rsidTr="00106709">
        <w:trPr>
          <w:trHeight w:val="253"/>
          <w:jc w:val="center"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D8865" w14:textId="77777777" w:rsidR="00106709" w:rsidRPr="004D6D2C" w:rsidRDefault="00106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Obowiązkowe ubezpieczenie odpowiedzialności cywilnej posiadaczy pojazdów mechanicznych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82CC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OC</w:t>
            </w:r>
          </w:p>
        </w:tc>
      </w:tr>
      <w:tr w:rsidR="00106709" w:rsidRPr="004D6D2C" w14:paraId="4CAFCEBC" w14:textId="77777777" w:rsidTr="00106709">
        <w:trPr>
          <w:trHeight w:val="253"/>
          <w:jc w:val="center"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FFA1" w14:textId="77777777" w:rsidR="00106709" w:rsidRPr="004D6D2C" w:rsidRDefault="00106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Ubezpieczenie Autocasco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3C3EB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AC</w:t>
            </w:r>
          </w:p>
        </w:tc>
      </w:tr>
      <w:tr w:rsidR="00106709" w:rsidRPr="004D6D2C" w14:paraId="4E2E6FB7" w14:textId="77777777" w:rsidTr="00106709">
        <w:trPr>
          <w:trHeight w:val="271"/>
          <w:jc w:val="center"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ADD43" w14:textId="77777777" w:rsidR="00106709" w:rsidRPr="004D6D2C" w:rsidRDefault="00106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Ubezpieczenie następstw  nieszczęśliwych wypadków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1A72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NNW</w:t>
            </w:r>
          </w:p>
        </w:tc>
      </w:tr>
      <w:tr w:rsidR="00106709" w:rsidRPr="004D6D2C" w14:paraId="4A2B6101" w14:textId="77777777" w:rsidTr="00106709">
        <w:trPr>
          <w:trHeight w:val="253"/>
          <w:jc w:val="center"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09353" w14:textId="77777777" w:rsidR="00106709" w:rsidRPr="004D6D2C" w:rsidRDefault="00106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Ubezpieczenie Assistance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BACE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ASS</w:t>
            </w:r>
          </w:p>
        </w:tc>
      </w:tr>
      <w:tr w:rsidR="00106709" w:rsidRPr="004D6D2C" w14:paraId="090F9F4C" w14:textId="77777777" w:rsidTr="00106709">
        <w:trPr>
          <w:trHeight w:val="253"/>
          <w:jc w:val="center"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3A0D" w14:textId="77777777" w:rsidR="00106709" w:rsidRPr="004D6D2C" w:rsidRDefault="00106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Ubezpieczenie Szyb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0AFE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</w:p>
        </w:tc>
      </w:tr>
      <w:tr w:rsidR="00106709" w:rsidRPr="004D6D2C" w14:paraId="3B6F3DF7" w14:textId="77777777" w:rsidTr="00106709">
        <w:trPr>
          <w:trHeight w:val="420"/>
          <w:jc w:val="center"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E52D" w14:textId="77777777" w:rsidR="00106709" w:rsidRPr="004D6D2C" w:rsidRDefault="0010670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LEGENDA - status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BC86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b/>
                <w:sz w:val="24"/>
                <w:szCs w:val="24"/>
              </w:rPr>
              <w:t>Skrót</w:t>
            </w:r>
          </w:p>
        </w:tc>
      </w:tr>
      <w:tr w:rsidR="00106709" w:rsidRPr="004D6D2C" w14:paraId="7466B186" w14:textId="77777777" w:rsidTr="00106709">
        <w:trPr>
          <w:trHeight w:val="271"/>
          <w:jc w:val="center"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0C0A" w14:textId="77777777" w:rsidR="00106709" w:rsidRPr="004D6D2C" w:rsidRDefault="00106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 xml:space="preserve">Klauzula obligatoryjna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FB745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</w:p>
        </w:tc>
      </w:tr>
      <w:tr w:rsidR="00106709" w:rsidRPr="004D6D2C" w14:paraId="5A123635" w14:textId="77777777" w:rsidTr="00106709">
        <w:trPr>
          <w:trHeight w:val="236"/>
          <w:jc w:val="center"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4B41" w14:textId="77777777" w:rsidR="00106709" w:rsidRPr="004D6D2C" w:rsidRDefault="00106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Klauzula fakultatywna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4D3E8" w14:textId="77777777" w:rsidR="00106709" w:rsidRPr="004D6D2C" w:rsidRDefault="001067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D6D2C">
              <w:rPr>
                <w:rFonts w:asciiTheme="minorHAnsi" w:hAnsiTheme="minorHAnsi" w:cstheme="minorHAnsi"/>
                <w:sz w:val="24"/>
                <w:szCs w:val="24"/>
              </w:rPr>
              <w:t>F</w:t>
            </w:r>
          </w:p>
        </w:tc>
      </w:tr>
    </w:tbl>
    <w:p w14:paraId="07B681AC" w14:textId="77777777" w:rsidR="00106709" w:rsidRPr="004D6D2C" w:rsidRDefault="00106709" w:rsidP="00106709">
      <w:pPr>
        <w:keepNext/>
        <w:spacing w:before="120" w:after="120"/>
        <w:ind w:left="62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F9964F8" w14:textId="77777777" w:rsidR="00106709" w:rsidRPr="004D6D2C" w:rsidRDefault="00106709" w:rsidP="00106709">
      <w:pPr>
        <w:keepNext/>
        <w:tabs>
          <w:tab w:val="left" w:pos="0"/>
        </w:tabs>
        <w:spacing w:before="360" w:after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3" w:name="_Hlk76542954"/>
      <w:r w:rsidRPr="004D6D2C">
        <w:rPr>
          <w:rFonts w:asciiTheme="minorHAnsi" w:hAnsiTheme="minorHAnsi" w:cstheme="minorHAnsi"/>
          <w:b/>
          <w:bCs/>
          <w:sz w:val="24"/>
          <w:szCs w:val="24"/>
        </w:rPr>
        <w:t>TREŚĆ KLAUZUL</w:t>
      </w:r>
    </w:p>
    <w:p w14:paraId="3AC374DB" w14:textId="77777777" w:rsidR="00106709" w:rsidRPr="004D6D2C" w:rsidRDefault="00106709" w:rsidP="00106709">
      <w:pPr>
        <w:keepNext/>
        <w:tabs>
          <w:tab w:val="left" w:pos="0"/>
        </w:tabs>
        <w:ind w:left="757"/>
        <w:rPr>
          <w:rFonts w:asciiTheme="minorHAnsi" w:hAnsiTheme="minorHAnsi" w:cstheme="minorHAnsi"/>
          <w:b/>
          <w:bCs/>
          <w:sz w:val="24"/>
          <w:szCs w:val="24"/>
        </w:rPr>
      </w:pPr>
    </w:p>
    <w:p w14:paraId="7766CBA6" w14:textId="77777777" w:rsidR="00106709" w:rsidRPr="004D6D2C" w:rsidRDefault="00106709" w:rsidP="002B63A8">
      <w:pPr>
        <w:keepNext/>
        <w:numPr>
          <w:ilvl w:val="0"/>
          <w:numId w:val="9"/>
        </w:numPr>
        <w:tabs>
          <w:tab w:val="left" w:pos="0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Klauzula akceptacji aktualnego stanu zabezpieczeń</w:t>
      </w:r>
    </w:p>
    <w:p w14:paraId="3D9F9431" w14:textId="77777777" w:rsidR="00106709" w:rsidRPr="004D6D2C" w:rsidRDefault="00106709" w:rsidP="00106709">
      <w:pPr>
        <w:keepNext/>
        <w:tabs>
          <w:tab w:val="left" w:pos="426"/>
        </w:tabs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D6D2C">
        <w:rPr>
          <w:rFonts w:asciiTheme="minorHAnsi" w:hAnsiTheme="minorHAnsi" w:cstheme="minorHAnsi"/>
          <w:bCs/>
          <w:sz w:val="24"/>
          <w:szCs w:val="24"/>
        </w:rPr>
        <w:t>Na podstawie niniejszej klauzuli Ubezpieczyciel akceptuje rodzaj i ilość zamontowanych w pojeździe zabezpieczeń przeciwkradzieżowych, o ile pojazd dotychczas ubezpieczany był w zakresie kradzieży oraz dotychczasowy ubezpieczyciel akceptował ilość i rodzaj zabezpieczeń.</w:t>
      </w:r>
    </w:p>
    <w:p w14:paraId="2E05036E" w14:textId="77777777" w:rsidR="00106709" w:rsidRPr="004D6D2C" w:rsidRDefault="00106709" w:rsidP="00106709">
      <w:pPr>
        <w:keepNext/>
        <w:tabs>
          <w:tab w:val="left" w:pos="0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p w14:paraId="11614E75" w14:textId="77777777" w:rsidR="00106709" w:rsidRPr="004D6D2C" w:rsidRDefault="00106709" w:rsidP="002B63A8">
      <w:pPr>
        <w:keepNext/>
        <w:numPr>
          <w:ilvl w:val="0"/>
          <w:numId w:val="9"/>
        </w:numPr>
        <w:tabs>
          <w:tab w:val="left" w:pos="0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Klauzula zachowania ochrony ubezpieczeniowej</w:t>
      </w:r>
    </w:p>
    <w:p w14:paraId="5D0B9A85" w14:textId="77777777" w:rsidR="00106709" w:rsidRPr="004D6D2C" w:rsidRDefault="00106709" w:rsidP="00106709">
      <w:pPr>
        <w:keepNext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D6D2C">
        <w:rPr>
          <w:rFonts w:asciiTheme="minorHAnsi" w:hAnsiTheme="minorHAnsi" w:cstheme="minorHAnsi"/>
          <w:bCs/>
          <w:sz w:val="24"/>
          <w:szCs w:val="24"/>
        </w:rPr>
        <w:t>Na podstawie niniejszej klauzuli ochrona ubezpieczeniowa zachowuje ważność w przypadku wykupu pojazdu z leasingu (o ile pojazd ubezpieczany był w ramach umowy generalnej zawartej przez Ubezpieczającego) oraz w przypadku sprzedaży pojazdu pomiędzy podmiotami ubezpieczanymi w ramach jednej umowy generalnej. Ochrona nie jest zależna od wcześniejszego powiadomienia Ubezpieczyciela o powyższych okolicznościach.</w:t>
      </w:r>
    </w:p>
    <w:p w14:paraId="2133CD1D" w14:textId="77777777" w:rsidR="00106709" w:rsidRPr="004D6D2C" w:rsidRDefault="00106709" w:rsidP="00106709">
      <w:pPr>
        <w:keepNext/>
        <w:tabs>
          <w:tab w:val="left" w:pos="0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p w14:paraId="5B50A17B" w14:textId="77777777" w:rsidR="00106709" w:rsidRPr="004D6D2C" w:rsidRDefault="00106709" w:rsidP="002B63A8">
      <w:pPr>
        <w:keepNext/>
        <w:numPr>
          <w:ilvl w:val="0"/>
          <w:numId w:val="9"/>
        </w:numPr>
        <w:tabs>
          <w:tab w:val="left" w:pos="0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Klauzula ważności badań technicznych</w:t>
      </w:r>
    </w:p>
    <w:p w14:paraId="3F4FE49E" w14:textId="77777777" w:rsidR="00106709" w:rsidRPr="004D6D2C" w:rsidRDefault="00106709" w:rsidP="00106709">
      <w:pPr>
        <w:keepNext/>
        <w:tabs>
          <w:tab w:val="left" w:pos="426"/>
        </w:tabs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D6D2C">
        <w:rPr>
          <w:rFonts w:asciiTheme="minorHAnsi" w:hAnsiTheme="minorHAnsi" w:cstheme="minorHAnsi"/>
          <w:bCs/>
          <w:sz w:val="24"/>
          <w:szCs w:val="24"/>
        </w:rPr>
        <w:t>Na podstawie niniejszej klauzuli Ubezpieczyciel wypłaci odszkodowanie jeśli w momencie powstania szkody pojazd nie posiadał ważnego okresowego badania technicznego, a stan techniczny pojazdu nie miał wpływu na powstanie i rozmiar szkody.</w:t>
      </w:r>
    </w:p>
    <w:p w14:paraId="2B6A9D3B" w14:textId="77777777" w:rsidR="00106709" w:rsidRPr="004D6D2C" w:rsidRDefault="00106709" w:rsidP="00106709">
      <w:pPr>
        <w:pStyle w:val="Tekstpodstawowy"/>
        <w:tabs>
          <w:tab w:val="left" w:pos="6663"/>
        </w:tabs>
        <w:ind w:left="426" w:right="-2"/>
        <w:jc w:val="both"/>
        <w:rPr>
          <w:rFonts w:asciiTheme="minorHAnsi" w:hAnsiTheme="minorHAnsi" w:cstheme="minorHAnsi"/>
        </w:rPr>
      </w:pPr>
    </w:p>
    <w:p w14:paraId="341EB03C" w14:textId="77777777" w:rsidR="00106709" w:rsidRPr="004D6D2C" w:rsidRDefault="00106709" w:rsidP="002B63A8">
      <w:pPr>
        <w:keepNext/>
        <w:numPr>
          <w:ilvl w:val="0"/>
          <w:numId w:val="9"/>
        </w:numPr>
        <w:tabs>
          <w:tab w:val="left" w:pos="0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Klauzula trwałych następstw zawału serca i udaru mózgu</w:t>
      </w:r>
    </w:p>
    <w:p w14:paraId="185BB26F" w14:textId="77777777" w:rsidR="00106709" w:rsidRPr="004D6D2C" w:rsidRDefault="00106709" w:rsidP="00106709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Na podstawie niniejszej klauzuli ustala się, że ubezpieczeniem objęte są również trwałe następstwa zawału serca oraz udaru mózgu, powstałe u kierowcy podczas ruchu pojazdu mechanicznego.</w:t>
      </w:r>
    </w:p>
    <w:p w14:paraId="218B01BE" w14:textId="77777777" w:rsidR="00106709" w:rsidRPr="004D6D2C" w:rsidRDefault="00106709" w:rsidP="00106709">
      <w:pPr>
        <w:ind w:left="426" w:right="-2"/>
        <w:jc w:val="both"/>
        <w:rPr>
          <w:rFonts w:asciiTheme="minorHAnsi" w:hAnsiTheme="minorHAnsi" w:cstheme="minorHAnsi"/>
          <w:sz w:val="24"/>
          <w:szCs w:val="24"/>
        </w:rPr>
      </w:pPr>
    </w:p>
    <w:p w14:paraId="6CCEA884" w14:textId="77777777" w:rsidR="00106709" w:rsidRPr="004D6D2C" w:rsidRDefault="00106709" w:rsidP="002B63A8">
      <w:pPr>
        <w:pStyle w:val="Tekstpodstawowy"/>
        <w:numPr>
          <w:ilvl w:val="0"/>
          <w:numId w:val="9"/>
        </w:numPr>
        <w:ind w:right="-2"/>
        <w:jc w:val="both"/>
        <w:rPr>
          <w:rFonts w:asciiTheme="minorHAnsi" w:hAnsiTheme="minorHAnsi" w:cstheme="minorHAnsi"/>
          <w:b/>
        </w:rPr>
      </w:pPr>
      <w:r w:rsidRPr="004D6D2C">
        <w:rPr>
          <w:rFonts w:asciiTheme="minorHAnsi" w:hAnsiTheme="minorHAnsi" w:cstheme="minorHAnsi"/>
          <w:b/>
        </w:rPr>
        <w:t>Klauzula złamania przepisów ruchu drogowego</w:t>
      </w:r>
    </w:p>
    <w:p w14:paraId="4F23CFA1" w14:textId="77777777" w:rsidR="00106709" w:rsidRPr="004D6D2C" w:rsidRDefault="00106709" w:rsidP="00106709">
      <w:pPr>
        <w:pStyle w:val="Tekstpodstawowy"/>
        <w:ind w:left="397" w:right="-2"/>
        <w:jc w:val="both"/>
        <w:rPr>
          <w:rFonts w:asciiTheme="minorHAnsi" w:hAnsiTheme="minorHAnsi" w:cstheme="minorHAnsi"/>
        </w:rPr>
      </w:pPr>
      <w:r w:rsidRPr="004D6D2C">
        <w:rPr>
          <w:rFonts w:asciiTheme="minorHAnsi" w:hAnsiTheme="minorHAnsi" w:cstheme="minorHAnsi"/>
        </w:rPr>
        <w:t>Na podstawie niniejszej klauzuli Ubezpieczyciel nie będzie ograniczał wysokości należnego odszkodowania w związku ze złamaniem przez kierującego pojazdem przepisów ruchu drogowego. Powyższe nie dotyczy szkód powstałych podczas kierowania pojazdem przez osobę w stanie nietrzeźwości albo w stanie po użyciu alkoholu, lub pod wpływem środków odurzających, substancji psychotropowych, środków zastępczych lub nowych substancji psychoaktywnych, w rozumieniu przepisów o przeciwdziałaniu narkomanii.</w:t>
      </w:r>
    </w:p>
    <w:p w14:paraId="56FB2E6D" w14:textId="77777777" w:rsidR="00106709" w:rsidRPr="004D6D2C" w:rsidRDefault="00106709" w:rsidP="009A2ABF">
      <w:pPr>
        <w:pStyle w:val="Tekstpodstawowy"/>
        <w:ind w:right="-2"/>
        <w:jc w:val="both"/>
        <w:rPr>
          <w:rFonts w:asciiTheme="minorHAnsi" w:hAnsiTheme="minorHAnsi" w:cstheme="minorHAnsi"/>
          <w:color w:val="FF0000"/>
        </w:rPr>
      </w:pPr>
    </w:p>
    <w:p w14:paraId="6956F45A" w14:textId="77777777" w:rsidR="00106709" w:rsidRPr="004D6D2C" w:rsidRDefault="00106709" w:rsidP="00106709">
      <w:pPr>
        <w:pStyle w:val="Tekstpodstawowy"/>
        <w:ind w:right="-2"/>
        <w:jc w:val="both"/>
        <w:rPr>
          <w:rFonts w:asciiTheme="minorHAnsi" w:hAnsiTheme="minorHAnsi" w:cstheme="minorHAnsi"/>
          <w:b/>
        </w:rPr>
      </w:pPr>
    </w:p>
    <w:p w14:paraId="47E914D6" w14:textId="77777777" w:rsidR="00106709" w:rsidRPr="004D6D2C" w:rsidRDefault="00106709" w:rsidP="002B63A8">
      <w:pPr>
        <w:pStyle w:val="Tekstpodstawowy"/>
        <w:numPr>
          <w:ilvl w:val="0"/>
          <w:numId w:val="9"/>
        </w:numPr>
        <w:ind w:right="-2"/>
        <w:jc w:val="both"/>
        <w:rPr>
          <w:rFonts w:asciiTheme="minorHAnsi" w:hAnsiTheme="minorHAnsi" w:cstheme="minorHAnsi"/>
          <w:b/>
        </w:rPr>
      </w:pPr>
      <w:r w:rsidRPr="004D6D2C">
        <w:rPr>
          <w:rFonts w:asciiTheme="minorHAnsi" w:hAnsiTheme="minorHAnsi" w:cstheme="minorHAnsi"/>
          <w:b/>
        </w:rPr>
        <w:t>Klauzula likwidacji szkód częściowych w wariancie serwisowym</w:t>
      </w:r>
    </w:p>
    <w:p w14:paraId="53D11E0C" w14:textId="77777777" w:rsidR="00106709" w:rsidRPr="004D6D2C" w:rsidRDefault="00106709" w:rsidP="00106709">
      <w:pPr>
        <w:pStyle w:val="Tekstpodstawowy"/>
        <w:ind w:left="397" w:right="-2"/>
        <w:jc w:val="both"/>
        <w:rPr>
          <w:rFonts w:asciiTheme="minorHAnsi" w:hAnsiTheme="minorHAnsi" w:cstheme="minorHAnsi"/>
        </w:rPr>
      </w:pPr>
      <w:r w:rsidRPr="004D6D2C">
        <w:rPr>
          <w:rFonts w:asciiTheme="minorHAnsi" w:hAnsiTheme="minorHAnsi" w:cstheme="minorHAnsi"/>
        </w:rPr>
        <w:t xml:space="preserve">Na podstawie niniejszej klauzuli w przypadku zawarcia umowy AC w wariancie serwisowym odszkodowanie za szkodę częściową ustala się w oparciu o średnie stawki </w:t>
      </w:r>
      <w:r w:rsidRPr="004D6D2C">
        <w:rPr>
          <w:rFonts w:asciiTheme="minorHAnsi" w:hAnsiTheme="minorHAnsi" w:cstheme="minorHAnsi"/>
        </w:rPr>
        <w:lastRenderedPageBreak/>
        <w:t>za roboczogodzinę stosowane przez warsztaty porównywalnej kategorii, działające na terenie województwa, w którym pojazd będzie naprawiany oraz ceny oryginalnych części. Ubezpieczyciel nie będzie ograniczał wysokości wypłaty odszkodowania w przypadku oferowania niższych cen usług i części dostępnych w sieci naprawczej Ubezpieczyciela.</w:t>
      </w:r>
    </w:p>
    <w:p w14:paraId="187A9711" w14:textId="77777777" w:rsidR="00106709" w:rsidRPr="004D6D2C" w:rsidRDefault="00106709" w:rsidP="00106709">
      <w:pPr>
        <w:ind w:left="426" w:right="-2"/>
        <w:jc w:val="both"/>
        <w:rPr>
          <w:rFonts w:asciiTheme="minorHAnsi" w:hAnsiTheme="minorHAnsi" w:cstheme="minorHAnsi"/>
          <w:sz w:val="24"/>
          <w:szCs w:val="24"/>
        </w:rPr>
      </w:pPr>
    </w:p>
    <w:p w14:paraId="32021F73" w14:textId="77777777" w:rsidR="00106709" w:rsidRPr="004D6D2C" w:rsidRDefault="00106709" w:rsidP="002B63A8">
      <w:pPr>
        <w:pStyle w:val="Nagwek"/>
        <w:numPr>
          <w:ilvl w:val="0"/>
          <w:numId w:val="9"/>
        </w:numPr>
        <w:tabs>
          <w:tab w:val="left" w:pos="426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4D6D2C">
        <w:rPr>
          <w:rFonts w:asciiTheme="minorHAnsi" w:hAnsiTheme="minorHAnsi" w:cstheme="minorHAnsi"/>
          <w:b/>
          <w:sz w:val="24"/>
          <w:szCs w:val="24"/>
        </w:rPr>
        <w:t>Klauzula automatycznego pokrycia w OC komunikacyjnym</w:t>
      </w:r>
    </w:p>
    <w:p w14:paraId="167D4211" w14:textId="77777777" w:rsidR="00106709" w:rsidRPr="004D6D2C" w:rsidRDefault="00106709" w:rsidP="00106709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Na podstawie niniejszej klauzuli każdy nowonabyty pojazd będzie automatycznie objęty ochroną ubezpieczeniową w zakresie obowiązkowego ubezpieczenia odpowiedzialności cywilnej posiadaczy pojazdów mechanicznych od momentu zarejestrowania na Ubezpieczającego/ Ubezpieczonego, ale nie później, niż z chwilą wprowadzenia przez Ubezpieczającego/ Ubezpieczonego pojazdu do ruchu, na warunkach obowiązujących w ofercie. Ubezpieczający obowiązany jest zgłaszać takie przypadki najpóźniej do 3 dni roboczych od momentu zarejestrowania przez Ubezpieczającego/ Ubezpieczonego, ale nie później, niż z chwilą wprowadzenia przez Ubezpieczającego/ Ubezpieczonego pojazdu do ruchu </w:t>
      </w:r>
    </w:p>
    <w:p w14:paraId="5E5C3DFF" w14:textId="77777777" w:rsidR="00106709" w:rsidRPr="004D6D2C" w:rsidRDefault="00106709" w:rsidP="00106709">
      <w:pPr>
        <w:pStyle w:val="Nagwek"/>
        <w:tabs>
          <w:tab w:val="left" w:pos="709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3C345D8" w14:textId="77777777" w:rsidR="00106709" w:rsidRPr="004D6D2C" w:rsidRDefault="00106709" w:rsidP="002B63A8">
      <w:pPr>
        <w:numPr>
          <w:ilvl w:val="0"/>
          <w:numId w:val="9"/>
        </w:numPr>
        <w:spacing w:before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D6D2C">
        <w:rPr>
          <w:rFonts w:asciiTheme="minorHAnsi" w:hAnsiTheme="minorHAnsi" w:cstheme="minorHAnsi"/>
          <w:b/>
          <w:sz w:val="24"/>
          <w:szCs w:val="24"/>
        </w:rPr>
        <w:t>Klauzula rzeczoznawców</w:t>
      </w:r>
    </w:p>
    <w:p w14:paraId="455B19A7" w14:textId="77777777" w:rsidR="00106709" w:rsidRPr="004D6D2C" w:rsidRDefault="00106709" w:rsidP="00106709">
      <w:pPr>
        <w:pStyle w:val="Tekstpodstawowy"/>
        <w:ind w:left="426" w:right="-2"/>
        <w:jc w:val="both"/>
        <w:rPr>
          <w:rFonts w:asciiTheme="minorHAnsi" w:hAnsiTheme="minorHAnsi" w:cstheme="minorHAnsi"/>
        </w:rPr>
      </w:pPr>
      <w:r w:rsidRPr="004D6D2C">
        <w:rPr>
          <w:rFonts w:asciiTheme="minorHAnsi" w:hAnsiTheme="minorHAnsi" w:cstheme="minorHAnsi"/>
        </w:rPr>
        <w:t xml:space="preserve">Na podstawie niniejszej klauzuli w ramach udzielanej ochrony ubezpieczeniowej Ubezpieczyciel pokryje koszty rzeczoznawców, ekspertów lub konsultantów zewnętrznych poniesione przez Ubezpieczonego na ekspertyzy i konsultacje konieczne do ustalenia zakresu i rozmiaru szkody. </w:t>
      </w:r>
    </w:p>
    <w:p w14:paraId="52F3FF9F" w14:textId="0E567405" w:rsidR="00106709" w:rsidRPr="004D6D2C" w:rsidRDefault="00106709" w:rsidP="00106709">
      <w:pPr>
        <w:keepNext/>
        <w:tabs>
          <w:tab w:val="left" w:pos="0"/>
        </w:tabs>
        <w:ind w:left="426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Limit: </w:t>
      </w:r>
      <w:r w:rsidR="009A2ABF" w:rsidRPr="004D6D2C">
        <w:rPr>
          <w:rFonts w:asciiTheme="minorHAnsi" w:hAnsiTheme="minorHAnsi" w:cstheme="minorHAnsi"/>
          <w:sz w:val="24"/>
          <w:szCs w:val="24"/>
        </w:rPr>
        <w:t>10 000 zł</w:t>
      </w:r>
      <w:r w:rsidRPr="004D6D2C">
        <w:rPr>
          <w:rFonts w:asciiTheme="minorHAnsi" w:hAnsiTheme="minorHAnsi" w:cstheme="minorHAnsi"/>
          <w:sz w:val="24"/>
          <w:szCs w:val="24"/>
        </w:rPr>
        <w:t xml:space="preserve"> na jedno i wszystkie zdarzenia w okresie ubezpieczenia</w:t>
      </w:r>
    </w:p>
    <w:p w14:paraId="75A25C70" w14:textId="77777777" w:rsidR="00106709" w:rsidRPr="004D6D2C" w:rsidRDefault="00106709" w:rsidP="002B63A8">
      <w:pPr>
        <w:keepNext/>
        <w:numPr>
          <w:ilvl w:val="0"/>
          <w:numId w:val="9"/>
        </w:numPr>
        <w:tabs>
          <w:tab w:val="left" w:pos="0"/>
        </w:tabs>
        <w:spacing w:before="240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Klauzula obiegu dokumentów</w:t>
      </w:r>
    </w:p>
    <w:p w14:paraId="70C1212E" w14:textId="77777777" w:rsidR="00106709" w:rsidRPr="004D6D2C" w:rsidRDefault="00106709" w:rsidP="00106709">
      <w:pPr>
        <w:tabs>
          <w:tab w:val="left" w:pos="0"/>
        </w:tabs>
        <w:autoSpaceDE w:val="0"/>
        <w:autoSpaceDN w:val="0"/>
        <w:adjustRightInd w:val="0"/>
        <w:ind w:left="397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Na podstawie niniejszej klauzuli ustala się sposób obiegu dokumentów pomiędzy Ubezpieczonym, brokerem reprezentującym Ubezpieczonego oraz Ubezpieczycielem:</w:t>
      </w:r>
    </w:p>
    <w:p w14:paraId="3C22E283" w14:textId="77777777" w:rsidR="00106709" w:rsidRPr="004D6D2C" w:rsidRDefault="00106709" w:rsidP="00106709">
      <w:pPr>
        <w:tabs>
          <w:tab w:val="left" w:pos="0"/>
        </w:tabs>
        <w:autoSpaceDE w:val="0"/>
        <w:autoSpaceDN w:val="0"/>
        <w:adjustRightInd w:val="0"/>
        <w:ind w:left="397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- Ubezpieczyciel zobowiązuje się do wystawienia dokumentów ubezpieczeniowych (w tym polis, aneksów, umów generalnych) maksymalnie w terminie 7 dni od otrzymania wniosku ubezpieczeniowego, nie później jednak niż na dzień przed rozpoczęciem okresu ubezpieczenia;</w:t>
      </w:r>
    </w:p>
    <w:p w14:paraId="21589EB9" w14:textId="77777777" w:rsidR="00106709" w:rsidRPr="004D6D2C" w:rsidRDefault="00106709" w:rsidP="00106709">
      <w:pPr>
        <w:tabs>
          <w:tab w:val="left" w:pos="0"/>
        </w:tabs>
        <w:autoSpaceDE w:val="0"/>
        <w:autoSpaceDN w:val="0"/>
        <w:adjustRightInd w:val="0"/>
        <w:ind w:left="397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- wystawione i podpisane dokumenty ubezpieczeniowe Ubezpieczyciel przesyła drogą elektroniczną do reprezentującego Ubezpieczonego brokera celem weryfikacji poprawności ich wystawienia;</w:t>
      </w:r>
    </w:p>
    <w:p w14:paraId="5FCDDE98" w14:textId="77777777" w:rsidR="00106709" w:rsidRPr="004D6D2C" w:rsidRDefault="00106709" w:rsidP="00106709">
      <w:pPr>
        <w:tabs>
          <w:tab w:val="left" w:pos="0"/>
        </w:tabs>
        <w:autoSpaceDE w:val="0"/>
        <w:autoSpaceDN w:val="0"/>
        <w:adjustRightInd w:val="0"/>
        <w:ind w:left="397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- jeśli wystawione dokumenty zawierają błędy Ubezpieczyciel zobowiązany jest poprawić je w terminie 3 dni roboczych od ich zgłoszenia i przesłać poprawione i podpisane dokumenty drogą elektroniczną do ponownej weryfikacji;</w:t>
      </w:r>
    </w:p>
    <w:p w14:paraId="77E160AE" w14:textId="77777777" w:rsidR="00106709" w:rsidRPr="004D6D2C" w:rsidRDefault="00106709" w:rsidP="00106709">
      <w:pPr>
        <w:tabs>
          <w:tab w:val="left" w:pos="0"/>
        </w:tabs>
        <w:autoSpaceDE w:val="0"/>
        <w:autoSpaceDN w:val="0"/>
        <w:adjustRightInd w:val="0"/>
        <w:ind w:left="397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 xml:space="preserve">- w przypadku akceptacji dokumentów Ubezpieczyciel niezwłocznie przesyła je drogą elektroniczną do reprezentującego Ubezpieczonego brokera lub jeśli jest taka konieczność pocztą (oryginały i kopie do podpisu Ubezpieczonego) na adres wskazany przez brokera.  </w:t>
      </w:r>
    </w:p>
    <w:p w14:paraId="1EFB7245" w14:textId="77777777" w:rsidR="00F577FC" w:rsidRPr="004D6D2C" w:rsidRDefault="00F577FC" w:rsidP="00106709">
      <w:pPr>
        <w:tabs>
          <w:tab w:val="left" w:pos="0"/>
        </w:tabs>
        <w:autoSpaceDE w:val="0"/>
        <w:autoSpaceDN w:val="0"/>
        <w:adjustRightInd w:val="0"/>
        <w:ind w:left="397"/>
        <w:jc w:val="both"/>
        <w:rPr>
          <w:rFonts w:asciiTheme="minorHAnsi" w:hAnsiTheme="minorHAnsi" w:cstheme="minorHAnsi"/>
          <w:sz w:val="24"/>
          <w:szCs w:val="24"/>
        </w:rPr>
      </w:pPr>
    </w:p>
    <w:p w14:paraId="7A043DBB" w14:textId="77777777" w:rsidR="00F577FC" w:rsidRPr="004D6D2C" w:rsidRDefault="00F577FC" w:rsidP="00F577FC">
      <w:pPr>
        <w:keepNext/>
        <w:tabs>
          <w:tab w:val="left" w:pos="0"/>
        </w:tabs>
        <w:spacing w:before="360" w:after="120"/>
        <w:ind w:left="39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D6D2C">
        <w:rPr>
          <w:rFonts w:asciiTheme="minorHAnsi" w:hAnsiTheme="minorHAnsi" w:cstheme="minorHAnsi"/>
          <w:b/>
          <w:bCs/>
          <w:sz w:val="24"/>
          <w:szCs w:val="24"/>
        </w:rPr>
        <w:t>ZAŁOŻENIA DO WSZYSTKICH RODZAJÓW UBEZPIECZEŃ (WSZYSTKICH PAKIETÓW)</w:t>
      </w:r>
    </w:p>
    <w:p w14:paraId="0FC11B5C" w14:textId="77777777" w:rsidR="00F577FC" w:rsidRPr="004D6D2C" w:rsidRDefault="00F577FC" w:rsidP="00F577FC">
      <w:pPr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Zamawiający potwierdza pierwszeństwo zapisów SWZ wobec OWU. W sprawach nieuregulowanych zapisami SWZ zastosowanie mają zapisy OWU w tym wyłączenia w nich określone.</w:t>
      </w:r>
    </w:p>
    <w:p w14:paraId="7E43459A" w14:textId="77777777" w:rsidR="00F577FC" w:rsidRPr="004D6D2C" w:rsidRDefault="00F577FC" w:rsidP="00F577FC">
      <w:pPr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Podane w SWZ limity  będą miały zastosowanie chociażby nie zostały przewidziane w OWU.</w:t>
      </w:r>
    </w:p>
    <w:p w14:paraId="75D21316" w14:textId="77777777" w:rsidR="00F577FC" w:rsidRPr="004D6D2C" w:rsidRDefault="00F577FC" w:rsidP="00F577FC">
      <w:pPr>
        <w:ind w:right="-2"/>
        <w:jc w:val="both"/>
        <w:rPr>
          <w:rFonts w:asciiTheme="minorHAnsi" w:hAnsiTheme="minorHAnsi" w:cstheme="minorHAnsi"/>
          <w:sz w:val="24"/>
          <w:szCs w:val="24"/>
        </w:rPr>
      </w:pPr>
    </w:p>
    <w:p w14:paraId="173333CC" w14:textId="77777777" w:rsidR="00F577FC" w:rsidRPr="004D6D2C" w:rsidRDefault="00F577FC" w:rsidP="00F577FC">
      <w:pPr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4D6D2C">
        <w:rPr>
          <w:rFonts w:asciiTheme="minorHAnsi" w:hAnsiTheme="minorHAnsi" w:cstheme="minorHAnsi"/>
          <w:sz w:val="24"/>
          <w:szCs w:val="24"/>
        </w:rPr>
        <w:t>Podane sumy gwarancyjne, sumy ubezpieczenia oraz limity określone zostały w agregacie rocznym.</w:t>
      </w:r>
    </w:p>
    <w:p w14:paraId="40985A00" w14:textId="77777777" w:rsidR="00F577FC" w:rsidRPr="004D6D2C" w:rsidRDefault="00F577FC" w:rsidP="00106709">
      <w:pPr>
        <w:tabs>
          <w:tab w:val="left" w:pos="0"/>
        </w:tabs>
        <w:autoSpaceDE w:val="0"/>
        <w:autoSpaceDN w:val="0"/>
        <w:adjustRightInd w:val="0"/>
        <w:ind w:left="397"/>
        <w:jc w:val="both"/>
        <w:rPr>
          <w:rFonts w:asciiTheme="minorHAnsi" w:hAnsiTheme="minorHAnsi" w:cstheme="minorHAnsi"/>
          <w:sz w:val="24"/>
          <w:szCs w:val="24"/>
        </w:rPr>
      </w:pPr>
    </w:p>
    <w:bookmarkEnd w:id="3"/>
    <w:sectPr w:rsidR="00F577FC" w:rsidRPr="004D6D2C" w:rsidSect="008103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60" w:right="1361" w:bottom="907" w:left="1560" w:header="454" w:footer="283" w:gutter="0"/>
      <w:cols w:space="708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F6080" w14:textId="77777777" w:rsidR="00AF68DA" w:rsidRDefault="00AF68DA">
      <w:r>
        <w:separator/>
      </w:r>
    </w:p>
  </w:endnote>
  <w:endnote w:type="continuationSeparator" w:id="0">
    <w:p w14:paraId="6DAF3E3B" w14:textId="77777777" w:rsidR="00AF68DA" w:rsidRDefault="00AF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rlito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7D9AF" w14:textId="77777777" w:rsidR="002753B9" w:rsidRDefault="002753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1D5E6" w14:textId="77777777" w:rsidR="002753B9" w:rsidRDefault="002753B9" w:rsidP="00044A7B">
    <w:pPr>
      <w:pStyle w:val="Stopka"/>
      <w:jc w:val="center"/>
      <w:rPr>
        <w:b/>
        <w:sz w:val="24"/>
      </w:rPr>
    </w:pPr>
  </w:p>
  <w:p w14:paraId="6F87B9BC" w14:textId="40BDFED2" w:rsidR="002753B9" w:rsidRDefault="00F577FC" w:rsidP="00044A7B">
    <w:pPr>
      <w:pStyle w:val="Stopka"/>
      <w:jc w:val="center"/>
      <w:rPr>
        <w:b/>
        <w:color w:val="808080"/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0DE6D0A" wp14:editId="233B9B35">
              <wp:simplePos x="0" y="0"/>
              <wp:positionH relativeFrom="column">
                <wp:posOffset>65405</wp:posOffset>
              </wp:positionH>
              <wp:positionV relativeFrom="paragraph">
                <wp:posOffset>165100</wp:posOffset>
              </wp:positionV>
              <wp:extent cx="5600700" cy="0"/>
              <wp:effectExtent l="8255" t="12700" r="10795" b="6350"/>
              <wp:wrapNone/>
              <wp:docPr id="1624343899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2B15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13pt" to="446.1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UIErwEAAEgDAAAOAAAAZHJzL2Uyb0RvYy54bWysU8Fu2zAMvQ/YPwi6L3YCpNuMOD2k6y7d&#10;FqDdBzCSbAuVRYFU4uTvJ6lJWmy3oT4Ikkg+vfdIr26PoxMHQ2zRt3I+q6UwXqG2vm/l76f7T1+k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" o:allowincell="f"/>
          </w:pict>
        </mc:Fallback>
      </mc:AlternateContent>
    </w:r>
  </w:p>
  <w:p w14:paraId="44ED51B0" w14:textId="77777777" w:rsidR="002753B9" w:rsidRDefault="002753B9" w:rsidP="00044A7B">
    <w:pPr>
      <w:pStyle w:val="Stopka"/>
      <w:jc w:val="center"/>
      <w:rPr>
        <w:b/>
        <w:sz w:val="16"/>
      </w:rPr>
    </w:pPr>
  </w:p>
  <w:p w14:paraId="5F63B875" w14:textId="77777777" w:rsidR="002753B9" w:rsidRDefault="002753B9" w:rsidP="00392EEE">
    <w:pPr>
      <w:pStyle w:val="Stopka"/>
      <w:jc w:val="center"/>
      <w:rPr>
        <w:b/>
        <w:sz w:val="16"/>
      </w:rPr>
    </w:pPr>
  </w:p>
  <w:p w14:paraId="0FA85372" w14:textId="77777777" w:rsidR="002753B9" w:rsidRDefault="002753B9" w:rsidP="00392EEE">
    <w:pPr>
      <w:pStyle w:val="Stopka"/>
      <w:jc w:val="center"/>
      <w:rPr>
        <w:vertAlign w:val="superscript"/>
      </w:rPr>
    </w:pPr>
    <w:r>
      <w:rPr>
        <w:b/>
      </w:rPr>
      <w:t>SUPRA BROKERS</w:t>
    </w:r>
    <w:r>
      <w:rPr>
        <w:vertAlign w:val="superscript"/>
      </w:rPr>
      <w:t>®</w:t>
    </w:r>
  </w:p>
  <w:p w14:paraId="47960851" w14:textId="77777777" w:rsidR="002753B9" w:rsidRDefault="002753B9" w:rsidP="00392EEE">
    <w:pPr>
      <w:pStyle w:val="Stopka"/>
      <w:jc w:val="center"/>
      <w:rPr>
        <w:sz w:val="18"/>
      </w:rPr>
    </w:pPr>
    <w:r>
      <w:rPr>
        <w:sz w:val="18"/>
      </w:rPr>
      <w:t>54-118 Wrocław, Aleja Śląska 1,  tel.071 77 70 400, faks 071 77 70 455, e-mail: centrala@suprabrokers.pl</w:t>
    </w:r>
  </w:p>
  <w:p w14:paraId="61C9E557" w14:textId="77777777" w:rsidR="002753B9" w:rsidRDefault="002753B9" w:rsidP="00392EEE">
    <w:pPr>
      <w:pStyle w:val="Stopka"/>
      <w:jc w:val="center"/>
      <w:rPr>
        <w:sz w:val="18"/>
      </w:rPr>
    </w:pPr>
    <w:r>
      <w:rPr>
        <w:sz w:val="18"/>
      </w:rPr>
      <w:t xml:space="preserve">Sąd Rejonowy dla Wrocławia-Fabrycznej, VI Wydz. Gospod., nr KRS:  0000425834,  </w:t>
    </w:r>
  </w:p>
  <w:p w14:paraId="19701340" w14:textId="77777777" w:rsidR="002753B9" w:rsidRDefault="002753B9" w:rsidP="00392EEE">
    <w:pPr>
      <w:pStyle w:val="Stopka"/>
      <w:jc w:val="center"/>
      <w:rPr>
        <w:sz w:val="18"/>
        <w:szCs w:val="18"/>
      </w:rPr>
    </w:pPr>
    <w:r>
      <w:rPr>
        <w:sz w:val="18"/>
      </w:rPr>
      <w:t xml:space="preserve">kapitał zakł.: 2.000.818,40 zł, NIP: 894-30-41-146, REGON </w:t>
    </w:r>
    <w:r>
      <w:rPr>
        <w:sz w:val="18"/>
        <w:szCs w:val="18"/>
      </w:rPr>
      <w:t>021916234</w:t>
    </w:r>
  </w:p>
  <w:p w14:paraId="7B9F2D27" w14:textId="77777777" w:rsidR="002753B9" w:rsidRDefault="002753B9" w:rsidP="00392EEE">
    <w:pPr>
      <w:pStyle w:val="Stopka"/>
      <w:jc w:val="center"/>
      <w:rPr>
        <w:b/>
      </w:rPr>
    </w:pPr>
    <w:r>
      <w:rPr>
        <w:sz w:val="18"/>
        <w:szCs w:val="18"/>
      </w:rPr>
      <w:t>www.suprabrokers.pl</w:t>
    </w:r>
  </w:p>
  <w:p w14:paraId="24942622" w14:textId="77777777" w:rsidR="002753B9" w:rsidRPr="00044A7B" w:rsidRDefault="002753B9" w:rsidP="00044A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BF51D" w14:textId="77777777" w:rsidR="002753B9" w:rsidRDefault="002753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8B8C2" w14:textId="77777777" w:rsidR="00AF68DA" w:rsidRDefault="00AF68DA">
      <w:r>
        <w:separator/>
      </w:r>
    </w:p>
  </w:footnote>
  <w:footnote w:type="continuationSeparator" w:id="0">
    <w:p w14:paraId="2CF6BA3A" w14:textId="77777777" w:rsidR="00AF68DA" w:rsidRDefault="00AF6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3966" w14:textId="77777777" w:rsidR="002753B9" w:rsidRDefault="002753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B781B" w14:textId="77777777" w:rsidR="002753B9" w:rsidRDefault="002753B9" w:rsidP="00044A7B">
    <w:pPr>
      <w:pStyle w:val="Nagwek"/>
      <w:framePr w:wrap="around" w:vAnchor="text" w:hAnchor="margin" w:xAlign="right" w:y="1"/>
      <w:rPr>
        <w:rStyle w:val="Numerstrony"/>
      </w:rPr>
    </w:pPr>
  </w:p>
  <w:p w14:paraId="3A8B5D81" w14:textId="77777777" w:rsidR="002753B9" w:rsidRPr="008859FB" w:rsidRDefault="002753B9" w:rsidP="00044A7B">
    <w:pPr>
      <w:pStyle w:val="Nagwek"/>
      <w:ind w:right="360"/>
      <w:rPr>
        <w:sz w:val="18"/>
        <w:szCs w:val="18"/>
      </w:rPr>
    </w:pPr>
    <w:r>
      <w:rPr>
        <w:snapToGrid w:val="0"/>
      </w:rPr>
      <w:tab/>
    </w:r>
    <w:r>
      <w:rPr>
        <w:snapToGrid w:val="0"/>
      </w:rPr>
      <w:tab/>
    </w:r>
    <w:r w:rsidRPr="008859FB">
      <w:rPr>
        <w:snapToGrid w:val="0"/>
        <w:sz w:val="18"/>
        <w:szCs w:val="18"/>
      </w:rPr>
      <w:t xml:space="preserve">Strona </w:t>
    </w:r>
    <w:r w:rsidRPr="008859FB">
      <w:rPr>
        <w:snapToGrid w:val="0"/>
        <w:sz w:val="18"/>
        <w:szCs w:val="18"/>
      </w:rPr>
      <w:fldChar w:fldCharType="begin"/>
    </w:r>
    <w:r w:rsidRPr="008859FB">
      <w:rPr>
        <w:snapToGrid w:val="0"/>
        <w:sz w:val="18"/>
        <w:szCs w:val="18"/>
      </w:rPr>
      <w:instrText xml:space="preserve"> PAGE </w:instrText>
    </w:r>
    <w:r w:rsidRPr="008859FB">
      <w:rPr>
        <w:snapToGrid w:val="0"/>
        <w:sz w:val="18"/>
        <w:szCs w:val="18"/>
      </w:rPr>
      <w:fldChar w:fldCharType="separate"/>
    </w:r>
    <w:r w:rsidR="003C2AAE">
      <w:rPr>
        <w:noProof/>
        <w:snapToGrid w:val="0"/>
        <w:sz w:val="18"/>
        <w:szCs w:val="18"/>
      </w:rPr>
      <w:t>1</w:t>
    </w:r>
    <w:r w:rsidRPr="008859FB">
      <w:rPr>
        <w:snapToGrid w:val="0"/>
        <w:sz w:val="18"/>
        <w:szCs w:val="18"/>
      </w:rPr>
      <w:fldChar w:fldCharType="end"/>
    </w:r>
    <w:r w:rsidRPr="008859FB">
      <w:rPr>
        <w:snapToGrid w:val="0"/>
        <w:sz w:val="18"/>
        <w:szCs w:val="18"/>
      </w:rPr>
      <w:t xml:space="preserve"> z </w:t>
    </w:r>
    <w:r w:rsidRPr="008859FB">
      <w:rPr>
        <w:snapToGrid w:val="0"/>
        <w:sz w:val="18"/>
        <w:szCs w:val="18"/>
      </w:rPr>
      <w:fldChar w:fldCharType="begin"/>
    </w:r>
    <w:r w:rsidRPr="008859FB">
      <w:rPr>
        <w:snapToGrid w:val="0"/>
        <w:sz w:val="18"/>
        <w:szCs w:val="18"/>
      </w:rPr>
      <w:instrText xml:space="preserve"> NUMPAGES </w:instrText>
    </w:r>
    <w:r w:rsidRPr="008859FB">
      <w:rPr>
        <w:snapToGrid w:val="0"/>
        <w:sz w:val="18"/>
        <w:szCs w:val="18"/>
      </w:rPr>
      <w:fldChar w:fldCharType="separate"/>
    </w:r>
    <w:r w:rsidR="003C2AAE">
      <w:rPr>
        <w:noProof/>
        <w:snapToGrid w:val="0"/>
        <w:sz w:val="18"/>
        <w:szCs w:val="18"/>
      </w:rPr>
      <w:t>13</w:t>
    </w:r>
    <w:r w:rsidRPr="008859FB">
      <w:rPr>
        <w:snapToGrid w:val="0"/>
        <w:sz w:val="18"/>
        <w:szCs w:val="18"/>
      </w:rPr>
      <w:fldChar w:fldCharType="end"/>
    </w:r>
    <w:r w:rsidR="004D6D2C">
      <w:rPr>
        <w:noProof/>
        <w:sz w:val="18"/>
        <w:szCs w:val="18"/>
      </w:rPr>
      <w:object w:dxaOrig="1440" w:dyaOrig="1440" w14:anchorId="5846D8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48.85pt;margin-top:-26.2pt;width:108pt;height:101.2pt;z-index:-251659264;mso-wrap-edited:f;mso-position-horizontal-relative:text;mso-position-vertical-relative:text" wrapcoords="-138 0 -138 21452 21600 21452 21600 0 -138 0" o:allowincell="f">
          <v:imagedata r:id="rId1" o:title=""/>
        </v:shape>
        <o:OLEObject Type="Embed" ProgID="PBrush" ShapeID="_x0000_s2051" DrawAspect="Content" ObjectID="_1803452461" r:id="rId2"/>
      </w:object>
    </w:r>
  </w:p>
  <w:p w14:paraId="0F8EF276" w14:textId="77777777" w:rsidR="002753B9" w:rsidRDefault="002753B9" w:rsidP="00044A7B">
    <w:pPr>
      <w:pStyle w:val="Nagwek"/>
      <w:rPr>
        <w:b/>
        <w:sz w:val="24"/>
        <w:vertAlign w:val="superscript"/>
      </w:rPr>
    </w:pPr>
    <w:r>
      <w:rPr>
        <w:b/>
        <w:sz w:val="28"/>
      </w:rPr>
      <w:t xml:space="preserve">             SUPRA BROKERS </w:t>
    </w:r>
    <w:r>
      <w:rPr>
        <w:sz w:val="28"/>
        <w:vertAlign w:val="superscript"/>
      </w:rPr>
      <w:t>®</w:t>
    </w:r>
  </w:p>
  <w:p w14:paraId="79F84F1D" w14:textId="77777777" w:rsidR="002753B9" w:rsidRPr="00D97BAB" w:rsidRDefault="002753B9" w:rsidP="00392EEE">
    <w:pPr>
      <w:jc w:val="right"/>
      <w:rPr>
        <w:sz w:val="18"/>
        <w:szCs w:val="18"/>
      </w:rPr>
    </w:pPr>
    <w:r w:rsidRPr="008859FB">
      <w:rPr>
        <w:sz w:val="18"/>
        <w:szCs w:val="18"/>
      </w:rPr>
      <w:t>F</w:t>
    </w:r>
    <w:r>
      <w:rPr>
        <w:sz w:val="18"/>
        <w:szCs w:val="18"/>
      </w:rPr>
      <w:t xml:space="preserve">337 </w:t>
    </w:r>
    <w:r w:rsidRPr="00D97BAB">
      <w:rPr>
        <w:sz w:val="18"/>
        <w:szCs w:val="18"/>
      </w:rPr>
      <w:t>Dokument chroniony prawem autorskim</w:t>
    </w:r>
  </w:p>
  <w:p w14:paraId="45FFF8DB" w14:textId="77777777" w:rsidR="002753B9" w:rsidRPr="0009241B" w:rsidRDefault="002753B9" w:rsidP="00392EEE">
    <w:pPr>
      <w:pStyle w:val="Tekstpodstawowy"/>
      <w:jc w:val="right"/>
      <w:rPr>
        <w:sz w:val="18"/>
        <w:lang w:val="en-US"/>
      </w:rPr>
    </w:pPr>
    <w:r w:rsidRPr="00D97BAB">
      <w:rPr>
        <w:sz w:val="18"/>
      </w:rPr>
      <w:t xml:space="preserve">      </w:t>
    </w:r>
    <w:r w:rsidRPr="0009241B">
      <w:rPr>
        <w:sz w:val="18"/>
        <w:lang w:val="en-US"/>
      </w:rPr>
      <w:t>© Supra Brokers S.A.</w:t>
    </w:r>
  </w:p>
  <w:p w14:paraId="07FAC400" w14:textId="77777777" w:rsidR="002753B9" w:rsidRPr="0009241B" w:rsidRDefault="002753B9" w:rsidP="00392EEE">
    <w:pPr>
      <w:pStyle w:val="Tekstpodstawowy"/>
      <w:jc w:val="right"/>
      <w:rPr>
        <w:sz w:val="18"/>
        <w:lang w:val="en-US"/>
      </w:rPr>
    </w:pPr>
  </w:p>
  <w:p w14:paraId="3A3DF0B1" w14:textId="77777777" w:rsidR="002753B9" w:rsidRPr="0009241B" w:rsidRDefault="002753B9" w:rsidP="00392EEE">
    <w:pPr>
      <w:pStyle w:val="Tekstpodstawowy"/>
      <w:jc w:val="right"/>
      <w:rPr>
        <w:sz w:val="18"/>
        <w:lang w:val="en-US"/>
      </w:rPr>
    </w:pPr>
    <w:r w:rsidRPr="0009241B">
      <w:rPr>
        <w:sz w:val="18"/>
        <w:szCs w:val="18"/>
        <w:lang w:val="en-US"/>
      </w:rPr>
      <w:t>Wersja 2024.08</w:t>
    </w:r>
  </w:p>
  <w:p w14:paraId="75479515" w14:textId="77777777" w:rsidR="002753B9" w:rsidRDefault="002753B9" w:rsidP="00392EEE">
    <w:pPr>
      <w:pStyle w:val="Stopka"/>
      <w:jc w:val="right"/>
      <w:rPr>
        <w:sz w:val="24"/>
      </w:rPr>
    </w:pPr>
    <w:r>
      <w:rPr>
        <w:sz w:val="22"/>
      </w:rPr>
      <w:t>_____________________________________________________________________________</w:t>
    </w:r>
  </w:p>
  <w:p w14:paraId="562F3E37" w14:textId="77777777" w:rsidR="002753B9" w:rsidRPr="00F54224" w:rsidRDefault="002753B9" w:rsidP="00044A7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447BD" w14:textId="77777777" w:rsidR="002753B9" w:rsidRDefault="002753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5E86B75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8"/>
    <w:multiLevelType w:val="multilevel"/>
    <w:tmpl w:val="00000018"/>
    <w:name w:val="WW8Num257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7B0BE5"/>
    <w:multiLevelType w:val="hybridMultilevel"/>
    <w:tmpl w:val="168A2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A710A"/>
    <w:multiLevelType w:val="multilevel"/>
    <w:tmpl w:val="71367D02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1588" w:hanging="794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E40337"/>
    <w:multiLevelType w:val="hybridMultilevel"/>
    <w:tmpl w:val="329007AA"/>
    <w:lvl w:ilvl="0" w:tplc="71A2D8D4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/>
        <w:sz w:val="28"/>
        <w:szCs w:val="28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0C6B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5314F"/>
    <w:multiLevelType w:val="multilevel"/>
    <w:tmpl w:val="C0D652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94"/>
        </w:tabs>
        <w:ind w:left="1588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3A2046B"/>
    <w:multiLevelType w:val="hybridMultilevel"/>
    <w:tmpl w:val="F4DA15CC"/>
    <w:lvl w:ilvl="0" w:tplc="7B9215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4376619"/>
    <w:multiLevelType w:val="hybridMultilevel"/>
    <w:tmpl w:val="045C8E4C"/>
    <w:lvl w:ilvl="0" w:tplc="6AE2E66C">
      <w:start w:val="1"/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8E285A"/>
    <w:multiLevelType w:val="hybridMultilevel"/>
    <w:tmpl w:val="A5E4A30C"/>
    <w:lvl w:ilvl="0" w:tplc="8B1298F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C7E9A"/>
    <w:multiLevelType w:val="multilevel"/>
    <w:tmpl w:val="367A6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1588" w:hanging="794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BE32F7"/>
    <w:multiLevelType w:val="hybridMultilevel"/>
    <w:tmpl w:val="56F2F742"/>
    <w:lvl w:ilvl="0" w:tplc="E960A1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C41A8"/>
    <w:multiLevelType w:val="hybridMultilevel"/>
    <w:tmpl w:val="FED86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E70CA"/>
    <w:multiLevelType w:val="multilevel"/>
    <w:tmpl w:val="F57C615C"/>
    <w:name w:val="WW8Num5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5EED7B3F"/>
    <w:multiLevelType w:val="hybridMultilevel"/>
    <w:tmpl w:val="BA4EDCA0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F2721D"/>
    <w:multiLevelType w:val="hybridMultilevel"/>
    <w:tmpl w:val="CE788B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A4FF9"/>
    <w:multiLevelType w:val="hybridMultilevel"/>
    <w:tmpl w:val="F4DA15CC"/>
    <w:lvl w:ilvl="0" w:tplc="7B9215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37437B1"/>
    <w:multiLevelType w:val="hybridMultilevel"/>
    <w:tmpl w:val="A22AD19A"/>
    <w:lvl w:ilvl="0" w:tplc="622EE09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7466D9"/>
    <w:multiLevelType w:val="hybridMultilevel"/>
    <w:tmpl w:val="A9D27E78"/>
    <w:name w:val="WW8Num52"/>
    <w:lvl w:ilvl="0" w:tplc="CAD6306A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53133"/>
    <w:multiLevelType w:val="hybridMultilevel"/>
    <w:tmpl w:val="60D2A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47093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65595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55814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81647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79251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9190557">
    <w:abstractNumId w:val="7"/>
  </w:num>
  <w:num w:numId="7" w16cid:durableId="49767150">
    <w:abstractNumId w:val="9"/>
  </w:num>
  <w:num w:numId="8" w16cid:durableId="1402213872">
    <w:abstractNumId w:val="3"/>
  </w:num>
  <w:num w:numId="9" w16cid:durableId="923225034">
    <w:abstractNumId w:val="10"/>
  </w:num>
  <w:num w:numId="10" w16cid:durableId="148720015">
    <w:abstractNumId w:val="6"/>
  </w:num>
  <w:num w:numId="11" w16cid:durableId="1944413890">
    <w:abstractNumId w:val="4"/>
  </w:num>
  <w:num w:numId="12" w16cid:durableId="37707770">
    <w:abstractNumId w:val="13"/>
  </w:num>
  <w:num w:numId="13" w16cid:durableId="392238486">
    <w:abstractNumId w:val="5"/>
  </w:num>
  <w:num w:numId="14" w16cid:durableId="1956909464">
    <w:abstractNumId w:val="14"/>
  </w:num>
  <w:num w:numId="15" w16cid:durableId="1292596858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9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FEC"/>
    <w:rsid w:val="00000CE4"/>
    <w:rsid w:val="0000211D"/>
    <w:rsid w:val="00005839"/>
    <w:rsid w:val="00007572"/>
    <w:rsid w:val="00007906"/>
    <w:rsid w:val="00007DA8"/>
    <w:rsid w:val="0001028A"/>
    <w:rsid w:val="0001488D"/>
    <w:rsid w:val="000157A6"/>
    <w:rsid w:val="000163B2"/>
    <w:rsid w:val="000163C4"/>
    <w:rsid w:val="00017582"/>
    <w:rsid w:val="000222C4"/>
    <w:rsid w:val="000247FA"/>
    <w:rsid w:val="00024BBF"/>
    <w:rsid w:val="00024DD4"/>
    <w:rsid w:val="000268F1"/>
    <w:rsid w:val="000304BA"/>
    <w:rsid w:val="00030983"/>
    <w:rsid w:val="00030B1A"/>
    <w:rsid w:val="00031A85"/>
    <w:rsid w:val="0003201B"/>
    <w:rsid w:val="000326FE"/>
    <w:rsid w:val="000337FC"/>
    <w:rsid w:val="0003670F"/>
    <w:rsid w:val="00040B94"/>
    <w:rsid w:val="00041BE0"/>
    <w:rsid w:val="000426C6"/>
    <w:rsid w:val="000429D6"/>
    <w:rsid w:val="00043121"/>
    <w:rsid w:val="000443F6"/>
    <w:rsid w:val="00044A7B"/>
    <w:rsid w:val="00045E5E"/>
    <w:rsid w:val="00045F51"/>
    <w:rsid w:val="000506EA"/>
    <w:rsid w:val="00055342"/>
    <w:rsid w:val="00061279"/>
    <w:rsid w:val="00062970"/>
    <w:rsid w:val="00065704"/>
    <w:rsid w:val="000662F1"/>
    <w:rsid w:val="000664CC"/>
    <w:rsid w:val="00067A9C"/>
    <w:rsid w:val="00070661"/>
    <w:rsid w:val="00071963"/>
    <w:rsid w:val="00071A2D"/>
    <w:rsid w:val="00072B75"/>
    <w:rsid w:val="00073644"/>
    <w:rsid w:val="0007436B"/>
    <w:rsid w:val="00074C5F"/>
    <w:rsid w:val="00074F75"/>
    <w:rsid w:val="000761B0"/>
    <w:rsid w:val="00076383"/>
    <w:rsid w:val="00077534"/>
    <w:rsid w:val="00082243"/>
    <w:rsid w:val="00083A5A"/>
    <w:rsid w:val="0008406B"/>
    <w:rsid w:val="0008645C"/>
    <w:rsid w:val="0009241B"/>
    <w:rsid w:val="00093895"/>
    <w:rsid w:val="00094E23"/>
    <w:rsid w:val="000A008E"/>
    <w:rsid w:val="000A05AE"/>
    <w:rsid w:val="000A0EF5"/>
    <w:rsid w:val="000A1180"/>
    <w:rsid w:val="000A5BA6"/>
    <w:rsid w:val="000A60DF"/>
    <w:rsid w:val="000B01A4"/>
    <w:rsid w:val="000B0B6D"/>
    <w:rsid w:val="000B40D4"/>
    <w:rsid w:val="000B6EE8"/>
    <w:rsid w:val="000B79C8"/>
    <w:rsid w:val="000C13E0"/>
    <w:rsid w:val="000C14E1"/>
    <w:rsid w:val="000C18C8"/>
    <w:rsid w:val="000C2130"/>
    <w:rsid w:val="000C51E2"/>
    <w:rsid w:val="000C6D55"/>
    <w:rsid w:val="000D18B7"/>
    <w:rsid w:val="000D1D3E"/>
    <w:rsid w:val="000D22B4"/>
    <w:rsid w:val="000D2A8D"/>
    <w:rsid w:val="000D3700"/>
    <w:rsid w:val="000D4456"/>
    <w:rsid w:val="000D515F"/>
    <w:rsid w:val="000D634E"/>
    <w:rsid w:val="000D702D"/>
    <w:rsid w:val="000E0AD9"/>
    <w:rsid w:val="000E0CAB"/>
    <w:rsid w:val="000E116F"/>
    <w:rsid w:val="000E13D9"/>
    <w:rsid w:val="000E1E86"/>
    <w:rsid w:val="000E4CC5"/>
    <w:rsid w:val="000E6653"/>
    <w:rsid w:val="000E6F11"/>
    <w:rsid w:val="000F0630"/>
    <w:rsid w:val="000F1959"/>
    <w:rsid w:val="000F22D5"/>
    <w:rsid w:val="000F55BC"/>
    <w:rsid w:val="0010275F"/>
    <w:rsid w:val="00104688"/>
    <w:rsid w:val="001048B2"/>
    <w:rsid w:val="00104A33"/>
    <w:rsid w:val="00106709"/>
    <w:rsid w:val="0011224F"/>
    <w:rsid w:val="00113E10"/>
    <w:rsid w:val="00115C5D"/>
    <w:rsid w:val="00121E63"/>
    <w:rsid w:val="00121E64"/>
    <w:rsid w:val="00123131"/>
    <w:rsid w:val="00123202"/>
    <w:rsid w:val="0012561A"/>
    <w:rsid w:val="001262F8"/>
    <w:rsid w:val="00126B72"/>
    <w:rsid w:val="00127EBC"/>
    <w:rsid w:val="00130AD2"/>
    <w:rsid w:val="00136FC7"/>
    <w:rsid w:val="00140494"/>
    <w:rsid w:val="001412CC"/>
    <w:rsid w:val="001417D3"/>
    <w:rsid w:val="00141913"/>
    <w:rsid w:val="00141FF9"/>
    <w:rsid w:val="00142592"/>
    <w:rsid w:val="00142A0D"/>
    <w:rsid w:val="00146565"/>
    <w:rsid w:val="00152797"/>
    <w:rsid w:val="0015369D"/>
    <w:rsid w:val="00153797"/>
    <w:rsid w:val="001559AF"/>
    <w:rsid w:val="00155DFC"/>
    <w:rsid w:val="00160B0E"/>
    <w:rsid w:val="00162357"/>
    <w:rsid w:val="00164564"/>
    <w:rsid w:val="00166F11"/>
    <w:rsid w:val="00170001"/>
    <w:rsid w:val="00170230"/>
    <w:rsid w:val="00170A64"/>
    <w:rsid w:val="0017158F"/>
    <w:rsid w:val="001723C1"/>
    <w:rsid w:val="001727BF"/>
    <w:rsid w:val="00173B25"/>
    <w:rsid w:val="0017404B"/>
    <w:rsid w:val="001760F9"/>
    <w:rsid w:val="00176871"/>
    <w:rsid w:val="0017715D"/>
    <w:rsid w:val="00177E57"/>
    <w:rsid w:val="00181779"/>
    <w:rsid w:val="00181C65"/>
    <w:rsid w:val="00182387"/>
    <w:rsid w:val="00183473"/>
    <w:rsid w:val="00185341"/>
    <w:rsid w:val="00186E0A"/>
    <w:rsid w:val="001878D5"/>
    <w:rsid w:val="00190646"/>
    <w:rsid w:val="001933F4"/>
    <w:rsid w:val="00193DA5"/>
    <w:rsid w:val="0019470A"/>
    <w:rsid w:val="0019517F"/>
    <w:rsid w:val="00195465"/>
    <w:rsid w:val="00195B30"/>
    <w:rsid w:val="001970DC"/>
    <w:rsid w:val="001A23B5"/>
    <w:rsid w:val="001A2655"/>
    <w:rsid w:val="001A26A5"/>
    <w:rsid w:val="001A2FFC"/>
    <w:rsid w:val="001A479B"/>
    <w:rsid w:val="001A5EFC"/>
    <w:rsid w:val="001A6400"/>
    <w:rsid w:val="001A665B"/>
    <w:rsid w:val="001A7374"/>
    <w:rsid w:val="001B144A"/>
    <w:rsid w:val="001B5B00"/>
    <w:rsid w:val="001C16EB"/>
    <w:rsid w:val="001C22C1"/>
    <w:rsid w:val="001C2C2A"/>
    <w:rsid w:val="001C3F4B"/>
    <w:rsid w:val="001C4383"/>
    <w:rsid w:val="001C46F1"/>
    <w:rsid w:val="001C7A56"/>
    <w:rsid w:val="001C7E01"/>
    <w:rsid w:val="001D0AA9"/>
    <w:rsid w:val="001D280A"/>
    <w:rsid w:val="001D2AAD"/>
    <w:rsid w:val="001D6158"/>
    <w:rsid w:val="001D6B22"/>
    <w:rsid w:val="001D7596"/>
    <w:rsid w:val="001E38F7"/>
    <w:rsid w:val="001F083C"/>
    <w:rsid w:val="001F36AA"/>
    <w:rsid w:val="001F3957"/>
    <w:rsid w:val="001F4283"/>
    <w:rsid w:val="001F55A4"/>
    <w:rsid w:val="00201030"/>
    <w:rsid w:val="00204893"/>
    <w:rsid w:val="002057EB"/>
    <w:rsid w:val="00206516"/>
    <w:rsid w:val="002113D9"/>
    <w:rsid w:val="002127C4"/>
    <w:rsid w:val="002148A1"/>
    <w:rsid w:val="00216F6F"/>
    <w:rsid w:val="00217A90"/>
    <w:rsid w:val="00220645"/>
    <w:rsid w:val="00220F4D"/>
    <w:rsid w:val="00221288"/>
    <w:rsid w:val="00222957"/>
    <w:rsid w:val="00223C27"/>
    <w:rsid w:val="0022450A"/>
    <w:rsid w:val="00226DA1"/>
    <w:rsid w:val="002311E4"/>
    <w:rsid w:val="00232598"/>
    <w:rsid w:val="00232756"/>
    <w:rsid w:val="00233E54"/>
    <w:rsid w:val="00234635"/>
    <w:rsid w:val="002356BE"/>
    <w:rsid w:val="00236A1F"/>
    <w:rsid w:val="00237517"/>
    <w:rsid w:val="00240328"/>
    <w:rsid w:val="00242342"/>
    <w:rsid w:val="00243463"/>
    <w:rsid w:val="002439D2"/>
    <w:rsid w:val="00243A24"/>
    <w:rsid w:val="00243B1A"/>
    <w:rsid w:val="0024514E"/>
    <w:rsid w:val="00246C3B"/>
    <w:rsid w:val="00246E97"/>
    <w:rsid w:val="002478E1"/>
    <w:rsid w:val="00247ABB"/>
    <w:rsid w:val="00247F4D"/>
    <w:rsid w:val="00251AB2"/>
    <w:rsid w:val="00251D51"/>
    <w:rsid w:val="00253FF5"/>
    <w:rsid w:val="002550C5"/>
    <w:rsid w:val="00255736"/>
    <w:rsid w:val="00255F64"/>
    <w:rsid w:val="002600A0"/>
    <w:rsid w:val="002613E4"/>
    <w:rsid w:val="00261A1A"/>
    <w:rsid w:val="002625A5"/>
    <w:rsid w:val="00263176"/>
    <w:rsid w:val="002633C3"/>
    <w:rsid w:val="002653B3"/>
    <w:rsid w:val="002658BF"/>
    <w:rsid w:val="00270EF5"/>
    <w:rsid w:val="002714F6"/>
    <w:rsid w:val="0027359D"/>
    <w:rsid w:val="002737F1"/>
    <w:rsid w:val="00274A61"/>
    <w:rsid w:val="002753B9"/>
    <w:rsid w:val="0027696A"/>
    <w:rsid w:val="0027724D"/>
    <w:rsid w:val="00281197"/>
    <w:rsid w:val="002822A4"/>
    <w:rsid w:val="00282903"/>
    <w:rsid w:val="002833AC"/>
    <w:rsid w:val="00283EC4"/>
    <w:rsid w:val="002855CC"/>
    <w:rsid w:val="00292A0A"/>
    <w:rsid w:val="00292C42"/>
    <w:rsid w:val="0029322C"/>
    <w:rsid w:val="00295127"/>
    <w:rsid w:val="002A072E"/>
    <w:rsid w:val="002A1C1A"/>
    <w:rsid w:val="002A400F"/>
    <w:rsid w:val="002A50FF"/>
    <w:rsid w:val="002A5522"/>
    <w:rsid w:val="002A6530"/>
    <w:rsid w:val="002A7F4B"/>
    <w:rsid w:val="002B0A5D"/>
    <w:rsid w:val="002B2B5C"/>
    <w:rsid w:val="002B2DEE"/>
    <w:rsid w:val="002B441E"/>
    <w:rsid w:val="002B63A8"/>
    <w:rsid w:val="002C37B9"/>
    <w:rsid w:val="002C3D02"/>
    <w:rsid w:val="002D0A8D"/>
    <w:rsid w:val="002D3DFC"/>
    <w:rsid w:val="002D40A1"/>
    <w:rsid w:val="002D6C64"/>
    <w:rsid w:val="002D7375"/>
    <w:rsid w:val="002E0104"/>
    <w:rsid w:val="002E557D"/>
    <w:rsid w:val="002F0D7D"/>
    <w:rsid w:val="002F3649"/>
    <w:rsid w:val="002F3BE6"/>
    <w:rsid w:val="002F4201"/>
    <w:rsid w:val="00302A9B"/>
    <w:rsid w:val="00303098"/>
    <w:rsid w:val="00303CD1"/>
    <w:rsid w:val="0030427A"/>
    <w:rsid w:val="003050C9"/>
    <w:rsid w:val="00305188"/>
    <w:rsid w:val="003053F2"/>
    <w:rsid w:val="00310B34"/>
    <w:rsid w:val="00310EB7"/>
    <w:rsid w:val="0031204B"/>
    <w:rsid w:val="0031257B"/>
    <w:rsid w:val="0031289E"/>
    <w:rsid w:val="0031312C"/>
    <w:rsid w:val="0031314B"/>
    <w:rsid w:val="00313B8E"/>
    <w:rsid w:val="003158B3"/>
    <w:rsid w:val="00316063"/>
    <w:rsid w:val="00317564"/>
    <w:rsid w:val="00320675"/>
    <w:rsid w:val="0032196C"/>
    <w:rsid w:val="00324ADE"/>
    <w:rsid w:val="00324BA7"/>
    <w:rsid w:val="00324FF0"/>
    <w:rsid w:val="00327352"/>
    <w:rsid w:val="003276AE"/>
    <w:rsid w:val="003306E8"/>
    <w:rsid w:val="00331D32"/>
    <w:rsid w:val="003348FF"/>
    <w:rsid w:val="00335168"/>
    <w:rsid w:val="003361B5"/>
    <w:rsid w:val="00342951"/>
    <w:rsid w:val="0034347F"/>
    <w:rsid w:val="0034730E"/>
    <w:rsid w:val="0034739A"/>
    <w:rsid w:val="003549AE"/>
    <w:rsid w:val="00356B36"/>
    <w:rsid w:val="00357001"/>
    <w:rsid w:val="0036609F"/>
    <w:rsid w:val="00367647"/>
    <w:rsid w:val="00370180"/>
    <w:rsid w:val="003704ED"/>
    <w:rsid w:val="00370A67"/>
    <w:rsid w:val="003729BE"/>
    <w:rsid w:val="00374248"/>
    <w:rsid w:val="00382B77"/>
    <w:rsid w:val="00382BF4"/>
    <w:rsid w:val="0038447F"/>
    <w:rsid w:val="0038473F"/>
    <w:rsid w:val="003860A4"/>
    <w:rsid w:val="00390591"/>
    <w:rsid w:val="003925F5"/>
    <w:rsid w:val="003927AC"/>
    <w:rsid w:val="00392EEE"/>
    <w:rsid w:val="00395CE0"/>
    <w:rsid w:val="0039722E"/>
    <w:rsid w:val="00397E87"/>
    <w:rsid w:val="003A0250"/>
    <w:rsid w:val="003A08AF"/>
    <w:rsid w:val="003A25FE"/>
    <w:rsid w:val="003A46A9"/>
    <w:rsid w:val="003A47EB"/>
    <w:rsid w:val="003A5007"/>
    <w:rsid w:val="003B1163"/>
    <w:rsid w:val="003B1707"/>
    <w:rsid w:val="003B2C37"/>
    <w:rsid w:val="003B2F06"/>
    <w:rsid w:val="003B327C"/>
    <w:rsid w:val="003B3A06"/>
    <w:rsid w:val="003C2146"/>
    <w:rsid w:val="003C2AAE"/>
    <w:rsid w:val="003C2F93"/>
    <w:rsid w:val="003C5419"/>
    <w:rsid w:val="003C6C85"/>
    <w:rsid w:val="003D0551"/>
    <w:rsid w:val="003D1468"/>
    <w:rsid w:val="003D3288"/>
    <w:rsid w:val="003D34A9"/>
    <w:rsid w:val="003D5C84"/>
    <w:rsid w:val="003E0064"/>
    <w:rsid w:val="003E06FE"/>
    <w:rsid w:val="003E47F7"/>
    <w:rsid w:val="003E60B9"/>
    <w:rsid w:val="003E63F6"/>
    <w:rsid w:val="003E7183"/>
    <w:rsid w:val="003E7AF5"/>
    <w:rsid w:val="003F18A7"/>
    <w:rsid w:val="00400478"/>
    <w:rsid w:val="00400C6E"/>
    <w:rsid w:val="00401572"/>
    <w:rsid w:val="004026A5"/>
    <w:rsid w:val="004062FD"/>
    <w:rsid w:val="0040758F"/>
    <w:rsid w:val="00412B81"/>
    <w:rsid w:val="00415616"/>
    <w:rsid w:val="00415A98"/>
    <w:rsid w:val="00416290"/>
    <w:rsid w:val="00421337"/>
    <w:rsid w:val="00426398"/>
    <w:rsid w:val="0043025D"/>
    <w:rsid w:val="00431755"/>
    <w:rsid w:val="00433478"/>
    <w:rsid w:val="00434BF4"/>
    <w:rsid w:val="00435261"/>
    <w:rsid w:val="00441817"/>
    <w:rsid w:val="00442A32"/>
    <w:rsid w:val="0044314C"/>
    <w:rsid w:val="0044369B"/>
    <w:rsid w:val="00444916"/>
    <w:rsid w:val="00445722"/>
    <w:rsid w:val="004474CD"/>
    <w:rsid w:val="004475D5"/>
    <w:rsid w:val="00452D0B"/>
    <w:rsid w:val="00454360"/>
    <w:rsid w:val="00454596"/>
    <w:rsid w:val="00454F2C"/>
    <w:rsid w:val="004551C6"/>
    <w:rsid w:val="004617A8"/>
    <w:rsid w:val="004638BA"/>
    <w:rsid w:val="00464510"/>
    <w:rsid w:val="00464BC1"/>
    <w:rsid w:val="0046793A"/>
    <w:rsid w:val="0047021F"/>
    <w:rsid w:val="00470B9D"/>
    <w:rsid w:val="004716AA"/>
    <w:rsid w:val="004720FF"/>
    <w:rsid w:val="00472695"/>
    <w:rsid w:val="004739AF"/>
    <w:rsid w:val="00476843"/>
    <w:rsid w:val="00476BA1"/>
    <w:rsid w:val="004770AB"/>
    <w:rsid w:val="00477414"/>
    <w:rsid w:val="004774E5"/>
    <w:rsid w:val="004819B5"/>
    <w:rsid w:val="00484EBE"/>
    <w:rsid w:val="0048603B"/>
    <w:rsid w:val="00486761"/>
    <w:rsid w:val="004930AE"/>
    <w:rsid w:val="004A0B03"/>
    <w:rsid w:val="004A1B0B"/>
    <w:rsid w:val="004A1B0D"/>
    <w:rsid w:val="004A2EE3"/>
    <w:rsid w:val="004A4ACB"/>
    <w:rsid w:val="004A6723"/>
    <w:rsid w:val="004A7F24"/>
    <w:rsid w:val="004B0364"/>
    <w:rsid w:val="004B2F24"/>
    <w:rsid w:val="004B4D7E"/>
    <w:rsid w:val="004B75A0"/>
    <w:rsid w:val="004B763B"/>
    <w:rsid w:val="004C1B24"/>
    <w:rsid w:val="004C3EA4"/>
    <w:rsid w:val="004C6457"/>
    <w:rsid w:val="004C65E9"/>
    <w:rsid w:val="004C6D8B"/>
    <w:rsid w:val="004C6F20"/>
    <w:rsid w:val="004C76D2"/>
    <w:rsid w:val="004D4C6F"/>
    <w:rsid w:val="004D5CAF"/>
    <w:rsid w:val="004D5E55"/>
    <w:rsid w:val="004D63BF"/>
    <w:rsid w:val="004D6476"/>
    <w:rsid w:val="004D649F"/>
    <w:rsid w:val="004D6D2C"/>
    <w:rsid w:val="004E0182"/>
    <w:rsid w:val="004E182F"/>
    <w:rsid w:val="004E3675"/>
    <w:rsid w:val="004E3A08"/>
    <w:rsid w:val="004F34E1"/>
    <w:rsid w:val="004F3EFF"/>
    <w:rsid w:val="004F775F"/>
    <w:rsid w:val="00500640"/>
    <w:rsid w:val="00501032"/>
    <w:rsid w:val="00501119"/>
    <w:rsid w:val="005067F8"/>
    <w:rsid w:val="00510E6B"/>
    <w:rsid w:val="00511248"/>
    <w:rsid w:val="00511FF6"/>
    <w:rsid w:val="0051356E"/>
    <w:rsid w:val="005136B0"/>
    <w:rsid w:val="0051428A"/>
    <w:rsid w:val="0051608E"/>
    <w:rsid w:val="00516287"/>
    <w:rsid w:val="00516948"/>
    <w:rsid w:val="005201E2"/>
    <w:rsid w:val="005206B8"/>
    <w:rsid w:val="0052074A"/>
    <w:rsid w:val="00520B6C"/>
    <w:rsid w:val="00522ACC"/>
    <w:rsid w:val="00526115"/>
    <w:rsid w:val="0052647E"/>
    <w:rsid w:val="00527219"/>
    <w:rsid w:val="0052732C"/>
    <w:rsid w:val="00527526"/>
    <w:rsid w:val="00527673"/>
    <w:rsid w:val="00531C82"/>
    <w:rsid w:val="00533667"/>
    <w:rsid w:val="0053408A"/>
    <w:rsid w:val="0053451A"/>
    <w:rsid w:val="0053718E"/>
    <w:rsid w:val="005421BA"/>
    <w:rsid w:val="0054304E"/>
    <w:rsid w:val="00543484"/>
    <w:rsid w:val="00545AFF"/>
    <w:rsid w:val="00545D48"/>
    <w:rsid w:val="00547DBE"/>
    <w:rsid w:val="00552CB7"/>
    <w:rsid w:val="005554B5"/>
    <w:rsid w:val="00566B4A"/>
    <w:rsid w:val="0057150E"/>
    <w:rsid w:val="00571622"/>
    <w:rsid w:val="00573A49"/>
    <w:rsid w:val="0057485A"/>
    <w:rsid w:val="005754C9"/>
    <w:rsid w:val="0057686B"/>
    <w:rsid w:val="005805C1"/>
    <w:rsid w:val="00580CCC"/>
    <w:rsid w:val="00582B34"/>
    <w:rsid w:val="00585F6B"/>
    <w:rsid w:val="005862B3"/>
    <w:rsid w:val="00590963"/>
    <w:rsid w:val="00590DC5"/>
    <w:rsid w:val="0059162F"/>
    <w:rsid w:val="00591F30"/>
    <w:rsid w:val="00592B35"/>
    <w:rsid w:val="00592EBA"/>
    <w:rsid w:val="005933D8"/>
    <w:rsid w:val="005948C1"/>
    <w:rsid w:val="00595438"/>
    <w:rsid w:val="00596F49"/>
    <w:rsid w:val="00597788"/>
    <w:rsid w:val="005A06B8"/>
    <w:rsid w:val="005A15CB"/>
    <w:rsid w:val="005A1905"/>
    <w:rsid w:val="005A1DC6"/>
    <w:rsid w:val="005A27CC"/>
    <w:rsid w:val="005A5650"/>
    <w:rsid w:val="005B1EAE"/>
    <w:rsid w:val="005B31A3"/>
    <w:rsid w:val="005B4C00"/>
    <w:rsid w:val="005B61D8"/>
    <w:rsid w:val="005C13BC"/>
    <w:rsid w:val="005C5517"/>
    <w:rsid w:val="005C6500"/>
    <w:rsid w:val="005C74C9"/>
    <w:rsid w:val="005D331F"/>
    <w:rsid w:val="005D3C6C"/>
    <w:rsid w:val="005D3CEC"/>
    <w:rsid w:val="005E014C"/>
    <w:rsid w:val="005E16C0"/>
    <w:rsid w:val="005E2945"/>
    <w:rsid w:val="005E3A1F"/>
    <w:rsid w:val="005E4888"/>
    <w:rsid w:val="005E4D27"/>
    <w:rsid w:val="005F1792"/>
    <w:rsid w:val="005F2AB1"/>
    <w:rsid w:val="005F5D83"/>
    <w:rsid w:val="005F6D2E"/>
    <w:rsid w:val="005F6D40"/>
    <w:rsid w:val="005F7945"/>
    <w:rsid w:val="00600F9A"/>
    <w:rsid w:val="006015CD"/>
    <w:rsid w:val="00601767"/>
    <w:rsid w:val="00606E60"/>
    <w:rsid w:val="0060704D"/>
    <w:rsid w:val="00607634"/>
    <w:rsid w:val="00611D20"/>
    <w:rsid w:val="00612A54"/>
    <w:rsid w:val="00612FDC"/>
    <w:rsid w:val="00613A4F"/>
    <w:rsid w:val="0061492B"/>
    <w:rsid w:val="00614CE2"/>
    <w:rsid w:val="00621F49"/>
    <w:rsid w:val="00623A08"/>
    <w:rsid w:val="00625CE4"/>
    <w:rsid w:val="00627187"/>
    <w:rsid w:val="0062734E"/>
    <w:rsid w:val="00630179"/>
    <w:rsid w:val="0063118B"/>
    <w:rsid w:val="00632D1F"/>
    <w:rsid w:val="00633BA4"/>
    <w:rsid w:val="00634AFD"/>
    <w:rsid w:val="006351C4"/>
    <w:rsid w:val="00635F45"/>
    <w:rsid w:val="0064048F"/>
    <w:rsid w:val="006412D0"/>
    <w:rsid w:val="0064263F"/>
    <w:rsid w:val="0064278A"/>
    <w:rsid w:val="00642AB2"/>
    <w:rsid w:val="00651B07"/>
    <w:rsid w:val="006538B1"/>
    <w:rsid w:val="006569AD"/>
    <w:rsid w:val="00656CF9"/>
    <w:rsid w:val="006600CE"/>
    <w:rsid w:val="00660A83"/>
    <w:rsid w:val="00663A25"/>
    <w:rsid w:val="00666966"/>
    <w:rsid w:val="00671578"/>
    <w:rsid w:val="00672D8A"/>
    <w:rsid w:val="0067459B"/>
    <w:rsid w:val="00674B69"/>
    <w:rsid w:val="0067628B"/>
    <w:rsid w:val="006805FC"/>
    <w:rsid w:val="006817F5"/>
    <w:rsid w:val="00681EA7"/>
    <w:rsid w:val="00682E43"/>
    <w:rsid w:val="0069093C"/>
    <w:rsid w:val="00691BCB"/>
    <w:rsid w:val="00697162"/>
    <w:rsid w:val="006979A5"/>
    <w:rsid w:val="00697D83"/>
    <w:rsid w:val="00697E45"/>
    <w:rsid w:val="006A0892"/>
    <w:rsid w:val="006A08D9"/>
    <w:rsid w:val="006A0D0E"/>
    <w:rsid w:val="006A0D50"/>
    <w:rsid w:val="006A1762"/>
    <w:rsid w:val="006A360C"/>
    <w:rsid w:val="006A36EC"/>
    <w:rsid w:val="006A3A58"/>
    <w:rsid w:val="006A4C23"/>
    <w:rsid w:val="006A5815"/>
    <w:rsid w:val="006A7025"/>
    <w:rsid w:val="006A7A30"/>
    <w:rsid w:val="006B0AEA"/>
    <w:rsid w:val="006B1AFA"/>
    <w:rsid w:val="006B1FEC"/>
    <w:rsid w:val="006B267E"/>
    <w:rsid w:val="006C29FF"/>
    <w:rsid w:val="006C2C9D"/>
    <w:rsid w:val="006C4213"/>
    <w:rsid w:val="006C45D4"/>
    <w:rsid w:val="006C6AA3"/>
    <w:rsid w:val="006C711D"/>
    <w:rsid w:val="006D465F"/>
    <w:rsid w:val="006D5306"/>
    <w:rsid w:val="006E3D11"/>
    <w:rsid w:val="006E4B7C"/>
    <w:rsid w:val="006E525C"/>
    <w:rsid w:val="006F18D9"/>
    <w:rsid w:val="006F218A"/>
    <w:rsid w:val="006F222A"/>
    <w:rsid w:val="006F2D5B"/>
    <w:rsid w:val="006F2E5C"/>
    <w:rsid w:val="006F4C94"/>
    <w:rsid w:val="006F62B7"/>
    <w:rsid w:val="006F7A83"/>
    <w:rsid w:val="006F7C14"/>
    <w:rsid w:val="00702886"/>
    <w:rsid w:val="00703821"/>
    <w:rsid w:val="00704E72"/>
    <w:rsid w:val="00707F88"/>
    <w:rsid w:val="007156C9"/>
    <w:rsid w:val="0071698F"/>
    <w:rsid w:val="00716ACF"/>
    <w:rsid w:val="00716AF3"/>
    <w:rsid w:val="00722C0E"/>
    <w:rsid w:val="007247BE"/>
    <w:rsid w:val="00726CB7"/>
    <w:rsid w:val="007279E6"/>
    <w:rsid w:val="00727AFD"/>
    <w:rsid w:val="007302A8"/>
    <w:rsid w:val="0073075E"/>
    <w:rsid w:val="0073098C"/>
    <w:rsid w:val="00731111"/>
    <w:rsid w:val="0073131C"/>
    <w:rsid w:val="00731B94"/>
    <w:rsid w:val="00733363"/>
    <w:rsid w:val="00734AEA"/>
    <w:rsid w:val="0073604D"/>
    <w:rsid w:val="007406ED"/>
    <w:rsid w:val="00745AFF"/>
    <w:rsid w:val="00746255"/>
    <w:rsid w:val="007471B2"/>
    <w:rsid w:val="00752950"/>
    <w:rsid w:val="00754415"/>
    <w:rsid w:val="00756BD9"/>
    <w:rsid w:val="00757C26"/>
    <w:rsid w:val="007614FE"/>
    <w:rsid w:val="007617D4"/>
    <w:rsid w:val="00761EFA"/>
    <w:rsid w:val="0076200E"/>
    <w:rsid w:val="00762527"/>
    <w:rsid w:val="00765130"/>
    <w:rsid w:val="007656EA"/>
    <w:rsid w:val="00765C30"/>
    <w:rsid w:val="007702D0"/>
    <w:rsid w:val="00771112"/>
    <w:rsid w:val="00774643"/>
    <w:rsid w:val="007755E7"/>
    <w:rsid w:val="00775B80"/>
    <w:rsid w:val="0077692E"/>
    <w:rsid w:val="00776BAA"/>
    <w:rsid w:val="0077756C"/>
    <w:rsid w:val="00783C36"/>
    <w:rsid w:val="00785E4A"/>
    <w:rsid w:val="007862CA"/>
    <w:rsid w:val="007920AE"/>
    <w:rsid w:val="00793F6D"/>
    <w:rsid w:val="00794E80"/>
    <w:rsid w:val="00795B23"/>
    <w:rsid w:val="00795F6A"/>
    <w:rsid w:val="00797C74"/>
    <w:rsid w:val="00797FCF"/>
    <w:rsid w:val="007A06EF"/>
    <w:rsid w:val="007A1E41"/>
    <w:rsid w:val="007A3169"/>
    <w:rsid w:val="007A45B2"/>
    <w:rsid w:val="007A75E3"/>
    <w:rsid w:val="007A7E47"/>
    <w:rsid w:val="007B00CB"/>
    <w:rsid w:val="007B262E"/>
    <w:rsid w:val="007C001D"/>
    <w:rsid w:val="007C0426"/>
    <w:rsid w:val="007C2600"/>
    <w:rsid w:val="007C38D4"/>
    <w:rsid w:val="007C5631"/>
    <w:rsid w:val="007D06AC"/>
    <w:rsid w:val="007D2651"/>
    <w:rsid w:val="007D27F0"/>
    <w:rsid w:val="007D2A0E"/>
    <w:rsid w:val="007D6C07"/>
    <w:rsid w:val="007E0067"/>
    <w:rsid w:val="007E1108"/>
    <w:rsid w:val="007E21B1"/>
    <w:rsid w:val="007E2EDF"/>
    <w:rsid w:val="007E313B"/>
    <w:rsid w:val="007E31C1"/>
    <w:rsid w:val="007F0320"/>
    <w:rsid w:val="007F0C30"/>
    <w:rsid w:val="007F313A"/>
    <w:rsid w:val="007F50C6"/>
    <w:rsid w:val="007F570E"/>
    <w:rsid w:val="0080056A"/>
    <w:rsid w:val="00800F0D"/>
    <w:rsid w:val="00801C5E"/>
    <w:rsid w:val="008021A0"/>
    <w:rsid w:val="00802278"/>
    <w:rsid w:val="00802C75"/>
    <w:rsid w:val="00804617"/>
    <w:rsid w:val="00804AF8"/>
    <w:rsid w:val="00805EE2"/>
    <w:rsid w:val="00807225"/>
    <w:rsid w:val="0081033C"/>
    <w:rsid w:val="00810B85"/>
    <w:rsid w:val="00812713"/>
    <w:rsid w:val="00812C36"/>
    <w:rsid w:val="00814DB6"/>
    <w:rsid w:val="00816621"/>
    <w:rsid w:val="0082296A"/>
    <w:rsid w:val="00824A28"/>
    <w:rsid w:val="0082657E"/>
    <w:rsid w:val="008303A3"/>
    <w:rsid w:val="008311E0"/>
    <w:rsid w:val="00834B60"/>
    <w:rsid w:val="00835421"/>
    <w:rsid w:val="00836CB9"/>
    <w:rsid w:val="00837155"/>
    <w:rsid w:val="0083770F"/>
    <w:rsid w:val="00840B53"/>
    <w:rsid w:val="008418A7"/>
    <w:rsid w:val="00846AAA"/>
    <w:rsid w:val="00851042"/>
    <w:rsid w:val="00851B45"/>
    <w:rsid w:val="0085210D"/>
    <w:rsid w:val="00852164"/>
    <w:rsid w:val="00854295"/>
    <w:rsid w:val="00856A24"/>
    <w:rsid w:val="00857089"/>
    <w:rsid w:val="00863CE5"/>
    <w:rsid w:val="00865EC5"/>
    <w:rsid w:val="0087445C"/>
    <w:rsid w:val="0087667B"/>
    <w:rsid w:val="00877C6B"/>
    <w:rsid w:val="00880097"/>
    <w:rsid w:val="0088246B"/>
    <w:rsid w:val="008835FE"/>
    <w:rsid w:val="00884325"/>
    <w:rsid w:val="0088497C"/>
    <w:rsid w:val="00884A76"/>
    <w:rsid w:val="00884DB7"/>
    <w:rsid w:val="00887901"/>
    <w:rsid w:val="00887FC5"/>
    <w:rsid w:val="00890D0F"/>
    <w:rsid w:val="008915D0"/>
    <w:rsid w:val="00891B0A"/>
    <w:rsid w:val="008934C0"/>
    <w:rsid w:val="008A0C58"/>
    <w:rsid w:val="008A1452"/>
    <w:rsid w:val="008A14B2"/>
    <w:rsid w:val="008A4A19"/>
    <w:rsid w:val="008B4CA1"/>
    <w:rsid w:val="008B5ED4"/>
    <w:rsid w:val="008C128B"/>
    <w:rsid w:val="008C38D2"/>
    <w:rsid w:val="008C5066"/>
    <w:rsid w:val="008C55EB"/>
    <w:rsid w:val="008C5664"/>
    <w:rsid w:val="008D1FE0"/>
    <w:rsid w:val="008D599E"/>
    <w:rsid w:val="008D7A1C"/>
    <w:rsid w:val="008E023B"/>
    <w:rsid w:val="008E12BD"/>
    <w:rsid w:val="008E12C2"/>
    <w:rsid w:val="008E2C8E"/>
    <w:rsid w:val="008E62D1"/>
    <w:rsid w:val="008F0F18"/>
    <w:rsid w:val="008F10E8"/>
    <w:rsid w:val="008F1513"/>
    <w:rsid w:val="008F4D0E"/>
    <w:rsid w:val="008F5011"/>
    <w:rsid w:val="008F5029"/>
    <w:rsid w:val="008F5F9C"/>
    <w:rsid w:val="009027E5"/>
    <w:rsid w:val="0090440E"/>
    <w:rsid w:val="00910052"/>
    <w:rsid w:val="00910A3C"/>
    <w:rsid w:val="009115A8"/>
    <w:rsid w:val="009140B1"/>
    <w:rsid w:val="009155CE"/>
    <w:rsid w:val="009161C4"/>
    <w:rsid w:val="009206C2"/>
    <w:rsid w:val="00921659"/>
    <w:rsid w:val="0092199E"/>
    <w:rsid w:val="00922B98"/>
    <w:rsid w:val="009309C2"/>
    <w:rsid w:val="00931E32"/>
    <w:rsid w:val="00934106"/>
    <w:rsid w:val="0093544C"/>
    <w:rsid w:val="00935A39"/>
    <w:rsid w:val="009420BB"/>
    <w:rsid w:val="00943FC0"/>
    <w:rsid w:val="00945497"/>
    <w:rsid w:val="009459C8"/>
    <w:rsid w:val="00945F75"/>
    <w:rsid w:val="00950BB2"/>
    <w:rsid w:val="00950CE9"/>
    <w:rsid w:val="00951E17"/>
    <w:rsid w:val="00952600"/>
    <w:rsid w:val="00953F1B"/>
    <w:rsid w:val="00954363"/>
    <w:rsid w:val="009552D2"/>
    <w:rsid w:val="00957180"/>
    <w:rsid w:val="00960014"/>
    <w:rsid w:val="00961402"/>
    <w:rsid w:val="0096253D"/>
    <w:rsid w:val="009635BC"/>
    <w:rsid w:val="0096557C"/>
    <w:rsid w:val="00966E3B"/>
    <w:rsid w:val="009703AC"/>
    <w:rsid w:val="009725B3"/>
    <w:rsid w:val="00972E16"/>
    <w:rsid w:val="00973351"/>
    <w:rsid w:val="00974831"/>
    <w:rsid w:val="00974AE5"/>
    <w:rsid w:val="00975EB4"/>
    <w:rsid w:val="00975EFA"/>
    <w:rsid w:val="00976C7B"/>
    <w:rsid w:val="00977C88"/>
    <w:rsid w:val="0098108E"/>
    <w:rsid w:val="00984584"/>
    <w:rsid w:val="0098463F"/>
    <w:rsid w:val="00984FA3"/>
    <w:rsid w:val="009850FE"/>
    <w:rsid w:val="00985CBC"/>
    <w:rsid w:val="0098660A"/>
    <w:rsid w:val="00992ADC"/>
    <w:rsid w:val="009934F0"/>
    <w:rsid w:val="00993CD8"/>
    <w:rsid w:val="00993E6F"/>
    <w:rsid w:val="00995384"/>
    <w:rsid w:val="009968D0"/>
    <w:rsid w:val="009974DA"/>
    <w:rsid w:val="009A104D"/>
    <w:rsid w:val="009A1E1C"/>
    <w:rsid w:val="009A2261"/>
    <w:rsid w:val="009A2ABF"/>
    <w:rsid w:val="009A4534"/>
    <w:rsid w:val="009A4935"/>
    <w:rsid w:val="009A4BAA"/>
    <w:rsid w:val="009A6358"/>
    <w:rsid w:val="009A74FE"/>
    <w:rsid w:val="009B1789"/>
    <w:rsid w:val="009B1B27"/>
    <w:rsid w:val="009B4E30"/>
    <w:rsid w:val="009B6CD2"/>
    <w:rsid w:val="009B7706"/>
    <w:rsid w:val="009C0E62"/>
    <w:rsid w:val="009C2110"/>
    <w:rsid w:val="009C3261"/>
    <w:rsid w:val="009C37D0"/>
    <w:rsid w:val="009C3879"/>
    <w:rsid w:val="009C4237"/>
    <w:rsid w:val="009C5893"/>
    <w:rsid w:val="009D3C8F"/>
    <w:rsid w:val="009D4B8B"/>
    <w:rsid w:val="009D4C7E"/>
    <w:rsid w:val="009D577A"/>
    <w:rsid w:val="009D5FA8"/>
    <w:rsid w:val="009E56EF"/>
    <w:rsid w:val="009F0AC9"/>
    <w:rsid w:val="009F110D"/>
    <w:rsid w:val="009F1DC5"/>
    <w:rsid w:val="009F25D1"/>
    <w:rsid w:val="009F334B"/>
    <w:rsid w:val="00A02C1C"/>
    <w:rsid w:val="00A03A1C"/>
    <w:rsid w:val="00A0418A"/>
    <w:rsid w:val="00A0479E"/>
    <w:rsid w:val="00A10343"/>
    <w:rsid w:val="00A1040D"/>
    <w:rsid w:val="00A1096B"/>
    <w:rsid w:val="00A1282A"/>
    <w:rsid w:val="00A1455E"/>
    <w:rsid w:val="00A20205"/>
    <w:rsid w:val="00A2055E"/>
    <w:rsid w:val="00A21B08"/>
    <w:rsid w:val="00A21B45"/>
    <w:rsid w:val="00A21BE7"/>
    <w:rsid w:val="00A22E53"/>
    <w:rsid w:val="00A23B49"/>
    <w:rsid w:val="00A3129A"/>
    <w:rsid w:val="00A316B7"/>
    <w:rsid w:val="00A32989"/>
    <w:rsid w:val="00A32D88"/>
    <w:rsid w:val="00A34C30"/>
    <w:rsid w:val="00A34DE5"/>
    <w:rsid w:val="00A355E8"/>
    <w:rsid w:val="00A37245"/>
    <w:rsid w:val="00A401AD"/>
    <w:rsid w:val="00A4206E"/>
    <w:rsid w:val="00A42F7A"/>
    <w:rsid w:val="00A43E6A"/>
    <w:rsid w:val="00A450CC"/>
    <w:rsid w:val="00A4517E"/>
    <w:rsid w:val="00A460C9"/>
    <w:rsid w:val="00A528AE"/>
    <w:rsid w:val="00A53003"/>
    <w:rsid w:val="00A54F1D"/>
    <w:rsid w:val="00A5542F"/>
    <w:rsid w:val="00A574E8"/>
    <w:rsid w:val="00A60192"/>
    <w:rsid w:val="00A6045C"/>
    <w:rsid w:val="00A60F13"/>
    <w:rsid w:val="00A61309"/>
    <w:rsid w:val="00A640AD"/>
    <w:rsid w:val="00A64151"/>
    <w:rsid w:val="00A64B60"/>
    <w:rsid w:val="00A67A3C"/>
    <w:rsid w:val="00A7092C"/>
    <w:rsid w:val="00A72992"/>
    <w:rsid w:val="00A76713"/>
    <w:rsid w:val="00A76B00"/>
    <w:rsid w:val="00A77077"/>
    <w:rsid w:val="00A7752D"/>
    <w:rsid w:val="00A776F0"/>
    <w:rsid w:val="00A777CB"/>
    <w:rsid w:val="00A77E83"/>
    <w:rsid w:val="00A80AE0"/>
    <w:rsid w:val="00A820EC"/>
    <w:rsid w:val="00A82896"/>
    <w:rsid w:val="00A83695"/>
    <w:rsid w:val="00A8485F"/>
    <w:rsid w:val="00A85111"/>
    <w:rsid w:val="00A861A5"/>
    <w:rsid w:val="00A871FD"/>
    <w:rsid w:val="00A904A7"/>
    <w:rsid w:val="00A9380A"/>
    <w:rsid w:val="00A966CC"/>
    <w:rsid w:val="00AA297F"/>
    <w:rsid w:val="00AA2A77"/>
    <w:rsid w:val="00AA482F"/>
    <w:rsid w:val="00AA603B"/>
    <w:rsid w:val="00AB0E03"/>
    <w:rsid w:val="00AB11EB"/>
    <w:rsid w:val="00AB3F2A"/>
    <w:rsid w:val="00AB70D8"/>
    <w:rsid w:val="00AB73FD"/>
    <w:rsid w:val="00AB789E"/>
    <w:rsid w:val="00AC27E9"/>
    <w:rsid w:val="00AC38E7"/>
    <w:rsid w:val="00AC3CE2"/>
    <w:rsid w:val="00AC66CF"/>
    <w:rsid w:val="00AD0194"/>
    <w:rsid w:val="00AD06D0"/>
    <w:rsid w:val="00AD0EA0"/>
    <w:rsid w:val="00AE2B20"/>
    <w:rsid w:val="00AE37F0"/>
    <w:rsid w:val="00AE391B"/>
    <w:rsid w:val="00AE66A3"/>
    <w:rsid w:val="00AF050C"/>
    <w:rsid w:val="00AF22DB"/>
    <w:rsid w:val="00AF33E8"/>
    <w:rsid w:val="00AF39C2"/>
    <w:rsid w:val="00AF3FDE"/>
    <w:rsid w:val="00AF68DA"/>
    <w:rsid w:val="00AF73F0"/>
    <w:rsid w:val="00B0032A"/>
    <w:rsid w:val="00B01545"/>
    <w:rsid w:val="00B01AC9"/>
    <w:rsid w:val="00B06D20"/>
    <w:rsid w:val="00B07DE9"/>
    <w:rsid w:val="00B11B86"/>
    <w:rsid w:val="00B129C4"/>
    <w:rsid w:val="00B163DE"/>
    <w:rsid w:val="00B1710F"/>
    <w:rsid w:val="00B173BD"/>
    <w:rsid w:val="00B20493"/>
    <w:rsid w:val="00B24408"/>
    <w:rsid w:val="00B31D30"/>
    <w:rsid w:val="00B36CE0"/>
    <w:rsid w:val="00B3770C"/>
    <w:rsid w:val="00B37BC3"/>
    <w:rsid w:val="00B439E4"/>
    <w:rsid w:val="00B502E2"/>
    <w:rsid w:val="00B5095F"/>
    <w:rsid w:val="00B529D4"/>
    <w:rsid w:val="00B52D6F"/>
    <w:rsid w:val="00B53928"/>
    <w:rsid w:val="00B55500"/>
    <w:rsid w:val="00B5616E"/>
    <w:rsid w:val="00B633D5"/>
    <w:rsid w:val="00B6414B"/>
    <w:rsid w:val="00B647D9"/>
    <w:rsid w:val="00B67B8E"/>
    <w:rsid w:val="00B70833"/>
    <w:rsid w:val="00B70941"/>
    <w:rsid w:val="00B75E4A"/>
    <w:rsid w:val="00B76A25"/>
    <w:rsid w:val="00B834E5"/>
    <w:rsid w:val="00B835DF"/>
    <w:rsid w:val="00B842C7"/>
    <w:rsid w:val="00B8678E"/>
    <w:rsid w:val="00B86C62"/>
    <w:rsid w:val="00B90616"/>
    <w:rsid w:val="00B91B2F"/>
    <w:rsid w:val="00B94C27"/>
    <w:rsid w:val="00B9588E"/>
    <w:rsid w:val="00B969CF"/>
    <w:rsid w:val="00B97E3B"/>
    <w:rsid w:val="00BA2562"/>
    <w:rsid w:val="00BA3002"/>
    <w:rsid w:val="00BA36E3"/>
    <w:rsid w:val="00BA46BC"/>
    <w:rsid w:val="00BA53AC"/>
    <w:rsid w:val="00BA6099"/>
    <w:rsid w:val="00BA6696"/>
    <w:rsid w:val="00BB0AEF"/>
    <w:rsid w:val="00BB1206"/>
    <w:rsid w:val="00BB62E7"/>
    <w:rsid w:val="00BB6F95"/>
    <w:rsid w:val="00BB7DC2"/>
    <w:rsid w:val="00BC1715"/>
    <w:rsid w:val="00BC4556"/>
    <w:rsid w:val="00BD097E"/>
    <w:rsid w:val="00BD0EEA"/>
    <w:rsid w:val="00BD401B"/>
    <w:rsid w:val="00BD4CDA"/>
    <w:rsid w:val="00BE3C4B"/>
    <w:rsid w:val="00BE7EB4"/>
    <w:rsid w:val="00BF217C"/>
    <w:rsid w:val="00BF4361"/>
    <w:rsid w:val="00BF476C"/>
    <w:rsid w:val="00BF5735"/>
    <w:rsid w:val="00C02309"/>
    <w:rsid w:val="00C070D9"/>
    <w:rsid w:val="00C07493"/>
    <w:rsid w:val="00C111CC"/>
    <w:rsid w:val="00C1319B"/>
    <w:rsid w:val="00C13766"/>
    <w:rsid w:val="00C148FD"/>
    <w:rsid w:val="00C1636B"/>
    <w:rsid w:val="00C17004"/>
    <w:rsid w:val="00C228D3"/>
    <w:rsid w:val="00C22FD6"/>
    <w:rsid w:val="00C241BC"/>
    <w:rsid w:val="00C27EF8"/>
    <w:rsid w:val="00C30519"/>
    <w:rsid w:val="00C30677"/>
    <w:rsid w:val="00C35AD4"/>
    <w:rsid w:val="00C36B54"/>
    <w:rsid w:val="00C40703"/>
    <w:rsid w:val="00C4139F"/>
    <w:rsid w:val="00C416D6"/>
    <w:rsid w:val="00C421F3"/>
    <w:rsid w:val="00C4491A"/>
    <w:rsid w:val="00C449D3"/>
    <w:rsid w:val="00C4549C"/>
    <w:rsid w:val="00C45B6E"/>
    <w:rsid w:val="00C46027"/>
    <w:rsid w:val="00C47156"/>
    <w:rsid w:val="00C5108B"/>
    <w:rsid w:val="00C5139B"/>
    <w:rsid w:val="00C526A5"/>
    <w:rsid w:val="00C5309E"/>
    <w:rsid w:val="00C53DB5"/>
    <w:rsid w:val="00C53FED"/>
    <w:rsid w:val="00C63A60"/>
    <w:rsid w:val="00C63F81"/>
    <w:rsid w:val="00C64A9A"/>
    <w:rsid w:val="00C668FC"/>
    <w:rsid w:val="00C6696E"/>
    <w:rsid w:val="00C67005"/>
    <w:rsid w:val="00C6755E"/>
    <w:rsid w:val="00C70F69"/>
    <w:rsid w:val="00C72230"/>
    <w:rsid w:val="00C74611"/>
    <w:rsid w:val="00C74840"/>
    <w:rsid w:val="00C74849"/>
    <w:rsid w:val="00C7707C"/>
    <w:rsid w:val="00C77597"/>
    <w:rsid w:val="00C77CFC"/>
    <w:rsid w:val="00C8568A"/>
    <w:rsid w:val="00C85F3B"/>
    <w:rsid w:val="00C90C03"/>
    <w:rsid w:val="00C93F38"/>
    <w:rsid w:val="00C942CE"/>
    <w:rsid w:val="00C94A54"/>
    <w:rsid w:val="00C94DEA"/>
    <w:rsid w:val="00C96302"/>
    <w:rsid w:val="00CA0F99"/>
    <w:rsid w:val="00CA3E26"/>
    <w:rsid w:val="00CB0096"/>
    <w:rsid w:val="00CB11D6"/>
    <w:rsid w:val="00CB219A"/>
    <w:rsid w:val="00CB2E5D"/>
    <w:rsid w:val="00CB389B"/>
    <w:rsid w:val="00CB609A"/>
    <w:rsid w:val="00CB6384"/>
    <w:rsid w:val="00CB79C5"/>
    <w:rsid w:val="00CC17D3"/>
    <w:rsid w:val="00CC2C01"/>
    <w:rsid w:val="00CC3ADF"/>
    <w:rsid w:val="00CC7006"/>
    <w:rsid w:val="00CD10B4"/>
    <w:rsid w:val="00CD17B4"/>
    <w:rsid w:val="00CD353A"/>
    <w:rsid w:val="00CD4676"/>
    <w:rsid w:val="00CD575C"/>
    <w:rsid w:val="00CD5E18"/>
    <w:rsid w:val="00CE197B"/>
    <w:rsid w:val="00CE45BD"/>
    <w:rsid w:val="00CE5258"/>
    <w:rsid w:val="00CE7181"/>
    <w:rsid w:val="00CF1635"/>
    <w:rsid w:val="00CF2E9B"/>
    <w:rsid w:val="00CF48DC"/>
    <w:rsid w:val="00CF6D23"/>
    <w:rsid w:val="00D03BD5"/>
    <w:rsid w:val="00D046D2"/>
    <w:rsid w:val="00D04BC6"/>
    <w:rsid w:val="00D07BF1"/>
    <w:rsid w:val="00D118F0"/>
    <w:rsid w:val="00D128A9"/>
    <w:rsid w:val="00D12A88"/>
    <w:rsid w:val="00D146C3"/>
    <w:rsid w:val="00D17CC9"/>
    <w:rsid w:val="00D234F4"/>
    <w:rsid w:val="00D24196"/>
    <w:rsid w:val="00D252E1"/>
    <w:rsid w:val="00D30F86"/>
    <w:rsid w:val="00D326E9"/>
    <w:rsid w:val="00D33C90"/>
    <w:rsid w:val="00D35EEE"/>
    <w:rsid w:val="00D368D0"/>
    <w:rsid w:val="00D36A74"/>
    <w:rsid w:val="00D36E51"/>
    <w:rsid w:val="00D426FD"/>
    <w:rsid w:val="00D433D0"/>
    <w:rsid w:val="00D43C86"/>
    <w:rsid w:val="00D44665"/>
    <w:rsid w:val="00D46A98"/>
    <w:rsid w:val="00D46F3C"/>
    <w:rsid w:val="00D505F4"/>
    <w:rsid w:val="00D55087"/>
    <w:rsid w:val="00D557AD"/>
    <w:rsid w:val="00D571BC"/>
    <w:rsid w:val="00D6008C"/>
    <w:rsid w:val="00D600D2"/>
    <w:rsid w:val="00D60103"/>
    <w:rsid w:val="00D64860"/>
    <w:rsid w:val="00D64945"/>
    <w:rsid w:val="00D64946"/>
    <w:rsid w:val="00D67162"/>
    <w:rsid w:val="00D676D7"/>
    <w:rsid w:val="00D71A99"/>
    <w:rsid w:val="00D7224A"/>
    <w:rsid w:val="00D7255C"/>
    <w:rsid w:val="00D74050"/>
    <w:rsid w:val="00D7541A"/>
    <w:rsid w:val="00D7571B"/>
    <w:rsid w:val="00D77FE4"/>
    <w:rsid w:val="00D800F9"/>
    <w:rsid w:val="00D80A32"/>
    <w:rsid w:val="00D81ED8"/>
    <w:rsid w:val="00D8303F"/>
    <w:rsid w:val="00D84046"/>
    <w:rsid w:val="00D8582D"/>
    <w:rsid w:val="00D86A69"/>
    <w:rsid w:val="00D9275F"/>
    <w:rsid w:val="00D94CB6"/>
    <w:rsid w:val="00D95025"/>
    <w:rsid w:val="00DA0105"/>
    <w:rsid w:val="00DA2C44"/>
    <w:rsid w:val="00DA378B"/>
    <w:rsid w:val="00DA4C17"/>
    <w:rsid w:val="00DA5414"/>
    <w:rsid w:val="00DB0426"/>
    <w:rsid w:val="00DB09AE"/>
    <w:rsid w:val="00DB0F80"/>
    <w:rsid w:val="00DB2216"/>
    <w:rsid w:val="00DB6F29"/>
    <w:rsid w:val="00DC1A94"/>
    <w:rsid w:val="00DC1AD1"/>
    <w:rsid w:val="00DC2FC1"/>
    <w:rsid w:val="00DC30A8"/>
    <w:rsid w:val="00DC383D"/>
    <w:rsid w:val="00DC5297"/>
    <w:rsid w:val="00DC5C49"/>
    <w:rsid w:val="00DC6B43"/>
    <w:rsid w:val="00DC75F3"/>
    <w:rsid w:val="00DD0B33"/>
    <w:rsid w:val="00DD399B"/>
    <w:rsid w:val="00DD44D0"/>
    <w:rsid w:val="00DD6128"/>
    <w:rsid w:val="00DD7DF1"/>
    <w:rsid w:val="00DE0D34"/>
    <w:rsid w:val="00DE3213"/>
    <w:rsid w:val="00DE55AA"/>
    <w:rsid w:val="00DE6414"/>
    <w:rsid w:val="00DE70E6"/>
    <w:rsid w:val="00DF1E0A"/>
    <w:rsid w:val="00DF2BB2"/>
    <w:rsid w:val="00DF39C0"/>
    <w:rsid w:val="00E0212B"/>
    <w:rsid w:val="00E0326B"/>
    <w:rsid w:val="00E054FE"/>
    <w:rsid w:val="00E06DF3"/>
    <w:rsid w:val="00E07464"/>
    <w:rsid w:val="00E116E1"/>
    <w:rsid w:val="00E130B7"/>
    <w:rsid w:val="00E13A98"/>
    <w:rsid w:val="00E229E6"/>
    <w:rsid w:val="00E2348D"/>
    <w:rsid w:val="00E23B6F"/>
    <w:rsid w:val="00E26B6A"/>
    <w:rsid w:val="00E30DD0"/>
    <w:rsid w:val="00E33524"/>
    <w:rsid w:val="00E33CF8"/>
    <w:rsid w:val="00E36206"/>
    <w:rsid w:val="00E4074E"/>
    <w:rsid w:val="00E409B8"/>
    <w:rsid w:val="00E43EC2"/>
    <w:rsid w:val="00E46185"/>
    <w:rsid w:val="00E46B0E"/>
    <w:rsid w:val="00E47A09"/>
    <w:rsid w:val="00E50039"/>
    <w:rsid w:val="00E50DF7"/>
    <w:rsid w:val="00E52845"/>
    <w:rsid w:val="00E5757C"/>
    <w:rsid w:val="00E605A2"/>
    <w:rsid w:val="00E62AB2"/>
    <w:rsid w:val="00E62FC7"/>
    <w:rsid w:val="00E63A50"/>
    <w:rsid w:val="00E64304"/>
    <w:rsid w:val="00E65B4B"/>
    <w:rsid w:val="00E663A8"/>
    <w:rsid w:val="00E72E92"/>
    <w:rsid w:val="00E75DAB"/>
    <w:rsid w:val="00E80695"/>
    <w:rsid w:val="00E85220"/>
    <w:rsid w:val="00E86C6E"/>
    <w:rsid w:val="00E87984"/>
    <w:rsid w:val="00E91A93"/>
    <w:rsid w:val="00E94FED"/>
    <w:rsid w:val="00E95B4C"/>
    <w:rsid w:val="00E96218"/>
    <w:rsid w:val="00E96929"/>
    <w:rsid w:val="00E96C85"/>
    <w:rsid w:val="00E96D1D"/>
    <w:rsid w:val="00E9799D"/>
    <w:rsid w:val="00EA1393"/>
    <w:rsid w:val="00EA1874"/>
    <w:rsid w:val="00EA21CF"/>
    <w:rsid w:val="00EA2DF6"/>
    <w:rsid w:val="00EA4931"/>
    <w:rsid w:val="00EA5546"/>
    <w:rsid w:val="00EA5DFF"/>
    <w:rsid w:val="00EA6F8A"/>
    <w:rsid w:val="00EB24B0"/>
    <w:rsid w:val="00EB24D3"/>
    <w:rsid w:val="00EB2A6C"/>
    <w:rsid w:val="00EB330E"/>
    <w:rsid w:val="00EB5263"/>
    <w:rsid w:val="00EC2808"/>
    <w:rsid w:val="00EC42B9"/>
    <w:rsid w:val="00EC4E20"/>
    <w:rsid w:val="00EC600E"/>
    <w:rsid w:val="00EC6FBD"/>
    <w:rsid w:val="00EC7E6A"/>
    <w:rsid w:val="00ED08CD"/>
    <w:rsid w:val="00ED1443"/>
    <w:rsid w:val="00ED1A89"/>
    <w:rsid w:val="00ED2D93"/>
    <w:rsid w:val="00ED2F8F"/>
    <w:rsid w:val="00ED36FD"/>
    <w:rsid w:val="00ED5AD9"/>
    <w:rsid w:val="00EE03AB"/>
    <w:rsid w:val="00EE1D52"/>
    <w:rsid w:val="00EE21B3"/>
    <w:rsid w:val="00EE221B"/>
    <w:rsid w:val="00EE2A8A"/>
    <w:rsid w:val="00EE45B8"/>
    <w:rsid w:val="00EE6D7D"/>
    <w:rsid w:val="00EF3140"/>
    <w:rsid w:val="00EF4597"/>
    <w:rsid w:val="00EF55AD"/>
    <w:rsid w:val="00EF631A"/>
    <w:rsid w:val="00EF6E44"/>
    <w:rsid w:val="00EF730E"/>
    <w:rsid w:val="00F00D4C"/>
    <w:rsid w:val="00F01360"/>
    <w:rsid w:val="00F0301B"/>
    <w:rsid w:val="00F074A5"/>
    <w:rsid w:val="00F106F7"/>
    <w:rsid w:val="00F158FC"/>
    <w:rsid w:val="00F2431A"/>
    <w:rsid w:val="00F2494F"/>
    <w:rsid w:val="00F250A9"/>
    <w:rsid w:val="00F26097"/>
    <w:rsid w:val="00F26215"/>
    <w:rsid w:val="00F27BB2"/>
    <w:rsid w:val="00F3049B"/>
    <w:rsid w:val="00F31376"/>
    <w:rsid w:val="00F31F7F"/>
    <w:rsid w:val="00F32599"/>
    <w:rsid w:val="00F33A7C"/>
    <w:rsid w:val="00F36093"/>
    <w:rsid w:val="00F37AEA"/>
    <w:rsid w:val="00F40025"/>
    <w:rsid w:val="00F41963"/>
    <w:rsid w:val="00F4279C"/>
    <w:rsid w:val="00F455CF"/>
    <w:rsid w:val="00F46D2E"/>
    <w:rsid w:val="00F474A4"/>
    <w:rsid w:val="00F47BD4"/>
    <w:rsid w:val="00F50216"/>
    <w:rsid w:val="00F5054D"/>
    <w:rsid w:val="00F522F2"/>
    <w:rsid w:val="00F52304"/>
    <w:rsid w:val="00F52473"/>
    <w:rsid w:val="00F52861"/>
    <w:rsid w:val="00F5316D"/>
    <w:rsid w:val="00F54070"/>
    <w:rsid w:val="00F563ED"/>
    <w:rsid w:val="00F577FC"/>
    <w:rsid w:val="00F60928"/>
    <w:rsid w:val="00F62219"/>
    <w:rsid w:val="00F63790"/>
    <w:rsid w:val="00F64D90"/>
    <w:rsid w:val="00F64FEB"/>
    <w:rsid w:val="00F73E0E"/>
    <w:rsid w:val="00F7425E"/>
    <w:rsid w:val="00F74B8D"/>
    <w:rsid w:val="00F81B46"/>
    <w:rsid w:val="00F81C40"/>
    <w:rsid w:val="00F82B61"/>
    <w:rsid w:val="00F83049"/>
    <w:rsid w:val="00F832D1"/>
    <w:rsid w:val="00F83881"/>
    <w:rsid w:val="00F83BB1"/>
    <w:rsid w:val="00F84E1A"/>
    <w:rsid w:val="00F8538E"/>
    <w:rsid w:val="00F858FA"/>
    <w:rsid w:val="00F914B4"/>
    <w:rsid w:val="00F929B4"/>
    <w:rsid w:val="00F94519"/>
    <w:rsid w:val="00F94FDB"/>
    <w:rsid w:val="00F97E00"/>
    <w:rsid w:val="00FA2A1D"/>
    <w:rsid w:val="00FA3759"/>
    <w:rsid w:val="00FA4C48"/>
    <w:rsid w:val="00FB023C"/>
    <w:rsid w:val="00FB2BC4"/>
    <w:rsid w:val="00FB4816"/>
    <w:rsid w:val="00FB51CA"/>
    <w:rsid w:val="00FB55C7"/>
    <w:rsid w:val="00FB62F7"/>
    <w:rsid w:val="00FB6C72"/>
    <w:rsid w:val="00FC0978"/>
    <w:rsid w:val="00FC0B44"/>
    <w:rsid w:val="00FC2F46"/>
    <w:rsid w:val="00FC489B"/>
    <w:rsid w:val="00FD0F94"/>
    <w:rsid w:val="00FD136F"/>
    <w:rsid w:val="00FD2356"/>
    <w:rsid w:val="00FD67F2"/>
    <w:rsid w:val="00FE2455"/>
    <w:rsid w:val="00FE4278"/>
    <w:rsid w:val="00FE5089"/>
    <w:rsid w:val="00FE57ED"/>
    <w:rsid w:val="00FE619F"/>
    <w:rsid w:val="00FE790A"/>
    <w:rsid w:val="00FF052E"/>
    <w:rsid w:val="00FF1F44"/>
    <w:rsid w:val="00FF3907"/>
    <w:rsid w:val="00FF54AE"/>
    <w:rsid w:val="00FF7253"/>
    <w:rsid w:val="00FF7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B660DA7"/>
  <w15:docId w15:val="{4E8A5DF0-D7BB-479D-840C-E5F1B6AF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0A4"/>
  </w:style>
  <w:style w:type="paragraph" w:styleId="Nagwek1">
    <w:name w:val="heading 1"/>
    <w:basedOn w:val="Normalny"/>
    <w:next w:val="Normalny"/>
    <w:link w:val="Nagwek1Znak"/>
    <w:qFormat/>
    <w:rsid w:val="00A9380A"/>
    <w:pPr>
      <w:keepNext/>
      <w:jc w:val="right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A9380A"/>
    <w:pPr>
      <w:keepNext/>
      <w:jc w:val="center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A9380A"/>
    <w:pPr>
      <w:keepNext/>
      <w:outlineLvl w:val="2"/>
    </w:pPr>
    <w:rPr>
      <w:b/>
      <w:bCs/>
      <w:sz w:val="32"/>
      <w:szCs w:val="32"/>
      <w:u w:val="single"/>
    </w:rPr>
  </w:style>
  <w:style w:type="paragraph" w:styleId="Nagwek4">
    <w:name w:val="heading 4"/>
    <w:basedOn w:val="Normalny"/>
    <w:next w:val="Normalny"/>
    <w:link w:val="Nagwek4Znak"/>
    <w:qFormat/>
    <w:rsid w:val="00A9380A"/>
    <w:pPr>
      <w:keepNext/>
      <w:jc w:val="center"/>
      <w:outlineLvl w:val="3"/>
    </w:pPr>
    <w:rPr>
      <w:b/>
      <w:bCs/>
      <w:sz w:val="24"/>
      <w:szCs w:val="24"/>
      <w:u w:val="single"/>
    </w:rPr>
  </w:style>
  <w:style w:type="paragraph" w:styleId="Nagwek5">
    <w:name w:val="heading 5"/>
    <w:basedOn w:val="Normalny"/>
    <w:next w:val="Normalny"/>
    <w:link w:val="Nagwek5Znak"/>
    <w:qFormat/>
    <w:rsid w:val="00A9380A"/>
    <w:pPr>
      <w:keepNext/>
      <w:ind w:left="60"/>
      <w:outlineLvl w:val="4"/>
    </w:pPr>
    <w:rPr>
      <w:b/>
      <w:bCs/>
      <w:sz w:val="28"/>
      <w:szCs w:val="28"/>
      <w:u w:val="single"/>
    </w:rPr>
  </w:style>
  <w:style w:type="paragraph" w:styleId="Nagwek6">
    <w:name w:val="heading 6"/>
    <w:basedOn w:val="Normalny"/>
    <w:next w:val="Normalny"/>
    <w:link w:val="Nagwek6Znak"/>
    <w:qFormat/>
    <w:rsid w:val="00A9380A"/>
    <w:pPr>
      <w:keepNext/>
      <w:jc w:val="both"/>
      <w:outlineLvl w:val="5"/>
    </w:pPr>
    <w:rPr>
      <w:b/>
      <w:bCs/>
      <w:sz w:val="24"/>
      <w:szCs w:val="24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9380A"/>
    <w:pPr>
      <w:keepNext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9380A"/>
    <w:pPr>
      <w:keepNext/>
      <w:jc w:val="both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9380A"/>
    <w:pPr>
      <w:keepNext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35A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246E97"/>
    <w:rPr>
      <w:sz w:val="24"/>
      <w:szCs w:val="24"/>
    </w:rPr>
  </w:style>
  <w:style w:type="character" w:customStyle="1" w:styleId="Nagwek3Znak">
    <w:name w:val="Nagłówek 3 Znak"/>
    <w:link w:val="Nagwek3"/>
    <w:semiHidden/>
    <w:rsid w:val="00835A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835AD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835AD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835AD0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rsid w:val="00835AD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835AD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835AD0"/>
    <w:rPr>
      <w:rFonts w:ascii="Cambria" w:eastAsia="Times New Roman" w:hAnsi="Cambria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rsid w:val="00A938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C94A54"/>
  </w:style>
  <w:style w:type="paragraph" w:styleId="Stopka">
    <w:name w:val="footer"/>
    <w:basedOn w:val="Normalny"/>
    <w:link w:val="StopkaZnak"/>
    <w:uiPriority w:val="99"/>
    <w:rsid w:val="00A938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4A54"/>
  </w:style>
  <w:style w:type="character" w:styleId="Hipercze">
    <w:name w:val="Hyperlink"/>
    <w:uiPriority w:val="99"/>
    <w:rsid w:val="00A9380A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A9380A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locked/>
    <w:rsid w:val="0073604D"/>
    <w:rPr>
      <w:sz w:val="24"/>
      <w:szCs w:val="24"/>
    </w:rPr>
  </w:style>
  <w:style w:type="character" w:styleId="Numerstrony">
    <w:name w:val="page number"/>
    <w:basedOn w:val="Domylnaczcionkaakapitu"/>
    <w:rsid w:val="00A9380A"/>
  </w:style>
  <w:style w:type="paragraph" w:styleId="Tekstpodstawowy2">
    <w:name w:val="Body Text 2"/>
    <w:basedOn w:val="Normalny"/>
    <w:link w:val="Tekstpodstawowy2Znak"/>
    <w:uiPriority w:val="99"/>
    <w:rsid w:val="00A9380A"/>
    <w:rPr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semiHidden/>
    <w:rsid w:val="00835AD0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A9380A"/>
    <w:rPr>
      <w:b/>
      <w:bCs/>
      <w:sz w:val="28"/>
      <w:szCs w:val="28"/>
      <w:u w:val="single"/>
    </w:rPr>
  </w:style>
  <w:style w:type="character" w:customStyle="1" w:styleId="Tekstpodstawowy3Znak">
    <w:name w:val="Tekst podstawowy 3 Znak"/>
    <w:link w:val="Tekstpodstawowy3"/>
    <w:uiPriority w:val="99"/>
    <w:semiHidden/>
    <w:rsid w:val="00835AD0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9380A"/>
    <w:pPr>
      <w:ind w:firstLine="142"/>
      <w:jc w:val="center"/>
    </w:pPr>
    <w:rPr>
      <w:b/>
      <w:bCs/>
      <w:sz w:val="32"/>
      <w:szCs w:val="32"/>
      <w:u w:val="singl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3860A4"/>
    <w:rPr>
      <w:b/>
      <w:bCs/>
      <w:sz w:val="32"/>
      <w:szCs w:val="32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A9380A"/>
    <w:pPr>
      <w:ind w:left="4395" w:firstLine="708"/>
      <w:jc w:val="center"/>
    </w:pPr>
    <w:rPr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835AD0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A9380A"/>
    <w:pPr>
      <w:ind w:left="360"/>
      <w:jc w:val="both"/>
    </w:pPr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rsid w:val="00835AD0"/>
    <w:rPr>
      <w:sz w:val="16"/>
      <w:szCs w:val="16"/>
    </w:rPr>
  </w:style>
  <w:style w:type="character" w:styleId="UyteHipercze">
    <w:name w:val="FollowedHyperlink"/>
    <w:uiPriority w:val="99"/>
    <w:rsid w:val="00A9380A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A9380A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835AD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ormalnyWeb">
    <w:name w:val="Normal (Web)"/>
    <w:basedOn w:val="Normalny"/>
    <w:uiPriority w:val="99"/>
    <w:rsid w:val="00A9380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A9380A"/>
    <w:pPr>
      <w:widowControl w:val="0"/>
    </w:pPr>
    <w:rPr>
      <w:sz w:val="24"/>
      <w:szCs w:val="24"/>
    </w:rPr>
  </w:style>
  <w:style w:type="paragraph" w:customStyle="1" w:styleId="ust">
    <w:name w:val="ust"/>
    <w:basedOn w:val="Normalny"/>
    <w:next w:val="Normalny"/>
    <w:uiPriority w:val="99"/>
    <w:rsid w:val="0012320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pkt">
    <w:name w:val="pkt"/>
    <w:basedOn w:val="Normalny"/>
    <w:next w:val="Normalny"/>
    <w:uiPriority w:val="99"/>
    <w:rsid w:val="00123202"/>
    <w:pPr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E4074E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4074E"/>
  </w:style>
  <w:style w:type="paragraph" w:styleId="Akapitzlist">
    <w:name w:val="List Paragraph"/>
    <w:basedOn w:val="Normalny"/>
    <w:link w:val="AkapitzlistZnak"/>
    <w:uiPriority w:val="34"/>
    <w:qFormat/>
    <w:rsid w:val="0098463F"/>
    <w:pPr>
      <w:ind w:left="708"/>
    </w:pPr>
  </w:style>
  <w:style w:type="character" w:customStyle="1" w:styleId="ZnakZnak1">
    <w:name w:val="Znak Znak1"/>
    <w:uiPriority w:val="99"/>
    <w:locked/>
    <w:rsid w:val="0003670F"/>
    <w:rPr>
      <w:sz w:val="24"/>
      <w:szCs w:val="24"/>
      <w:lang w:val="pl-PL" w:eastAsia="pl-PL"/>
    </w:rPr>
  </w:style>
  <w:style w:type="table" w:styleId="Tabela-Siatka">
    <w:name w:val="Table Grid"/>
    <w:basedOn w:val="Standardowy"/>
    <w:uiPriority w:val="59"/>
    <w:rsid w:val="001A5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8835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835FE"/>
    <w:rPr>
      <w:rFonts w:ascii="Tahoma" w:hAnsi="Tahoma" w:cs="Tahoma"/>
      <w:sz w:val="16"/>
      <w:szCs w:val="16"/>
    </w:rPr>
  </w:style>
  <w:style w:type="paragraph" w:customStyle="1" w:styleId="section1">
    <w:name w:val="section1"/>
    <w:basedOn w:val="Normalny"/>
    <w:uiPriority w:val="99"/>
    <w:rsid w:val="00F37AEA"/>
    <w:pPr>
      <w:spacing w:before="100" w:beforeAutospacing="1" w:after="100" w:afterAutospacing="1"/>
    </w:pPr>
    <w:rPr>
      <w:sz w:val="24"/>
      <w:szCs w:val="24"/>
    </w:rPr>
  </w:style>
  <w:style w:type="paragraph" w:customStyle="1" w:styleId="Styl1">
    <w:name w:val="Styl1"/>
    <w:basedOn w:val="Nagwek2"/>
    <w:uiPriority w:val="99"/>
    <w:rsid w:val="00846AAA"/>
    <w:pPr>
      <w:spacing w:before="240" w:after="6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Tekstpodstawowywcity21">
    <w:name w:val="Tekst podstawowy wcięty 21"/>
    <w:basedOn w:val="Normalny"/>
    <w:uiPriority w:val="99"/>
    <w:rsid w:val="00846AAA"/>
    <w:pPr>
      <w:ind w:left="284"/>
      <w:jc w:val="both"/>
    </w:pPr>
    <w:rPr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0662F1"/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C17004"/>
  </w:style>
  <w:style w:type="character" w:customStyle="1" w:styleId="1Znak">
    <w:name w:val="1) Znak"/>
    <w:basedOn w:val="Domylnaczcionkaakapitu"/>
    <w:link w:val="1"/>
    <w:locked/>
    <w:rsid w:val="00B529D4"/>
    <w:rPr>
      <w:rFonts w:ascii="Arial" w:hAnsi="Arial" w:cs="Arial"/>
    </w:rPr>
  </w:style>
  <w:style w:type="paragraph" w:customStyle="1" w:styleId="1">
    <w:name w:val="1)"/>
    <w:basedOn w:val="Normalny"/>
    <w:link w:val="1Znak"/>
    <w:rsid w:val="00B529D4"/>
    <w:pPr>
      <w:autoSpaceDE w:val="0"/>
      <w:autoSpaceDN w:val="0"/>
      <w:spacing w:before="120" w:after="120"/>
      <w:ind w:left="1070" w:hanging="360"/>
      <w:jc w:val="both"/>
    </w:pPr>
    <w:rPr>
      <w:rFonts w:ascii="Arial" w:hAnsi="Arial" w:cs="Arial"/>
    </w:rPr>
  </w:style>
  <w:style w:type="paragraph" w:customStyle="1" w:styleId="Default">
    <w:name w:val="Default"/>
    <w:basedOn w:val="Normalny"/>
    <w:uiPriority w:val="99"/>
    <w:rsid w:val="00D557AD"/>
    <w:pPr>
      <w:autoSpaceDE w:val="0"/>
      <w:autoSpaceDN w:val="0"/>
    </w:pPr>
    <w:rPr>
      <w:rFonts w:ascii="Cambria" w:eastAsiaTheme="minorHAnsi" w:hAnsi="Cambria"/>
      <w:color w:val="000000"/>
      <w:sz w:val="24"/>
      <w:szCs w:val="24"/>
      <w:lang w:eastAsia="en-US"/>
    </w:rPr>
  </w:style>
  <w:style w:type="character" w:styleId="Odwoaniedokomentarza">
    <w:name w:val="annotation reference"/>
    <w:rsid w:val="00130AD2"/>
    <w:rPr>
      <w:sz w:val="16"/>
      <w:szCs w:val="16"/>
    </w:rPr>
  </w:style>
  <w:style w:type="character" w:styleId="Pogrubienie">
    <w:name w:val="Strong"/>
    <w:qFormat/>
    <w:locked/>
    <w:rsid w:val="00130AD2"/>
    <w:rPr>
      <w:b/>
      <w:bCs/>
    </w:rPr>
  </w:style>
  <w:style w:type="paragraph" w:customStyle="1" w:styleId="WW-Tekstpodstawowywcity2">
    <w:name w:val="WW-Tekst podstawowy wcięty 2"/>
    <w:basedOn w:val="Normalny"/>
    <w:uiPriority w:val="99"/>
    <w:rsid w:val="00130AD2"/>
    <w:pPr>
      <w:suppressAutoHyphens/>
      <w:ind w:left="284" w:firstLine="1"/>
      <w:jc w:val="both"/>
    </w:pPr>
    <w:rPr>
      <w:rFonts w:ascii="Arial Narrow" w:hAnsi="Arial Narrow"/>
      <w:sz w:val="24"/>
    </w:rPr>
  </w:style>
  <w:style w:type="character" w:customStyle="1" w:styleId="ZnakZnak">
    <w:name w:val="Znak Znak"/>
    <w:locked/>
    <w:rsid w:val="00130AD2"/>
    <w:rPr>
      <w:sz w:val="24"/>
      <w:lang w:val="pl-PL" w:eastAsia="pl-PL" w:bidi="ar-SA"/>
    </w:rPr>
  </w:style>
  <w:style w:type="paragraph" w:customStyle="1" w:styleId="Akapitzlist1">
    <w:name w:val="Akapit z listą1"/>
    <w:basedOn w:val="Normalny"/>
    <w:link w:val="ListParagraphChar"/>
    <w:rsid w:val="00130AD2"/>
    <w:pPr>
      <w:ind w:left="708"/>
    </w:pPr>
  </w:style>
  <w:style w:type="paragraph" w:customStyle="1" w:styleId="BodyTextIndentZnak">
    <w:name w:val="Body Text Indent Znak"/>
    <w:basedOn w:val="Normalny"/>
    <w:link w:val="BodyTextIndentZnakZnak"/>
    <w:rsid w:val="00130AD2"/>
    <w:pPr>
      <w:ind w:firstLine="142"/>
      <w:jc w:val="center"/>
    </w:pPr>
    <w:rPr>
      <w:b/>
      <w:sz w:val="32"/>
      <w:u w:val="single"/>
    </w:rPr>
  </w:style>
  <w:style w:type="character" w:customStyle="1" w:styleId="BodyTextIndentZnakZnak">
    <w:name w:val="Body Text Indent Znak Znak"/>
    <w:link w:val="BodyTextIndentZnak"/>
    <w:rsid w:val="00130AD2"/>
    <w:rPr>
      <w:b/>
      <w:sz w:val="32"/>
      <w:u w:val="single"/>
    </w:rPr>
  </w:style>
  <w:style w:type="character" w:customStyle="1" w:styleId="BodyTextChar">
    <w:name w:val="Body Text Char"/>
    <w:rsid w:val="00130AD2"/>
    <w:rPr>
      <w:rFonts w:cs="Times New Roman"/>
      <w:sz w:val="24"/>
    </w:rPr>
  </w:style>
  <w:style w:type="character" w:customStyle="1" w:styleId="BodyTextIndentChar">
    <w:name w:val="Body Text Indent Char"/>
    <w:rsid w:val="00130AD2"/>
    <w:rPr>
      <w:rFonts w:cs="Times New Roman"/>
      <w:b/>
      <w:sz w:val="32"/>
      <w:u w:val="single"/>
    </w:rPr>
  </w:style>
  <w:style w:type="character" w:customStyle="1" w:styleId="HeaderChar">
    <w:name w:val="Header Char"/>
    <w:aliases w:val="Nagłówek strony Char"/>
    <w:rsid w:val="00130AD2"/>
    <w:rPr>
      <w:rFonts w:cs="Times New Roman"/>
    </w:rPr>
  </w:style>
  <w:style w:type="character" w:customStyle="1" w:styleId="ListParagraphChar">
    <w:name w:val="List Paragraph Char"/>
    <w:link w:val="Akapitzlist1"/>
    <w:uiPriority w:val="99"/>
    <w:rsid w:val="00130AD2"/>
  </w:style>
  <w:style w:type="paragraph" w:customStyle="1" w:styleId="Akapitzlist10">
    <w:name w:val="Akapit z listą1"/>
    <w:basedOn w:val="Normalny"/>
    <w:uiPriority w:val="99"/>
    <w:rsid w:val="00130AD2"/>
    <w:pPr>
      <w:ind w:left="708"/>
    </w:pPr>
  </w:style>
  <w:style w:type="paragraph" w:customStyle="1" w:styleId="Tekstpodstawowy21">
    <w:name w:val="Tekst podstawowy 21"/>
    <w:basedOn w:val="Normalny"/>
    <w:uiPriority w:val="99"/>
    <w:rsid w:val="00130AD2"/>
    <w:pPr>
      <w:overflowPunct w:val="0"/>
      <w:autoSpaceDE w:val="0"/>
      <w:autoSpaceDN w:val="0"/>
      <w:adjustRightInd w:val="0"/>
      <w:textAlignment w:val="baseline"/>
    </w:pPr>
    <w:rPr>
      <w:b/>
      <w:sz w:val="24"/>
    </w:rPr>
  </w:style>
  <w:style w:type="paragraph" w:customStyle="1" w:styleId="Tekstpodstawowywcity22">
    <w:name w:val="Tekst podstawowy wcięty 22"/>
    <w:basedOn w:val="Normalny"/>
    <w:uiPriority w:val="99"/>
    <w:rsid w:val="00130AD2"/>
    <w:pPr>
      <w:overflowPunct w:val="0"/>
      <w:autoSpaceDE w:val="0"/>
      <w:autoSpaceDN w:val="0"/>
      <w:adjustRightInd w:val="0"/>
      <w:ind w:left="135"/>
      <w:textAlignment w:val="baseline"/>
    </w:pPr>
    <w:rPr>
      <w:sz w:val="24"/>
    </w:rPr>
  </w:style>
  <w:style w:type="paragraph" w:customStyle="1" w:styleId="Tekstpodstawowywcity1">
    <w:name w:val="Tekst podstawowy wcięty1"/>
    <w:basedOn w:val="Normalny"/>
    <w:uiPriority w:val="99"/>
    <w:rsid w:val="00130AD2"/>
    <w:pPr>
      <w:ind w:firstLine="142"/>
      <w:jc w:val="center"/>
    </w:pPr>
  </w:style>
  <w:style w:type="paragraph" w:customStyle="1" w:styleId="podstawaprawna">
    <w:name w:val=".podstawaprawna"/>
    <w:uiPriority w:val="99"/>
    <w:rsid w:val="00130AD2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maintyt">
    <w:name w:val="h1.maintyt"/>
    <w:uiPriority w:val="99"/>
    <w:rsid w:val="00130AD2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30A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30AD2"/>
    <w:rPr>
      <w:b/>
      <w:bCs/>
    </w:rPr>
  </w:style>
  <w:style w:type="paragraph" w:customStyle="1" w:styleId="Akapitzlist2">
    <w:name w:val="Akapit z listą2"/>
    <w:basedOn w:val="Normalny"/>
    <w:uiPriority w:val="99"/>
    <w:rsid w:val="001412CC"/>
    <w:pPr>
      <w:ind w:left="708"/>
    </w:pPr>
  </w:style>
  <w:style w:type="paragraph" w:customStyle="1" w:styleId="msonormal0">
    <w:name w:val="msonormal"/>
    <w:basedOn w:val="Normalny"/>
    <w:uiPriority w:val="99"/>
    <w:rsid w:val="00106709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92AD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753B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2134</Words>
  <Characters>14358</Characters>
  <Application>Microsoft Office Word</Application>
  <DocSecurity>0</DocSecurity>
  <Lines>119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warunki ubezpieczenia - załącznik do SIWZ</vt:lpstr>
    </vt:vector>
  </TitlesOfParts>
  <Company>Supra Brokres sp. z o.o.</Company>
  <LinksUpToDate>false</LinksUpToDate>
  <CharactersWithSpaces>16460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ubezpieczenia - załącznik do SIWZ</dc:title>
  <dc:creator>Kryspin Wróblewski</dc:creator>
  <cp:keywords>SIWZ</cp:keywords>
  <cp:lastModifiedBy>Katarzyna Szwałek</cp:lastModifiedBy>
  <cp:revision>3</cp:revision>
  <cp:lastPrinted>2020-07-24T09:04:00Z</cp:lastPrinted>
  <dcterms:created xsi:type="dcterms:W3CDTF">2025-03-14T09:14:00Z</dcterms:created>
  <dcterms:modified xsi:type="dcterms:W3CDTF">2025-03-14T09:15:00Z</dcterms:modified>
</cp:coreProperties>
</file>