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1FD" w:rsidRPr="00E75D9E" w:rsidRDefault="007D51FD" w:rsidP="008D38E2">
      <w:pPr>
        <w:tabs>
          <w:tab w:val="left" w:pos="-1013"/>
        </w:tabs>
        <w:spacing w:after="0"/>
        <w:ind w:left="-1464" w:right="10079"/>
        <w:rPr>
          <w:rFonts w:ascii="Arial" w:hAnsi="Arial" w:cs="Arial"/>
        </w:rPr>
      </w:pPr>
    </w:p>
    <w:bookmarkStart w:id="0" w:name="_Hlk187822990"/>
    <w:p w:rsidR="008D38E2" w:rsidRDefault="008D38E2" w:rsidP="008D38E2">
      <w:pPr>
        <w:pStyle w:val="Nagwek2"/>
        <w:spacing w:after="0"/>
        <w:ind w:left="-142" w:right="-1"/>
        <w:rPr>
          <w:sz w:val="24"/>
          <w:szCs w:val="24"/>
        </w:rPr>
      </w:pPr>
      <w:r>
        <w:fldChar w:fldCharType="begin"/>
      </w:r>
      <w:r>
        <w:instrText xml:space="preserve"> INCLUDEPICTURE  "cid:image005.png@01DB882D.CC48F1C0" \* MERGEFORMATINET </w:instrText>
      </w:r>
      <w:r>
        <w:fldChar w:fldCharType="separate"/>
      </w:r>
      <w:r w:rsidR="00E91408">
        <w:fldChar w:fldCharType="begin"/>
      </w:r>
      <w:r w:rsidR="00E91408">
        <w:instrText xml:space="preserve"> INCLUDEPICTURE  "cid:image005.png@01DB882D.CC48F1C0" \* MERGEFORMATINET </w:instrText>
      </w:r>
      <w:r w:rsidR="00E91408">
        <w:fldChar w:fldCharType="separate"/>
      </w:r>
      <w:r w:rsidR="0083501B">
        <w:fldChar w:fldCharType="begin"/>
      </w:r>
      <w:r w:rsidR="0083501B">
        <w:instrText xml:space="preserve"> INCLUDEPICTURE  "cid:image005.png@01DB882D.CC48F1C0" \* MERGEFORMATINET </w:instrText>
      </w:r>
      <w:r w:rsidR="0083501B">
        <w:fldChar w:fldCharType="separate"/>
      </w:r>
      <w:r w:rsidR="00AF3262">
        <w:fldChar w:fldCharType="begin"/>
      </w:r>
      <w:r w:rsidR="00AF3262">
        <w:instrText xml:space="preserve"> INCLUDEPICTURE  "cid:image005.png@01DB882D.CC48F1C0" \* MERGEFORMATINET </w:instrText>
      </w:r>
      <w:r w:rsidR="00AF3262">
        <w:fldChar w:fldCharType="separate"/>
      </w:r>
      <w:r w:rsidR="00890A38">
        <w:fldChar w:fldCharType="begin"/>
      </w:r>
      <w:r w:rsidR="00890A38">
        <w:instrText xml:space="preserve"> </w:instrText>
      </w:r>
      <w:r w:rsidR="00890A38">
        <w:instrText>INCLUDEPICTURE  "cid:image005.png@01DB882D.CC48F1C0" \* MERGEFORMATINET</w:instrText>
      </w:r>
      <w:r w:rsidR="00890A38">
        <w:instrText xml:space="preserve"> </w:instrText>
      </w:r>
      <w:r w:rsidR="00890A38">
        <w:fldChar w:fldCharType="separate"/>
      </w:r>
      <w:r w:rsidR="00890A3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style="width:477.15pt;height:43.85pt">
            <v:imagedata r:id="rId6" r:href="rId7"/>
          </v:shape>
        </w:pict>
      </w:r>
      <w:r w:rsidR="00890A38">
        <w:fldChar w:fldCharType="end"/>
      </w:r>
      <w:r w:rsidR="00AF3262">
        <w:fldChar w:fldCharType="end"/>
      </w:r>
      <w:r w:rsidR="0083501B">
        <w:fldChar w:fldCharType="end"/>
      </w:r>
      <w:r w:rsidR="00E91408">
        <w:fldChar w:fldCharType="end"/>
      </w:r>
      <w:r>
        <w:fldChar w:fldCharType="end"/>
      </w:r>
      <w:bookmarkEnd w:id="0"/>
    </w:p>
    <w:p w:rsidR="008D38E2" w:rsidRDefault="008D38E2" w:rsidP="0062486F">
      <w:pPr>
        <w:pStyle w:val="Nagwek2"/>
        <w:spacing w:after="0"/>
        <w:ind w:right="-1"/>
        <w:rPr>
          <w:sz w:val="24"/>
          <w:szCs w:val="24"/>
        </w:rPr>
      </w:pPr>
    </w:p>
    <w:p w:rsidR="008D38E2" w:rsidRDefault="008D38E2" w:rsidP="008D38E2">
      <w:pPr>
        <w:pStyle w:val="Nagwek2"/>
        <w:spacing w:after="0"/>
        <w:ind w:left="-142" w:right="-1"/>
        <w:jc w:val="center"/>
        <w:rPr>
          <w:sz w:val="24"/>
          <w:szCs w:val="24"/>
        </w:rPr>
      </w:pPr>
    </w:p>
    <w:p w:rsidR="0062486F" w:rsidRPr="00B22096" w:rsidRDefault="0062486F" w:rsidP="00B22096">
      <w:pPr>
        <w:pStyle w:val="Nagwek2"/>
        <w:spacing w:after="0"/>
        <w:ind w:left="0" w:right="-1" w:firstLine="0"/>
        <w:jc w:val="left"/>
        <w:rPr>
          <w:b/>
          <w:i/>
          <w:sz w:val="24"/>
          <w:szCs w:val="24"/>
        </w:rPr>
      </w:pPr>
      <w:r w:rsidRPr="00B22096">
        <w:rPr>
          <w:b/>
          <w:sz w:val="24"/>
          <w:szCs w:val="24"/>
        </w:rPr>
        <w:t>Z</w:t>
      </w:r>
      <w:r w:rsidRPr="00B22096">
        <w:rPr>
          <w:b/>
          <w:spacing w:val="-2"/>
          <w:sz w:val="24"/>
          <w:szCs w:val="24"/>
        </w:rPr>
        <w:t>a</w:t>
      </w:r>
      <w:r w:rsidRPr="00B22096">
        <w:rPr>
          <w:b/>
          <w:sz w:val="24"/>
          <w:szCs w:val="24"/>
        </w:rPr>
        <w:t>łąc</w:t>
      </w:r>
      <w:r w:rsidRPr="00B22096">
        <w:rPr>
          <w:b/>
          <w:spacing w:val="-1"/>
          <w:sz w:val="24"/>
          <w:szCs w:val="24"/>
        </w:rPr>
        <w:t>z</w:t>
      </w:r>
      <w:r w:rsidRPr="00B22096">
        <w:rPr>
          <w:b/>
          <w:spacing w:val="2"/>
          <w:sz w:val="24"/>
          <w:szCs w:val="24"/>
        </w:rPr>
        <w:t>n</w:t>
      </w:r>
      <w:r w:rsidRPr="00B22096">
        <w:rPr>
          <w:b/>
          <w:spacing w:val="-2"/>
          <w:sz w:val="24"/>
          <w:szCs w:val="24"/>
        </w:rPr>
        <w:t>i</w:t>
      </w:r>
      <w:r w:rsidRPr="00B22096">
        <w:rPr>
          <w:b/>
          <w:sz w:val="24"/>
          <w:szCs w:val="24"/>
        </w:rPr>
        <w:t>k</w:t>
      </w:r>
      <w:r w:rsidRPr="00B22096">
        <w:rPr>
          <w:b/>
          <w:spacing w:val="16"/>
          <w:sz w:val="24"/>
          <w:szCs w:val="24"/>
        </w:rPr>
        <w:t xml:space="preserve"> </w:t>
      </w:r>
      <w:r w:rsidRPr="00B22096">
        <w:rPr>
          <w:b/>
          <w:spacing w:val="2"/>
          <w:sz w:val="24"/>
          <w:szCs w:val="24"/>
        </w:rPr>
        <w:t>n</w:t>
      </w:r>
      <w:r w:rsidRPr="00B22096">
        <w:rPr>
          <w:b/>
          <w:sz w:val="24"/>
          <w:szCs w:val="24"/>
        </w:rPr>
        <w:t>r</w:t>
      </w:r>
      <w:r w:rsidRPr="00B22096">
        <w:rPr>
          <w:b/>
          <w:spacing w:val="16"/>
          <w:sz w:val="24"/>
          <w:szCs w:val="24"/>
        </w:rPr>
        <w:t xml:space="preserve"> </w:t>
      </w:r>
      <w:r w:rsidRPr="00B22096">
        <w:rPr>
          <w:b/>
          <w:sz w:val="24"/>
          <w:szCs w:val="24"/>
        </w:rPr>
        <w:t>2</w:t>
      </w:r>
      <w:r w:rsidRPr="00B22096">
        <w:rPr>
          <w:b/>
          <w:spacing w:val="17"/>
          <w:sz w:val="24"/>
          <w:szCs w:val="24"/>
        </w:rPr>
        <w:t xml:space="preserve"> </w:t>
      </w:r>
      <w:r w:rsidRPr="00B22096">
        <w:rPr>
          <w:b/>
          <w:sz w:val="24"/>
          <w:szCs w:val="24"/>
        </w:rPr>
        <w:t>–</w:t>
      </w:r>
      <w:r w:rsidRPr="00B22096">
        <w:rPr>
          <w:b/>
          <w:spacing w:val="17"/>
          <w:sz w:val="24"/>
          <w:szCs w:val="24"/>
        </w:rPr>
        <w:t xml:space="preserve"> f</w:t>
      </w:r>
      <w:r w:rsidRPr="00B22096">
        <w:rPr>
          <w:b/>
          <w:spacing w:val="-1"/>
          <w:sz w:val="24"/>
          <w:szCs w:val="24"/>
        </w:rPr>
        <w:t>o</w:t>
      </w:r>
      <w:r w:rsidRPr="00B22096">
        <w:rPr>
          <w:b/>
          <w:sz w:val="24"/>
          <w:szCs w:val="24"/>
        </w:rPr>
        <w:t>rmularz</w:t>
      </w:r>
      <w:r w:rsidRPr="00B22096">
        <w:rPr>
          <w:b/>
          <w:spacing w:val="15"/>
          <w:sz w:val="24"/>
          <w:szCs w:val="24"/>
        </w:rPr>
        <w:t xml:space="preserve"> cenowy</w:t>
      </w:r>
    </w:p>
    <w:p w:rsidR="0062486F" w:rsidRPr="00E75D9E" w:rsidRDefault="0062486F" w:rsidP="0062486F">
      <w:pPr>
        <w:widowControl w:val="0"/>
        <w:tabs>
          <w:tab w:val="left" w:pos="6860"/>
        </w:tabs>
        <w:autoSpaceDE w:val="0"/>
        <w:autoSpaceDN w:val="0"/>
        <w:adjustRightInd w:val="0"/>
        <w:ind w:right="-1"/>
        <w:rPr>
          <w:rFonts w:ascii="Arial" w:hAnsi="Arial" w:cs="Arial"/>
        </w:rPr>
      </w:pPr>
    </w:p>
    <w:p w:rsidR="0062486F" w:rsidRPr="00E75D9E" w:rsidRDefault="0062486F" w:rsidP="0062486F">
      <w:pPr>
        <w:widowControl w:val="0"/>
        <w:tabs>
          <w:tab w:val="left" w:pos="6860"/>
        </w:tabs>
        <w:autoSpaceDE w:val="0"/>
        <w:autoSpaceDN w:val="0"/>
        <w:adjustRightInd w:val="0"/>
        <w:ind w:right="-1"/>
        <w:rPr>
          <w:rFonts w:ascii="Arial" w:hAnsi="Arial" w:cs="Arial"/>
        </w:rPr>
      </w:pPr>
      <w:r w:rsidRPr="00E75D9E">
        <w:rPr>
          <w:rFonts w:ascii="Arial" w:hAnsi="Arial" w:cs="Arial"/>
          <w:bCs/>
        </w:rPr>
        <w:t>Nr</w:t>
      </w:r>
      <w:r w:rsidRPr="00E75D9E">
        <w:rPr>
          <w:rFonts w:ascii="Arial" w:hAnsi="Arial" w:cs="Arial"/>
          <w:bCs/>
          <w:spacing w:val="18"/>
        </w:rPr>
        <w:t xml:space="preserve"> </w:t>
      </w:r>
      <w:r w:rsidRPr="00E75D9E">
        <w:rPr>
          <w:rFonts w:ascii="Arial" w:hAnsi="Arial" w:cs="Arial"/>
          <w:bCs/>
          <w:spacing w:val="-1"/>
        </w:rPr>
        <w:t>s</w:t>
      </w:r>
      <w:r w:rsidRPr="00E75D9E">
        <w:rPr>
          <w:rFonts w:ascii="Arial" w:hAnsi="Arial" w:cs="Arial"/>
          <w:bCs/>
        </w:rPr>
        <w:t>p</w:t>
      </w:r>
      <w:r w:rsidRPr="00E75D9E">
        <w:rPr>
          <w:rFonts w:ascii="Arial" w:hAnsi="Arial" w:cs="Arial"/>
          <w:bCs/>
          <w:spacing w:val="1"/>
        </w:rPr>
        <w:t>r</w:t>
      </w:r>
      <w:r w:rsidRPr="00E75D9E">
        <w:rPr>
          <w:rFonts w:ascii="Arial" w:hAnsi="Arial" w:cs="Arial"/>
          <w:bCs/>
        </w:rPr>
        <w:t>awy</w:t>
      </w:r>
      <w:r w:rsidRPr="00E75D9E">
        <w:rPr>
          <w:rFonts w:ascii="Arial" w:hAnsi="Arial" w:cs="Arial"/>
          <w:spacing w:val="2"/>
        </w:rPr>
        <w:t xml:space="preserve">: </w:t>
      </w:r>
      <w:r w:rsidRPr="00E75D9E">
        <w:rPr>
          <w:rFonts w:ascii="Arial" w:hAnsi="Arial" w:cs="Arial"/>
          <w:b/>
          <w:spacing w:val="2"/>
        </w:rPr>
        <w:t>WR.ZP</w:t>
      </w:r>
      <w:r w:rsidR="001C758F">
        <w:rPr>
          <w:rFonts w:ascii="Arial" w:hAnsi="Arial" w:cs="Arial"/>
          <w:b/>
        </w:rPr>
        <w:t>.271.5</w:t>
      </w:r>
      <w:r w:rsidRPr="00E75D9E">
        <w:rPr>
          <w:rFonts w:ascii="Arial" w:hAnsi="Arial" w:cs="Arial"/>
          <w:b/>
        </w:rPr>
        <w:t>.2025</w:t>
      </w:r>
      <w:r w:rsidRPr="00E75D9E">
        <w:rPr>
          <w:rFonts w:ascii="Arial" w:hAnsi="Arial" w:cs="Arial"/>
        </w:rPr>
        <w:tab/>
      </w:r>
      <w:r w:rsidRPr="00E75D9E">
        <w:rPr>
          <w:rFonts w:ascii="Arial" w:hAnsi="Arial" w:cs="Arial"/>
        </w:rPr>
        <w:tab/>
      </w:r>
    </w:p>
    <w:p w:rsidR="0062486F" w:rsidRPr="00E75D9E" w:rsidRDefault="0062486F" w:rsidP="0062486F">
      <w:pPr>
        <w:widowControl w:val="0"/>
        <w:autoSpaceDE w:val="0"/>
        <w:autoSpaceDN w:val="0"/>
        <w:adjustRightInd w:val="0"/>
        <w:spacing w:line="200" w:lineRule="exact"/>
        <w:ind w:right="-1"/>
        <w:rPr>
          <w:rFonts w:ascii="Arial" w:hAnsi="Arial" w:cs="Arial"/>
        </w:rPr>
      </w:pPr>
    </w:p>
    <w:p w:rsidR="0062486F" w:rsidRPr="00E75D9E" w:rsidRDefault="0062486F" w:rsidP="0062486F">
      <w:pPr>
        <w:widowControl w:val="0"/>
        <w:autoSpaceDE w:val="0"/>
        <w:autoSpaceDN w:val="0"/>
        <w:adjustRightInd w:val="0"/>
        <w:ind w:right="-1"/>
        <w:jc w:val="center"/>
        <w:rPr>
          <w:rFonts w:ascii="Arial" w:hAnsi="Arial" w:cs="Arial"/>
          <w:bCs/>
        </w:rPr>
      </w:pPr>
    </w:p>
    <w:p w:rsidR="0062486F" w:rsidRPr="00E75D9E" w:rsidRDefault="0062486F" w:rsidP="0062486F">
      <w:pPr>
        <w:widowControl w:val="0"/>
        <w:autoSpaceDE w:val="0"/>
        <w:autoSpaceDN w:val="0"/>
        <w:adjustRightInd w:val="0"/>
        <w:spacing w:after="0"/>
        <w:ind w:right="-1"/>
        <w:jc w:val="center"/>
        <w:rPr>
          <w:rFonts w:ascii="Arial" w:hAnsi="Arial" w:cs="Arial"/>
          <w:b/>
          <w:bCs/>
          <w:sz w:val="26"/>
          <w:szCs w:val="26"/>
        </w:rPr>
      </w:pPr>
      <w:r w:rsidRPr="00E75D9E">
        <w:rPr>
          <w:rFonts w:ascii="Arial" w:hAnsi="Arial" w:cs="Arial"/>
          <w:b/>
          <w:bCs/>
          <w:sz w:val="26"/>
          <w:szCs w:val="26"/>
        </w:rPr>
        <w:t>FO</w:t>
      </w:r>
      <w:r w:rsidRPr="00E75D9E">
        <w:rPr>
          <w:rFonts w:ascii="Arial" w:hAnsi="Arial" w:cs="Arial"/>
          <w:b/>
          <w:bCs/>
          <w:spacing w:val="1"/>
          <w:sz w:val="26"/>
          <w:szCs w:val="26"/>
        </w:rPr>
        <w:t>R</w:t>
      </w:r>
      <w:r w:rsidRPr="00E75D9E">
        <w:rPr>
          <w:rFonts w:ascii="Arial" w:hAnsi="Arial" w:cs="Arial"/>
          <w:b/>
          <w:bCs/>
          <w:spacing w:val="-1"/>
          <w:sz w:val="26"/>
          <w:szCs w:val="26"/>
        </w:rPr>
        <w:t>M</w:t>
      </w:r>
      <w:r w:rsidRPr="00E75D9E">
        <w:rPr>
          <w:rFonts w:ascii="Arial" w:hAnsi="Arial" w:cs="Arial"/>
          <w:b/>
          <w:bCs/>
          <w:sz w:val="26"/>
          <w:szCs w:val="26"/>
        </w:rPr>
        <w:t>U</w:t>
      </w:r>
      <w:r w:rsidRPr="00E75D9E">
        <w:rPr>
          <w:rFonts w:ascii="Arial" w:hAnsi="Arial" w:cs="Arial"/>
          <w:b/>
          <w:bCs/>
          <w:spacing w:val="-1"/>
          <w:sz w:val="26"/>
          <w:szCs w:val="26"/>
        </w:rPr>
        <w:t>L</w:t>
      </w:r>
      <w:r w:rsidRPr="00E75D9E">
        <w:rPr>
          <w:rFonts w:ascii="Arial" w:hAnsi="Arial" w:cs="Arial"/>
          <w:b/>
          <w:bCs/>
          <w:sz w:val="26"/>
          <w:szCs w:val="26"/>
        </w:rPr>
        <w:t>A</w:t>
      </w:r>
      <w:r w:rsidRPr="00E75D9E">
        <w:rPr>
          <w:rFonts w:ascii="Arial" w:hAnsi="Arial" w:cs="Arial"/>
          <w:b/>
          <w:bCs/>
          <w:spacing w:val="-1"/>
          <w:sz w:val="26"/>
          <w:szCs w:val="26"/>
        </w:rPr>
        <w:t>R</w:t>
      </w:r>
      <w:r w:rsidRPr="00E75D9E">
        <w:rPr>
          <w:rFonts w:ascii="Arial" w:hAnsi="Arial" w:cs="Arial"/>
          <w:b/>
          <w:bCs/>
          <w:sz w:val="26"/>
          <w:szCs w:val="26"/>
        </w:rPr>
        <w:t>Z CENOWY</w:t>
      </w:r>
    </w:p>
    <w:p w:rsidR="0062486F" w:rsidRPr="00E75D9E" w:rsidRDefault="0062486F" w:rsidP="0062486F">
      <w:pPr>
        <w:widowControl w:val="0"/>
        <w:autoSpaceDE w:val="0"/>
        <w:autoSpaceDN w:val="0"/>
        <w:adjustRightInd w:val="0"/>
        <w:spacing w:after="0"/>
        <w:ind w:right="-1"/>
        <w:jc w:val="center"/>
        <w:rPr>
          <w:rFonts w:ascii="Arial" w:hAnsi="Arial" w:cs="Arial"/>
          <w:b/>
          <w:bCs/>
        </w:rPr>
      </w:pPr>
      <w:r w:rsidRPr="00E75D9E">
        <w:rPr>
          <w:rFonts w:ascii="Arial" w:hAnsi="Arial" w:cs="Arial"/>
          <w:b/>
          <w:bCs/>
        </w:rPr>
        <w:t>dla zadania pn.:</w:t>
      </w:r>
    </w:p>
    <w:p w:rsidR="0062486F" w:rsidRPr="00E75D9E" w:rsidRDefault="0062486F" w:rsidP="0062486F">
      <w:pPr>
        <w:spacing w:after="0" w:line="360" w:lineRule="auto"/>
        <w:ind w:left="284" w:right="-1"/>
        <w:jc w:val="center"/>
        <w:rPr>
          <w:rFonts w:ascii="Arial" w:hAnsi="Arial" w:cs="Arial"/>
          <w:sz w:val="26"/>
          <w:szCs w:val="26"/>
        </w:rPr>
      </w:pPr>
      <w:r w:rsidRPr="00E75D9E">
        <w:rPr>
          <w:rFonts w:ascii="Arial" w:hAnsi="Arial" w:cs="Arial"/>
          <w:lang w:eastAsia="en-US"/>
        </w:rPr>
        <w:t xml:space="preserve">      </w:t>
      </w:r>
      <w:r w:rsidRPr="00E75D9E">
        <w:rPr>
          <w:rFonts w:ascii="Arial" w:hAnsi="Arial" w:cs="Arial"/>
          <w:b/>
          <w:bCs/>
          <w:sz w:val="26"/>
          <w:szCs w:val="26"/>
        </w:rPr>
        <w:t>„Ochrona różnorodności biologicznej w Subregionie Brzeskim”</w:t>
      </w:r>
    </w:p>
    <w:p w:rsidR="0062486F" w:rsidRPr="00E75D9E" w:rsidRDefault="0062486F" w:rsidP="0062486F">
      <w:pPr>
        <w:pStyle w:val="Tekstpodstawowy"/>
        <w:ind w:right="-1"/>
        <w:rPr>
          <w:rFonts w:ascii="Arial" w:hAnsi="Arial" w:cs="Arial"/>
          <w:b w:val="0"/>
          <w:bCs w:val="0"/>
        </w:rPr>
      </w:pPr>
    </w:p>
    <w:p w:rsidR="0062486F" w:rsidRPr="00E75D9E" w:rsidRDefault="0062486F" w:rsidP="0062486F">
      <w:pPr>
        <w:widowControl w:val="0"/>
        <w:autoSpaceDE w:val="0"/>
        <w:autoSpaceDN w:val="0"/>
        <w:adjustRightInd w:val="0"/>
        <w:spacing w:after="0"/>
        <w:ind w:right="-1"/>
        <w:rPr>
          <w:rFonts w:ascii="Arial" w:hAnsi="Arial" w:cs="Arial"/>
          <w:b/>
        </w:rPr>
      </w:pPr>
      <w:r w:rsidRPr="00E75D9E">
        <w:rPr>
          <w:rFonts w:ascii="Arial" w:hAnsi="Arial" w:cs="Arial"/>
          <w:b/>
          <w:bCs/>
        </w:rPr>
        <w:t>1.</w:t>
      </w:r>
      <w:r w:rsidRPr="00E75D9E">
        <w:rPr>
          <w:rFonts w:ascii="Arial" w:hAnsi="Arial" w:cs="Arial"/>
          <w:b/>
          <w:bCs/>
          <w:spacing w:val="18"/>
        </w:rPr>
        <w:t xml:space="preserve"> </w:t>
      </w:r>
      <w:r w:rsidRPr="00E75D9E">
        <w:rPr>
          <w:rFonts w:ascii="Arial" w:hAnsi="Arial" w:cs="Arial"/>
          <w:b/>
          <w:bCs/>
          <w:spacing w:val="1"/>
        </w:rPr>
        <w:t>Zamawiający</w:t>
      </w:r>
      <w:r w:rsidRPr="00E75D9E">
        <w:rPr>
          <w:rFonts w:ascii="Arial" w:hAnsi="Arial" w:cs="Arial"/>
          <w:b/>
          <w:bCs/>
        </w:rPr>
        <w:t>:</w:t>
      </w:r>
    </w:p>
    <w:p w:rsidR="0062486F" w:rsidRPr="00E75D9E" w:rsidRDefault="0062486F" w:rsidP="0062486F">
      <w:pPr>
        <w:widowControl w:val="0"/>
        <w:autoSpaceDE w:val="0"/>
        <w:autoSpaceDN w:val="0"/>
        <w:adjustRightInd w:val="0"/>
        <w:spacing w:after="0"/>
        <w:ind w:right="-1"/>
        <w:rPr>
          <w:rFonts w:ascii="Arial" w:hAnsi="Arial" w:cs="Arial"/>
          <w:b/>
        </w:rPr>
      </w:pPr>
      <w:r w:rsidRPr="00E75D9E">
        <w:rPr>
          <w:rFonts w:ascii="Arial" w:hAnsi="Arial" w:cs="Arial"/>
          <w:b/>
        </w:rPr>
        <w:t xml:space="preserve">Gmina Grodków </w:t>
      </w:r>
      <w:r w:rsidRPr="00E75D9E">
        <w:rPr>
          <w:rFonts w:ascii="Arial" w:hAnsi="Arial" w:cs="Arial"/>
          <w:b/>
        </w:rPr>
        <w:br/>
        <w:t>ul. Warszawska 29</w:t>
      </w:r>
    </w:p>
    <w:p w:rsidR="0062486F" w:rsidRPr="00E75D9E" w:rsidRDefault="0062486F" w:rsidP="0062486F">
      <w:pPr>
        <w:widowControl w:val="0"/>
        <w:autoSpaceDE w:val="0"/>
        <w:autoSpaceDN w:val="0"/>
        <w:adjustRightInd w:val="0"/>
        <w:spacing w:after="0"/>
        <w:ind w:right="-1"/>
        <w:rPr>
          <w:rFonts w:ascii="Arial" w:hAnsi="Arial" w:cs="Arial"/>
          <w:b/>
        </w:rPr>
      </w:pPr>
      <w:r w:rsidRPr="00E75D9E">
        <w:rPr>
          <w:rFonts w:ascii="Arial" w:hAnsi="Arial" w:cs="Arial"/>
          <w:b/>
        </w:rPr>
        <w:t>49-200 Grodków</w:t>
      </w:r>
      <w:r w:rsidRPr="00E75D9E" w:rsidDel="00D55E55">
        <w:rPr>
          <w:rFonts w:ascii="Arial" w:hAnsi="Arial" w:cs="Arial"/>
          <w:b/>
          <w:bCs/>
        </w:rPr>
        <w:t xml:space="preserve"> </w:t>
      </w:r>
    </w:p>
    <w:p w:rsidR="0062486F" w:rsidRPr="00E75D9E" w:rsidRDefault="0062486F" w:rsidP="0062486F">
      <w:pPr>
        <w:widowControl w:val="0"/>
        <w:autoSpaceDE w:val="0"/>
        <w:autoSpaceDN w:val="0"/>
        <w:adjustRightInd w:val="0"/>
        <w:spacing w:before="19" w:line="200" w:lineRule="exact"/>
        <w:ind w:right="-1"/>
        <w:rPr>
          <w:rFonts w:ascii="Arial" w:hAnsi="Arial" w:cs="Arial"/>
        </w:rPr>
      </w:pPr>
    </w:p>
    <w:p w:rsidR="0062486F" w:rsidRPr="00E75D9E" w:rsidRDefault="0062486F" w:rsidP="0062486F">
      <w:pPr>
        <w:widowControl w:val="0"/>
        <w:autoSpaceDE w:val="0"/>
        <w:autoSpaceDN w:val="0"/>
        <w:adjustRightInd w:val="0"/>
        <w:spacing w:after="0"/>
        <w:ind w:right="-1"/>
        <w:rPr>
          <w:rFonts w:ascii="Arial" w:hAnsi="Arial" w:cs="Arial"/>
          <w:b/>
        </w:rPr>
      </w:pPr>
      <w:r w:rsidRPr="00E75D9E">
        <w:rPr>
          <w:rFonts w:ascii="Arial" w:hAnsi="Arial" w:cs="Arial"/>
          <w:b/>
          <w:bCs/>
        </w:rPr>
        <w:t>2.</w:t>
      </w:r>
      <w:r w:rsidRPr="00E75D9E">
        <w:rPr>
          <w:rFonts w:ascii="Arial" w:hAnsi="Arial" w:cs="Arial"/>
          <w:b/>
          <w:bCs/>
          <w:spacing w:val="18"/>
        </w:rPr>
        <w:t xml:space="preserve"> </w:t>
      </w:r>
      <w:r w:rsidRPr="00E75D9E">
        <w:rPr>
          <w:rFonts w:ascii="Arial" w:hAnsi="Arial" w:cs="Arial"/>
          <w:b/>
          <w:bCs/>
          <w:spacing w:val="1"/>
        </w:rPr>
        <w:t>Wykonawca/Wykonawcy</w:t>
      </w:r>
      <w:r w:rsidRPr="00E75D9E">
        <w:rPr>
          <w:rFonts w:ascii="Arial" w:hAnsi="Arial" w:cs="Arial"/>
          <w:b/>
          <w:bCs/>
        </w:rPr>
        <w:t>:</w:t>
      </w:r>
    </w:p>
    <w:p w:rsidR="0062486F" w:rsidRPr="00E75D9E" w:rsidRDefault="0062486F" w:rsidP="0062486F">
      <w:pPr>
        <w:widowControl w:val="0"/>
        <w:autoSpaceDE w:val="0"/>
        <w:autoSpaceDN w:val="0"/>
        <w:adjustRightInd w:val="0"/>
        <w:spacing w:after="0"/>
        <w:ind w:right="-1"/>
        <w:rPr>
          <w:rFonts w:ascii="Arial" w:hAnsi="Arial" w:cs="Arial"/>
          <w:bCs/>
        </w:rPr>
      </w:pPr>
      <w:r w:rsidRPr="00E75D9E">
        <w:rPr>
          <w:rFonts w:ascii="Arial" w:hAnsi="Arial" w:cs="Arial"/>
          <w:bCs/>
        </w:rPr>
        <w:t>Nini</w:t>
      </w:r>
      <w:r w:rsidRPr="00E75D9E">
        <w:rPr>
          <w:rFonts w:ascii="Arial" w:hAnsi="Arial" w:cs="Arial"/>
          <w:bCs/>
          <w:spacing w:val="-2"/>
        </w:rPr>
        <w:t>e</w:t>
      </w:r>
      <w:r w:rsidRPr="00E75D9E">
        <w:rPr>
          <w:rFonts w:ascii="Arial" w:hAnsi="Arial" w:cs="Arial"/>
          <w:bCs/>
          <w:spacing w:val="1"/>
        </w:rPr>
        <w:t>j</w:t>
      </w:r>
      <w:r w:rsidRPr="00E75D9E">
        <w:rPr>
          <w:rFonts w:ascii="Arial" w:hAnsi="Arial" w:cs="Arial"/>
          <w:bCs/>
          <w:spacing w:val="-1"/>
        </w:rPr>
        <w:t>s</w:t>
      </w:r>
      <w:r w:rsidRPr="00E75D9E">
        <w:rPr>
          <w:rFonts w:ascii="Arial" w:hAnsi="Arial" w:cs="Arial"/>
          <w:bCs/>
          <w:spacing w:val="1"/>
        </w:rPr>
        <w:t>z</w:t>
      </w:r>
      <w:r w:rsidRPr="00E75D9E">
        <w:rPr>
          <w:rFonts w:ascii="Arial" w:hAnsi="Arial" w:cs="Arial"/>
          <w:bCs/>
        </w:rPr>
        <w:t>a</w:t>
      </w:r>
      <w:r w:rsidRPr="00E75D9E">
        <w:rPr>
          <w:rFonts w:ascii="Arial" w:hAnsi="Arial" w:cs="Arial"/>
          <w:bCs/>
          <w:spacing w:val="15"/>
        </w:rPr>
        <w:t xml:space="preserve"> </w:t>
      </w:r>
      <w:r w:rsidRPr="00E75D9E">
        <w:rPr>
          <w:rFonts w:ascii="Arial" w:hAnsi="Arial" w:cs="Arial"/>
          <w:bCs/>
        </w:rPr>
        <w:t>ofe</w:t>
      </w:r>
      <w:r w:rsidRPr="00E75D9E">
        <w:rPr>
          <w:rFonts w:ascii="Arial" w:hAnsi="Arial" w:cs="Arial"/>
          <w:bCs/>
          <w:spacing w:val="1"/>
        </w:rPr>
        <w:t>r</w:t>
      </w:r>
      <w:r w:rsidRPr="00E75D9E">
        <w:rPr>
          <w:rFonts w:ascii="Arial" w:hAnsi="Arial" w:cs="Arial"/>
          <w:bCs/>
        </w:rPr>
        <w:t>ta</w:t>
      </w:r>
      <w:r w:rsidRPr="00E75D9E">
        <w:rPr>
          <w:rFonts w:ascii="Arial" w:hAnsi="Arial" w:cs="Arial"/>
          <w:bCs/>
          <w:spacing w:val="17"/>
        </w:rPr>
        <w:t xml:space="preserve"> </w:t>
      </w:r>
      <w:r w:rsidRPr="00E75D9E">
        <w:rPr>
          <w:rFonts w:ascii="Arial" w:hAnsi="Arial" w:cs="Arial"/>
          <w:bCs/>
          <w:spacing w:val="-1"/>
        </w:rPr>
        <w:t>z</w:t>
      </w:r>
      <w:r w:rsidRPr="00E75D9E">
        <w:rPr>
          <w:rFonts w:ascii="Arial" w:hAnsi="Arial" w:cs="Arial"/>
          <w:bCs/>
        </w:rPr>
        <w:t>o</w:t>
      </w:r>
      <w:r w:rsidRPr="00E75D9E">
        <w:rPr>
          <w:rFonts w:ascii="Arial" w:hAnsi="Arial" w:cs="Arial"/>
          <w:bCs/>
          <w:spacing w:val="-1"/>
        </w:rPr>
        <w:t>s</w:t>
      </w:r>
      <w:r w:rsidRPr="00E75D9E">
        <w:rPr>
          <w:rFonts w:ascii="Arial" w:hAnsi="Arial" w:cs="Arial"/>
          <w:bCs/>
        </w:rPr>
        <w:t>ta</w:t>
      </w:r>
      <w:r w:rsidRPr="00E75D9E">
        <w:rPr>
          <w:rFonts w:ascii="Arial" w:hAnsi="Arial" w:cs="Arial"/>
          <w:bCs/>
          <w:spacing w:val="1"/>
        </w:rPr>
        <w:t>j</w:t>
      </w:r>
      <w:r w:rsidRPr="00E75D9E">
        <w:rPr>
          <w:rFonts w:ascii="Arial" w:hAnsi="Arial" w:cs="Arial"/>
          <w:bCs/>
        </w:rPr>
        <w:t>e</w:t>
      </w:r>
      <w:r w:rsidRPr="00E75D9E">
        <w:rPr>
          <w:rFonts w:ascii="Arial" w:hAnsi="Arial" w:cs="Arial"/>
          <w:bCs/>
          <w:spacing w:val="15"/>
        </w:rPr>
        <w:t xml:space="preserve"> </w:t>
      </w:r>
      <w:r w:rsidRPr="00E75D9E">
        <w:rPr>
          <w:rFonts w:ascii="Arial" w:hAnsi="Arial" w:cs="Arial"/>
          <w:bCs/>
          <w:spacing w:val="1"/>
        </w:rPr>
        <w:t>zł</w:t>
      </w:r>
      <w:r w:rsidRPr="00E75D9E">
        <w:rPr>
          <w:rFonts w:ascii="Arial" w:hAnsi="Arial" w:cs="Arial"/>
          <w:bCs/>
          <w:spacing w:val="-2"/>
        </w:rPr>
        <w:t>o</w:t>
      </w:r>
      <w:r w:rsidRPr="00E75D9E">
        <w:rPr>
          <w:rFonts w:ascii="Arial" w:hAnsi="Arial" w:cs="Arial"/>
          <w:bCs/>
          <w:spacing w:val="1"/>
        </w:rPr>
        <w:t>ż</w:t>
      </w:r>
      <w:r w:rsidRPr="00E75D9E">
        <w:rPr>
          <w:rFonts w:ascii="Arial" w:hAnsi="Arial" w:cs="Arial"/>
          <w:bCs/>
        </w:rPr>
        <w:t>ona</w:t>
      </w:r>
      <w:r w:rsidRPr="00E75D9E">
        <w:rPr>
          <w:rFonts w:ascii="Arial" w:hAnsi="Arial" w:cs="Arial"/>
          <w:bCs/>
          <w:spacing w:val="17"/>
        </w:rPr>
        <w:t xml:space="preserve"> </w:t>
      </w:r>
      <w:r w:rsidR="00771D67" w:rsidRPr="00E75D9E">
        <w:rPr>
          <w:rFonts w:ascii="Arial" w:hAnsi="Arial" w:cs="Arial"/>
          <w:bCs/>
        </w:rPr>
        <w:t>p</w:t>
      </w:r>
      <w:r w:rsidR="00771D67" w:rsidRPr="00E75D9E">
        <w:rPr>
          <w:rFonts w:ascii="Arial" w:hAnsi="Arial" w:cs="Arial"/>
          <w:bCs/>
          <w:spacing w:val="-1"/>
        </w:rPr>
        <w:t>r</w:t>
      </w:r>
      <w:r w:rsidR="00771D67" w:rsidRPr="00E75D9E">
        <w:rPr>
          <w:rFonts w:ascii="Arial" w:hAnsi="Arial" w:cs="Arial"/>
          <w:bCs/>
          <w:spacing w:val="1"/>
        </w:rPr>
        <w:t>z</w:t>
      </w:r>
      <w:r w:rsidR="00771D67" w:rsidRPr="00E75D9E">
        <w:rPr>
          <w:rFonts w:ascii="Arial" w:hAnsi="Arial" w:cs="Arial"/>
          <w:bCs/>
        </w:rPr>
        <w:t>e</w:t>
      </w:r>
      <w:r w:rsidR="00771D67" w:rsidRPr="00E75D9E">
        <w:rPr>
          <w:rFonts w:ascii="Arial" w:hAnsi="Arial" w:cs="Arial"/>
          <w:bCs/>
          <w:spacing w:val="-1"/>
        </w:rPr>
        <w:t>z:</w:t>
      </w:r>
    </w:p>
    <w:p w:rsidR="0062486F" w:rsidRPr="00E75D9E" w:rsidRDefault="0062486F" w:rsidP="0062486F">
      <w:pPr>
        <w:widowControl w:val="0"/>
        <w:autoSpaceDE w:val="0"/>
        <w:autoSpaceDN w:val="0"/>
        <w:adjustRightInd w:val="0"/>
        <w:spacing w:before="240"/>
        <w:ind w:right="-1"/>
        <w:jc w:val="center"/>
        <w:rPr>
          <w:rFonts w:ascii="Arial" w:hAnsi="Arial" w:cs="Arial"/>
          <w:bCs/>
        </w:rPr>
      </w:pPr>
      <w:r w:rsidRPr="00E75D9E">
        <w:rPr>
          <w:rFonts w:ascii="Arial" w:hAnsi="Arial" w:cs="Arial"/>
          <w:bCs/>
        </w:rPr>
        <w:t>……………………………………………………………………………………………………..</w:t>
      </w:r>
    </w:p>
    <w:p w:rsidR="0062486F" w:rsidRPr="00E75D9E" w:rsidRDefault="0062486F" w:rsidP="0062486F">
      <w:pPr>
        <w:widowControl w:val="0"/>
        <w:autoSpaceDE w:val="0"/>
        <w:autoSpaceDN w:val="0"/>
        <w:adjustRightInd w:val="0"/>
        <w:ind w:right="-1"/>
        <w:jc w:val="center"/>
        <w:rPr>
          <w:rFonts w:ascii="Arial" w:hAnsi="Arial" w:cs="Arial"/>
          <w:bCs/>
        </w:rPr>
      </w:pPr>
      <w:r w:rsidRPr="00E75D9E">
        <w:rPr>
          <w:rFonts w:ascii="Arial" w:hAnsi="Arial" w:cs="Arial"/>
          <w:bCs/>
        </w:rPr>
        <w:t>……………………………………………………………………………………………………...</w:t>
      </w:r>
    </w:p>
    <w:p w:rsidR="0062486F" w:rsidRPr="00E75D9E" w:rsidRDefault="0062486F" w:rsidP="0062486F">
      <w:pPr>
        <w:widowControl w:val="0"/>
        <w:autoSpaceDE w:val="0"/>
        <w:autoSpaceDN w:val="0"/>
        <w:adjustRightInd w:val="0"/>
        <w:spacing w:after="0"/>
        <w:ind w:right="-1"/>
        <w:jc w:val="center"/>
        <w:rPr>
          <w:rFonts w:ascii="Arial" w:hAnsi="Arial" w:cs="Arial"/>
          <w:bCs/>
          <w:sz w:val="20"/>
          <w:szCs w:val="20"/>
        </w:rPr>
      </w:pPr>
      <w:r w:rsidRPr="00E75D9E">
        <w:rPr>
          <w:rFonts w:ascii="Arial" w:hAnsi="Arial" w:cs="Arial"/>
          <w:bCs/>
          <w:sz w:val="20"/>
          <w:szCs w:val="20"/>
        </w:rPr>
        <w:t xml:space="preserve"> (</w:t>
      </w:r>
      <w:r w:rsidRPr="00E75D9E">
        <w:rPr>
          <w:rFonts w:ascii="Arial" w:hAnsi="Arial" w:cs="Arial"/>
          <w:b/>
          <w:bCs/>
          <w:sz w:val="20"/>
          <w:szCs w:val="20"/>
        </w:rPr>
        <w:t>nazwa i adres</w:t>
      </w:r>
      <w:r w:rsidRPr="00E75D9E">
        <w:rPr>
          <w:rFonts w:ascii="Arial" w:hAnsi="Arial" w:cs="Arial"/>
          <w:bCs/>
          <w:sz w:val="20"/>
          <w:szCs w:val="20"/>
        </w:rPr>
        <w:t xml:space="preserve"> wykonawcy/wykonawców wspólnie ubiegających się o zamówienie)</w:t>
      </w:r>
    </w:p>
    <w:p w:rsidR="0062486F" w:rsidRDefault="0062486F" w:rsidP="0062486F">
      <w:pPr>
        <w:widowControl w:val="0"/>
        <w:autoSpaceDE w:val="0"/>
        <w:autoSpaceDN w:val="0"/>
        <w:adjustRightInd w:val="0"/>
        <w:spacing w:after="0"/>
        <w:ind w:right="-1"/>
        <w:jc w:val="center"/>
        <w:rPr>
          <w:rFonts w:ascii="Arial" w:hAnsi="Arial" w:cs="Arial"/>
          <w:bCs/>
          <w:sz w:val="20"/>
          <w:szCs w:val="20"/>
        </w:rPr>
      </w:pPr>
      <w:r w:rsidRPr="00E75D9E">
        <w:rPr>
          <w:rFonts w:ascii="Arial" w:hAnsi="Arial" w:cs="Arial"/>
          <w:bCs/>
          <w:sz w:val="20"/>
          <w:szCs w:val="20"/>
        </w:rPr>
        <w:t xml:space="preserve">(w przypadku wspólnego ubiegania się o udzielenie zamówienia wskazać dane lidera, </w:t>
      </w:r>
      <w:r w:rsidR="00771D67" w:rsidRPr="00E75D9E">
        <w:rPr>
          <w:rFonts w:ascii="Arial" w:hAnsi="Arial" w:cs="Arial"/>
          <w:bCs/>
          <w:sz w:val="20"/>
          <w:szCs w:val="20"/>
        </w:rPr>
        <w:t>partnerów, wspólników</w:t>
      </w:r>
      <w:r w:rsidRPr="00E75D9E">
        <w:rPr>
          <w:rFonts w:ascii="Arial" w:hAnsi="Arial" w:cs="Arial"/>
          <w:bCs/>
          <w:sz w:val="20"/>
          <w:szCs w:val="20"/>
        </w:rPr>
        <w:t xml:space="preserve"> spółki cywilnej)</w:t>
      </w:r>
    </w:p>
    <w:p w:rsidR="005C76CB" w:rsidRDefault="005C76CB" w:rsidP="0062486F">
      <w:pPr>
        <w:widowControl w:val="0"/>
        <w:autoSpaceDE w:val="0"/>
        <w:autoSpaceDN w:val="0"/>
        <w:adjustRightInd w:val="0"/>
        <w:spacing w:after="0"/>
        <w:ind w:right="-1"/>
        <w:jc w:val="center"/>
        <w:rPr>
          <w:rFonts w:ascii="Arial" w:hAnsi="Arial" w:cs="Arial"/>
          <w:bCs/>
          <w:sz w:val="20"/>
          <w:szCs w:val="20"/>
        </w:rPr>
      </w:pPr>
    </w:p>
    <w:tbl>
      <w:tblPr>
        <w:tblStyle w:val="Tabela-Siatka"/>
        <w:tblW w:w="0" w:type="auto"/>
        <w:tblLook w:val="04A0" w:firstRow="1" w:lastRow="0" w:firstColumn="1" w:lastColumn="0" w:noHBand="0" w:noVBand="1"/>
      </w:tblPr>
      <w:tblGrid>
        <w:gridCol w:w="661"/>
        <w:gridCol w:w="5452"/>
        <w:gridCol w:w="1537"/>
        <w:gridCol w:w="1406"/>
      </w:tblGrid>
      <w:tr w:rsidR="005C76CB" w:rsidTr="007C685E">
        <w:tc>
          <w:tcPr>
            <w:tcW w:w="661" w:type="dxa"/>
          </w:tcPr>
          <w:p w:rsidR="005C76CB" w:rsidRPr="005C76CB" w:rsidRDefault="005C76CB" w:rsidP="005C76CB">
            <w:pPr>
              <w:widowControl w:val="0"/>
              <w:autoSpaceDE w:val="0"/>
              <w:autoSpaceDN w:val="0"/>
              <w:adjustRightInd w:val="0"/>
              <w:ind w:right="-1"/>
              <w:jc w:val="center"/>
              <w:rPr>
                <w:rFonts w:ascii="Arial" w:hAnsi="Arial" w:cs="Arial"/>
                <w:b/>
                <w:bCs/>
                <w:sz w:val="20"/>
                <w:szCs w:val="20"/>
              </w:rPr>
            </w:pPr>
            <w:r w:rsidRPr="005C76CB">
              <w:rPr>
                <w:rFonts w:ascii="Arial" w:hAnsi="Arial" w:cs="Arial"/>
                <w:b/>
                <w:bCs/>
                <w:sz w:val="20"/>
                <w:szCs w:val="20"/>
              </w:rPr>
              <w:t>Lp.</w:t>
            </w:r>
          </w:p>
        </w:tc>
        <w:tc>
          <w:tcPr>
            <w:tcW w:w="5452" w:type="dxa"/>
          </w:tcPr>
          <w:p w:rsidR="005C76CB" w:rsidRDefault="005C76CB" w:rsidP="005C76CB">
            <w:pPr>
              <w:widowControl w:val="0"/>
              <w:autoSpaceDE w:val="0"/>
              <w:autoSpaceDN w:val="0"/>
              <w:adjustRightInd w:val="0"/>
              <w:ind w:right="-1"/>
              <w:jc w:val="center"/>
              <w:rPr>
                <w:rFonts w:ascii="Arial" w:hAnsi="Arial" w:cs="Arial"/>
                <w:b/>
                <w:bCs/>
                <w:sz w:val="20"/>
                <w:szCs w:val="20"/>
              </w:rPr>
            </w:pPr>
            <w:r w:rsidRPr="005C76CB">
              <w:rPr>
                <w:rFonts w:ascii="Arial" w:hAnsi="Arial" w:cs="Arial"/>
                <w:b/>
                <w:bCs/>
                <w:sz w:val="20"/>
                <w:szCs w:val="20"/>
              </w:rPr>
              <w:t>Zakres prac</w:t>
            </w:r>
          </w:p>
          <w:p w:rsidR="00A431D4" w:rsidRPr="005C76CB" w:rsidRDefault="00A431D4" w:rsidP="00A431D4">
            <w:pPr>
              <w:widowControl w:val="0"/>
              <w:autoSpaceDE w:val="0"/>
              <w:autoSpaceDN w:val="0"/>
              <w:adjustRightInd w:val="0"/>
              <w:ind w:right="-1"/>
              <w:jc w:val="center"/>
              <w:rPr>
                <w:rFonts w:ascii="Arial" w:hAnsi="Arial" w:cs="Arial"/>
                <w:b/>
                <w:bCs/>
                <w:sz w:val="20"/>
                <w:szCs w:val="20"/>
              </w:rPr>
            </w:pPr>
            <w:r>
              <w:rPr>
                <w:rFonts w:ascii="Arial" w:hAnsi="Arial" w:cs="Arial"/>
                <w:b/>
                <w:bCs/>
                <w:sz w:val="20"/>
                <w:szCs w:val="20"/>
              </w:rPr>
              <w:t>(rodzaj wydatku dla zamawiającego)</w:t>
            </w:r>
          </w:p>
        </w:tc>
        <w:tc>
          <w:tcPr>
            <w:tcW w:w="1537" w:type="dxa"/>
          </w:tcPr>
          <w:p w:rsidR="005C76CB" w:rsidRPr="005C76CB" w:rsidRDefault="005C76CB" w:rsidP="005C76CB">
            <w:pPr>
              <w:widowControl w:val="0"/>
              <w:autoSpaceDE w:val="0"/>
              <w:autoSpaceDN w:val="0"/>
              <w:adjustRightInd w:val="0"/>
              <w:ind w:right="-1"/>
              <w:jc w:val="center"/>
              <w:rPr>
                <w:rFonts w:ascii="Arial" w:hAnsi="Arial" w:cs="Arial"/>
                <w:b/>
                <w:bCs/>
                <w:sz w:val="20"/>
                <w:szCs w:val="20"/>
              </w:rPr>
            </w:pPr>
            <w:r w:rsidRPr="005C76CB">
              <w:rPr>
                <w:rFonts w:ascii="Arial" w:hAnsi="Arial" w:cs="Arial"/>
                <w:b/>
                <w:bCs/>
                <w:sz w:val="20"/>
                <w:szCs w:val="20"/>
              </w:rPr>
              <w:t>Cena ryczałtowa</w:t>
            </w:r>
          </w:p>
          <w:p w:rsidR="005C76CB" w:rsidRPr="005C76CB" w:rsidRDefault="005C76CB" w:rsidP="005C76CB">
            <w:pPr>
              <w:widowControl w:val="0"/>
              <w:autoSpaceDE w:val="0"/>
              <w:autoSpaceDN w:val="0"/>
              <w:adjustRightInd w:val="0"/>
              <w:ind w:right="-1"/>
              <w:jc w:val="center"/>
              <w:rPr>
                <w:rFonts w:ascii="Arial" w:hAnsi="Arial" w:cs="Arial"/>
                <w:b/>
                <w:bCs/>
                <w:sz w:val="20"/>
                <w:szCs w:val="20"/>
              </w:rPr>
            </w:pPr>
            <w:r w:rsidRPr="005C76CB">
              <w:rPr>
                <w:rFonts w:ascii="Arial" w:hAnsi="Arial" w:cs="Arial"/>
                <w:b/>
                <w:bCs/>
                <w:sz w:val="20"/>
                <w:szCs w:val="20"/>
              </w:rPr>
              <w:t>netto (zł)</w:t>
            </w:r>
          </w:p>
        </w:tc>
        <w:tc>
          <w:tcPr>
            <w:tcW w:w="1406" w:type="dxa"/>
          </w:tcPr>
          <w:p w:rsidR="005C76CB" w:rsidRPr="005C76CB" w:rsidRDefault="005C76CB" w:rsidP="005C76CB">
            <w:pPr>
              <w:widowControl w:val="0"/>
              <w:autoSpaceDE w:val="0"/>
              <w:autoSpaceDN w:val="0"/>
              <w:adjustRightInd w:val="0"/>
              <w:ind w:right="-1"/>
              <w:jc w:val="center"/>
              <w:rPr>
                <w:rFonts w:ascii="Arial" w:hAnsi="Arial" w:cs="Arial"/>
                <w:b/>
                <w:bCs/>
                <w:sz w:val="20"/>
                <w:szCs w:val="20"/>
              </w:rPr>
            </w:pPr>
            <w:r w:rsidRPr="005C76CB">
              <w:rPr>
                <w:rFonts w:ascii="Arial" w:hAnsi="Arial" w:cs="Arial"/>
                <w:b/>
                <w:bCs/>
                <w:sz w:val="20"/>
                <w:szCs w:val="20"/>
              </w:rPr>
              <w:t>Cena ryczałtowa brutto (zł)</w:t>
            </w:r>
          </w:p>
        </w:tc>
      </w:tr>
      <w:tr w:rsidR="005C76CB" w:rsidTr="007C685E">
        <w:tc>
          <w:tcPr>
            <w:tcW w:w="661" w:type="dxa"/>
          </w:tcPr>
          <w:p w:rsidR="005C76CB" w:rsidRPr="007C685E" w:rsidRDefault="005C76CB" w:rsidP="005C76CB">
            <w:pPr>
              <w:widowControl w:val="0"/>
              <w:autoSpaceDE w:val="0"/>
              <w:autoSpaceDN w:val="0"/>
              <w:adjustRightInd w:val="0"/>
              <w:ind w:right="-1"/>
              <w:rPr>
                <w:rFonts w:ascii="Arial" w:hAnsi="Arial" w:cs="Arial"/>
                <w:b/>
                <w:bCs/>
                <w:sz w:val="20"/>
                <w:szCs w:val="20"/>
              </w:rPr>
            </w:pPr>
            <w:r w:rsidRPr="007C685E">
              <w:rPr>
                <w:rFonts w:ascii="Arial" w:hAnsi="Arial" w:cs="Arial"/>
                <w:b/>
                <w:bCs/>
                <w:sz w:val="20"/>
                <w:szCs w:val="20"/>
              </w:rPr>
              <w:t>1</w:t>
            </w:r>
          </w:p>
        </w:tc>
        <w:tc>
          <w:tcPr>
            <w:tcW w:w="5452" w:type="dxa"/>
          </w:tcPr>
          <w:p w:rsidR="005C76CB" w:rsidRDefault="0037339B" w:rsidP="005C76CB">
            <w:pPr>
              <w:widowControl w:val="0"/>
              <w:autoSpaceDE w:val="0"/>
              <w:autoSpaceDN w:val="0"/>
              <w:adjustRightInd w:val="0"/>
              <w:ind w:right="-1"/>
              <w:rPr>
                <w:rFonts w:ascii="Arial" w:hAnsi="Arial" w:cs="Arial"/>
                <w:bCs/>
                <w:sz w:val="20"/>
                <w:szCs w:val="20"/>
              </w:rPr>
            </w:pPr>
            <w:r w:rsidRPr="001C758F">
              <w:rPr>
                <w:rFonts w:ascii="Arial" w:eastAsia="Arial" w:hAnsi="Arial" w:cs="Arial"/>
                <w:b/>
                <w:color w:val="auto"/>
                <w:sz w:val="20"/>
                <w:szCs w:val="20"/>
              </w:rPr>
              <w:t xml:space="preserve">Roboty pomiarowe </w:t>
            </w:r>
            <w:r>
              <w:rPr>
                <w:rFonts w:ascii="Arial" w:eastAsia="Arial" w:hAnsi="Arial" w:cs="Arial"/>
                <w:b/>
                <w:color w:val="auto"/>
                <w:sz w:val="20"/>
                <w:szCs w:val="20"/>
              </w:rPr>
              <w:t>–</w:t>
            </w:r>
            <w:r w:rsidRPr="001C758F">
              <w:rPr>
                <w:rFonts w:ascii="Arial" w:eastAsia="Arial" w:hAnsi="Arial" w:cs="Arial"/>
                <w:b/>
                <w:color w:val="auto"/>
                <w:sz w:val="20"/>
                <w:szCs w:val="20"/>
              </w:rPr>
              <w:t xml:space="preserve"> NIEKWALIFIKOWALNE</w:t>
            </w:r>
          </w:p>
        </w:tc>
        <w:tc>
          <w:tcPr>
            <w:tcW w:w="1537" w:type="dxa"/>
          </w:tcPr>
          <w:p w:rsidR="005C76C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c>
          <w:tcPr>
            <w:tcW w:w="1406" w:type="dxa"/>
          </w:tcPr>
          <w:p w:rsidR="005C76C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r>
      <w:tr w:rsidR="005C76CB" w:rsidTr="007C685E">
        <w:tc>
          <w:tcPr>
            <w:tcW w:w="661" w:type="dxa"/>
          </w:tcPr>
          <w:p w:rsidR="005C76C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1.1</w:t>
            </w:r>
          </w:p>
        </w:tc>
        <w:tc>
          <w:tcPr>
            <w:tcW w:w="5452" w:type="dxa"/>
          </w:tcPr>
          <w:p w:rsidR="005C76CB" w:rsidRDefault="0037339B" w:rsidP="005C76CB">
            <w:pPr>
              <w:widowControl w:val="0"/>
              <w:autoSpaceDE w:val="0"/>
              <w:autoSpaceDN w:val="0"/>
              <w:adjustRightInd w:val="0"/>
              <w:ind w:right="-1"/>
              <w:rPr>
                <w:rFonts w:ascii="Arial" w:hAnsi="Arial" w:cs="Arial"/>
                <w:bCs/>
                <w:sz w:val="20"/>
                <w:szCs w:val="20"/>
              </w:rPr>
            </w:pPr>
            <w:r w:rsidRPr="001C758F">
              <w:rPr>
                <w:rFonts w:ascii="Arial" w:eastAsia="Arial" w:hAnsi="Arial" w:cs="Arial"/>
                <w:color w:val="auto"/>
                <w:sz w:val="20"/>
                <w:szCs w:val="20"/>
              </w:rPr>
              <w:t>Roboty pomiarowe przy liniowych robotach ziemnych - trasa w terenie równinnym</w:t>
            </w:r>
          </w:p>
        </w:tc>
        <w:tc>
          <w:tcPr>
            <w:tcW w:w="1537" w:type="dxa"/>
          </w:tcPr>
          <w:p w:rsidR="005C76CB" w:rsidRDefault="005C76CB" w:rsidP="005C76CB">
            <w:pPr>
              <w:widowControl w:val="0"/>
              <w:autoSpaceDE w:val="0"/>
              <w:autoSpaceDN w:val="0"/>
              <w:adjustRightInd w:val="0"/>
              <w:ind w:right="-1"/>
              <w:rPr>
                <w:rFonts w:ascii="Arial" w:hAnsi="Arial" w:cs="Arial"/>
                <w:bCs/>
                <w:sz w:val="20"/>
                <w:szCs w:val="20"/>
              </w:rPr>
            </w:pPr>
          </w:p>
        </w:tc>
        <w:tc>
          <w:tcPr>
            <w:tcW w:w="1406" w:type="dxa"/>
          </w:tcPr>
          <w:p w:rsidR="005C76CB" w:rsidRDefault="005C76CB" w:rsidP="005C76CB">
            <w:pPr>
              <w:widowControl w:val="0"/>
              <w:autoSpaceDE w:val="0"/>
              <w:autoSpaceDN w:val="0"/>
              <w:adjustRightInd w:val="0"/>
              <w:ind w:right="-1"/>
              <w:rPr>
                <w:rFonts w:ascii="Arial" w:hAnsi="Arial" w:cs="Arial"/>
                <w:bCs/>
                <w:sz w:val="20"/>
                <w:szCs w:val="20"/>
              </w:rPr>
            </w:pPr>
          </w:p>
        </w:tc>
      </w:tr>
      <w:tr w:rsidR="005C76CB" w:rsidTr="007C685E">
        <w:tc>
          <w:tcPr>
            <w:tcW w:w="661" w:type="dxa"/>
          </w:tcPr>
          <w:p w:rsidR="005C76CB" w:rsidRPr="007C685E" w:rsidRDefault="0037339B" w:rsidP="005C76CB">
            <w:pPr>
              <w:widowControl w:val="0"/>
              <w:autoSpaceDE w:val="0"/>
              <w:autoSpaceDN w:val="0"/>
              <w:adjustRightInd w:val="0"/>
              <w:ind w:right="-1"/>
              <w:rPr>
                <w:rFonts w:ascii="Arial" w:hAnsi="Arial" w:cs="Arial"/>
                <w:b/>
                <w:bCs/>
                <w:sz w:val="20"/>
                <w:szCs w:val="20"/>
              </w:rPr>
            </w:pPr>
            <w:r w:rsidRPr="007C685E">
              <w:rPr>
                <w:rFonts w:ascii="Arial" w:hAnsi="Arial" w:cs="Arial"/>
                <w:b/>
                <w:bCs/>
                <w:sz w:val="20"/>
                <w:szCs w:val="20"/>
              </w:rPr>
              <w:t>2</w:t>
            </w:r>
          </w:p>
        </w:tc>
        <w:tc>
          <w:tcPr>
            <w:tcW w:w="5452" w:type="dxa"/>
          </w:tcPr>
          <w:p w:rsidR="005C76CB" w:rsidRDefault="0037339B" w:rsidP="005C76CB">
            <w:pPr>
              <w:widowControl w:val="0"/>
              <w:autoSpaceDE w:val="0"/>
              <w:autoSpaceDN w:val="0"/>
              <w:adjustRightInd w:val="0"/>
              <w:ind w:right="-1"/>
              <w:rPr>
                <w:rFonts w:ascii="Arial" w:hAnsi="Arial" w:cs="Arial"/>
                <w:bCs/>
                <w:sz w:val="20"/>
                <w:szCs w:val="20"/>
              </w:rPr>
            </w:pPr>
            <w:r w:rsidRPr="001C758F">
              <w:rPr>
                <w:rFonts w:ascii="Arial" w:eastAsia="Arial" w:hAnsi="Arial" w:cs="Arial"/>
                <w:b/>
                <w:color w:val="auto"/>
                <w:sz w:val="20"/>
                <w:szCs w:val="20"/>
              </w:rPr>
              <w:t xml:space="preserve">Roboty przygotowawcze </w:t>
            </w:r>
            <w:r>
              <w:rPr>
                <w:rFonts w:ascii="Arial" w:eastAsia="Arial" w:hAnsi="Arial" w:cs="Arial"/>
                <w:b/>
                <w:color w:val="auto"/>
                <w:sz w:val="20"/>
                <w:szCs w:val="20"/>
              </w:rPr>
              <w:t>–</w:t>
            </w:r>
            <w:r w:rsidRPr="001C758F">
              <w:rPr>
                <w:rFonts w:ascii="Arial" w:eastAsia="Arial" w:hAnsi="Arial" w:cs="Arial"/>
                <w:b/>
                <w:color w:val="auto"/>
                <w:sz w:val="20"/>
                <w:szCs w:val="20"/>
              </w:rPr>
              <w:t xml:space="preserve"> NIEKWALIFIKOWALNE</w:t>
            </w:r>
          </w:p>
        </w:tc>
        <w:tc>
          <w:tcPr>
            <w:tcW w:w="1537" w:type="dxa"/>
          </w:tcPr>
          <w:p w:rsidR="005C76C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c>
          <w:tcPr>
            <w:tcW w:w="1406" w:type="dxa"/>
          </w:tcPr>
          <w:p w:rsidR="005C76C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2.1</w:t>
            </w:r>
          </w:p>
        </w:tc>
        <w:tc>
          <w:tcPr>
            <w:tcW w:w="5452" w:type="dxa"/>
          </w:tcPr>
          <w:p w:rsidR="0037339B" w:rsidRPr="001C758F" w:rsidRDefault="0037339B" w:rsidP="005C76CB">
            <w:pPr>
              <w:widowControl w:val="0"/>
              <w:autoSpaceDE w:val="0"/>
              <w:autoSpaceDN w:val="0"/>
              <w:adjustRightInd w:val="0"/>
              <w:ind w:right="-1"/>
              <w:rPr>
                <w:rFonts w:ascii="Arial" w:eastAsia="Arial" w:hAnsi="Arial" w:cs="Arial"/>
                <w:b/>
                <w:color w:val="auto"/>
                <w:sz w:val="20"/>
                <w:szCs w:val="20"/>
              </w:rPr>
            </w:pPr>
            <w:r w:rsidRPr="001C758F">
              <w:rPr>
                <w:rFonts w:ascii="Arial" w:eastAsia="Arial" w:hAnsi="Arial" w:cs="Arial"/>
                <w:color w:val="auto"/>
                <w:sz w:val="20"/>
                <w:szCs w:val="20"/>
              </w:rPr>
              <w:t>Usunięcie warstwy ziemi urodzajnej (humusu) o grubości do 15 cm za pomocą spycharek - ziemia do ponownego wykorzystania</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2.2</w:t>
            </w:r>
          </w:p>
        </w:tc>
        <w:tc>
          <w:tcPr>
            <w:tcW w:w="5452" w:type="dxa"/>
          </w:tcPr>
          <w:p w:rsidR="0037339B" w:rsidRPr="001C758F" w:rsidRDefault="0037339B" w:rsidP="005C76CB">
            <w:pPr>
              <w:widowControl w:val="0"/>
              <w:autoSpaceDE w:val="0"/>
              <w:autoSpaceDN w:val="0"/>
              <w:adjustRightInd w:val="0"/>
              <w:ind w:right="-1"/>
              <w:rPr>
                <w:rFonts w:ascii="Arial" w:eastAsia="Arial" w:hAnsi="Arial" w:cs="Arial"/>
                <w:b/>
                <w:color w:val="auto"/>
                <w:sz w:val="20"/>
                <w:szCs w:val="20"/>
              </w:rPr>
            </w:pPr>
            <w:r w:rsidRPr="001C758F">
              <w:rPr>
                <w:rFonts w:ascii="Arial" w:eastAsia="Arial" w:hAnsi="Arial" w:cs="Arial"/>
                <w:color w:val="auto"/>
                <w:sz w:val="20"/>
                <w:szCs w:val="20"/>
              </w:rPr>
              <w:t>Ścinanie drzew piłą mechaniczną (śr. 36-45 cm)</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2.3</w:t>
            </w:r>
          </w:p>
        </w:tc>
        <w:tc>
          <w:tcPr>
            <w:tcW w:w="5452" w:type="dxa"/>
          </w:tcPr>
          <w:p w:rsidR="0037339B" w:rsidRPr="001C758F" w:rsidRDefault="0037339B" w:rsidP="005C76CB">
            <w:pPr>
              <w:widowControl w:val="0"/>
              <w:autoSpaceDE w:val="0"/>
              <w:autoSpaceDN w:val="0"/>
              <w:adjustRightInd w:val="0"/>
              <w:ind w:right="-1"/>
              <w:rPr>
                <w:rFonts w:ascii="Arial" w:eastAsia="Arial" w:hAnsi="Arial" w:cs="Arial"/>
                <w:b/>
                <w:color w:val="auto"/>
                <w:sz w:val="20"/>
                <w:szCs w:val="20"/>
              </w:rPr>
            </w:pPr>
            <w:r w:rsidRPr="00E75D9E">
              <w:rPr>
                <w:rFonts w:ascii="Arial" w:eastAsia="Arial" w:hAnsi="Arial" w:cs="Arial"/>
                <w:sz w:val="20"/>
                <w:szCs w:val="20"/>
              </w:rPr>
              <w:t>Mechaniczne karczowanie średniej gęstości krzaków i podszycia</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2.4</w:t>
            </w:r>
          </w:p>
        </w:tc>
        <w:tc>
          <w:tcPr>
            <w:tcW w:w="5452" w:type="dxa"/>
          </w:tcPr>
          <w:p w:rsidR="0037339B" w:rsidRPr="001C758F" w:rsidRDefault="0037339B" w:rsidP="005C76CB">
            <w:pPr>
              <w:widowControl w:val="0"/>
              <w:autoSpaceDE w:val="0"/>
              <w:autoSpaceDN w:val="0"/>
              <w:adjustRightInd w:val="0"/>
              <w:ind w:right="-1"/>
              <w:rPr>
                <w:rFonts w:ascii="Arial" w:eastAsia="Arial" w:hAnsi="Arial" w:cs="Arial"/>
                <w:b/>
                <w:color w:val="auto"/>
                <w:sz w:val="20"/>
                <w:szCs w:val="20"/>
              </w:rPr>
            </w:pPr>
            <w:r w:rsidRPr="00E75D9E">
              <w:rPr>
                <w:rFonts w:ascii="Arial" w:eastAsia="Arial" w:hAnsi="Arial" w:cs="Arial"/>
                <w:sz w:val="20"/>
                <w:szCs w:val="20"/>
              </w:rPr>
              <w:t>Wywożenie dłużyc, karpin i gałęzi na odległość 5 km na składowisk</w:t>
            </w:r>
            <w:r>
              <w:rPr>
                <w:rFonts w:ascii="Arial" w:eastAsia="Arial" w:hAnsi="Arial" w:cs="Arial"/>
                <w:sz w:val="20"/>
                <w:szCs w:val="20"/>
              </w:rPr>
              <w:t>o wraz z kosz</w:t>
            </w:r>
            <w:r w:rsidRPr="00E75D9E">
              <w:rPr>
                <w:rFonts w:ascii="Arial" w:eastAsia="Arial" w:hAnsi="Arial" w:cs="Arial"/>
                <w:sz w:val="20"/>
                <w:szCs w:val="20"/>
              </w:rPr>
              <w:t>tami składowania</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Pr="007C685E" w:rsidRDefault="0037339B" w:rsidP="005C76CB">
            <w:pPr>
              <w:widowControl w:val="0"/>
              <w:autoSpaceDE w:val="0"/>
              <w:autoSpaceDN w:val="0"/>
              <w:adjustRightInd w:val="0"/>
              <w:ind w:right="-1"/>
              <w:rPr>
                <w:rFonts w:ascii="Arial" w:hAnsi="Arial" w:cs="Arial"/>
                <w:b/>
                <w:bCs/>
                <w:sz w:val="20"/>
                <w:szCs w:val="20"/>
              </w:rPr>
            </w:pPr>
            <w:r w:rsidRPr="007C685E">
              <w:rPr>
                <w:rFonts w:ascii="Arial" w:hAnsi="Arial" w:cs="Arial"/>
                <w:b/>
                <w:bCs/>
                <w:sz w:val="20"/>
                <w:szCs w:val="20"/>
              </w:rPr>
              <w:t>3</w:t>
            </w:r>
          </w:p>
        </w:tc>
        <w:tc>
          <w:tcPr>
            <w:tcW w:w="5452" w:type="dxa"/>
          </w:tcPr>
          <w:p w:rsidR="0037339B" w:rsidRPr="001C758F" w:rsidRDefault="0037339B" w:rsidP="005C76CB">
            <w:pPr>
              <w:widowControl w:val="0"/>
              <w:autoSpaceDE w:val="0"/>
              <w:autoSpaceDN w:val="0"/>
              <w:adjustRightInd w:val="0"/>
              <w:ind w:right="-1"/>
              <w:rPr>
                <w:rFonts w:ascii="Arial" w:eastAsia="Arial" w:hAnsi="Arial" w:cs="Arial"/>
                <w:b/>
                <w:color w:val="auto"/>
                <w:sz w:val="20"/>
                <w:szCs w:val="20"/>
              </w:rPr>
            </w:pPr>
            <w:r w:rsidRPr="00E75D9E">
              <w:rPr>
                <w:rFonts w:ascii="Arial" w:eastAsia="Arial" w:hAnsi="Arial" w:cs="Arial"/>
                <w:b/>
                <w:sz w:val="20"/>
                <w:szCs w:val="20"/>
              </w:rPr>
              <w:t>Roboty ziemne - ścieżki parkowe</w:t>
            </w:r>
          </w:p>
        </w:tc>
        <w:tc>
          <w:tcPr>
            <w:tcW w:w="1537"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c>
          <w:tcPr>
            <w:tcW w:w="1406"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3.1.1</w:t>
            </w:r>
          </w:p>
        </w:tc>
        <w:tc>
          <w:tcPr>
            <w:tcW w:w="5452" w:type="dxa"/>
          </w:tcPr>
          <w:p w:rsidR="0037339B" w:rsidRPr="001C758F" w:rsidRDefault="0037339B" w:rsidP="005C76CB">
            <w:pPr>
              <w:widowControl w:val="0"/>
              <w:autoSpaceDE w:val="0"/>
              <w:autoSpaceDN w:val="0"/>
              <w:adjustRightInd w:val="0"/>
              <w:ind w:right="-1"/>
              <w:rPr>
                <w:rFonts w:ascii="Arial" w:eastAsia="Arial" w:hAnsi="Arial" w:cs="Arial"/>
                <w:b/>
                <w:color w:val="auto"/>
                <w:sz w:val="20"/>
                <w:szCs w:val="20"/>
              </w:rPr>
            </w:pPr>
            <w:r w:rsidRPr="001C758F">
              <w:rPr>
                <w:rFonts w:ascii="Arial" w:eastAsia="Arial" w:hAnsi="Arial" w:cs="Arial"/>
                <w:color w:val="auto"/>
                <w:sz w:val="20"/>
                <w:szCs w:val="20"/>
              </w:rPr>
              <w:t>Roboty ziemne wykonywane sprzętem mechanicznym wraz z załadunkiem, wywiezieniem ziemi i rozładunkiem odpadów z robót ziemnych do miejsca utylizacji i składowania</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3.1.2</w:t>
            </w:r>
          </w:p>
        </w:tc>
        <w:tc>
          <w:tcPr>
            <w:tcW w:w="5452" w:type="dxa"/>
          </w:tcPr>
          <w:p w:rsidR="0037339B" w:rsidRPr="001C758F" w:rsidRDefault="0037339B" w:rsidP="005C76CB">
            <w:pPr>
              <w:widowControl w:val="0"/>
              <w:autoSpaceDE w:val="0"/>
              <w:autoSpaceDN w:val="0"/>
              <w:adjustRightInd w:val="0"/>
              <w:ind w:right="-1"/>
              <w:rPr>
                <w:rFonts w:ascii="Arial" w:eastAsia="Arial" w:hAnsi="Arial" w:cs="Arial"/>
                <w:b/>
                <w:color w:val="auto"/>
                <w:sz w:val="20"/>
                <w:szCs w:val="20"/>
              </w:rPr>
            </w:pPr>
            <w:r w:rsidRPr="001C758F">
              <w:rPr>
                <w:rFonts w:ascii="Arial" w:eastAsia="Arial" w:hAnsi="Arial" w:cs="Arial"/>
                <w:color w:val="auto"/>
                <w:sz w:val="20"/>
                <w:szCs w:val="20"/>
              </w:rPr>
              <w:t>Utylizacja odpadów</w:t>
            </w:r>
            <w:r>
              <w:rPr>
                <w:rFonts w:ascii="Arial" w:eastAsia="Arial" w:hAnsi="Arial" w:cs="Arial"/>
                <w:color w:val="auto"/>
                <w:sz w:val="20"/>
                <w:szCs w:val="20"/>
              </w:rPr>
              <w:t xml:space="preserve"> z r</w:t>
            </w:r>
            <w:r w:rsidRPr="001C758F">
              <w:rPr>
                <w:rFonts w:ascii="Arial" w:eastAsia="Arial" w:hAnsi="Arial" w:cs="Arial"/>
                <w:color w:val="auto"/>
                <w:sz w:val="20"/>
                <w:szCs w:val="20"/>
              </w:rPr>
              <w:t xml:space="preserve">obót ziemnych wykonanych sprzętem mechanicznym wg. miejsca wskazanego przez Wykonawcę zgodnie z obowiązującym polskim prawem, </w:t>
            </w:r>
            <w:r w:rsidRPr="001C758F">
              <w:rPr>
                <w:rFonts w:ascii="Arial" w:eastAsia="Arial" w:hAnsi="Arial" w:cs="Arial"/>
                <w:color w:val="auto"/>
                <w:sz w:val="20"/>
                <w:szCs w:val="20"/>
              </w:rPr>
              <w:lastRenderedPageBreak/>
              <w:t>przepisami i ustawami (m/innymi ustawa o odpadach) w tym zakresie -</w:t>
            </w:r>
            <w:r w:rsidRPr="001C758F">
              <w:rPr>
                <w:rFonts w:ascii="Arial" w:eastAsia="Arial" w:hAnsi="Arial" w:cs="Arial"/>
                <w:b/>
                <w:color w:val="auto"/>
                <w:sz w:val="20"/>
                <w:szCs w:val="20"/>
              </w:rPr>
              <w:t xml:space="preserve"> NIEKWALIFIKOWALNE</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3.2.1</w:t>
            </w:r>
          </w:p>
        </w:tc>
        <w:tc>
          <w:tcPr>
            <w:tcW w:w="5452" w:type="dxa"/>
          </w:tcPr>
          <w:p w:rsidR="0037339B" w:rsidRPr="001C758F" w:rsidRDefault="0037339B" w:rsidP="005C76CB">
            <w:pPr>
              <w:widowControl w:val="0"/>
              <w:autoSpaceDE w:val="0"/>
              <w:autoSpaceDN w:val="0"/>
              <w:adjustRightInd w:val="0"/>
              <w:ind w:right="-1"/>
              <w:rPr>
                <w:rFonts w:ascii="Arial" w:eastAsia="Arial" w:hAnsi="Arial" w:cs="Arial"/>
                <w:b/>
                <w:color w:val="auto"/>
                <w:sz w:val="20"/>
                <w:szCs w:val="20"/>
              </w:rPr>
            </w:pPr>
            <w:r w:rsidRPr="001C758F">
              <w:rPr>
                <w:rFonts w:ascii="Arial" w:eastAsia="Arial" w:hAnsi="Arial" w:cs="Arial"/>
                <w:color w:val="auto"/>
                <w:sz w:val="20"/>
                <w:szCs w:val="20"/>
              </w:rPr>
              <w:t>Ręczne roboty ziemne wraz z załadunkiem, wywiezieniem i rozładunkiem, odpadów z robót ziemnych do miejsca utylizacji i składowania</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3.2.2</w:t>
            </w:r>
          </w:p>
        </w:tc>
        <w:tc>
          <w:tcPr>
            <w:tcW w:w="5452" w:type="dxa"/>
          </w:tcPr>
          <w:p w:rsidR="0037339B" w:rsidRPr="001C758F" w:rsidRDefault="0037339B" w:rsidP="005C76CB">
            <w:pPr>
              <w:widowControl w:val="0"/>
              <w:autoSpaceDE w:val="0"/>
              <w:autoSpaceDN w:val="0"/>
              <w:adjustRightInd w:val="0"/>
              <w:ind w:right="-1"/>
              <w:rPr>
                <w:rFonts w:ascii="Arial" w:eastAsia="Arial" w:hAnsi="Arial" w:cs="Arial"/>
                <w:b/>
                <w:color w:val="auto"/>
                <w:sz w:val="20"/>
                <w:szCs w:val="20"/>
              </w:rPr>
            </w:pPr>
            <w:r w:rsidRPr="001C758F">
              <w:rPr>
                <w:rFonts w:ascii="Arial" w:eastAsia="Arial" w:hAnsi="Arial" w:cs="Arial"/>
                <w:color w:val="auto"/>
                <w:sz w:val="20"/>
                <w:szCs w:val="20"/>
              </w:rPr>
              <w:t xml:space="preserve">Utylizacja odpadów z ręcznych robót ziemnych wg. miejsca wskazanego przez Wykonawcę - zgodnie z obowiązującym polskim prawem, przepisami i ustawami (m/innymi ustawa o odpadach) w tym zakresie </w:t>
            </w:r>
            <w:r>
              <w:rPr>
                <w:rFonts w:ascii="Arial" w:eastAsia="Arial" w:hAnsi="Arial" w:cs="Arial"/>
                <w:color w:val="auto"/>
                <w:sz w:val="20"/>
                <w:szCs w:val="20"/>
              </w:rPr>
              <w:t>–</w:t>
            </w:r>
            <w:r w:rsidRPr="001C758F">
              <w:rPr>
                <w:rFonts w:ascii="Arial" w:eastAsia="Arial" w:hAnsi="Arial" w:cs="Arial"/>
                <w:color w:val="auto"/>
                <w:sz w:val="20"/>
                <w:szCs w:val="20"/>
              </w:rPr>
              <w:t xml:space="preserve"> </w:t>
            </w:r>
            <w:r w:rsidRPr="001C758F">
              <w:rPr>
                <w:rFonts w:ascii="Arial" w:eastAsia="Arial" w:hAnsi="Arial" w:cs="Arial"/>
                <w:b/>
                <w:color w:val="auto"/>
                <w:sz w:val="20"/>
                <w:szCs w:val="20"/>
              </w:rPr>
              <w:t>NIEKWALIFIKOWALNE</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Pr="007C685E" w:rsidRDefault="0037339B" w:rsidP="005C76CB">
            <w:pPr>
              <w:widowControl w:val="0"/>
              <w:autoSpaceDE w:val="0"/>
              <w:autoSpaceDN w:val="0"/>
              <w:adjustRightInd w:val="0"/>
              <w:ind w:right="-1"/>
              <w:rPr>
                <w:rFonts w:ascii="Arial" w:hAnsi="Arial" w:cs="Arial"/>
                <w:b/>
                <w:bCs/>
                <w:sz w:val="20"/>
                <w:szCs w:val="20"/>
              </w:rPr>
            </w:pPr>
            <w:r w:rsidRPr="007C685E">
              <w:rPr>
                <w:rFonts w:ascii="Arial" w:hAnsi="Arial" w:cs="Arial"/>
                <w:b/>
                <w:bCs/>
                <w:sz w:val="20"/>
                <w:szCs w:val="20"/>
              </w:rPr>
              <w:t>4</w:t>
            </w:r>
          </w:p>
        </w:tc>
        <w:tc>
          <w:tcPr>
            <w:tcW w:w="5452" w:type="dxa"/>
          </w:tcPr>
          <w:p w:rsidR="0037339B" w:rsidRPr="001C758F" w:rsidRDefault="0037339B" w:rsidP="005C76CB">
            <w:pPr>
              <w:widowControl w:val="0"/>
              <w:autoSpaceDE w:val="0"/>
              <w:autoSpaceDN w:val="0"/>
              <w:adjustRightInd w:val="0"/>
              <w:ind w:right="-1"/>
              <w:rPr>
                <w:rFonts w:ascii="Arial" w:eastAsia="Arial" w:hAnsi="Arial" w:cs="Arial"/>
                <w:color w:val="auto"/>
                <w:sz w:val="20"/>
                <w:szCs w:val="20"/>
              </w:rPr>
            </w:pPr>
            <w:r w:rsidRPr="00E75D9E">
              <w:rPr>
                <w:rFonts w:ascii="Arial" w:eastAsia="Arial" w:hAnsi="Arial" w:cs="Arial"/>
                <w:b/>
                <w:sz w:val="20"/>
                <w:szCs w:val="20"/>
              </w:rPr>
              <w:t>Roboty ziemne - stanowiska wędkarskie i obserwacyjne</w:t>
            </w:r>
          </w:p>
        </w:tc>
        <w:tc>
          <w:tcPr>
            <w:tcW w:w="1537"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c>
          <w:tcPr>
            <w:tcW w:w="1406"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4.1.1</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b/>
                <w:sz w:val="20"/>
                <w:szCs w:val="20"/>
              </w:rPr>
            </w:pPr>
            <w:r w:rsidRPr="001C758F">
              <w:rPr>
                <w:rFonts w:ascii="Arial" w:eastAsia="Arial" w:hAnsi="Arial" w:cs="Arial"/>
                <w:color w:val="auto"/>
                <w:sz w:val="20"/>
                <w:szCs w:val="20"/>
              </w:rPr>
              <w:t>Roboty ziemne wykonywane sprzętem mechanicznym wraz z załadunkiem, wywiezieniem ziemi i rozładunkiem, odpadów z robót ziemnych do miejsca utylizacji i składowania</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4.1.2</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b/>
                <w:sz w:val="20"/>
                <w:szCs w:val="20"/>
              </w:rPr>
            </w:pPr>
            <w:r w:rsidRPr="001C758F">
              <w:rPr>
                <w:rFonts w:ascii="Arial" w:eastAsia="Arial" w:hAnsi="Arial" w:cs="Arial"/>
                <w:color w:val="auto"/>
                <w:sz w:val="20"/>
                <w:szCs w:val="20"/>
              </w:rPr>
              <w:t>Utylizacja odpadów z Robót ziemnych wykonanych sprzętem mechanicznym wg. miejsca wskazanego przez Wykonawcę zgodnie z obowiązującym polskim prawem, przepisami i ustawami (m/innymi ustawa o odpadach) w tym zakresie -</w:t>
            </w:r>
            <w:r w:rsidRPr="001C758F">
              <w:rPr>
                <w:rFonts w:ascii="Arial" w:eastAsia="Arial" w:hAnsi="Arial" w:cs="Arial"/>
                <w:b/>
                <w:color w:val="auto"/>
                <w:sz w:val="20"/>
                <w:szCs w:val="20"/>
              </w:rPr>
              <w:t xml:space="preserve"> NIEKWALIFIKOWALNE</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4.2.1</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b/>
                <w:sz w:val="20"/>
                <w:szCs w:val="20"/>
              </w:rPr>
            </w:pPr>
            <w:r w:rsidRPr="001C758F">
              <w:rPr>
                <w:rFonts w:ascii="Arial" w:eastAsia="Arial" w:hAnsi="Arial" w:cs="Arial"/>
                <w:color w:val="auto"/>
                <w:sz w:val="20"/>
                <w:szCs w:val="20"/>
              </w:rPr>
              <w:t>Ręczne roboty ziemne wraz z załadunkiem, wywiezieniem i rozładunkiem, odpadów z robót ziemnych do miejsca utylizacji i składowania</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4.2.2</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b/>
                <w:sz w:val="20"/>
                <w:szCs w:val="20"/>
              </w:rPr>
            </w:pPr>
            <w:r w:rsidRPr="001C758F">
              <w:rPr>
                <w:rFonts w:ascii="Arial" w:eastAsia="Arial" w:hAnsi="Arial" w:cs="Arial"/>
                <w:color w:val="auto"/>
                <w:sz w:val="20"/>
                <w:szCs w:val="20"/>
              </w:rPr>
              <w:t xml:space="preserve">Utylizacja odpadów z ręcznych robót ziemnych wg. miejsca wskazanego przez Wykonawcę - zgodnie z obowiązującym polskim prawem, przepisami i ustawami (m/innymi ustawa o odpadach) w tym zakresie </w:t>
            </w:r>
            <w:r>
              <w:rPr>
                <w:rFonts w:ascii="Arial" w:eastAsia="Arial" w:hAnsi="Arial" w:cs="Arial"/>
                <w:color w:val="auto"/>
                <w:sz w:val="20"/>
                <w:szCs w:val="20"/>
              </w:rPr>
              <w:t>–</w:t>
            </w:r>
            <w:r w:rsidRPr="001C758F">
              <w:rPr>
                <w:rFonts w:ascii="Arial" w:eastAsia="Arial" w:hAnsi="Arial" w:cs="Arial"/>
                <w:color w:val="auto"/>
                <w:sz w:val="20"/>
                <w:szCs w:val="20"/>
              </w:rPr>
              <w:t xml:space="preserve"> </w:t>
            </w:r>
            <w:r w:rsidRPr="001C758F">
              <w:rPr>
                <w:rFonts w:ascii="Arial" w:eastAsia="Arial" w:hAnsi="Arial" w:cs="Arial"/>
                <w:b/>
                <w:color w:val="auto"/>
                <w:sz w:val="20"/>
                <w:szCs w:val="20"/>
              </w:rPr>
              <w:t>NIEKWALIFIKOWALNE</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Pr="007C685E" w:rsidRDefault="0037339B" w:rsidP="005C76CB">
            <w:pPr>
              <w:widowControl w:val="0"/>
              <w:autoSpaceDE w:val="0"/>
              <w:autoSpaceDN w:val="0"/>
              <w:adjustRightInd w:val="0"/>
              <w:ind w:right="-1"/>
              <w:rPr>
                <w:rFonts w:ascii="Arial" w:hAnsi="Arial" w:cs="Arial"/>
                <w:b/>
                <w:bCs/>
                <w:sz w:val="20"/>
                <w:szCs w:val="20"/>
              </w:rPr>
            </w:pPr>
            <w:r w:rsidRPr="007C685E">
              <w:rPr>
                <w:rFonts w:ascii="Arial" w:hAnsi="Arial" w:cs="Arial"/>
                <w:b/>
                <w:bCs/>
                <w:sz w:val="20"/>
                <w:szCs w:val="20"/>
              </w:rPr>
              <w:t>5</w:t>
            </w:r>
          </w:p>
        </w:tc>
        <w:tc>
          <w:tcPr>
            <w:tcW w:w="5452" w:type="dxa"/>
          </w:tcPr>
          <w:p w:rsidR="0037339B" w:rsidRPr="001C758F" w:rsidRDefault="0037339B" w:rsidP="005C76CB">
            <w:pPr>
              <w:widowControl w:val="0"/>
              <w:autoSpaceDE w:val="0"/>
              <w:autoSpaceDN w:val="0"/>
              <w:adjustRightInd w:val="0"/>
              <w:ind w:right="-1"/>
              <w:rPr>
                <w:rFonts w:ascii="Arial" w:eastAsia="Arial" w:hAnsi="Arial" w:cs="Arial"/>
                <w:color w:val="auto"/>
                <w:sz w:val="20"/>
                <w:szCs w:val="20"/>
              </w:rPr>
            </w:pPr>
            <w:r w:rsidRPr="00E75D9E">
              <w:rPr>
                <w:rFonts w:ascii="Arial" w:eastAsia="Arial" w:hAnsi="Arial" w:cs="Arial"/>
                <w:b/>
                <w:sz w:val="20"/>
                <w:szCs w:val="20"/>
              </w:rPr>
              <w:t>Ścieżki parkowe</w:t>
            </w:r>
          </w:p>
        </w:tc>
        <w:tc>
          <w:tcPr>
            <w:tcW w:w="1537"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c>
          <w:tcPr>
            <w:tcW w:w="1406"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5.1</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b/>
                <w:sz w:val="20"/>
                <w:szCs w:val="20"/>
              </w:rPr>
            </w:pPr>
            <w:r w:rsidRPr="00E75D9E">
              <w:rPr>
                <w:rFonts w:ascii="Arial" w:eastAsia="Arial" w:hAnsi="Arial" w:cs="Arial"/>
                <w:sz w:val="20"/>
                <w:szCs w:val="20"/>
              </w:rPr>
              <w:t xml:space="preserve">Profilowanie i zagęszczenie podłoża pod nawierzchnie do współczynnika </w:t>
            </w:r>
            <w:proofErr w:type="spellStart"/>
            <w:r w:rsidRPr="00E75D9E">
              <w:rPr>
                <w:rFonts w:ascii="Arial" w:eastAsia="Arial" w:hAnsi="Arial" w:cs="Arial"/>
                <w:sz w:val="20"/>
                <w:szCs w:val="20"/>
              </w:rPr>
              <w:t>Is</w:t>
            </w:r>
            <w:proofErr w:type="spellEnd"/>
            <w:r w:rsidRPr="00E75D9E">
              <w:rPr>
                <w:rFonts w:ascii="Arial" w:eastAsia="Arial" w:hAnsi="Arial" w:cs="Arial"/>
                <w:sz w:val="20"/>
                <w:szCs w:val="20"/>
              </w:rPr>
              <w:t>=min 1,0</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5.2</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b/>
                <w:sz w:val="20"/>
                <w:szCs w:val="20"/>
              </w:rPr>
            </w:pPr>
            <w:r w:rsidRPr="00E75D9E">
              <w:rPr>
                <w:rFonts w:ascii="Arial" w:eastAsia="Arial" w:hAnsi="Arial" w:cs="Arial"/>
                <w:sz w:val="20"/>
                <w:szCs w:val="20"/>
              </w:rPr>
              <w:t xml:space="preserve">Podbudowy z gruntu stabilizowanego cementem </w:t>
            </w:r>
            <w:proofErr w:type="spellStart"/>
            <w:r w:rsidRPr="00E75D9E">
              <w:rPr>
                <w:rFonts w:ascii="Arial" w:eastAsia="Arial" w:hAnsi="Arial" w:cs="Arial"/>
                <w:sz w:val="20"/>
                <w:szCs w:val="20"/>
              </w:rPr>
              <w:t>Rm</w:t>
            </w:r>
            <w:proofErr w:type="spellEnd"/>
            <w:r w:rsidRPr="00E75D9E">
              <w:rPr>
                <w:rFonts w:ascii="Arial" w:eastAsia="Arial" w:hAnsi="Arial" w:cs="Arial"/>
                <w:sz w:val="20"/>
                <w:szCs w:val="20"/>
              </w:rPr>
              <w:t>=2,5 MPA, warstwa o grubo ci po zagęszczeniu 15 cm</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5.3</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b/>
                <w:sz w:val="20"/>
                <w:szCs w:val="20"/>
              </w:rPr>
            </w:pPr>
            <w:r w:rsidRPr="00E75D9E">
              <w:rPr>
                <w:rFonts w:ascii="Arial" w:eastAsia="Arial" w:hAnsi="Arial" w:cs="Arial"/>
                <w:sz w:val="20"/>
                <w:szCs w:val="20"/>
              </w:rPr>
              <w:t>Podbudowa z kruszywa łamanego - warstwa górna o grubości po zagęszczeniu cm</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bookmarkStart w:id="1" w:name="_GoBack"/>
            <w:bookmarkEnd w:id="1"/>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5.4</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b/>
                <w:sz w:val="20"/>
                <w:szCs w:val="20"/>
              </w:rPr>
            </w:pPr>
            <w:r w:rsidRPr="00E75D9E">
              <w:rPr>
                <w:rFonts w:ascii="Arial" w:eastAsia="Arial" w:hAnsi="Arial" w:cs="Arial"/>
                <w:sz w:val="20"/>
                <w:szCs w:val="20"/>
              </w:rPr>
              <w:t>Podbudowa o grubości po zagęszczeniu 5 cm - warstwa dynamiczna</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5.5</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b/>
                <w:sz w:val="20"/>
                <w:szCs w:val="20"/>
              </w:rPr>
            </w:pPr>
            <w:r w:rsidRPr="001C758F">
              <w:rPr>
                <w:rFonts w:ascii="Arial" w:eastAsia="Arial" w:hAnsi="Arial" w:cs="Arial"/>
                <w:sz w:val="20"/>
                <w:szCs w:val="20"/>
              </w:rPr>
              <w:t>Nawierzchnia mineralna gr. 3 cm</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5.6</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b/>
                <w:sz w:val="20"/>
                <w:szCs w:val="20"/>
              </w:rPr>
            </w:pPr>
            <w:r w:rsidRPr="001C758F">
              <w:rPr>
                <w:rFonts w:ascii="Arial" w:eastAsia="Arial" w:hAnsi="Arial" w:cs="Arial"/>
                <w:sz w:val="20"/>
                <w:szCs w:val="20"/>
              </w:rPr>
              <w:t>Montaż obrzeża typu EKOBORD</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5.7</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b/>
                <w:sz w:val="20"/>
                <w:szCs w:val="20"/>
              </w:rPr>
            </w:pPr>
            <w:r w:rsidRPr="001C758F">
              <w:rPr>
                <w:rFonts w:ascii="Arial" w:eastAsia="Arial" w:hAnsi="Arial" w:cs="Arial"/>
                <w:sz w:val="20"/>
                <w:szCs w:val="20"/>
              </w:rPr>
              <w:t xml:space="preserve">Urządzenia bezpieczeństwa – </w:t>
            </w:r>
            <w:r>
              <w:rPr>
                <w:rFonts w:ascii="Arial" w:eastAsia="Arial" w:hAnsi="Arial" w:cs="Arial"/>
                <w:sz w:val="20"/>
                <w:szCs w:val="20"/>
              </w:rPr>
              <w:t>b</w:t>
            </w:r>
            <w:r w:rsidRPr="001C758F">
              <w:rPr>
                <w:rFonts w:ascii="Arial" w:eastAsia="Arial" w:hAnsi="Arial" w:cs="Arial"/>
                <w:sz w:val="20"/>
                <w:szCs w:val="20"/>
              </w:rPr>
              <w:t xml:space="preserve">alustrady, </w:t>
            </w:r>
            <w:r>
              <w:rPr>
                <w:rFonts w:ascii="Arial" w:eastAsia="Arial" w:hAnsi="Arial" w:cs="Arial"/>
                <w:sz w:val="20"/>
                <w:szCs w:val="20"/>
              </w:rPr>
              <w:t>b</w:t>
            </w:r>
            <w:r w:rsidRPr="001C758F">
              <w:rPr>
                <w:rFonts w:ascii="Arial" w:eastAsia="Arial" w:hAnsi="Arial" w:cs="Arial"/>
                <w:sz w:val="20"/>
                <w:szCs w:val="20"/>
              </w:rPr>
              <w:t>ariery ochronne</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Pr="007C685E" w:rsidRDefault="0037339B" w:rsidP="005C76CB">
            <w:pPr>
              <w:widowControl w:val="0"/>
              <w:autoSpaceDE w:val="0"/>
              <w:autoSpaceDN w:val="0"/>
              <w:adjustRightInd w:val="0"/>
              <w:ind w:right="-1"/>
              <w:rPr>
                <w:rFonts w:ascii="Arial" w:hAnsi="Arial" w:cs="Arial"/>
                <w:b/>
                <w:bCs/>
                <w:sz w:val="20"/>
                <w:szCs w:val="20"/>
              </w:rPr>
            </w:pPr>
            <w:r w:rsidRPr="007C685E">
              <w:rPr>
                <w:rFonts w:ascii="Arial" w:hAnsi="Arial" w:cs="Arial"/>
                <w:b/>
                <w:bCs/>
                <w:sz w:val="20"/>
                <w:szCs w:val="20"/>
              </w:rPr>
              <w:t>6</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b/>
                <w:sz w:val="20"/>
                <w:szCs w:val="20"/>
              </w:rPr>
            </w:pPr>
            <w:r w:rsidRPr="001C758F">
              <w:rPr>
                <w:rFonts w:ascii="Arial" w:eastAsia="Arial" w:hAnsi="Arial" w:cs="Arial"/>
                <w:b/>
                <w:sz w:val="20"/>
                <w:szCs w:val="20"/>
              </w:rPr>
              <w:t>Stanowiska wędkarskie</w:t>
            </w:r>
          </w:p>
        </w:tc>
        <w:tc>
          <w:tcPr>
            <w:tcW w:w="1537"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c>
          <w:tcPr>
            <w:tcW w:w="1406"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6.1</w:t>
            </w:r>
          </w:p>
        </w:tc>
        <w:tc>
          <w:tcPr>
            <w:tcW w:w="5452" w:type="dxa"/>
          </w:tcPr>
          <w:p w:rsidR="0037339B" w:rsidRPr="001C758F" w:rsidRDefault="0037339B" w:rsidP="005C76CB">
            <w:pPr>
              <w:widowControl w:val="0"/>
              <w:autoSpaceDE w:val="0"/>
              <w:autoSpaceDN w:val="0"/>
              <w:adjustRightInd w:val="0"/>
              <w:ind w:right="-1"/>
              <w:rPr>
                <w:rFonts w:ascii="Arial" w:eastAsia="Arial" w:hAnsi="Arial" w:cs="Arial"/>
                <w:b/>
                <w:sz w:val="20"/>
                <w:szCs w:val="20"/>
              </w:rPr>
            </w:pPr>
            <w:r w:rsidRPr="00E75D9E">
              <w:rPr>
                <w:rFonts w:ascii="Arial" w:eastAsia="Arial" w:hAnsi="Arial" w:cs="Arial"/>
                <w:sz w:val="20"/>
                <w:szCs w:val="20"/>
              </w:rPr>
              <w:t xml:space="preserve">Profilowanie i zagęszczenie podłoża pod nawierzchnie do współczynnika </w:t>
            </w:r>
            <w:proofErr w:type="spellStart"/>
            <w:r w:rsidRPr="00E75D9E">
              <w:rPr>
                <w:rFonts w:ascii="Arial" w:eastAsia="Arial" w:hAnsi="Arial" w:cs="Arial"/>
                <w:sz w:val="20"/>
                <w:szCs w:val="20"/>
              </w:rPr>
              <w:t>Is</w:t>
            </w:r>
            <w:proofErr w:type="spellEnd"/>
            <w:r w:rsidRPr="00E75D9E">
              <w:rPr>
                <w:rFonts w:ascii="Arial" w:eastAsia="Arial" w:hAnsi="Arial" w:cs="Arial"/>
                <w:sz w:val="20"/>
                <w:szCs w:val="20"/>
              </w:rPr>
              <w:t>=min 1,0</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6.2</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sz w:val="20"/>
                <w:szCs w:val="20"/>
              </w:rPr>
            </w:pPr>
            <w:r w:rsidRPr="00E75D9E">
              <w:rPr>
                <w:rFonts w:ascii="Arial" w:eastAsia="Arial" w:hAnsi="Arial" w:cs="Arial"/>
                <w:sz w:val="20"/>
                <w:szCs w:val="20"/>
              </w:rPr>
              <w:t xml:space="preserve">Podbudowy z gruntu stabilizowanego cementem </w:t>
            </w:r>
            <w:proofErr w:type="spellStart"/>
            <w:r w:rsidRPr="00E75D9E">
              <w:rPr>
                <w:rFonts w:ascii="Arial" w:eastAsia="Arial" w:hAnsi="Arial" w:cs="Arial"/>
                <w:sz w:val="20"/>
                <w:szCs w:val="20"/>
              </w:rPr>
              <w:t>Rm</w:t>
            </w:r>
            <w:proofErr w:type="spellEnd"/>
            <w:r w:rsidRPr="00E75D9E">
              <w:rPr>
                <w:rFonts w:ascii="Arial" w:eastAsia="Arial" w:hAnsi="Arial" w:cs="Arial"/>
                <w:sz w:val="20"/>
                <w:szCs w:val="20"/>
              </w:rPr>
              <w:t>=2,5 MPA, warstwa o grubo ci po zagęszczeniu 15 cm</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6.3</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sz w:val="20"/>
                <w:szCs w:val="20"/>
              </w:rPr>
            </w:pPr>
            <w:r w:rsidRPr="00E75D9E">
              <w:rPr>
                <w:rFonts w:ascii="Arial" w:eastAsia="Arial" w:hAnsi="Arial" w:cs="Arial"/>
                <w:sz w:val="20"/>
                <w:szCs w:val="20"/>
              </w:rPr>
              <w:t>Podbudowa z kruszywa łamanego - warstwa górna o grubości po zagęszczeniu cm</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6.4</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sz w:val="20"/>
                <w:szCs w:val="20"/>
              </w:rPr>
            </w:pPr>
            <w:r w:rsidRPr="00E75D9E">
              <w:rPr>
                <w:rFonts w:ascii="Arial" w:eastAsia="Arial" w:hAnsi="Arial" w:cs="Arial"/>
                <w:sz w:val="20"/>
                <w:szCs w:val="20"/>
              </w:rPr>
              <w:t>Podbudowa o grubości po za</w:t>
            </w:r>
            <w:r>
              <w:rPr>
                <w:rFonts w:ascii="Arial" w:eastAsia="Arial" w:hAnsi="Arial" w:cs="Arial"/>
                <w:sz w:val="20"/>
                <w:szCs w:val="20"/>
              </w:rPr>
              <w:t>gęszczeniu 5 cm - warstwa dyn</w:t>
            </w:r>
            <w:r w:rsidRPr="00E75D9E">
              <w:rPr>
                <w:rFonts w:ascii="Arial" w:eastAsia="Arial" w:hAnsi="Arial" w:cs="Arial"/>
                <w:sz w:val="20"/>
                <w:szCs w:val="20"/>
              </w:rPr>
              <w:t>amiczna</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6.5</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sz w:val="20"/>
                <w:szCs w:val="20"/>
              </w:rPr>
            </w:pPr>
            <w:r w:rsidRPr="00E75D9E">
              <w:rPr>
                <w:rFonts w:ascii="Arial" w:eastAsia="Arial" w:hAnsi="Arial" w:cs="Arial"/>
                <w:sz w:val="20"/>
                <w:szCs w:val="20"/>
              </w:rPr>
              <w:t>Nawierzchnia mineralna gr. 3 cm</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6.6</w:t>
            </w:r>
          </w:p>
        </w:tc>
        <w:tc>
          <w:tcPr>
            <w:tcW w:w="5452" w:type="dxa"/>
          </w:tcPr>
          <w:p w:rsidR="0037339B" w:rsidRDefault="0037339B" w:rsidP="0037339B">
            <w:pPr>
              <w:ind w:left="34"/>
              <w:rPr>
                <w:rFonts w:ascii="Arial" w:eastAsia="Arial" w:hAnsi="Arial" w:cs="Arial"/>
                <w:sz w:val="20"/>
                <w:szCs w:val="20"/>
              </w:rPr>
            </w:pPr>
            <w:r w:rsidRPr="001C758F">
              <w:rPr>
                <w:rFonts w:ascii="Arial" w:eastAsia="Arial" w:hAnsi="Arial" w:cs="Arial"/>
                <w:sz w:val="20"/>
                <w:szCs w:val="20"/>
              </w:rPr>
              <w:t>Montaż obrzeża typu EKOBORD</w:t>
            </w:r>
          </w:p>
          <w:p w:rsidR="0037339B" w:rsidRPr="00E75D9E" w:rsidRDefault="0037339B" w:rsidP="005C76CB">
            <w:pPr>
              <w:widowControl w:val="0"/>
              <w:autoSpaceDE w:val="0"/>
              <w:autoSpaceDN w:val="0"/>
              <w:adjustRightInd w:val="0"/>
              <w:ind w:right="-1"/>
              <w:rPr>
                <w:rFonts w:ascii="Arial" w:eastAsia="Arial" w:hAnsi="Arial" w:cs="Arial"/>
                <w:sz w:val="20"/>
                <w:szCs w:val="20"/>
              </w:rPr>
            </w:pP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6.7</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sz w:val="20"/>
                <w:szCs w:val="20"/>
              </w:rPr>
            </w:pPr>
            <w:r>
              <w:rPr>
                <w:rFonts w:ascii="Arial" w:eastAsia="Arial" w:hAnsi="Arial" w:cs="Arial"/>
                <w:sz w:val="20"/>
                <w:szCs w:val="20"/>
              </w:rPr>
              <w:t>Urządzenia bezpieczeństwa – b</w:t>
            </w:r>
            <w:r w:rsidRPr="001C758F">
              <w:rPr>
                <w:rFonts w:ascii="Arial" w:eastAsia="Arial" w:hAnsi="Arial" w:cs="Arial"/>
                <w:sz w:val="20"/>
                <w:szCs w:val="20"/>
              </w:rPr>
              <w:t xml:space="preserve">alustrady, </w:t>
            </w:r>
            <w:r>
              <w:rPr>
                <w:rFonts w:ascii="Arial" w:eastAsia="Arial" w:hAnsi="Arial" w:cs="Arial"/>
                <w:sz w:val="20"/>
                <w:szCs w:val="20"/>
              </w:rPr>
              <w:t>b</w:t>
            </w:r>
            <w:r w:rsidRPr="001C758F">
              <w:rPr>
                <w:rFonts w:ascii="Arial" w:eastAsia="Arial" w:hAnsi="Arial" w:cs="Arial"/>
                <w:sz w:val="20"/>
                <w:szCs w:val="20"/>
              </w:rPr>
              <w:t>ariery ochronne</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Pr="007C685E" w:rsidRDefault="0037339B" w:rsidP="005C76CB">
            <w:pPr>
              <w:widowControl w:val="0"/>
              <w:autoSpaceDE w:val="0"/>
              <w:autoSpaceDN w:val="0"/>
              <w:adjustRightInd w:val="0"/>
              <w:ind w:right="-1"/>
              <w:rPr>
                <w:rFonts w:ascii="Arial" w:hAnsi="Arial" w:cs="Arial"/>
                <w:b/>
                <w:bCs/>
                <w:sz w:val="20"/>
                <w:szCs w:val="20"/>
              </w:rPr>
            </w:pPr>
            <w:r w:rsidRPr="007C685E">
              <w:rPr>
                <w:rFonts w:ascii="Arial" w:hAnsi="Arial" w:cs="Arial"/>
                <w:b/>
                <w:bCs/>
                <w:sz w:val="20"/>
                <w:szCs w:val="20"/>
              </w:rPr>
              <w:t>7</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sz w:val="20"/>
                <w:szCs w:val="20"/>
              </w:rPr>
            </w:pPr>
            <w:r w:rsidRPr="001C758F">
              <w:rPr>
                <w:rFonts w:ascii="Arial" w:eastAsia="Arial" w:hAnsi="Arial" w:cs="Arial"/>
                <w:b/>
                <w:sz w:val="20"/>
                <w:szCs w:val="20"/>
              </w:rPr>
              <w:t>Trawniki</w:t>
            </w:r>
          </w:p>
        </w:tc>
        <w:tc>
          <w:tcPr>
            <w:tcW w:w="1537"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c>
          <w:tcPr>
            <w:tcW w:w="1406"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7.1</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sz w:val="20"/>
                <w:szCs w:val="20"/>
              </w:rPr>
            </w:pPr>
            <w:r w:rsidRPr="00E75D9E">
              <w:rPr>
                <w:rFonts w:ascii="Arial" w:eastAsia="Arial" w:hAnsi="Arial" w:cs="Arial"/>
                <w:sz w:val="20"/>
                <w:szCs w:val="20"/>
              </w:rPr>
              <w:t>Ręczne rozrzucenie ziemi żyznej lub kompostowej na terenie płaskim grubość warstwy 10 cm - ziemia z odzysku</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7.2</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sz w:val="20"/>
                <w:szCs w:val="20"/>
              </w:rPr>
            </w:pPr>
            <w:r w:rsidRPr="00E75D9E">
              <w:rPr>
                <w:rFonts w:ascii="Arial" w:eastAsia="Arial" w:hAnsi="Arial" w:cs="Arial"/>
                <w:sz w:val="20"/>
                <w:szCs w:val="20"/>
              </w:rPr>
              <w:t>Wykonanie trawników dywanowych siewem na gruncie kat. III z nawożeniem</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7.3</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sz w:val="20"/>
                <w:szCs w:val="20"/>
              </w:rPr>
            </w:pPr>
            <w:r w:rsidRPr="00E75D9E">
              <w:rPr>
                <w:rFonts w:ascii="Arial" w:eastAsia="Arial" w:hAnsi="Arial" w:cs="Arial"/>
                <w:sz w:val="20"/>
                <w:szCs w:val="20"/>
              </w:rPr>
              <w:t xml:space="preserve">Ręczna pielęgnacja trawników dywanowych na terenie </w:t>
            </w:r>
            <w:r w:rsidRPr="00E75D9E">
              <w:rPr>
                <w:rFonts w:ascii="Arial" w:eastAsia="Arial" w:hAnsi="Arial" w:cs="Arial"/>
                <w:sz w:val="20"/>
                <w:szCs w:val="20"/>
              </w:rPr>
              <w:lastRenderedPageBreak/>
              <w:t>płaskim</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Pr="007C685E" w:rsidRDefault="0037339B" w:rsidP="005C76CB">
            <w:pPr>
              <w:widowControl w:val="0"/>
              <w:autoSpaceDE w:val="0"/>
              <w:autoSpaceDN w:val="0"/>
              <w:adjustRightInd w:val="0"/>
              <w:ind w:right="-1"/>
              <w:rPr>
                <w:rFonts w:ascii="Arial" w:hAnsi="Arial" w:cs="Arial"/>
                <w:b/>
                <w:bCs/>
                <w:sz w:val="20"/>
                <w:szCs w:val="20"/>
              </w:rPr>
            </w:pPr>
            <w:r w:rsidRPr="007C685E">
              <w:rPr>
                <w:rFonts w:ascii="Arial" w:hAnsi="Arial" w:cs="Arial"/>
                <w:b/>
                <w:bCs/>
                <w:sz w:val="20"/>
                <w:szCs w:val="20"/>
              </w:rPr>
              <w:t>8</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sz w:val="20"/>
                <w:szCs w:val="20"/>
              </w:rPr>
            </w:pPr>
            <w:r w:rsidRPr="00E75D9E">
              <w:rPr>
                <w:rFonts w:ascii="Arial" w:eastAsia="Arial" w:hAnsi="Arial" w:cs="Arial"/>
                <w:b/>
                <w:sz w:val="20"/>
                <w:szCs w:val="20"/>
              </w:rPr>
              <w:t>Projektowane nasadzenia</w:t>
            </w:r>
          </w:p>
        </w:tc>
        <w:tc>
          <w:tcPr>
            <w:tcW w:w="1537"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c>
          <w:tcPr>
            <w:tcW w:w="1406"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8.1</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b/>
                <w:sz w:val="20"/>
                <w:szCs w:val="20"/>
              </w:rPr>
            </w:pPr>
            <w:r w:rsidRPr="008D38E2">
              <w:rPr>
                <w:rFonts w:ascii="Arial" w:eastAsia="Arial" w:hAnsi="Arial" w:cs="Arial"/>
                <w:sz w:val="20"/>
                <w:szCs w:val="20"/>
              </w:rPr>
              <w:t>Sadzenie drzew - gatunki rodzime, min. 5 letnie,</w:t>
            </w:r>
            <w:r>
              <w:rPr>
                <w:rFonts w:ascii="Arial" w:eastAsia="Arial" w:hAnsi="Arial" w:cs="Arial"/>
                <w:sz w:val="20"/>
                <w:szCs w:val="20"/>
              </w:rPr>
              <w:t xml:space="preserve"> </w:t>
            </w:r>
            <w:r w:rsidRPr="008726C9">
              <w:rPr>
                <w:rFonts w:ascii="Arial" w:eastAsia="Arial" w:hAnsi="Arial" w:cs="Arial"/>
                <w:b/>
                <w:sz w:val="20"/>
                <w:szCs w:val="20"/>
              </w:rPr>
              <w:t>rodzime gatunki (7 szt. brzozy brodawkowatej, 7 szt. wierzby białej, 6 szt. lipy drobnolistnej)</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Pr="007C685E" w:rsidRDefault="0037339B" w:rsidP="005C76CB">
            <w:pPr>
              <w:widowControl w:val="0"/>
              <w:autoSpaceDE w:val="0"/>
              <w:autoSpaceDN w:val="0"/>
              <w:adjustRightInd w:val="0"/>
              <w:ind w:right="-1"/>
              <w:rPr>
                <w:rFonts w:ascii="Arial" w:hAnsi="Arial" w:cs="Arial"/>
                <w:b/>
                <w:bCs/>
                <w:sz w:val="20"/>
                <w:szCs w:val="20"/>
              </w:rPr>
            </w:pPr>
            <w:r w:rsidRPr="007C685E">
              <w:rPr>
                <w:rFonts w:ascii="Arial" w:hAnsi="Arial" w:cs="Arial"/>
                <w:b/>
                <w:bCs/>
                <w:sz w:val="20"/>
                <w:szCs w:val="20"/>
              </w:rPr>
              <w:t>9</w:t>
            </w:r>
          </w:p>
        </w:tc>
        <w:tc>
          <w:tcPr>
            <w:tcW w:w="5452" w:type="dxa"/>
          </w:tcPr>
          <w:p w:rsidR="0037339B" w:rsidRPr="008D38E2" w:rsidRDefault="0037339B" w:rsidP="005C76CB">
            <w:pPr>
              <w:widowControl w:val="0"/>
              <w:autoSpaceDE w:val="0"/>
              <w:autoSpaceDN w:val="0"/>
              <w:adjustRightInd w:val="0"/>
              <w:ind w:right="-1"/>
              <w:rPr>
                <w:rFonts w:ascii="Arial" w:eastAsia="Arial" w:hAnsi="Arial" w:cs="Arial"/>
                <w:sz w:val="20"/>
                <w:szCs w:val="20"/>
              </w:rPr>
            </w:pPr>
            <w:r w:rsidRPr="00E75D9E">
              <w:rPr>
                <w:rFonts w:ascii="Arial" w:eastAsia="Arial" w:hAnsi="Arial" w:cs="Arial"/>
                <w:b/>
                <w:sz w:val="20"/>
                <w:szCs w:val="20"/>
              </w:rPr>
              <w:t>Faszynowanie i oczyszczenie brzegu stawu</w:t>
            </w:r>
          </w:p>
        </w:tc>
        <w:tc>
          <w:tcPr>
            <w:tcW w:w="1537"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c>
          <w:tcPr>
            <w:tcW w:w="1406"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9.1</w:t>
            </w:r>
          </w:p>
        </w:tc>
        <w:tc>
          <w:tcPr>
            <w:tcW w:w="5452" w:type="dxa"/>
          </w:tcPr>
          <w:p w:rsidR="0037339B" w:rsidRPr="008D38E2" w:rsidRDefault="0037339B" w:rsidP="005C76CB">
            <w:pPr>
              <w:widowControl w:val="0"/>
              <w:autoSpaceDE w:val="0"/>
              <w:autoSpaceDN w:val="0"/>
              <w:adjustRightInd w:val="0"/>
              <w:ind w:right="-1"/>
              <w:rPr>
                <w:rFonts w:ascii="Arial" w:eastAsia="Arial" w:hAnsi="Arial" w:cs="Arial"/>
                <w:sz w:val="20"/>
                <w:szCs w:val="20"/>
              </w:rPr>
            </w:pPr>
            <w:r w:rsidRPr="00E75D9E">
              <w:rPr>
                <w:rFonts w:ascii="Arial" w:eastAsia="Arial" w:hAnsi="Arial" w:cs="Arial"/>
                <w:sz w:val="20"/>
                <w:szCs w:val="20"/>
              </w:rPr>
              <w:t>Wykonanie opasek z potrójnych kiszek faszynowych o śr. 15 cm - wykonanie z brzegu</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Pr="007C685E" w:rsidRDefault="0037339B" w:rsidP="005C76CB">
            <w:pPr>
              <w:widowControl w:val="0"/>
              <w:autoSpaceDE w:val="0"/>
              <w:autoSpaceDN w:val="0"/>
              <w:adjustRightInd w:val="0"/>
              <w:ind w:right="-1"/>
              <w:rPr>
                <w:rFonts w:ascii="Arial" w:hAnsi="Arial" w:cs="Arial"/>
                <w:b/>
                <w:bCs/>
                <w:sz w:val="20"/>
                <w:szCs w:val="20"/>
              </w:rPr>
            </w:pPr>
            <w:r w:rsidRPr="007C685E">
              <w:rPr>
                <w:rFonts w:ascii="Arial" w:hAnsi="Arial" w:cs="Arial"/>
                <w:b/>
                <w:bCs/>
                <w:sz w:val="20"/>
                <w:szCs w:val="20"/>
              </w:rPr>
              <w:t>10</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sz w:val="20"/>
                <w:szCs w:val="20"/>
              </w:rPr>
            </w:pPr>
            <w:r w:rsidRPr="00E75D9E">
              <w:rPr>
                <w:rFonts w:ascii="Arial" w:eastAsia="Arial" w:hAnsi="Arial" w:cs="Arial"/>
                <w:b/>
                <w:sz w:val="20"/>
                <w:szCs w:val="20"/>
              </w:rPr>
              <w:t>Schody terenowe drewniane</w:t>
            </w:r>
          </w:p>
        </w:tc>
        <w:tc>
          <w:tcPr>
            <w:tcW w:w="1537"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c>
          <w:tcPr>
            <w:tcW w:w="1406"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10.1</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b/>
                <w:sz w:val="20"/>
                <w:szCs w:val="20"/>
              </w:rPr>
            </w:pPr>
            <w:r w:rsidRPr="00E75D9E">
              <w:rPr>
                <w:rFonts w:ascii="Arial" w:eastAsia="Arial" w:hAnsi="Arial" w:cs="Arial"/>
                <w:sz w:val="20"/>
                <w:szCs w:val="20"/>
              </w:rPr>
              <w:t>Wykonanie schodów terenowych wg wytycznych projektowych - szer. 1,5 m</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10.2</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sz w:val="20"/>
                <w:szCs w:val="20"/>
              </w:rPr>
            </w:pPr>
            <w:r w:rsidRPr="001C758F">
              <w:rPr>
                <w:rFonts w:ascii="Arial" w:eastAsia="Arial" w:hAnsi="Arial" w:cs="Arial"/>
                <w:sz w:val="20"/>
                <w:szCs w:val="20"/>
              </w:rPr>
              <w:t>Wykonanie schodów terenowych wg wytycznych projektowych - szer. 3,0 m</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10.3</w:t>
            </w:r>
          </w:p>
        </w:tc>
        <w:tc>
          <w:tcPr>
            <w:tcW w:w="5452" w:type="dxa"/>
          </w:tcPr>
          <w:p w:rsidR="0037339B" w:rsidRPr="00E75D9E" w:rsidRDefault="0037339B" w:rsidP="00A431D4">
            <w:pPr>
              <w:widowControl w:val="0"/>
              <w:autoSpaceDE w:val="0"/>
              <w:autoSpaceDN w:val="0"/>
              <w:adjustRightInd w:val="0"/>
              <w:ind w:right="-1"/>
              <w:rPr>
                <w:rFonts w:ascii="Arial" w:eastAsia="Arial" w:hAnsi="Arial" w:cs="Arial"/>
                <w:sz w:val="20"/>
                <w:szCs w:val="20"/>
              </w:rPr>
            </w:pPr>
            <w:r w:rsidRPr="001C758F">
              <w:rPr>
                <w:rFonts w:ascii="Arial" w:eastAsia="Arial" w:hAnsi="Arial" w:cs="Arial"/>
                <w:sz w:val="20"/>
                <w:szCs w:val="20"/>
              </w:rPr>
              <w:t xml:space="preserve">Urządzenia </w:t>
            </w:r>
            <w:r w:rsidR="00A431D4">
              <w:rPr>
                <w:rFonts w:ascii="Arial" w:eastAsia="Arial" w:hAnsi="Arial" w:cs="Arial"/>
                <w:sz w:val="20"/>
                <w:szCs w:val="20"/>
              </w:rPr>
              <w:t>bezpieczeństwa – b</w:t>
            </w:r>
            <w:r w:rsidRPr="001C758F">
              <w:rPr>
                <w:rFonts w:ascii="Arial" w:eastAsia="Arial" w:hAnsi="Arial" w:cs="Arial"/>
                <w:sz w:val="20"/>
                <w:szCs w:val="20"/>
              </w:rPr>
              <w:t xml:space="preserve">alustrady, </w:t>
            </w:r>
            <w:r w:rsidR="00A431D4">
              <w:rPr>
                <w:rFonts w:ascii="Arial" w:eastAsia="Arial" w:hAnsi="Arial" w:cs="Arial"/>
                <w:sz w:val="20"/>
                <w:szCs w:val="20"/>
              </w:rPr>
              <w:t>b</w:t>
            </w:r>
            <w:r w:rsidRPr="001C758F">
              <w:rPr>
                <w:rFonts w:ascii="Arial" w:eastAsia="Arial" w:hAnsi="Arial" w:cs="Arial"/>
                <w:sz w:val="20"/>
                <w:szCs w:val="20"/>
              </w:rPr>
              <w:t>ariery ochronne</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Pr="007C685E" w:rsidRDefault="0037339B" w:rsidP="005C76CB">
            <w:pPr>
              <w:widowControl w:val="0"/>
              <w:autoSpaceDE w:val="0"/>
              <w:autoSpaceDN w:val="0"/>
              <w:adjustRightInd w:val="0"/>
              <w:ind w:right="-1"/>
              <w:rPr>
                <w:rFonts w:ascii="Arial" w:hAnsi="Arial" w:cs="Arial"/>
                <w:b/>
                <w:bCs/>
                <w:sz w:val="20"/>
                <w:szCs w:val="20"/>
              </w:rPr>
            </w:pPr>
            <w:r w:rsidRPr="007C685E">
              <w:rPr>
                <w:rFonts w:ascii="Arial" w:hAnsi="Arial" w:cs="Arial"/>
                <w:b/>
                <w:bCs/>
                <w:sz w:val="20"/>
                <w:szCs w:val="20"/>
              </w:rPr>
              <w:t>11</w:t>
            </w:r>
          </w:p>
        </w:tc>
        <w:tc>
          <w:tcPr>
            <w:tcW w:w="5452" w:type="dxa"/>
          </w:tcPr>
          <w:p w:rsidR="0037339B" w:rsidRPr="001C758F" w:rsidRDefault="0037339B" w:rsidP="005C76CB">
            <w:pPr>
              <w:widowControl w:val="0"/>
              <w:autoSpaceDE w:val="0"/>
              <w:autoSpaceDN w:val="0"/>
              <w:adjustRightInd w:val="0"/>
              <w:ind w:right="-1"/>
              <w:rPr>
                <w:rFonts w:ascii="Arial" w:eastAsia="Arial" w:hAnsi="Arial" w:cs="Arial"/>
                <w:sz w:val="20"/>
                <w:szCs w:val="20"/>
              </w:rPr>
            </w:pPr>
            <w:r w:rsidRPr="001C758F">
              <w:rPr>
                <w:rFonts w:ascii="Arial" w:eastAsia="Arial" w:hAnsi="Arial" w:cs="Arial"/>
                <w:b/>
                <w:sz w:val="20"/>
                <w:szCs w:val="20"/>
              </w:rPr>
              <w:t>Pomost obserwacyjny przy zbiorniku wodnym</w:t>
            </w:r>
          </w:p>
        </w:tc>
        <w:tc>
          <w:tcPr>
            <w:tcW w:w="1537"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c>
          <w:tcPr>
            <w:tcW w:w="1406"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11.1</w:t>
            </w:r>
          </w:p>
        </w:tc>
        <w:tc>
          <w:tcPr>
            <w:tcW w:w="5452" w:type="dxa"/>
          </w:tcPr>
          <w:p w:rsidR="0037339B" w:rsidRPr="001C758F" w:rsidRDefault="0037339B" w:rsidP="005C76CB">
            <w:pPr>
              <w:widowControl w:val="0"/>
              <w:autoSpaceDE w:val="0"/>
              <w:autoSpaceDN w:val="0"/>
              <w:adjustRightInd w:val="0"/>
              <w:ind w:right="-1"/>
              <w:rPr>
                <w:rFonts w:ascii="Arial" w:eastAsia="Arial" w:hAnsi="Arial" w:cs="Arial"/>
                <w:b/>
                <w:sz w:val="20"/>
                <w:szCs w:val="20"/>
              </w:rPr>
            </w:pPr>
            <w:r w:rsidRPr="001C758F">
              <w:rPr>
                <w:rFonts w:ascii="Arial" w:eastAsia="Arial" w:hAnsi="Arial" w:cs="Arial"/>
                <w:sz w:val="20"/>
                <w:szCs w:val="20"/>
              </w:rPr>
              <w:t>Wykonanie podestu obserwacyjnego wg wytycznych projektowych - 5,0 x 1,5 m</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11.2</w:t>
            </w:r>
          </w:p>
        </w:tc>
        <w:tc>
          <w:tcPr>
            <w:tcW w:w="5452" w:type="dxa"/>
          </w:tcPr>
          <w:p w:rsidR="0037339B" w:rsidRPr="001C758F" w:rsidRDefault="00A431D4" w:rsidP="00A431D4">
            <w:pPr>
              <w:widowControl w:val="0"/>
              <w:autoSpaceDE w:val="0"/>
              <w:autoSpaceDN w:val="0"/>
              <w:adjustRightInd w:val="0"/>
              <w:ind w:right="-1"/>
              <w:rPr>
                <w:rFonts w:ascii="Arial" w:eastAsia="Arial" w:hAnsi="Arial" w:cs="Arial"/>
                <w:sz w:val="20"/>
                <w:szCs w:val="20"/>
              </w:rPr>
            </w:pPr>
            <w:r>
              <w:rPr>
                <w:rFonts w:ascii="Arial" w:eastAsia="Arial" w:hAnsi="Arial" w:cs="Arial"/>
                <w:sz w:val="20"/>
                <w:szCs w:val="20"/>
              </w:rPr>
              <w:t>Urządzenia bezpieczeństwa – b</w:t>
            </w:r>
            <w:r w:rsidR="0037339B" w:rsidRPr="001C758F">
              <w:rPr>
                <w:rFonts w:ascii="Arial" w:eastAsia="Arial" w:hAnsi="Arial" w:cs="Arial"/>
                <w:sz w:val="20"/>
                <w:szCs w:val="20"/>
              </w:rPr>
              <w:t xml:space="preserve">alustrady, </w:t>
            </w:r>
            <w:r>
              <w:rPr>
                <w:rFonts w:ascii="Arial" w:eastAsia="Arial" w:hAnsi="Arial" w:cs="Arial"/>
                <w:sz w:val="20"/>
                <w:szCs w:val="20"/>
              </w:rPr>
              <w:t>b</w:t>
            </w:r>
            <w:r w:rsidR="0037339B" w:rsidRPr="001C758F">
              <w:rPr>
                <w:rFonts w:ascii="Arial" w:eastAsia="Arial" w:hAnsi="Arial" w:cs="Arial"/>
                <w:sz w:val="20"/>
                <w:szCs w:val="20"/>
              </w:rPr>
              <w:t>ariery ochronne</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Pr="007C685E" w:rsidRDefault="0037339B" w:rsidP="005C76CB">
            <w:pPr>
              <w:widowControl w:val="0"/>
              <w:autoSpaceDE w:val="0"/>
              <w:autoSpaceDN w:val="0"/>
              <w:adjustRightInd w:val="0"/>
              <w:ind w:right="-1"/>
              <w:rPr>
                <w:rFonts w:ascii="Arial" w:hAnsi="Arial" w:cs="Arial"/>
                <w:b/>
                <w:bCs/>
                <w:sz w:val="20"/>
                <w:szCs w:val="20"/>
              </w:rPr>
            </w:pPr>
            <w:r w:rsidRPr="007C685E">
              <w:rPr>
                <w:rFonts w:ascii="Arial" w:hAnsi="Arial" w:cs="Arial"/>
                <w:b/>
                <w:bCs/>
                <w:sz w:val="20"/>
                <w:szCs w:val="20"/>
              </w:rPr>
              <w:t>12</w:t>
            </w:r>
          </w:p>
        </w:tc>
        <w:tc>
          <w:tcPr>
            <w:tcW w:w="5452" w:type="dxa"/>
          </w:tcPr>
          <w:p w:rsidR="0037339B" w:rsidRPr="001C758F" w:rsidRDefault="0037339B" w:rsidP="005C76CB">
            <w:pPr>
              <w:widowControl w:val="0"/>
              <w:autoSpaceDE w:val="0"/>
              <w:autoSpaceDN w:val="0"/>
              <w:adjustRightInd w:val="0"/>
              <w:ind w:right="-1"/>
              <w:rPr>
                <w:rFonts w:ascii="Arial" w:eastAsia="Arial" w:hAnsi="Arial" w:cs="Arial"/>
                <w:sz w:val="20"/>
                <w:szCs w:val="20"/>
              </w:rPr>
            </w:pPr>
            <w:r w:rsidRPr="00E75D9E">
              <w:rPr>
                <w:rFonts w:ascii="Arial" w:eastAsia="Arial" w:hAnsi="Arial" w:cs="Arial"/>
                <w:b/>
                <w:sz w:val="20"/>
                <w:szCs w:val="20"/>
              </w:rPr>
              <w:t>System napowietrzający wodę</w:t>
            </w:r>
          </w:p>
        </w:tc>
        <w:tc>
          <w:tcPr>
            <w:tcW w:w="1537"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c>
          <w:tcPr>
            <w:tcW w:w="1406"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12.1</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b/>
                <w:sz w:val="20"/>
                <w:szCs w:val="20"/>
              </w:rPr>
            </w:pPr>
            <w:r w:rsidRPr="00E75D9E">
              <w:rPr>
                <w:rFonts w:ascii="Arial" w:eastAsia="Arial" w:hAnsi="Arial" w:cs="Arial"/>
                <w:sz w:val="20"/>
                <w:szCs w:val="20"/>
              </w:rPr>
              <w:t xml:space="preserve">Zakup i </w:t>
            </w:r>
            <w:r w:rsidRPr="001C758F">
              <w:rPr>
                <w:rFonts w:ascii="Arial" w:eastAsia="Arial" w:hAnsi="Arial" w:cs="Arial"/>
                <w:sz w:val="20"/>
                <w:szCs w:val="20"/>
              </w:rPr>
              <w:t>montaż systemu napowietrzającego wodę wg wytycznych projektowych wraz z zasilaniem – 2 zestawy</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Pr="007C685E" w:rsidRDefault="0037339B" w:rsidP="005C76CB">
            <w:pPr>
              <w:widowControl w:val="0"/>
              <w:autoSpaceDE w:val="0"/>
              <w:autoSpaceDN w:val="0"/>
              <w:adjustRightInd w:val="0"/>
              <w:ind w:right="-1"/>
              <w:rPr>
                <w:rFonts w:ascii="Arial" w:hAnsi="Arial" w:cs="Arial"/>
                <w:b/>
                <w:bCs/>
                <w:sz w:val="20"/>
                <w:szCs w:val="20"/>
              </w:rPr>
            </w:pPr>
            <w:r w:rsidRPr="007C685E">
              <w:rPr>
                <w:rFonts w:ascii="Arial" w:hAnsi="Arial" w:cs="Arial"/>
                <w:b/>
                <w:bCs/>
                <w:sz w:val="20"/>
                <w:szCs w:val="20"/>
              </w:rPr>
              <w:t>13</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sz w:val="20"/>
                <w:szCs w:val="20"/>
              </w:rPr>
            </w:pPr>
            <w:r w:rsidRPr="001C758F">
              <w:rPr>
                <w:rFonts w:ascii="Arial" w:eastAsia="Arial" w:hAnsi="Arial" w:cs="Arial"/>
                <w:b/>
                <w:color w:val="auto"/>
                <w:sz w:val="20"/>
                <w:szCs w:val="20"/>
              </w:rPr>
              <w:t>Elementy małej architektury - NIEKWALIFIKOWALNE</w:t>
            </w:r>
          </w:p>
        </w:tc>
        <w:tc>
          <w:tcPr>
            <w:tcW w:w="1537"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c>
          <w:tcPr>
            <w:tcW w:w="1406"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13.1</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sz w:val="20"/>
                <w:szCs w:val="20"/>
              </w:rPr>
            </w:pPr>
            <w:r w:rsidRPr="001C758F">
              <w:rPr>
                <w:rFonts w:ascii="Arial" w:eastAsia="Arial" w:hAnsi="Arial" w:cs="Arial"/>
                <w:color w:val="auto"/>
                <w:sz w:val="20"/>
                <w:szCs w:val="20"/>
              </w:rPr>
              <w:t>Zakup i montaż elementów małej architektury wg wytycznych projektowych: ławki</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13.2</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sz w:val="20"/>
                <w:szCs w:val="20"/>
              </w:rPr>
            </w:pPr>
            <w:r w:rsidRPr="00E75D9E">
              <w:rPr>
                <w:rFonts w:ascii="Arial" w:eastAsia="Arial" w:hAnsi="Arial" w:cs="Arial"/>
                <w:sz w:val="20"/>
                <w:szCs w:val="20"/>
              </w:rPr>
              <w:t>Zakup i montaż elementów małej architektury wg wytycznych projektowych: kos</w:t>
            </w:r>
            <w:r>
              <w:rPr>
                <w:rFonts w:ascii="Arial" w:eastAsia="Arial" w:hAnsi="Arial" w:cs="Arial"/>
                <w:sz w:val="20"/>
                <w:szCs w:val="20"/>
              </w:rPr>
              <w:t>ze</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Pr="007C685E" w:rsidRDefault="0037339B" w:rsidP="005C76CB">
            <w:pPr>
              <w:widowControl w:val="0"/>
              <w:autoSpaceDE w:val="0"/>
              <w:autoSpaceDN w:val="0"/>
              <w:adjustRightInd w:val="0"/>
              <w:ind w:right="-1"/>
              <w:rPr>
                <w:rFonts w:ascii="Arial" w:hAnsi="Arial" w:cs="Arial"/>
                <w:b/>
                <w:bCs/>
                <w:sz w:val="20"/>
                <w:szCs w:val="20"/>
              </w:rPr>
            </w:pPr>
            <w:r w:rsidRPr="007C685E">
              <w:rPr>
                <w:rFonts w:ascii="Arial" w:hAnsi="Arial" w:cs="Arial"/>
                <w:b/>
                <w:bCs/>
                <w:sz w:val="20"/>
                <w:szCs w:val="20"/>
              </w:rPr>
              <w:t>14</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sz w:val="20"/>
                <w:szCs w:val="20"/>
              </w:rPr>
            </w:pPr>
            <w:r w:rsidRPr="00E75D9E">
              <w:rPr>
                <w:rFonts w:ascii="Arial" w:eastAsia="Arial" w:hAnsi="Arial" w:cs="Arial"/>
                <w:b/>
                <w:sz w:val="20"/>
                <w:szCs w:val="20"/>
              </w:rPr>
              <w:t>Wyposażenie ścieżki informacyjno-edukacyjnej - tablice informacyjne</w:t>
            </w:r>
          </w:p>
        </w:tc>
        <w:tc>
          <w:tcPr>
            <w:tcW w:w="1537"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c>
          <w:tcPr>
            <w:tcW w:w="1406"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14.1</w:t>
            </w:r>
          </w:p>
        </w:tc>
        <w:tc>
          <w:tcPr>
            <w:tcW w:w="5452" w:type="dxa"/>
          </w:tcPr>
          <w:p w:rsidR="0037339B" w:rsidRPr="00E75D9E" w:rsidRDefault="0037339B" w:rsidP="005C76CB">
            <w:pPr>
              <w:widowControl w:val="0"/>
              <w:autoSpaceDE w:val="0"/>
              <w:autoSpaceDN w:val="0"/>
              <w:adjustRightInd w:val="0"/>
              <w:ind w:right="-1"/>
              <w:rPr>
                <w:rFonts w:ascii="Arial" w:eastAsia="Arial" w:hAnsi="Arial" w:cs="Arial"/>
                <w:b/>
                <w:sz w:val="20"/>
                <w:szCs w:val="20"/>
              </w:rPr>
            </w:pPr>
            <w:r w:rsidRPr="008D38E2">
              <w:rPr>
                <w:rFonts w:ascii="Arial" w:eastAsia="Arial" w:hAnsi="Arial" w:cs="Arial"/>
                <w:sz w:val="20"/>
                <w:szCs w:val="20"/>
              </w:rPr>
              <w:t xml:space="preserve">Zakup i montaż elementów małej architektury wg wytycznych projektowych: tablice informacyjno-edukacyjne drewniane – 6 </w:t>
            </w:r>
            <w:proofErr w:type="spellStart"/>
            <w:r w:rsidRPr="008D38E2">
              <w:rPr>
                <w:rFonts w:ascii="Arial" w:eastAsia="Arial" w:hAnsi="Arial" w:cs="Arial"/>
                <w:sz w:val="20"/>
                <w:szCs w:val="20"/>
              </w:rPr>
              <w:t>szt</w:t>
            </w:r>
            <w:proofErr w:type="spellEnd"/>
            <w:r w:rsidRPr="008D38E2">
              <w:rPr>
                <w:rFonts w:ascii="Arial" w:eastAsia="Arial" w:hAnsi="Arial" w:cs="Arial"/>
                <w:sz w:val="20"/>
                <w:szCs w:val="20"/>
              </w:rPr>
              <w:t xml:space="preserve">     </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37339B" w:rsidTr="007C685E">
        <w:tc>
          <w:tcPr>
            <w:tcW w:w="661" w:type="dxa"/>
          </w:tcPr>
          <w:p w:rsidR="0037339B" w:rsidRPr="007C685E" w:rsidRDefault="0037339B" w:rsidP="005C76CB">
            <w:pPr>
              <w:widowControl w:val="0"/>
              <w:autoSpaceDE w:val="0"/>
              <w:autoSpaceDN w:val="0"/>
              <w:adjustRightInd w:val="0"/>
              <w:ind w:right="-1"/>
              <w:rPr>
                <w:rFonts w:ascii="Arial" w:hAnsi="Arial" w:cs="Arial"/>
                <w:b/>
                <w:bCs/>
                <w:sz w:val="20"/>
                <w:szCs w:val="20"/>
              </w:rPr>
            </w:pPr>
            <w:r w:rsidRPr="007C685E">
              <w:rPr>
                <w:rFonts w:ascii="Arial" w:hAnsi="Arial" w:cs="Arial"/>
                <w:b/>
                <w:bCs/>
                <w:sz w:val="20"/>
                <w:szCs w:val="20"/>
              </w:rPr>
              <w:t>15</w:t>
            </w:r>
          </w:p>
        </w:tc>
        <w:tc>
          <w:tcPr>
            <w:tcW w:w="5452" w:type="dxa"/>
          </w:tcPr>
          <w:p w:rsidR="0037339B" w:rsidRPr="008D38E2" w:rsidRDefault="0037339B" w:rsidP="005C76CB">
            <w:pPr>
              <w:widowControl w:val="0"/>
              <w:autoSpaceDE w:val="0"/>
              <w:autoSpaceDN w:val="0"/>
              <w:adjustRightInd w:val="0"/>
              <w:ind w:right="-1"/>
              <w:rPr>
                <w:rFonts w:ascii="Arial" w:eastAsia="Arial" w:hAnsi="Arial" w:cs="Arial"/>
                <w:sz w:val="20"/>
                <w:szCs w:val="20"/>
              </w:rPr>
            </w:pPr>
            <w:r w:rsidRPr="00E75D9E">
              <w:rPr>
                <w:rFonts w:ascii="Arial" w:eastAsia="Arial" w:hAnsi="Arial" w:cs="Arial"/>
                <w:b/>
                <w:sz w:val="20"/>
                <w:szCs w:val="20"/>
              </w:rPr>
              <w:t xml:space="preserve">Dokumentacja projektowa </w:t>
            </w:r>
            <w:r>
              <w:rPr>
                <w:rFonts w:ascii="Arial" w:eastAsia="Arial" w:hAnsi="Arial" w:cs="Arial"/>
                <w:b/>
                <w:color w:val="auto"/>
                <w:sz w:val="20"/>
                <w:szCs w:val="20"/>
              </w:rPr>
              <w:t>–</w:t>
            </w:r>
            <w:r w:rsidRPr="001C758F">
              <w:rPr>
                <w:rFonts w:ascii="Arial" w:eastAsia="Arial" w:hAnsi="Arial" w:cs="Arial"/>
                <w:b/>
                <w:color w:val="auto"/>
                <w:sz w:val="20"/>
                <w:szCs w:val="20"/>
              </w:rPr>
              <w:t xml:space="preserve"> NIEKWALIFIKOWALNE</w:t>
            </w:r>
          </w:p>
        </w:tc>
        <w:tc>
          <w:tcPr>
            <w:tcW w:w="1537"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c>
          <w:tcPr>
            <w:tcW w:w="1406" w:type="dxa"/>
          </w:tcPr>
          <w:p w:rsidR="0037339B"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r>
      <w:tr w:rsidR="0037339B" w:rsidTr="007C685E">
        <w:tc>
          <w:tcPr>
            <w:tcW w:w="661" w:type="dxa"/>
          </w:tcPr>
          <w:p w:rsidR="0037339B" w:rsidRDefault="0037339B"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15.1</w:t>
            </w:r>
          </w:p>
        </w:tc>
        <w:tc>
          <w:tcPr>
            <w:tcW w:w="5452" w:type="dxa"/>
          </w:tcPr>
          <w:p w:rsidR="0037339B" w:rsidRPr="00E75D9E" w:rsidRDefault="007C685E" w:rsidP="005C76CB">
            <w:pPr>
              <w:widowControl w:val="0"/>
              <w:autoSpaceDE w:val="0"/>
              <w:autoSpaceDN w:val="0"/>
              <w:adjustRightInd w:val="0"/>
              <w:ind w:right="-1"/>
              <w:rPr>
                <w:rFonts w:ascii="Arial" w:eastAsia="Arial" w:hAnsi="Arial" w:cs="Arial"/>
                <w:b/>
                <w:sz w:val="20"/>
                <w:szCs w:val="20"/>
              </w:rPr>
            </w:pPr>
            <w:r w:rsidRPr="00E75D9E">
              <w:rPr>
                <w:rFonts w:ascii="Arial" w:eastAsia="Arial" w:hAnsi="Arial" w:cs="Arial"/>
                <w:sz w:val="20"/>
                <w:szCs w:val="20"/>
              </w:rPr>
              <w:t>Dokumentacja projektowa wraz z uzyskaniem ni</w:t>
            </w:r>
            <w:r>
              <w:rPr>
                <w:rFonts w:ascii="Arial" w:eastAsia="Arial" w:hAnsi="Arial" w:cs="Arial"/>
                <w:sz w:val="20"/>
                <w:szCs w:val="20"/>
              </w:rPr>
              <w:t>ezbędnych decyzji administracyj</w:t>
            </w:r>
            <w:r w:rsidRPr="00E75D9E">
              <w:rPr>
                <w:rFonts w:ascii="Arial" w:eastAsia="Arial" w:hAnsi="Arial" w:cs="Arial"/>
                <w:sz w:val="20"/>
                <w:szCs w:val="20"/>
              </w:rPr>
              <w:t>nych</w:t>
            </w:r>
          </w:p>
        </w:tc>
        <w:tc>
          <w:tcPr>
            <w:tcW w:w="1537" w:type="dxa"/>
          </w:tcPr>
          <w:p w:rsidR="0037339B" w:rsidRDefault="0037339B" w:rsidP="005C76CB">
            <w:pPr>
              <w:widowControl w:val="0"/>
              <w:autoSpaceDE w:val="0"/>
              <w:autoSpaceDN w:val="0"/>
              <w:adjustRightInd w:val="0"/>
              <w:ind w:right="-1"/>
              <w:rPr>
                <w:rFonts w:ascii="Arial" w:hAnsi="Arial" w:cs="Arial"/>
                <w:bCs/>
                <w:sz w:val="20"/>
                <w:szCs w:val="20"/>
              </w:rPr>
            </w:pPr>
          </w:p>
        </w:tc>
        <w:tc>
          <w:tcPr>
            <w:tcW w:w="1406" w:type="dxa"/>
          </w:tcPr>
          <w:p w:rsidR="0037339B" w:rsidRDefault="0037339B" w:rsidP="005C76CB">
            <w:pPr>
              <w:widowControl w:val="0"/>
              <w:autoSpaceDE w:val="0"/>
              <w:autoSpaceDN w:val="0"/>
              <w:adjustRightInd w:val="0"/>
              <w:ind w:right="-1"/>
              <w:rPr>
                <w:rFonts w:ascii="Arial" w:hAnsi="Arial" w:cs="Arial"/>
                <w:bCs/>
                <w:sz w:val="20"/>
                <w:szCs w:val="20"/>
              </w:rPr>
            </w:pPr>
          </w:p>
        </w:tc>
      </w:tr>
      <w:tr w:rsidR="007C685E" w:rsidTr="007C685E">
        <w:tc>
          <w:tcPr>
            <w:tcW w:w="6113" w:type="dxa"/>
            <w:gridSpan w:val="2"/>
          </w:tcPr>
          <w:p w:rsidR="007C685E" w:rsidRPr="00E75D9E" w:rsidRDefault="007C685E" w:rsidP="007C685E">
            <w:pPr>
              <w:widowControl w:val="0"/>
              <w:autoSpaceDE w:val="0"/>
              <w:autoSpaceDN w:val="0"/>
              <w:adjustRightInd w:val="0"/>
              <w:ind w:right="-1"/>
              <w:jc w:val="right"/>
              <w:rPr>
                <w:rFonts w:ascii="Arial" w:eastAsia="Arial" w:hAnsi="Arial" w:cs="Arial"/>
                <w:sz w:val="20"/>
                <w:szCs w:val="20"/>
              </w:rPr>
            </w:pPr>
            <w:r>
              <w:rPr>
                <w:rFonts w:ascii="Arial" w:eastAsia="Arial" w:hAnsi="Arial" w:cs="Arial"/>
                <w:sz w:val="20"/>
                <w:szCs w:val="20"/>
              </w:rPr>
              <w:t>Razem netto (zł)</w:t>
            </w:r>
          </w:p>
        </w:tc>
        <w:tc>
          <w:tcPr>
            <w:tcW w:w="1537" w:type="dxa"/>
          </w:tcPr>
          <w:p w:rsidR="007C685E" w:rsidRDefault="007C685E" w:rsidP="005C76CB">
            <w:pPr>
              <w:widowControl w:val="0"/>
              <w:autoSpaceDE w:val="0"/>
              <w:autoSpaceDN w:val="0"/>
              <w:adjustRightInd w:val="0"/>
              <w:ind w:right="-1"/>
              <w:rPr>
                <w:rFonts w:ascii="Arial" w:hAnsi="Arial" w:cs="Arial"/>
                <w:bCs/>
                <w:sz w:val="20"/>
                <w:szCs w:val="20"/>
              </w:rPr>
            </w:pPr>
          </w:p>
          <w:p w:rsidR="00A431D4" w:rsidRDefault="00A431D4" w:rsidP="005C76CB">
            <w:pPr>
              <w:widowControl w:val="0"/>
              <w:autoSpaceDE w:val="0"/>
              <w:autoSpaceDN w:val="0"/>
              <w:adjustRightInd w:val="0"/>
              <w:ind w:right="-1"/>
              <w:rPr>
                <w:rFonts w:ascii="Arial" w:hAnsi="Arial" w:cs="Arial"/>
                <w:bCs/>
                <w:sz w:val="20"/>
                <w:szCs w:val="20"/>
              </w:rPr>
            </w:pPr>
          </w:p>
        </w:tc>
        <w:tc>
          <w:tcPr>
            <w:tcW w:w="1406" w:type="dxa"/>
          </w:tcPr>
          <w:p w:rsidR="007C685E"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r>
      <w:tr w:rsidR="007C685E" w:rsidTr="007C685E">
        <w:tc>
          <w:tcPr>
            <w:tcW w:w="6113" w:type="dxa"/>
            <w:gridSpan w:val="2"/>
          </w:tcPr>
          <w:p w:rsidR="007C685E" w:rsidRDefault="007C685E" w:rsidP="007C685E">
            <w:pPr>
              <w:widowControl w:val="0"/>
              <w:autoSpaceDE w:val="0"/>
              <w:autoSpaceDN w:val="0"/>
              <w:adjustRightInd w:val="0"/>
              <w:ind w:right="-1"/>
              <w:jc w:val="right"/>
              <w:rPr>
                <w:rFonts w:ascii="Arial" w:eastAsia="Arial" w:hAnsi="Arial" w:cs="Arial"/>
                <w:sz w:val="20"/>
                <w:szCs w:val="20"/>
              </w:rPr>
            </w:pPr>
            <w:r>
              <w:rPr>
                <w:rFonts w:ascii="Arial" w:eastAsia="Arial" w:hAnsi="Arial" w:cs="Arial"/>
                <w:sz w:val="20"/>
                <w:szCs w:val="20"/>
              </w:rPr>
              <w:t>Razem brutto (zł)</w:t>
            </w:r>
          </w:p>
        </w:tc>
        <w:tc>
          <w:tcPr>
            <w:tcW w:w="1537" w:type="dxa"/>
          </w:tcPr>
          <w:p w:rsidR="007C685E" w:rsidRDefault="007C685E" w:rsidP="005C76CB">
            <w:pPr>
              <w:widowControl w:val="0"/>
              <w:autoSpaceDE w:val="0"/>
              <w:autoSpaceDN w:val="0"/>
              <w:adjustRightInd w:val="0"/>
              <w:ind w:right="-1"/>
              <w:rPr>
                <w:rFonts w:ascii="Arial" w:hAnsi="Arial" w:cs="Arial"/>
                <w:bCs/>
                <w:sz w:val="20"/>
                <w:szCs w:val="20"/>
              </w:rPr>
            </w:pPr>
            <w:r>
              <w:rPr>
                <w:rFonts w:ascii="Arial" w:hAnsi="Arial" w:cs="Arial"/>
                <w:bCs/>
                <w:sz w:val="20"/>
                <w:szCs w:val="20"/>
              </w:rPr>
              <w:t>-----------------</w:t>
            </w:r>
          </w:p>
        </w:tc>
        <w:tc>
          <w:tcPr>
            <w:tcW w:w="1406" w:type="dxa"/>
          </w:tcPr>
          <w:p w:rsidR="007C685E" w:rsidRDefault="007C685E" w:rsidP="005C76CB">
            <w:pPr>
              <w:widowControl w:val="0"/>
              <w:autoSpaceDE w:val="0"/>
              <w:autoSpaceDN w:val="0"/>
              <w:adjustRightInd w:val="0"/>
              <w:ind w:right="-1"/>
              <w:rPr>
                <w:rFonts w:ascii="Arial" w:hAnsi="Arial" w:cs="Arial"/>
                <w:bCs/>
                <w:sz w:val="20"/>
                <w:szCs w:val="20"/>
              </w:rPr>
            </w:pPr>
          </w:p>
          <w:p w:rsidR="00A431D4" w:rsidRDefault="00A431D4" w:rsidP="005C76CB">
            <w:pPr>
              <w:widowControl w:val="0"/>
              <w:autoSpaceDE w:val="0"/>
              <w:autoSpaceDN w:val="0"/>
              <w:adjustRightInd w:val="0"/>
              <w:ind w:right="-1"/>
              <w:rPr>
                <w:rFonts w:ascii="Arial" w:hAnsi="Arial" w:cs="Arial"/>
                <w:bCs/>
                <w:sz w:val="20"/>
                <w:szCs w:val="20"/>
              </w:rPr>
            </w:pPr>
          </w:p>
        </w:tc>
      </w:tr>
    </w:tbl>
    <w:p w:rsidR="0062486F" w:rsidRPr="00E75D9E" w:rsidRDefault="0062486F" w:rsidP="00E75D9E">
      <w:pPr>
        <w:spacing w:after="0"/>
        <w:ind w:left="-1464" w:right="10079"/>
        <w:rPr>
          <w:rFonts w:ascii="Arial" w:hAnsi="Arial" w:cs="Arial"/>
          <w:sz w:val="20"/>
          <w:szCs w:val="20"/>
        </w:rPr>
      </w:pPr>
    </w:p>
    <w:p w:rsidR="00873885" w:rsidRDefault="00873885" w:rsidP="00E75D9E">
      <w:pPr>
        <w:spacing w:after="75" w:line="265" w:lineRule="auto"/>
        <w:ind w:left="-5" w:right="123" w:hanging="10"/>
        <w:rPr>
          <w:rFonts w:ascii="Arial" w:hAnsi="Arial" w:cs="Arial"/>
          <w:sz w:val="20"/>
          <w:szCs w:val="20"/>
        </w:rPr>
      </w:pPr>
    </w:p>
    <w:p w:rsidR="00E468E8" w:rsidRPr="00E763CE" w:rsidRDefault="00E468E8" w:rsidP="00E468E8">
      <w:pPr>
        <w:widowControl w:val="0"/>
        <w:autoSpaceDE w:val="0"/>
        <w:autoSpaceDN w:val="0"/>
        <w:adjustRightInd w:val="0"/>
        <w:spacing w:before="240"/>
        <w:ind w:right="-1"/>
        <w:jc w:val="center"/>
        <w:rPr>
          <w:rFonts w:ascii="Arial" w:hAnsi="Arial" w:cs="Arial"/>
          <w:b/>
        </w:rPr>
      </w:pPr>
      <w:r w:rsidRPr="00E763CE">
        <w:rPr>
          <w:rFonts w:ascii="Arial" w:hAnsi="Arial" w:cs="Arial"/>
          <w:b/>
        </w:rPr>
        <w:t>Niniejszy formularz należy podpisać w formie elektronicznej opatrzonej kwalifikowanym podpisem elektronicznym lub w postaci elektronicznej opatrzonej elektronicznym podpisem zaufanym lub elektronicznym podpisem osobistym</w:t>
      </w:r>
    </w:p>
    <w:p w:rsidR="00E468E8" w:rsidRPr="00E763CE" w:rsidRDefault="00E468E8" w:rsidP="00E468E8">
      <w:pPr>
        <w:widowControl w:val="0"/>
        <w:autoSpaceDE w:val="0"/>
        <w:autoSpaceDN w:val="0"/>
        <w:adjustRightInd w:val="0"/>
        <w:spacing w:line="200" w:lineRule="exact"/>
        <w:ind w:right="-1"/>
        <w:rPr>
          <w:rFonts w:ascii="Arial" w:hAnsi="Arial" w:cs="Arial"/>
          <w:b/>
          <w:iCs/>
          <w:sz w:val="16"/>
          <w:szCs w:val="16"/>
          <w:u w:val="single"/>
        </w:rPr>
      </w:pPr>
    </w:p>
    <w:p w:rsidR="007D51FD" w:rsidRPr="00873885" w:rsidRDefault="007D51FD" w:rsidP="00BD2627">
      <w:pPr>
        <w:rPr>
          <w:rFonts w:ascii="Arial" w:hAnsi="Arial" w:cs="Arial"/>
          <w:sz w:val="20"/>
          <w:szCs w:val="20"/>
        </w:rPr>
      </w:pPr>
    </w:p>
    <w:sectPr w:rsidR="007D51FD" w:rsidRPr="00873885" w:rsidSect="00343C4A">
      <w:headerReference w:type="even" r:id="rId8"/>
      <w:footerReference w:type="even" r:id="rId9"/>
      <w:footerReference w:type="default" r:id="rId10"/>
      <w:footerReference w:type="first" r:id="rId11"/>
      <w:pgSz w:w="11900" w:h="16840"/>
      <w:pgMar w:top="709" w:right="1417" w:bottom="1417" w:left="1417" w:header="572" w:footer="231"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A38" w:rsidRDefault="00890A38">
      <w:pPr>
        <w:spacing w:after="0" w:line="240" w:lineRule="auto"/>
      </w:pPr>
      <w:r>
        <w:separator/>
      </w:r>
    </w:p>
  </w:endnote>
  <w:endnote w:type="continuationSeparator" w:id="0">
    <w:p w:rsidR="00890A38" w:rsidRDefault="00890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6F" w:rsidRDefault="0062486F">
    <w:pPr>
      <w:spacing w:after="350"/>
      <w:ind w:right="144"/>
      <w:jc w:val="center"/>
    </w:pPr>
    <w:r>
      <w:rPr>
        <w:rFonts w:ascii="Arial" w:eastAsia="Arial" w:hAnsi="Arial" w:cs="Arial"/>
        <w:sz w:val="16"/>
      </w:rPr>
      <w:t xml:space="preserve">- </w:t>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w:t>
    </w:r>
  </w:p>
  <w:p w:rsidR="0062486F" w:rsidRDefault="0062486F">
    <w:pPr>
      <w:spacing w:after="0"/>
      <w:ind w:left="-24"/>
    </w:pPr>
    <w:r>
      <w:rPr>
        <w:rFonts w:ascii="Arial" w:eastAsia="Arial" w:hAnsi="Arial" w:cs="Arial"/>
        <w:sz w:val="12"/>
      </w:rPr>
      <w:t>Norma PRO Wersja 4.76 Nr seryjny: 35055 Użytkownik: DROG-PLAN Przemysław Dłubała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6F" w:rsidRDefault="0062486F">
    <w:pPr>
      <w:spacing w:after="350"/>
      <w:ind w:right="144"/>
      <w:jc w:val="center"/>
    </w:pPr>
    <w:r>
      <w:rPr>
        <w:rFonts w:ascii="Arial" w:eastAsia="Arial" w:hAnsi="Arial" w:cs="Arial"/>
        <w:sz w:val="16"/>
      </w:rPr>
      <w:t xml:space="preserve">- </w:t>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sidR="00A431D4">
      <w:rPr>
        <w:rFonts w:ascii="Arial" w:eastAsia="Arial" w:hAnsi="Arial" w:cs="Arial"/>
        <w:noProof/>
        <w:sz w:val="16"/>
      </w:rPr>
      <w:t>3</w:t>
    </w:r>
    <w:r>
      <w:rPr>
        <w:rFonts w:ascii="Arial" w:eastAsia="Arial" w:hAnsi="Arial" w:cs="Arial"/>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6F" w:rsidRDefault="0062486F">
    <w:pPr>
      <w:spacing w:after="350"/>
      <w:ind w:right="144"/>
      <w:jc w:val="center"/>
    </w:pPr>
    <w:r>
      <w:rPr>
        <w:rFonts w:ascii="Arial" w:eastAsia="Arial" w:hAnsi="Arial" w:cs="Arial"/>
        <w:sz w:val="16"/>
      </w:rPr>
      <w:t xml:space="preserve">- </w:t>
    </w: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sidR="00A431D4">
      <w:rPr>
        <w:rFonts w:ascii="Arial" w:eastAsia="Arial" w:hAnsi="Arial" w:cs="Arial"/>
        <w:noProof/>
        <w:sz w:val="16"/>
      </w:rPr>
      <w:t>1</w:t>
    </w:r>
    <w:r>
      <w:rPr>
        <w:rFonts w:ascii="Arial" w:eastAsia="Arial" w:hAnsi="Arial" w:cs="Arial"/>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A38" w:rsidRDefault="00890A38">
      <w:pPr>
        <w:spacing w:after="0" w:line="240" w:lineRule="auto"/>
      </w:pPr>
      <w:r>
        <w:separator/>
      </w:r>
    </w:p>
  </w:footnote>
  <w:footnote w:type="continuationSeparator" w:id="0">
    <w:p w:rsidR="00890A38" w:rsidRDefault="00890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6F" w:rsidRDefault="0062486F">
    <w:pPr>
      <w:spacing w:after="0"/>
      <w:ind w:left="-5"/>
    </w:pPr>
    <w:proofErr w:type="spellStart"/>
    <w:r>
      <w:rPr>
        <w:rFonts w:ascii="Arial" w:eastAsia="Arial" w:hAnsi="Arial" w:cs="Arial"/>
        <w:sz w:val="16"/>
      </w:rPr>
      <w:t>Cegielnia_kst</w:t>
    </w:r>
    <w:proofErr w:type="spellEnd"/>
    <w:r>
      <w:rPr>
        <w:rFonts w:ascii="Arial" w:eastAsia="Arial" w:hAnsi="Arial" w:cs="Arial"/>
        <w:sz w:val="16"/>
      </w:rPr>
      <w:t xml:space="preserve"> v5 akt_20250317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1FD"/>
    <w:rsid w:val="000812F6"/>
    <w:rsid w:val="001559FB"/>
    <w:rsid w:val="001C758F"/>
    <w:rsid w:val="00257434"/>
    <w:rsid w:val="00343C4A"/>
    <w:rsid w:val="0037339B"/>
    <w:rsid w:val="003E5026"/>
    <w:rsid w:val="004020FB"/>
    <w:rsid w:val="00470F87"/>
    <w:rsid w:val="004E767C"/>
    <w:rsid w:val="005C76CB"/>
    <w:rsid w:val="00616A17"/>
    <w:rsid w:val="0062486F"/>
    <w:rsid w:val="00693FC2"/>
    <w:rsid w:val="00771D67"/>
    <w:rsid w:val="007C685E"/>
    <w:rsid w:val="007D51FD"/>
    <w:rsid w:val="007E5F5D"/>
    <w:rsid w:val="0083501B"/>
    <w:rsid w:val="008726C9"/>
    <w:rsid w:val="00873885"/>
    <w:rsid w:val="00890A38"/>
    <w:rsid w:val="008D38E2"/>
    <w:rsid w:val="00991C96"/>
    <w:rsid w:val="00A24543"/>
    <w:rsid w:val="00A431D4"/>
    <w:rsid w:val="00AF3262"/>
    <w:rsid w:val="00B22096"/>
    <w:rsid w:val="00BD2627"/>
    <w:rsid w:val="00D9593B"/>
    <w:rsid w:val="00E468E8"/>
    <w:rsid w:val="00E75D9E"/>
    <w:rsid w:val="00E91408"/>
    <w:rsid w:val="00ED0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9DD0BC-4A5C-4276-A48B-0B52E7B94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left="1071"/>
      <w:jc w:val="center"/>
      <w:outlineLvl w:val="0"/>
    </w:pPr>
    <w:rPr>
      <w:rFonts w:ascii="Arial" w:eastAsia="Arial" w:hAnsi="Arial" w:cs="Arial"/>
      <w:b/>
      <w:color w:val="000000"/>
    </w:rPr>
  </w:style>
  <w:style w:type="paragraph" w:styleId="Nagwek2">
    <w:name w:val="heading 2"/>
    <w:next w:val="Normalny"/>
    <w:link w:val="Nagwek2Znak"/>
    <w:uiPriority w:val="9"/>
    <w:unhideWhenUsed/>
    <w:qFormat/>
    <w:pPr>
      <w:keepNext/>
      <w:keepLines/>
      <w:spacing w:after="169" w:line="265" w:lineRule="auto"/>
      <w:ind w:left="965" w:hanging="10"/>
      <w:jc w:val="right"/>
      <w:outlineLvl w:val="1"/>
    </w:pPr>
    <w:rPr>
      <w:rFonts w:ascii="Arial" w:eastAsia="Arial" w:hAnsi="Arial" w:cs="Arial"/>
      <w:color w:val="000000"/>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character" w:customStyle="1" w:styleId="Nagwek2Znak">
    <w:name w:val="Nagłówek 2 Znak"/>
    <w:link w:val="Nagwek2"/>
    <w:rPr>
      <w:rFonts w:ascii="Arial" w:eastAsia="Arial" w:hAnsi="Arial" w:cs="Arial"/>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6248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486F"/>
    <w:rPr>
      <w:rFonts w:ascii="Calibri" w:eastAsia="Calibri" w:hAnsi="Calibri" w:cs="Calibri"/>
      <w:color w:val="000000"/>
    </w:rPr>
  </w:style>
  <w:style w:type="character" w:styleId="Odwoaniedokomentarza">
    <w:name w:val="annotation reference"/>
    <w:basedOn w:val="Domylnaczcionkaakapitu"/>
    <w:uiPriority w:val="99"/>
    <w:semiHidden/>
    <w:unhideWhenUsed/>
    <w:rsid w:val="0062486F"/>
    <w:rPr>
      <w:sz w:val="16"/>
      <w:szCs w:val="16"/>
    </w:rPr>
  </w:style>
  <w:style w:type="paragraph" w:styleId="Tekstkomentarza">
    <w:name w:val="annotation text"/>
    <w:basedOn w:val="Normalny"/>
    <w:link w:val="TekstkomentarzaZnak"/>
    <w:uiPriority w:val="99"/>
    <w:semiHidden/>
    <w:unhideWhenUsed/>
    <w:rsid w:val="0062486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486F"/>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62486F"/>
    <w:rPr>
      <w:b/>
      <w:bCs/>
    </w:rPr>
  </w:style>
  <w:style w:type="character" w:customStyle="1" w:styleId="TematkomentarzaZnak">
    <w:name w:val="Temat komentarza Znak"/>
    <w:basedOn w:val="TekstkomentarzaZnak"/>
    <w:link w:val="Tematkomentarza"/>
    <w:uiPriority w:val="99"/>
    <w:semiHidden/>
    <w:rsid w:val="0062486F"/>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6248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486F"/>
    <w:rPr>
      <w:rFonts w:ascii="Segoe UI" w:eastAsia="Calibri" w:hAnsi="Segoe UI" w:cs="Segoe UI"/>
      <w:color w:val="000000"/>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62486F"/>
    <w:pPr>
      <w:widowControl w:val="0"/>
      <w:autoSpaceDE w:val="0"/>
      <w:autoSpaceDN w:val="0"/>
      <w:adjustRightInd w:val="0"/>
      <w:spacing w:after="0" w:line="241" w:lineRule="auto"/>
      <w:ind w:right="644"/>
      <w:jc w:val="center"/>
    </w:pPr>
    <w:rPr>
      <w:rFonts w:ascii="Times New Roman" w:eastAsia="Times New Roman" w:hAnsi="Times New Roman" w:cs="Times New Roman"/>
      <w:b/>
      <w:bCs/>
      <w:i/>
      <w:iCs/>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62486F"/>
    <w:rPr>
      <w:rFonts w:ascii="Times New Roman" w:eastAsia="Times New Roman" w:hAnsi="Times New Roman" w:cs="Times New Roman"/>
      <w:b/>
      <w:bCs/>
      <w:i/>
      <w:iCs/>
      <w:color w:val="000000"/>
      <w:sz w:val="28"/>
      <w:szCs w:val="28"/>
    </w:rPr>
  </w:style>
  <w:style w:type="table" w:styleId="Tabela-Siatka">
    <w:name w:val="Table Grid"/>
    <w:basedOn w:val="Standardowy"/>
    <w:uiPriority w:val="39"/>
    <w:rsid w:val="005C7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cid:image005.png@01DB882D.CC48F1C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975</Words>
  <Characters>5851</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Cegielnia_kst v5 akt_20250317</vt:lpstr>
    </vt:vector>
  </TitlesOfParts>
  <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Cegielnia_kst v5 akt_20250317</dc:title>
  <dc:subject/>
  <dc:creator>PD</dc:creator>
  <cp:keywords/>
  <cp:lastModifiedBy>Barbara Łabuz</cp:lastModifiedBy>
  <cp:revision>9</cp:revision>
  <cp:lastPrinted>2025-04-09T08:41:00Z</cp:lastPrinted>
  <dcterms:created xsi:type="dcterms:W3CDTF">2025-04-04T11:48:00Z</dcterms:created>
  <dcterms:modified xsi:type="dcterms:W3CDTF">2025-04-09T08:41:00Z</dcterms:modified>
</cp:coreProperties>
</file>