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796D" w14:textId="0FFACA17" w:rsidR="00B04D60" w:rsidRDefault="00B04D60" w:rsidP="00B04D60">
      <w:pPr>
        <w:jc w:val="right"/>
        <w:rPr>
          <w:rFonts w:ascii="Calibri" w:hAnsi="Calibri" w:cs="Calibri"/>
          <w:sz w:val="20"/>
          <w:szCs w:val="20"/>
        </w:rPr>
      </w:pPr>
      <w:r w:rsidRPr="5783BE4F">
        <w:rPr>
          <w:rFonts w:ascii="Calibri" w:hAnsi="Calibri" w:cs="Calibri"/>
          <w:sz w:val="20"/>
          <w:szCs w:val="20"/>
        </w:rPr>
        <w:t xml:space="preserve">Załącznik nr </w:t>
      </w:r>
      <w:r w:rsidR="698494DA" w:rsidRPr="5783BE4F">
        <w:rPr>
          <w:rFonts w:ascii="Calibri" w:hAnsi="Calibri" w:cs="Calibri"/>
          <w:sz w:val="20"/>
          <w:szCs w:val="20"/>
        </w:rPr>
        <w:t>3</w:t>
      </w:r>
      <w:r w:rsidRPr="5783BE4F">
        <w:rPr>
          <w:rFonts w:ascii="Calibri" w:hAnsi="Calibri" w:cs="Calibri"/>
          <w:sz w:val="20"/>
          <w:szCs w:val="20"/>
        </w:rPr>
        <w:t xml:space="preserve"> do SWZ</w:t>
      </w:r>
    </w:p>
    <w:p w14:paraId="797C6600" w14:textId="32558791" w:rsidR="00CD4AA0" w:rsidRDefault="00CD4AA0" w:rsidP="53E780C4">
      <w:pPr>
        <w:jc w:val="center"/>
        <w:rPr>
          <w:rFonts w:ascii="Calibri" w:hAnsi="Calibri" w:cs="Calibri"/>
          <w:sz w:val="20"/>
          <w:szCs w:val="20"/>
        </w:rPr>
      </w:pPr>
      <w:r w:rsidRPr="53E780C4">
        <w:rPr>
          <w:rFonts w:ascii="Calibri" w:hAnsi="Calibri" w:cs="Calibri"/>
          <w:sz w:val="20"/>
          <w:szCs w:val="20"/>
        </w:rPr>
        <w:t xml:space="preserve">ISTOTNE POSTANOWIENIA UMOWY </w:t>
      </w:r>
    </w:p>
    <w:p w14:paraId="62FFD65C" w14:textId="54B3E66C" w:rsidR="1903FB9C" w:rsidRDefault="1903FB9C" w:rsidP="53E780C4">
      <w:pPr>
        <w:jc w:val="both"/>
        <w:rPr>
          <w:rFonts w:ascii="Calibri" w:hAnsi="Calibri" w:cs="Calibri"/>
          <w:sz w:val="20"/>
          <w:szCs w:val="20"/>
        </w:rPr>
      </w:pPr>
      <w:r w:rsidRPr="53E780C4">
        <w:rPr>
          <w:rFonts w:ascii="Calibri" w:hAnsi="Calibri" w:cs="Calibri"/>
          <w:sz w:val="20"/>
          <w:szCs w:val="20"/>
        </w:rPr>
        <w:t>Umowa zawarta w dniu ………….. 202</w:t>
      </w:r>
      <w:r w:rsidR="00CA074F">
        <w:rPr>
          <w:rFonts w:ascii="Calibri" w:hAnsi="Calibri" w:cs="Calibri"/>
          <w:sz w:val="20"/>
          <w:szCs w:val="20"/>
        </w:rPr>
        <w:t>5</w:t>
      </w:r>
      <w:r w:rsidRPr="53E780C4">
        <w:rPr>
          <w:rFonts w:ascii="Calibri" w:hAnsi="Calibri" w:cs="Calibri"/>
          <w:sz w:val="20"/>
          <w:szCs w:val="20"/>
        </w:rPr>
        <w:t xml:space="preserve">r. w Krakowie pomiędzy:      </w:t>
      </w:r>
    </w:p>
    <w:p w14:paraId="144E670F" w14:textId="1A7A8588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Małopolskim Centrum Nauki Cogiteon, ul. </w:t>
      </w:r>
      <w:r w:rsidR="00B0491B">
        <w:rPr>
          <w:rFonts w:ascii="Calibri" w:hAnsi="Calibri" w:cs="Calibri"/>
          <w:sz w:val="20"/>
          <w:szCs w:val="20"/>
        </w:rPr>
        <w:t>Stefana Steca</w:t>
      </w:r>
      <w:r w:rsidR="00CB152F">
        <w:rPr>
          <w:rFonts w:ascii="Calibri" w:hAnsi="Calibri" w:cs="Calibri"/>
          <w:sz w:val="20"/>
          <w:szCs w:val="20"/>
        </w:rPr>
        <w:t xml:space="preserve"> 1</w:t>
      </w:r>
      <w:r w:rsidR="00B5339E">
        <w:rPr>
          <w:rFonts w:ascii="Calibri" w:hAnsi="Calibri" w:cs="Calibri"/>
          <w:sz w:val="20"/>
          <w:szCs w:val="20"/>
        </w:rPr>
        <w:t>, 3</w:t>
      </w:r>
      <w:r w:rsidR="00741DF7">
        <w:rPr>
          <w:rFonts w:ascii="Calibri" w:hAnsi="Calibri" w:cs="Calibri"/>
          <w:sz w:val="20"/>
          <w:szCs w:val="20"/>
        </w:rPr>
        <w:t>1-866 Kraków</w:t>
      </w:r>
      <w:r w:rsidRPr="53E780C4">
        <w:rPr>
          <w:rFonts w:ascii="Calibri" w:hAnsi="Calibri" w:cs="Calibri"/>
          <w:sz w:val="20"/>
          <w:szCs w:val="20"/>
        </w:rPr>
        <w:t xml:space="preserve">, wpisanym do Rejestru Instytucji Kultury Województwa Małopolskiego pod nr 27/17, NIP: 6762542091; REGON: 368991422, reprezentowanym przez: </w:t>
      </w:r>
    </w:p>
    <w:p w14:paraId="3D320FF6" w14:textId="377986B2" w:rsidR="1903FB9C" w:rsidRDefault="00B0491B" w:rsidP="53E780C4">
      <w:pPr>
        <w:jc w:val="both"/>
      </w:pPr>
      <w:r>
        <w:rPr>
          <w:rFonts w:ascii="Calibri" w:hAnsi="Calibri" w:cs="Calibri"/>
          <w:sz w:val="20"/>
          <w:szCs w:val="20"/>
        </w:rPr>
        <w:t>dr Kazimierza Koprowskiego</w:t>
      </w:r>
      <w:r w:rsidR="1903FB9C" w:rsidRPr="53E780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–</w:t>
      </w:r>
      <w:r w:rsidR="1903FB9C" w:rsidRPr="53E780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p.o. </w:t>
      </w:r>
      <w:r w:rsidR="1903FB9C" w:rsidRPr="53E780C4">
        <w:rPr>
          <w:rFonts w:ascii="Calibri" w:hAnsi="Calibri" w:cs="Calibri"/>
          <w:sz w:val="20"/>
          <w:szCs w:val="20"/>
        </w:rPr>
        <w:t xml:space="preserve">Dyrektora </w:t>
      </w:r>
      <w:r>
        <w:rPr>
          <w:rFonts w:ascii="Calibri" w:hAnsi="Calibri" w:cs="Calibri"/>
          <w:sz w:val="20"/>
          <w:szCs w:val="20"/>
        </w:rPr>
        <w:t>MCN Cogiteon</w:t>
      </w:r>
    </w:p>
    <w:p w14:paraId="51ED1E0C" w14:textId="3F9E3C16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 dalej „Zamawiającym”,  </w:t>
      </w:r>
    </w:p>
    <w:p w14:paraId="2059BEAD" w14:textId="30227A7F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a        </w:t>
      </w:r>
    </w:p>
    <w:p w14:paraId="26AB043C" w14:textId="30CC0901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>..................................................................</w:t>
      </w:r>
    </w:p>
    <w:p w14:paraId="1D7D2735" w14:textId="0A10CD51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 dalej „Wykonawcą”, </w:t>
      </w:r>
    </w:p>
    <w:p w14:paraId="5D88CF58" w14:textId="0493BA8C" w:rsidR="1903FB9C" w:rsidRDefault="1903FB9C" w:rsidP="53E780C4">
      <w:pPr>
        <w:jc w:val="center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36D8D2C4" w14:textId="5F17FC28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zwanymi dalej „Stroną”, a łącznie „Stronami”.  </w:t>
      </w:r>
    </w:p>
    <w:p w14:paraId="276DE3F2" w14:textId="7030671A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353B4ABA" w14:textId="24B8F857" w:rsidR="1903FB9C" w:rsidRDefault="1903FB9C" w:rsidP="53E780C4">
      <w:pPr>
        <w:jc w:val="center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2EFC8D1A" w14:textId="149BA8E9" w:rsidR="0098489F" w:rsidRDefault="00741DF7" w:rsidP="0098489F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>Niniejsza umowa zostaje zawarta w wyniku rozstrzygnięcia postępowania o udzielenie zamówienia publicznego w trybie przetargu nieograniczonego przeprowadzonego w oparciu o art.132 ustawy z dnia 11 września 2019 r. Prawo Zamówień Publicznych (</w:t>
      </w:r>
      <w:proofErr w:type="spellStart"/>
      <w:r w:rsidRPr="00741DF7">
        <w:rPr>
          <w:rFonts w:ascii="Calibri" w:hAnsi="Calibri" w:cs="Calibri"/>
          <w:sz w:val="20"/>
          <w:szCs w:val="20"/>
        </w:rPr>
        <w:t>t.j</w:t>
      </w:r>
      <w:proofErr w:type="spellEnd"/>
      <w:r w:rsidRPr="00741DF7">
        <w:rPr>
          <w:rFonts w:ascii="Calibri" w:hAnsi="Calibri" w:cs="Calibri"/>
          <w:sz w:val="20"/>
          <w:szCs w:val="20"/>
        </w:rPr>
        <w:t>. Dz. U. z  202</w:t>
      </w:r>
      <w:r w:rsidR="00B0491B">
        <w:rPr>
          <w:rFonts w:ascii="Calibri" w:hAnsi="Calibri" w:cs="Calibri"/>
          <w:sz w:val="20"/>
          <w:szCs w:val="20"/>
        </w:rPr>
        <w:t>4</w:t>
      </w:r>
      <w:r w:rsidRPr="00741DF7">
        <w:rPr>
          <w:rFonts w:ascii="Calibri" w:hAnsi="Calibri" w:cs="Calibri"/>
          <w:sz w:val="20"/>
          <w:szCs w:val="20"/>
        </w:rPr>
        <w:t xml:space="preserve"> poz. </w:t>
      </w:r>
      <w:r w:rsidR="00B0491B">
        <w:rPr>
          <w:rFonts w:ascii="Calibri" w:hAnsi="Calibri" w:cs="Calibri"/>
          <w:sz w:val="20"/>
          <w:szCs w:val="20"/>
        </w:rPr>
        <w:t>1320</w:t>
      </w:r>
      <w:r w:rsidRPr="00741DF7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741DF7">
        <w:rPr>
          <w:rFonts w:ascii="Calibri" w:hAnsi="Calibri" w:cs="Calibri"/>
          <w:sz w:val="20"/>
          <w:szCs w:val="20"/>
        </w:rPr>
        <w:t>późn</w:t>
      </w:r>
      <w:proofErr w:type="spellEnd"/>
      <w:r w:rsidRPr="00741DF7">
        <w:rPr>
          <w:rFonts w:ascii="Calibri" w:hAnsi="Calibri" w:cs="Calibri"/>
          <w:sz w:val="20"/>
          <w:szCs w:val="20"/>
        </w:rPr>
        <w:t xml:space="preserve">. zm.). </w:t>
      </w:r>
      <w:r w:rsidR="0098489F" w:rsidRPr="0098489F">
        <w:rPr>
          <w:rFonts w:ascii="Calibri" w:hAnsi="Calibri" w:cs="Calibri"/>
          <w:sz w:val="20"/>
          <w:szCs w:val="20"/>
        </w:rPr>
        <w:t>Przedmiot umowy jest współfinansowany ze środków Unii Europejskiej w ramach programu Fundusze Europejskie dla Małopolski 2021 – 2027.</w:t>
      </w:r>
      <w:r w:rsidR="0098489F">
        <w:rPr>
          <w:rFonts w:ascii="Calibri" w:hAnsi="Calibri" w:cs="Calibri"/>
          <w:sz w:val="20"/>
          <w:szCs w:val="20"/>
        </w:rPr>
        <w:t xml:space="preserve"> </w:t>
      </w:r>
    </w:p>
    <w:p w14:paraId="07B74829" w14:textId="4544646A" w:rsidR="00741DF7" w:rsidRPr="00741DF7" w:rsidRDefault="0098489F" w:rsidP="0098489F">
      <w:pPr>
        <w:jc w:val="both"/>
        <w:rPr>
          <w:rFonts w:ascii="Calibri" w:hAnsi="Calibri" w:cs="Calibri"/>
          <w:sz w:val="20"/>
          <w:szCs w:val="20"/>
        </w:rPr>
      </w:pPr>
      <w:r w:rsidRPr="0098489F">
        <w:rPr>
          <w:rFonts w:ascii="Calibri" w:hAnsi="Calibri" w:cs="Calibri"/>
          <w:sz w:val="20"/>
          <w:szCs w:val="20"/>
        </w:rPr>
        <w:t>„Zawodowa Małopolska” to dofinansowana z Funduszy Europejskich operacja o znaczeniu strategicznym dla Małopolski.</w:t>
      </w:r>
      <w:r w:rsidR="00741DF7" w:rsidRPr="00741DF7">
        <w:rPr>
          <w:rFonts w:ascii="Calibri" w:hAnsi="Calibri" w:cs="Calibri"/>
          <w:sz w:val="20"/>
          <w:szCs w:val="20"/>
        </w:rPr>
        <w:t xml:space="preserve"> </w:t>
      </w:r>
    </w:p>
    <w:p w14:paraId="5557DF92" w14:textId="55737B60" w:rsidR="00741DF7" w:rsidRPr="00741DF7" w:rsidRDefault="00741DF7" w:rsidP="00741DF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41DF7">
        <w:rPr>
          <w:rFonts w:ascii="Calibri" w:hAnsi="Calibri" w:cs="Calibri"/>
          <w:b/>
          <w:bCs/>
          <w:sz w:val="20"/>
          <w:szCs w:val="20"/>
        </w:rPr>
        <w:t>§1</w:t>
      </w:r>
    </w:p>
    <w:p w14:paraId="2728B81C" w14:textId="4A5105A4" w:rsidR="00741DF7" w:rsidRPr="00741DF7" w:rsidRDefault="00741DF7" w:rsidP="00741DF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41DF7">
        <w:rPr>
          <w:rFonts w:ascii="Calibri" w:hAnsi="Calibri" w:cs="Calibri"/>
          <w:b/>
          <w:bCs/>
          <w:sz w:val="20"/>
          <w:szCs w:val="20"/>
        </w:rPr>
        <w:t>Przedmiot Umowy</w:t>
      </w:r>
    </w:p>
    <w:p w14:paraId="0DB1E5F5" w14:textId="426EC9C2" w:rsidR="00741DF7" w:rsidRPr="00C92DDF" w:rsidRDefault="00741DF7" w:rsidP="00C92DDF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92DDF">
        <w:rPr>
          <w:rFonts w:ascii="Calibri" w:hAnsi="Calibri" w:cs="Calibri"/>
          <w:sz w:val="20"/>
          <w:szCs w:val="20"/>
        </w:rPr>
        <w:t xml:space="preserve">Przedmiotem umowy jest świadczenie usługi logistycznej w trakcie warsztatów naukowych w Krakowie, dla uczniów szkół ponadpodstawowych – techników, głównie z branży teleinformatycznej (INF) i hotelarsko-gastronomiczno-turystycznej (HGT) z Województwa Małopolskiego w ramach projektu „Zawodowa Małopolska”, na którą składa się: </w:t>
      </w:r>
    </w:p>
    <w:p w14:paraId="7CCF9961" w14:textId="77777777" w:rsidR="00741DF7" w:rsidRPr="00B218BA" w:rsidRDefault="00741DF7" w:rsidP="00C92DDF">
      <w:pPr>
        <w:pStyle w:val="Akapitzlist"/>
        <w:numPr>
          <w:ilvl w:val="0"/>
          <w:numId w:val="2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B218BA">
        <w:rPr>
          <w:rFonts w:ascii="Calibri" w:hAnsi="Calibri" w:cs="Calibri"/>
          <w:sz w:val="20"/>
          <w:szCs w:val="20"/>
        </w:rPr>
        <w:t xml:space="preserve">zakwaterowanie dla wszystkich uczniów i opiekunów, które odbywać się będzie zgodnie z ofertą Wykonawcy w następujących obiektach:  </w:t>
      </w:r>
    </w:p>
    <w:p w14:paraId="433C12FA" w14:textId="77777777" w:rsidR="00741DF7" w:rsidRPr="00741DF7" w:rsidRDefault="00741DF7" w:rsidP="00B218BA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………………………………………………………………………………………………. </w:t>
      </w:r>
    </w:p>
    <w:p w14:paraId="72B0DAA8" w14:textId="77777777" w:rsidR="00741DF7" w:rsidRPr="00741DF7" w:rsidRDefault="00741DF7" w:rsidP="00B218BA">
      <w:pPr>
        <w:ind w:left="708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………………………………………………………………………………………………. </w:t>
      </w:r>
    </w:p>
    <w:p w14:paraId="05C15712" w14:textId="77777777" w:rsidR="00741DF7" w:rsidRPr="00741DF7" w:rsidRDefault="00741DF7" w:rsidP="00B218BA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………………………………………………………………………………………………. </w:t>
      </w:r>
    </w:p>
    <w:p w14:paraId="653600B7" w14:textId="77777777" w:rsidR="00741DF7" w:rsidRPr="00741DF7" w:rsidRDefault="00741DF7" w:rsidP="00B218BA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………………………………………………………………………………………………. </w:t>
      </w:r>
    </w:p>
    <w:p w14:paraId="63C648A4" w14:textId="77777777" w:rsidR="00741DF7" w:rsidRPr="00741DF7" w:rsidRDefault="00741DF7" w:rsidP="00B218BA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………………………………………………………………………………………………. </w:t>
      </w:r>
    </w:p>
    <w:p w14:paraId="48DDA574" w14:textId="77777777" w:rsidR="00741DF7" w:rsidRPr="00B218BA" w:rsidRDefault="00741DF7" w:rsidP="00C92DDF">
      <w:pPr>
        <w:pStyle w:val="Akapitzlist"/>
        <w:numPr>
          <w:ilvl w:val="0"/>
          <w:numId w:val="2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B218BA">
        <w:rPr>
          <w:rFonts w:ascii="Calibri" w:hAnsi="Calibri" w:cs="Calibri"/>
          <w:sz w:val="20"/>
          <w:szCs w:val="20"/>
        </w:rPr>
        <w:t xml:space="preserve">zapewnienie wyżywienia dla wszystkich uczniów i opiekunów, </w:t>
      </w:r>
    </w:p>
    <w:p w14:paraId="1DDE10A6" w14:textId="77777777" w:rsidR="00B218BA" w:rsidRDefault="00741DF7" w:rsidP="00C92DDF">
      <w:pPr>
        <w:pStyle w:val="Akapitzlist"/>
        <w:numPr>
          <w:ilvl w:val="0"/>
          <w:numId w:val="2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B218BA">
        <w:rPr>
          <w:rFonts w:ascii="Calibri" w:hAnsi="Calibri" w:cs="Calibri"/>
          <w:sz w:val="20"/>
          <w:szCs w:val="20"/>
        </w:rPr>
        <w:t xml:space="preserve">zapewnienie transportu dla wszystkich uczniów i opiekunów, </w:t>
      </w:r>
    </w:p>
    <w:p w14:paraId="79BA5039" w14:textId="7CCEEC9F" w:rsidR="00B218BA" w:rsidRDefault="00741DF7" w:rsidP="00C92DDF">
      <w:pPr>
        <w:pStyle w:val="Akapitzlist"/>
        <w:numPr>
          <w:ilvl w:val="0"/>
          <w:numId w:val="2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B218BA">
        <w:rPr>
          <w:rFonts w:ascii="Calibri" w:hAnsi="Calibri" w:cs="Calibri"/>
          <w:sz w:val="20"/>
          <w:szCs w:val="20"/>
        </w:rPr>
        <w:t>zapewnienie realizacji programu naukowego dla wszystkich uczniów i opiekunów, w tym zapewnienie osób oprowadzających w Narodowym Centrum Promieniowania Synchrotronowego</w:t>
      </w:r>
      <w:r w:rsidR="00246B0B">
        <w:rPr>
          <w:rFonts w:ascii="Calibri" w:hAnsi="Calibri" w:cs="Calibri"/>
          <w:sz w:val="20"/>
          <w:szCs w:val="20"/>
        </w:rPr>
        <w:t xml:space="preserve"> SOLARIS</w:t>
      </w:r>
      <w:r w:rsidRPr="00B218BA">
        <w:rPr>
          <w:rFonts w:ascii="Calibri" w:hAnsi="Calibri" w:cs="Calibri"/>
          <w:sz w:val="20"/>
          <w:szCs w:val="20"/>
        </w:rPr>
        <w:t xml:space="preserve"> oraz na Wydziale Technologii Żywności Uniwersytetu Rolniczego w Krakowie - z odpowiednimi kompetencjami,  </w:t>
      </w:r>
    </w:p>
    <w:p w14:paraId="57B0014C" w14:textId="77777777" w:rsidR="00B218BA" w:rsidRDefault="00741DF7" w:rsidP="00C92DDF">
      <w:pPr>
        <w:pStyle w:val="Akapitzlist"/>
        <w:numPr>
          <w:ilvl w:val="0"/>
          <w:numId w:val="2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B218BA">
        <w:rPr>
          <w:rFonts w:ascii="Calibri" w:hAnsi="Calibri" w:cs="Calibri"/>
          <w:sz w:val="20"/>
          <w:szCs w:val="20"/>
        </w:rPr>
        <w:t xml:space="preserve">zapewnienie ubezpieczenia od Następstw Nieszczęśliwych Wypadków dla wszystkich uczniów, </w:t>
      </w:r>
    </w:p>
    <w:p w14:paraId="1F51A45B" w14:textId="4A798821" w:rsidR="00B0491B" w:rsidRPr="001053FC" w:rsidRDefault="00741DF7" w:rsidP="001053FC">
      <w:pPr>
        <w:pStyle w:val="Akapitzlist"/>
        <w:numPr>
          <w:ilvl w:val="0"/>
          <w:numId w:val="2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B218BA">
        <w:rPr>
          <w:rFonts w:ascii="Calibri" w:hAnsi="Calibri" w:cs="Calibri"/>
          <w:sz w:val="20"/>
          <w:szCs w:val="20"/>
        </w:rPr>
        <w:lastRenderedPageBreak/>
        <w:t xml:space="preserve">zapewnienie opieki dla uczniów, </w:t>
      </w:r>
    </w:p>
    <w:p w14:paraId="1EA55DBD" w14:textId="77777777" w:rsidR="008D3FDB" w:rsidRDefault="00741DF7" w:rsidP="005001F0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D3FDB">
        <w:rPr>
          <w:rFonts w:ascii="Calibri" w:hAnsi="Calibri" w:cs="Calibri"/>
          <w:sz w:val="20"/>
          <w:szCs w:val="20"/>
        </w:rPr>
        <w:t xml:space="preserve">Opis przedmiotu zamówienia, zwany dalej OPZ, stanowi załącznik nr 1 do niniejszej umowy.  </w:t>
      </w:r>
    </w:p>
    <w:p w14:paraId="4187CFB0" w14:textId="02E7ADB6" w:rsidR="008D3FDB" w:rsidRDefault="00741DF7" w:rsidP="005001F0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D3FDB">
        <w:rPr>
          <w:rFonts w:ascii="Calibri" w:hAnsi="Calibri" w:cs="Calibri"/>
          <w:sz w:val="20"/>
          <w:szCs w:val="20"/>
        </w:rPr>
        <w:t xml:space="preserve">W warsztatach weźmie udział maksymalnie </w:t>
      </w:r>
      <w:r w:rsidR="001053FC">
        <w:rPr>
          <w:rFonts w:ascii="Calibri" w:hAnsi="Calibri" w:cs="Calibri"/>
          <w:sz w:val="20"/>
          <w:szCs w:val="20"/>
        </w:rPr>
        <w:t>1200</w:t>
      </w:r>
      <w:r w:rsidRPr="008D3FDB">
        <w:rPr>
          <w:rFonts w:ascii="Calibri" w:hAnsi="Calibri" w:cs="Calibri"/>
          <w:sz w:val="20"/>
          <w:szCs w:val="20"/>
        </w:rPr>
        <w:t xml:space="preserve"> uczniów, którzy będą uczestniczyć w zajęciach dydaktycznych na terenie Krakowa: w Małopolskim Centrum Nauki Cogiteon (wszyscy uczniowie), w Narodowym Centrum Promieniowania Synchrotronowego Solaris (uczniowie techników branży teleinformatycznej) i na Wydziale Technologii Żywności Uniwersytety Rolniczego w Krakowie (uczniowie techników branży hotelarsko-gastronomiczno-turystycznej).  </w:t>
      </w:r>
    </w:p>
    <w:p w14:paraId="6A4B4B1D" w14:textId="77777777" w:rsidR="008D3FDB" w:rsidRDefault="00741DF7" w:rsidP="005001F0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D3FDB">
        <w:rPr>
          <w:rFonts w:ascii="Calibri" w:hAnsi="Calibri" w:cs="Calibri"/>
          <w:sz w:val="20"/>
          <w:szCs w:val="20"/>
        </w:rPr>
        <w:t xml:space="preserve">Minimalny zakres umowy odpowiada realizacji warsztatów dla 1 grupy 20 osobowej.  </w:t>
      </w:r>
    </w:p>
    <w:p w14:paraId="4A292BD6" w14:textId="335FD1D9" w:rsidR="008D3FDB" w:rsidRDefault="00741DF7" w:rsidP="005001F0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D3FDB">
        <w:rPr>
          <w:rFonts w:ascii="Calibri" w:hAnsi="Calibri" w:cs="Calibri"/>
          <w:sz w:val="20"/>
          <w:szCs w:val="20"/>
        </w:rPr>
        <w:t xml:space="preserve">Zamawiający dopuszcza możliwość zmiany miejsca zakwaterowania na inne niż podane w ust. 1 </w:t>
      </w:r>
      <w:r w:rsidR="00E90B28">
        <w:rPr>
          <w:rFonts w:ascii="Calibri" w:hAnsi="Calibri" w:cs="Calibri"/>
          <w:sz w:val="20"/>
          <w:szCs w:val="20"/>
        </w:rPr>
        <w:t>pkt. 1</w:t>
      </w:r>
      <w:r w:rsidRPr="008D3FDB">
        <w:rPr>
          <w:rFonts w:ascii="Calibri" w:hAnsi="Calibri" w:cs="Calibri"/>
          <w:sz w:val="20"/>
          <w:szCs w:val="20"/>
        </w:rPr>
        <w:t xml:space="preserve"> niniejszego paragrafu, tylko w przypadku wystąpienia szczególnych okoliczności tj. pożar, zalanie czy dewastacja obiektu lub inne okoliczności uniemożliwiające jego normalne i prawidłowe funkcjonowanie itp. W takim przypadku Wykonawca uzgodni z Zamawiającym inną lokalizację, z tym zastrzeżeniem, iż noclegi muszą odbywać się w obiektach o standardzie nie gorszym niż zaproponowane w ofercie wykonawcy oraz muszą spełniać wszystkie wymagania określone w Opisie Przedmiotu Zamówienia oraz niniejszej umowy. </w:t>
      </w:r>
    </w:p>
    <w:p w14:paraId="7B4F96F5" w14:textId="7340F2F0" w:rsidR="008D3FDB" w:rsidRDefault="00741DF7" w:rsidP="005001F0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D3FDB">
        <w:rPr>
          <w:rFonts w:ascii="Calibri" w:hAnsi="Calibri" w:cs="Calibri"/>
          <w:sz w:val="20"/>
          <w:szCs w:val="20"/>
        </w:rPr>
        <w:t xml:space="preserve">Zamawiający każdorazowo poinformuje Wykonawcę na … dni </w:t>
      </w:r>
      <w:r w:rsidR="005203FA">
        <w:rPr>
          <w:rFonts w:ascii="Calibri" w:hAnsi="Calibri" w:cs="Calibri"/>
          <w:sz w:val="20"/>
          <w:szCs w:val="20"/>
        </w:rPr>
        <w:t>kalendarzowe</w:t>
      </w:r>
      <w:r w:rsidRPr="008D3FDB">
        <w:rPr>
          <w:rFonts w:ascii="Calibri" w:hAnsi="Calibri" w:cs="Calibri"/>
          <w:sz w:val="20"/>
          <w:szCs w:val="20"/>
        </w:rPr>
        <w:t xml:space="preserve"> (zgodnie z oferta wykonawcy) przed terminem rozpoczęcia weekendowych warsztatów naukowych o liczbie uczestników (uczniów), która będzie podstawą do rozliczenia z wykonawcą oraz przekaże dane do ubezpieczenia.  </w:t>
      </w:r>
    </w:p>
    <w:p w14:paraId="3EFF0B65" w14:textId="77777777" w:rsidR="008D3FDB" w:rsidRDefault="00741DF7" w:rsidP="005001F0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D3FDB">
        <w:rPr>
          <w:rFonts w:ascii="Calibri" w:hAnsi="Calibri" w:cs="Calibri"/>
          <w:sz w:val="20"/>
          <w:szCs w:val="20"/>
        </w:rPr>
        <w:t xml:space="preserve">Liczba uczniów i opiekunów równoznaczna będzie z zapewnieniem odpowiedniej liczby noclegów, wyżywienia, transportu, zaplanowaniem programu naukowego, opieki.  </w:t>
      </w:r>
    </w:p>
    <w:p w14:paraId="1BDABA6D" w14:textId="06EBCFBE" w:rsidR="00741DF7" w:rsidRPr="00D77688" w:rsidRDefault="00741DF7" w:rsidP="005001F0">
      <w:pPr>
        <w:pStyle w:val="Akapitzlist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D3FDB">
        <w:rPr>
          <w:rFonts w:ascii="Calibri" w:hAnsi="Calibri" w:cs="Calibri"/>
          <w:sz w:val="20"/>
          <w:szCs w:val="20"/>
        </w:rPr>
        <w:t xml:space="preserve">Odbiór przedmiotu umowy, o którym mowa w ust. 1 każdorazowo zostanie potwierdzony pisemnym protokołem zdawczo-odbiorczym podpisanym przez obie strony niniejszej umowy. </w:t>
      </w:r>
    </w:p>
    <w:p w14:paraId="312EA869" w14:textId="5965057F" w:rsidR="00741DF7" w:rsidRPr="008D3FDB" w:rsidRDefault="00741DF7" w:rsidP="008D3FD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D3FDB">
        <w:rPr>
          <w:rFonts w:ascii="Calibri" w:hAnsi="Calibri" w:cs="Calibri"/>
          <w:b/>
          <w:bCs/>
          <w:sz w:val="20"/>
          <w:szCs w:val="20"/>
        </w:rPr>
        <w:t>§ 2</w:t>
      </w:r>
    </w:p>
    <w:p w14:paraId="65FFA28D" w14:textId="1390B0E1" w:rsidR="00741DF7" w:rsidRPr="008D3FDB" w:rsidRDefault="00741DF7" w:rsidP="008D3FD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D3FDB">
        <w:rPr>
          <w:rFonts w:ascii="Calibri" w:hAnsi="Calibri" w:cs="Calibri"/>
          <w:b/>
          <w:bCs/>
          <w:sz w:val="20"/>
          <w:szCs w:val="20"/>
        </w:rPr>
        <w:t>Termin wykonania</w:t>
      </w:r>
    </w:p>
    <w:p w14:paraId="40A302BC" w14:textId="36CAC28B" w:rsidR="005D1D9D" w:rsidRDefault="00741DF7" w:rsidP="00C92DDF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Termin realizacji warsztatów:  </w:t>
      </w:r>
      <w:r w:rsidR="00E90B28">
        <w:rPr>
          <w:rFonts w:ascii="Calibri" w:hAnsi="Calibri" w:cs="Calibri"/>
          <w:sz w:val="20"/>
          <w:szCs w:val="20"/>
        </w:rPr>
        <w:t>08.03.2025r.</w:t>
      </w:r>
      <w:r w:rsidRPr="005D1D9D">
        <w:rPr>
          <w:rFonts w:ascii="Calibri" w:hAnsi="Calibri" w:cs="Calibri"/>
          <w:sz w:val="20"/>
          <w:szCs w:val="20"/>
        </w:rPr>
        <w:t xml:space="preserve"> - </w:t>
      </w:r>
      <w:r w:rsidR="00E90B28">
        <w:rPr>
          <w:rFonts w:ascii="Calibri" w:hAnsi="Calibri" w:cs="Calibri"/>
          <w:sz w:val="20"/>
          <w:szCs w:val="20"/>
        </w:rPr>
        <w:t>18</w:t>
      </w:r>
      <w:r w:rsidRPr="005D1D9D">
        <w:rPr>
          <w:rFonts w:ascii="Calibri" w:hAnsi="Calibri" w:cs="Calibri"/>
          <w:sz w:val="20"/>
          <w:szCs w:val="20"/>
        </w:rPr>
        <w:t>.12.202</w:t>
      </w:r>
      <w:r w:rsidR="00E90B28">
        <w:rPr>
          <w:rFonts w:ascii="Calibri" w:hAnsi="Calibri" w:cs="Calibri"/>
          <w:sz w:val="20"/>
          <w:szCs w:val="20"/>
        </w:rPr>
        <w:t>5r.</w:t>
      </w:r>
      <w:r w:rsidRPr="005D1D9D">
        <w:rPr>
          <w:rFonts w:ascii="Calibri" w:hAnsi="Calibri" w:cs="Calibri"/>
          <w:sz w:val="20"/>
          <w:szCs w:val="20"/>
        </w:rPr>
        <w:t xml:space="preserve"> </w:t>
      </w:r>
    </w:p>
    <w:p w14:paraId="40429830" w14:textId="54F2E61B" w:rsidR="005D1D9D" w:rsidRDefault="00741DF7" w:rsidP="00C92DDF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przekaże potwierdzenie imienne dokonania ubezpieczenia uczestników (uczniów) od następstw nieszczęśliwych wypadków, o którym mowa w § 1 ust. 1 </w:t>
      </w:r>
      <w:r w:rsidR="001053FC">
        <w:rPr>
          <w:rFonts w:ascii="Calibri" w:hAnsi="Calibri" w:cs="Calibri"/>
          <w:sz w:val="20"/>
          <w:szCs w:val="20"/>
        </w:rPr>
        <w:t>pkt. 5</w:t>
      </w:r>
      <w:r w:rsidRPr="005D1D9D">
        <w:rPr>
          <w:rFonts w:ascii="Calibri" w:hAnsi="Calibri" w:cs="Calibri"/>
          <w:sz w:val="20"/>
          <w:szCs w:val="20"/>
        </w:rPr>
        <w:t xml:space="preserve">, wraz z regulaminem i danymi kontaktowymi ubezpieczyciela Zamawiającemu najpóźniej 24 godziny przed planowaną datą rozpoczęcia weekendowych warsztatów naukowych. </w:t>
      </w:r>
    </w:p>
    <w:p w14:paraId="0B14BF1F" w14:textId="77777777" w:rsidR="005D1D9D" w:rsidRDefault="00741DF7" w:rsidP="00C92DDF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>Zamawiający zastrzega sobie prawo do zmian godzin określonych w harmonogramie weekendowych warsztatów naukowych, stanowiącym załącznik nr 3 do niniejszej umowy. W takim przypadku Zamawiający przekaże informację w tym zakresie, najpóźniej na 2 dni robocze przed planowaną datą rozpoczęcia weekendowych warsztatów naukowych. Zmiana w tym zakresie nie wymaga sporządzenia aneksu do niniejszej umowy.</w:t>
      </w:r>
    </w:p>
    <w:p w14:paraId="4CB0B474" w14:textId="77777777" w:rsidR="005D1D9D" w:rsidRDefault="00741DF7" w:rsidP="00C92DDF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zobowiązuje się przedłożyć w formie mailowej Zamawiającemu w terminie co najmniej do 3 dni przed planowanym terminem warsztatów ostateczną wersję programu naukowego uzgodnioną z Zamawiającym dla każdego obszaru tematycznego oraz listę osób zaangażowanych w obsługę logistyczną warsztatów od strony Wykonawcy wraz z pełnionymi funkcjami. </w:t>
      </w:r>
    </w:p>
    <w:p w14:paraId="68A56772" w14:textId="33B9C09E" w:rsidR="00741DF7" w:rsidRPr="00D77688" w:rsidRDefault="00741DF7" w:rsidP="00C92DDF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Za dzień wykonania Przedmiotu Umowy uznaje się datę wykonania wszystkich świadczeń wchodzących w skład Przedmiotu Umowy potwierdzonych Protokołem Odbioru Końcowego, który stanowi załącznik nr 2 do niniejszej umowy </w:t>
      </w:r>
    </w:p>
    <w:p w14:paraId="2C7E675E" w14:textId="3207ADB1" w:rsidR="00741DF7" w:rsidRPr="005D1D9D" w:rsidRDefault="00741DF7" w:rsidP="005D1D9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D1D9D">
        <w:rPr>
          <w:rFonts w:ascii="Calibri" w:hAnsi="Calibri" w:cs="Calibri"/>
          <w:b/>
          <w:bCs/>
          <w:sz w:val="20"/>
          <w:szCs w:val="20"/>
        </w:rPr>
        <w:t>§ 3</w:t>
      </w:r>
    </w:p>
    <w:p w14:paraId="08504AA8" w14:textId="6B9F3A30" w:rsidR="00741DF7" w:rsidRPr="005D1D9D" w:rsidRDefault="00741DF7" w:rsidP="005D1D9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D1D9D">
        <w:rPr>
          <w:rFonts w:ascii="Calibri" w:hAnsi="Calibri" w:cs="Calibri"/>
          <w:b/>
          <w:bCs/>
          <w:sz w:val="20"/>
          <w:szCs w:val="20"/>
        </w:rPr>
        <w:t>Obowiązki Wykonawcy</w:t>
      </w:r>
    </w:p>
    <w:p w14:paraId="0C76C2CE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zobowiązuje się do wykonania przedmiotu umowy, z uwzględnieniem warunków oraz zobowiązań określonych w Opisie Przedmiotu Zamówienia, w ofercie Wykonawcy a także zgodnie z zasadami określonymi w niniejszej umowie wraz z załącznikami. </w:t>
      </w:r>
    </w:p>
    <w:p w14:paraId="4FDC52D7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oświadcza, że dysponuje odpowiednim potencjałem techniczno-organizacyjnym, kadrowym, finansowym oraz uprawnieniami, wiedzą i doświadczeniem pozwalającym na należyte zrealizowanie przedmiotu umowy. </w:t>
      </w:r>
    </w:p>
    <w:p w14:paraId="174737D4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oświadcza, że wykona przedmiot umowy zgodnie z najlepszą wiedzą, z należytą starannością, zasadami wiedzy technicznej, obowiązującymi przepisami, a także z zachowaniem etyki i neutralności.  </w:t>
      </w:r>
    </w:p>
    <w:p w14:paraId="007303A1" w14:textId="1C703252" w:rsidR="00741DF7" w:rsidRP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zobowiązuje się do: </w:t>
      </w:r>
    </w:p>
    <w:p w14:paraId="635D3348" w14:textId="77777777" w:rsidR="005D1D9D" w:rsidRDefault="00741DF7" w:rsidP="00C92DDF">
      <w:pPr>
        <w:pStyle w:val="Akapitzlist"/>
        <w:numPr>
          <w:ilvl w:val="0"/>
          <w:numId w:val="5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lastRenderedPageBreak/>
        <w:t xml:space="preserve">informowania Zamawiającego o pojawiających się problemach i innych zagadnieniach istotnych dla realizacji przedmiotu umowy poprzez informację przesłaną drogą mailową, </w:t>
      </w:r>
    </w:p>
    <w:p w14:paraId="6CC275EC" w14:textId="31F6C7D6" w:rsidR="00741DF7" w:rsidRPr="005D1D9D" w:rsidRDefault="00741DF7" w:rsidP="00C92DDF">
      <w:pPr>
        <w:pStyle w:val="Akapitzlist"/>
        <w:numPr>
          <w:ilvl w:val="0"/>
          <w:numId w:val="5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konsultacji i współpracy z osobami upoważnionymi do kontaktów ze strony Zamawiającego,  </w:t>
      </w:r>
    </w:p>
    <w:p w14:paraId="76BDCF70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>Wykonawca gwarantuje, że realizacja usługi żywieniowej będzie zgodna z obowiązującymi przepisami dotyczącymi zbiorowego żywienia, w szczególności zastosowane zostaną przepisy w zakresie przechowywania i przygotowania artykułów spożywczych m.in. ustawa z dnia 25 sierpnia 2006 r. o bezpieczeństwie żywności i żywienia (</w:t>
      </w:r>
      <w:proofErr w:type="spellStart"/>
      <w:r w:rsidRPr="005D1D9D">
        <w:rPr>
          <w:rFonts w:ascii="Calibri" w:hAnsi="Calibri" w:cs="Calibri"/>
          <w:sz w:val="20"/>
          <w:szCs w:val="20"/>
        </w:rPr>
        <w:t>t.j</w:t>
      </w:r>
      <w:proofErr w:type="spellEnd"/>
      <w:r w:rsidRPr="005D1D9D">
        <w:rPr>
          <w:rFonts w:ascii="Calibri" w:hAnsi="Calibri" w:cs="Calibri"/>
          <w:sz w:val="20"/>
          <w:szCs w:val="20"/>
        </w:rPr>
        <w:t xml:space="preserve">. Dz. U. z 2020 poz.2021 z póź.zm.). </w:t>
      </w:r>
    </w:p>
    <w:p w14:paraId="7DA4F5F5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zapewni, że budynki, w których zakwaterowani będą uczniowie wraz z opiekunami, będą spełniały warunki w zakresie bezpiecznego dostępu i drogi ewakuacji zgodności z przepisami BHP i przeciwpożarowymi. </w:t>
      </w:r>
    </w:p>
    <w:p w14:paraId="350C2BDF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>Wykonawca musi realizować usługi przewozu busami/autokarami zgodnie z przepisami prawa, a w szczególności zgodnie z ustawą z dnia 6 września 2001 r. o transporcie drogowym (</w:t>
      </w:r>
      <w:proofErr w:type="spellStart"/>
      <w:r w:rsidRPr="005D1D9D">
        <w:rPr>
          <w:rFonts w:ascii="Calibri" w:hAnsi="Calibri" w:cs="Calibri"/>
          <w:sz w:val="20"/>
          <w:szCs w:val="20"/>
        </w:rPr>
        <w:t>t.j</w:t>
      </w:r>
      <w:proofErr w:type="spellEnd"/>
      <w:r w:rsidRPr="005D1D9D">
        <w:rPr>
          <w:rFonts w:ascii="Calibri" w:hAnsi="Calibri" w:cs="Calibri"/>
          <w:sz w:val="20"/>
          <w:szCs w:val="20"/>
        </w:rPr>
        <w:t>. Dz. U. z 2022 r., poz.180 z póź.zm.) oraz ustawą z dnia 20 czerwca 1997 r. Prawo o ruchu drogowym (</w:t>
      </w:r>
      <w:proofErr w:type="spellStart"/>
      <w:r w:rsidRPr="005D1D9D">
        <w:rPr>
          <w:rFonts w:ascii="Calibri" w:hAnsi="Calibri" w:cs="Calibri"/>
          <w:sz w:val="20"/>
          <w:szCs w:val="20"/>
        </w:rPr>
        <w:t>t.j</w:t>
      </w:r>
      <w:proofErr w:type="spellEnd"/>
      <w:r w:rsidRPr="005D1D9D">
        <w:rPr>
          <w:rFonts w:ascii="Calibri" w:hAnsi="Calibri" w:cs="Calibri"/>
          <w:sz w:val="20"/>
          <w:szCs w:val="20"/>
        </w:rPr>
        <w:t xml:space="preserve">. Dz. U. z 2021 r., poz. 450 z </w:t>
      </w:r>
      <w:proofErr w:type="spellStart"/>
      <w:r w:rsidRPr="005D1D9D">
        <w:rPr>
          <w:rFonts w:ascii="Calibri" w:hAnsi="Calibri" w:cs="Calibri"/>
          <w:sz w:val="20"/>
          <w:szCs w:val="20"/>
        </w:rPr>
        <w:t>póź</w:t>
      </w:r>
      <w:proofErr w:type="spellEnd"/>
      <w:r w:rsidRPr="005D1D9D">
        <w:rPr>
          <w:rFonts w:ascii="Calibri" w:hAnsi="Calibri" w:cs="Calibri"/>
          <w:sz w:val="20"/>
          <w:szCs w:val="20"/>
        </w:rPr>
        <w:t xml:space="preserve">. zm.)  </w:t>
      </w:r>
    </w:p>
    <w:p w14:paraId="1F9EF1AD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jest zobowiązany do zapewnienia nie mniejszego niż 10% udziału pojazdów elektrycznych lub pojazdów napędzanych gazem ziemnym we flocie pojazdów samochodowych używanych przy wykonywaniu przedmiotu umowy – przy zachowaniu proporcji wynikającej z art.  36a ustawy z dnia 11 stycznia 2018 r. o </w:t>
      </w:r>
      <w:proofErr w:type="spellStart"/>
      <w:r w:rsidRPr="005D1D9D">
        <w:rPr>
          <w:rFonts w:ascii="Calibri" w:hAnsi="Calibri" w:cs="Calibri"/>
          <w:sz w:val="20"/>
          <w:szCs w:val="20"/>
        </w:rPr>
        <w:t>elektromobilności</w:t>
      </w:r>
      <w:proofErr w:type="spellEnd"/>
      <w:r w:rsidRPr="005D1D9D">
        <w:rPr>
          <w:rFonts w:ascii="Calibri" w:hAnsi="Calibri" w:cs="Calibri"/>
          <w:sz w:val="20"/>
          <w:szCs w:val="20"/>
        </w:rPr>
        <w:t xml:space="preserve"> i paliwach alternatywnych (tzn., jeżeli wykonawca używa do wykonania niniejszej umowy floty mniejszej niż 4 pojazdy to nie jest zobowiązany do zapewnienia pojazdów spełniających w/w wymagania, jeżeli używa floty pomiędzy 5 a 14 pojazdów to jest zobowiązany do zapewnienia co najmniej 1 pojazdu spełniających w/w wymagania). </w:t>
      </w:r>
    </w:p>
    <w:p w14:paraId="24227CF2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zobowiązany jest do zapewnienia kontroli stanu technicznego busów/ autokarów przed rozpoczęciem usługi transportu autokarami.  </w:t>
      </w:r>
    </w:p>
    <w:p w14:paraId="7D4A0D1E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zobowiązuje się zapewnić odpowiednie oznakowanie busów/ autokarów odpowiednimi tablicami informującymi o przewozie dzieci i młodzieży. </w:t>
      </w:r>
    </w:p>
    <w:p w14:paraId="447BE4BD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 przypadku awarii busów/autokaru (z jakiejkolwiek przyczyny) Wykonawca zobowiązany jest do niezwłocznego usunięcia usterek lub do zapewnienia niezwłocznie innego równorzędnego co do standardu </w:t>
      </w:r>
      <w:proofErr w:type="spellStart"/>
      <w:r w:rsidRPr="005D1D9D">
        <w:rPr>
          <w:rFonts w:ascii="Calibri" w:hAnsi="Calibri" w:cs="Calibri"/>
          <w:sz w:val="20"/>
          <w:szCs w:val="20"/>
        </w:rPr>
        <w:t>busa</w:t>
      </w:r>
      <w:proofErr w:type="spellEnd"/>
      <w:r w:rsidRPr="005D1D9D">
        <w:rPr>
          <w:rFonts w:ascii="Calibri" w:hAnsi="Calibri" w:cs="Calibri"/>
          <w:sz w:val="20"/>
          <w:szCs w:val="20"/>
        </w:rPr>
        <w:t xml:space="preserve">/autokaru, spełniającego wszystkie warunki Zamawiającego, w taki sposób, aby nie powodować opóźnień czasowych. Wykonawca ponosi pełną odpowiedzialność z tego tytułu. </w:t>
      </w:r>
    </w:p>
    <w:p w14:paraId="498CFDAF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ponosi koszty wynagrodzenia kierowców, paliwa, opłat drogowych, parkingowych i innych opłat związanych z przewozem pasażerów oraz ewentualnych kosztów związanych ze stanem technicznym </w:t>
      </w:r>
      <w:proofErr w:type="spellStart"/>
      <w:r w:rsidRPr="005D1D9D">
        <w:rPr>
          <w:rFonts w:ascii="Calibri" w:hAnsi="Calibri" w:cs="Calibri"/>
          <w:sz w:val="20"/>
          <w:szCs w:val="20"/>
        </w:rPr>
        <w:t>busa</w:t>
      </w:r>
      <w:proofErr w:type="spellEnd"/>
      <w:r w:rsidRPr="005D1D9D">
        <w:rPr>
          <w:rFonts w:ascii="Calibri" w:hAnsi="Calibri" w:cs="Calibri"/>
          <w:sz w:val="20"/>
          <w:szCs w:val="20"/>
        </w:rPr>
        <w:t xml:space="preserve">/autokaru oraz wszelkich kosztów wynikających z zaniedbań i uchybień kierowców. </w:t>
      </w:r>
    </w:p>
    <w:p w14:paraId="5FF9577C" w14:textId="77777777" w:rsidR="005D1D9D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zapewni przewóz pasażerów przez kierowców, mających odpowiednie uprawnienia do świadczenia tych usług, zgodnie z obowiązującymi przepisami prawa oraz ze szczególną starannością i troską o życie i zdrowie pasażerów. </w:t>
      </w:r>
    </w:p>
    <w:p w14:paraId="78756091" w14:textId="57B0684A" w:rsidR="005D1D9D" w:rsidRPr="00583059" w:rsidRDefault="00741DF7" w:rsidP="00C92DDF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D1D9D">
        <w:rPr>
          <w:rFonts w:ascii="Calibri" w:hAnsi="Calibri" w:cs="Calibri"/>
          <w:sz w:val="20"/>
          <w:szCs w:val="20"/>
        </w:rPr>
        <w:t xml:space="preserve">Wykonawca zobowiązuje się do zabezpieczania ubezpieczenia od Następstw Nieszczęśliwych Wypadków dla osób sprawujących opiekę nad uczniami. </w:t>
      </w:r>
    </w:p>
    <w:p w14:paraId="5B43505D" w14:textId="77777777" w:rsidR="002A1E0B" w:rsidRDefault="002A1E0B" w:rsidP="005D1D9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F0562AE" w14:textId="50D61C9E" w:rsidR="002A1E0B" w:rsidRDefault="002A1E0B" w:rsidP="002A1E0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D1D9D">
        <w:rPr>
          <w:rFonts w:ascii="Calibri" w:hAnsi="Calibri" w:cs="Calibri"/>
          <w:b/>
          <w:bCs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sz w:val="20"/>
          <w:szCs w:val="20"/>
        </w:rPr>
        <w:t>4</w:t>
      </w:r>
    </w:p>
    <w:p w14:paraId="54F8BCA1" w14:textId="2DC5DAAD" w:rsidR="002A1E0B" w:rsidRDefault="005720D3" w:rsidP="002A1E0B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Uprawnienia </w:t>
      </w:r>
      <w:r w:rsidR="001C76BF">
        <w:rPr>
          <w:rFonts w:ascii="Calibri" w:hAnsi="Calibri" w:cs="Calibri"/>
          <w:b/>
          <w:bCs/>
          <w:sz w:val="20"/>
          <w:szCs w:val="20"/>
        </w:rPr>
        <w:t>kontrolne zamawiającego</w:t>
      </w:r>
    </w:p>
    <w:p w14:paraId="6184F834" w14:textId="463A26B6" w:rsidR="00080506" w:rsidRDefault="00BB3EE1" w:rsidP="00BB3EE1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B3EE1">
        <w:rPr>
          <w:rFonts w:ascii="Calibri" w:hAnsi="Calibri" w:cs="Calibri"/>
          <w:sz w:val="20"/>
          <w:szCs w:val="20"/>
        </w:rPr>
        <w:t xml:space="preserve">Zamawiający zastrzega sobie prawo do kontroli wykonywanej </w:t>
      </w:r>
      <w:r>
        <w:rPr>
          <w:rFonts w:ascii="Calibri" w:hAnsi="Calibri" w:cs="Calibri"/>
          <w:sz w:val="20"/>
          <w:szCs w:val="20"/>
        </w:rPr>
        <w:t>u</w:t>
      </w:r>
      <w:r w:rsidRPr="00BB3EE1">
        <w:rPr>
          <w:rFonts w:ascii="Calibri" w:hAnsi="Calibri" w:cs="Calibri"/>
          <w:sz w:val="20"/>
          <w:szCs w:val="20"/>
        </w:rPr>
        <w:t xml:space="preserve">sługi (staranności i dokładności).  </w:t>
      </w:r>
    </w:p>
    <w:p w14:paraId="108F963A" w14:textId="77777777" w:rsidR="00026186" w:rsidRDefault="00BB3EE1" w:rsidP="00BB3EE1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80506">
        <w:rPr>
          <w:rFonts w:ascii="Calibri" w:hAnsi="Calibri" w:cs="Calibri"/>
          <w:sz w:val="20"/>
          <w:szCs w:val="20"/>
        </w:rPr>
        <w:t>Kontrola odbywać się będzie w dowolnym terminie i wynikać może z własnej inicjatywy Zamawiającego, bądź też w przypadku zgłaszania zastrzeżeń</w:t>
      </w:r>
      <w:r w:rsidR="002C73C7">
        <w:rPr>
          <w:rFonts w:ascii="Calibri" w:hAnsi="Calibri" w:cs="Calibri"/>
          <w:sz w:val="20"/>
          <w:szCs w:val="20"/>
        </w:rPr>
        <w:t xml:space="preserve"> przez pracownika Zamawiającego</w:t>
      </w:r>
      <w:r w:rsidRPr="00080506">
        <w:rPr>
          <w:rFonts w:ascii="Calibri" w:hAnsi="Calibri" w:cs="Calibri"/>
          <w:sz w:val="20"/>
          <w:szCs w:val="20"/>
        </w:rPr>
        <w:t xml:space="preserve">, co do staranności i dokładności wykonywania </w:t>
      </w:r>
      <w:r w:rsidR="00080506">
        <w:rPr>
          <w:rFonts w:ascii="Calibri" w:hAnsi="Calibri" w:cs="Calibri"/>
          <w:sz w:val="20"/>
          <w:szCs w:val="20"/>
        </w:rPr>
        <w:t>usługi</w:t>
      </w:r>
      <w:r w:rsidRPr="00080506">
        <w:rPr>
          <w:rFonts w:ascii="Calibri" w:hAnsi="Calibri" w:cs="Calibri"/>
          <w:sz w:val="20"/>
          <w:szCs w:val="20"/>
        </w:rPr>
        <w:t xml:space="preserve"> przez</w:t>
      </w:r>
      <w:r w:rsidR="002C73C7">
        <w:rPr>
          <w:rFonts w:ascii="Calibri" w:hAnsi="Calibri" w:cs="Calibri"/>
          <w:sz w:val="20"/>
          <w:szCs w:val="20"/>
        </w:rPr>
        <w:t xml:space="preserve"> Wykonawcę</w:t>
      </w:r>
      <w:r w:rsidR="00026186">
        <w:rPr>
          <w:rFonts w:ascii="Calibri" w:hAnsi="Calibri" w:cs="Calibri"/>
          <w:sz w:val="20"/>
          <w:szCs w:val="20"/>
        </w:rPr>
        <w:t>.</w:t>
      </w:r>
    </w:p>
    <w:p w14:paraId="4F107824" w14:textId="77777777" w:rsidR="00C6217D" w:rsidRDefault="00BB3EE1" w:rsidP="00BB3EE1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26186">
        <w:rPr>
          <w:rFonts w:ascii="Calibri" w:hAnsi="Calibri" w:cs="Calibri"/>
          <w:sz w:val="20"/>
          <w:szCs w:val="20"/>
        </w:rPr>
        <w:t xml:space="preserve">Kontrola świadczonej </w:t>
      </w:r>
      <w:r w:rsidR="00026186">
        <w:rPr>
          <w:rFonts w:ascii="Calibri" w:hAnsi="Calibri" w:cs="Calibri"/>
          <w:sz w:val="20"/>
          <w:szCs w:val="20"/>
        </w:rPr>
        <w:t>u</w:t>
      </w:r>
      <w:r w:rsidRPr="00026186">
        <w:rPr>
          <w:rFonts w:ascii="Calibri" w:hAnsi="Calibri" w:cs="Calibri"/>
          <w:sz w:val="20"/>
          <w:szCs w:val="20"/>
        </w:rPr>
        <w:t xml:space="preserve">sługi będzie przeprowadzana w obecności przedstawiciela Zamawiającego oraz przedstawiciela Wykonawcy lub osoby oddelegowanej przez Wykonawcę do realizacji </w:t>
      </w:r>
      <w:r w:rsidR="00C6217D">
        <w:rPr>
          <w:rFonts w:ascii="Calibri" w:hAnsi="Calibri" w:cs="Calibri"/>
          <w:sz w:val="20"/>
          <w:szCs w:val="20"/>
        </w:rPr>
        <w:t>usługi</w:t>
      </w:r>
      <w:r w:rsidRPr="00026186">
        <w:rPr>
          <w:rFonts w:ascii="Calibri" w:hAnsi="Calibri" w:cs="Calibri"/>
          <w:sz w:val="20"/>
          <w:szCs w:val="20"/>
        </w:rPr>
        <w:t xml:space="preserve">, chyba że obiektywnie zapewnienie takiej obecności będzie niemożliwe lub będzie niweczyło cele kontroli. </w:t>
      </w:r>
    </w:p>
    <w:p w14:paraId="4E4F7E51" w14:textId="77777777" w:rsidR="00C6217D" w:rsidRDefault="00BB3EE1" w:rsidP="00BB3EE1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6217D">
        <w:rPr>
          <w:rFonts w:ascii="Calibri" w:hAnsi="Calibri" w:cs="Calibri"/>
          <w:sz w:val="20"/>
          <w:szCs w:val="20"/>
        </w:rPr>
        <w:t>Z kontroli, o której mowa w ust. 3 Zamawiający będzie sporządzać protokoły zawierające ustalenia dotyczące prawidłowości wykonywania Usługi.</w:t>
      </w:r>
    </w:p>
    <w:p w14:paraId="0DD0F9F7" w14:textId="77777777" w:rsidR="00C6217D" w:rsidRDefault="00BB3EE1" w:rsidP="00C6217D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6217D">
        <w:rPr>
          <w:rFonts w:ascii="Calibri" w:hAnsi="Calibri" w:cs="Calibri"/>
          <w:sz w:val="20"/>
          <w:szCs w:val="20"/>
        </w:rPr>
        <w:t>W przypadku, gdyby Wykonawca nie wykonywał lub wykonywał nienależycie obowiązki określone niniejszą umową, Zamawiający może wyznaczyć Wykonawcy odpowiedni termin do usunięcia naruszeń, a Wykonawca zobowiązany jest usunąć naruszenie w wyznaczonym terminie</w:t>
      </w:r>
      <w:r w:rsidR="00C6217D">
        <w:rPr>
          <w:rFonts w:ascii="Calibri" w:hAnsi="Calibri" w:cs="Calibri"/>
          <w:sz w:val="20"/>
          <w:szCs w:val="20"/>
        </w:rPr>
        <w:t>.</w:t>
      </w:r>
    </w:p>
    <w:p w14:paraId="2FC5AAC6" w14:textId="4DEC6D5F" w:rsidR="001C76BF" w:rsidRPr="00C6217D" w:rsidRDefault="00C6217D" w:rsidP="00C6217D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Niezależnie od postanowień </w:t>
      </w:r>
      <w:r w:rsidR="00D816E6">
        <w:rPr>
          <w:rFonts w:ascii="Calibri" w:hAnsi="Calibri" w:cs="Calibri"/>
          <w:sz w:val="20"/>
          <w:szCs w:val="20"/>
        </w:rPr>
        <w:t xml:space="preserve">ust. 1-5 powyżej, </w:t>
      </w:r>
      <w:r w:rsidRPr="00C6217D">
        <w:rPr>
          <w:rFonts w:ascii="Calibri" w:hAnsi="Calibri" w:cs="Calibri"/>
          <w:sz w:val="20"/>
          <w:szCs w:val="20"/>
        </w:rPr>
        <w:t xml:space="preserve">Zamawiający zastrzega sobie prawo wglądu do dokumentów Wykonawcy związanych z realizacją niniejszej umowy w ramach projektu „Zawodowa Małopolska”, w tym dokumentów finansowych. </w:t>
      </w:r>
    </w:p>
    <w:p w14:paraId="54CA637F" w14:textId="19E2E05A" w:rsidR="00741DF7" w:rsidRPr="005D1D9D" w:rsidRDefault="00741DF7" w:rsidP="005D1D9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D1D9D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2A1E0B">
        <w:rPr>
          <w:rFonts w:ascii="Calibri" w:hAnsi="Calibri" w:cs="Calibri"/>
          <w:b/>
          <w:bCs/>
          <w:sz w:val="20"/>
          <w:szCs w:val="20"/>
        </w:rPr>
        <w:t>5</w:t>
      </w:r>
    </w:p>
    <w:p w14:paraId="4B17C4D6" w14:textId="36EB2009" w:rsidR="00741DF7" w:rsidRPr="005D1D9D" w:rsidRDefault="00741DF7" w:rsidP="005D1D9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D1D9D">
        <w:rPr>
          <w:rFonts w:ascii="Calibri" w:hAnsi="Calibri" w:cs="Calibri"/>
          <w:b/>
          <w:bCs/>
          <w:sz w:val="20"/>
          <w:szCs w:val="20"/>
        </w:rPr>
        <w:t>Wynagrodzenie</w:t>
      </w:r>
    </w:p>
    <w:p w14:paraId="50791E1F" w14:textId="77777777" w:rsidR="00C5782A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5782A">
        <w:rPr>
          <w:rFonts w:ascii="Calibri" w:hAnsi="Calibri" w:cs="Calibri"/>
          <w:sz w:val="20"/>
          <w:szCs w:val="20"/>
        </w:rPr>
        <w:t xml:space="preserve">Wartość wynagrodzenia, należnego Wykonawcy za prawidłowe wykonanie Umowy, zgodnie ze złożoną ofertą, wynosi:  </w:t>
      </w:r>
    </w:p>
    <w:p w14:paraId="0830D93E" w14:textId="46D0B9EA" w:rsidR="00741DF7" w:rsidRPr="00C5782A" w:rsidRDefault="00741DF7" w:rsidP="00C5782A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C5782A">
        <w:rPr>
          <w:rFonts w:ascii="Calibri" w:hAnsi="Calibri" w:cs="Calibri"/>
          <w:sz w:val="20"/>
          <w:szCs w:val="20"/>
        </w:rPr>
        <w:t xml:space="preserve">Zakres konieczny zamówienia: </w:t>
      </w:r>
    </w:p>
    <w:p w14:paraId="550AE116" w14:textId="77777777" w:rsidR="00741DF7" w:rsidRPr="00741DF7" w:rsidRDefault="00741DF7" w:rsidP="00C5782A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…………………..   zł  (słownie złotych: ……….) brutto, </w:t>
      </w:r>
    </w:p>
    <w:p w14:paraId="1D69E05C" w14:textId="77777777" w:rsidR="00741DF7" w:rsidRPr="00741DF7" w:rsidRDefault="00741DF7" w:rsidP="00C5782A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…………………..   zł  (słownie złotych: ……….) netto, podatek vat …% </w:t>
      </w:r>
    </w:p>
    <w:p w14:paraId="48DE126D" w14:textId="77777777" w:rsidR="00C5782A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5782A">
        <w:rPr>
          <w:rFonts w:ascii="Calibri" w:hAnsi="Calibri" w:cs="Calibri"/>
          <w:sz w:val="20"/>
          <w:szCs w:val="20"/>
        </w:rPr>
        <w:t xml:space="preserve">Wszelkie rozliczenia z Wykonawcą będą dokonywane wyłącznie w walucie polskiej.   </w:t>
      </w:r>
    </w:p>
    <w:p w14:paraId="5EA39C08" w14:textId="77777777" w:rsidR="00C5782A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5782A">
        <w:rPr>
          <w:rFonts w:ascii="Calibri" w:hAnsi="Calibri" w:cs="Calibri"/>
          <w:sz w:val="20"/>
          <w:szCs w:val="20"/>
        </w:rPr>
        <w:t xml:space="preserve">Wynagrodzenie obejmuje wszystkie koszty niezbędne do realizacji Przedmiotu Umowy.  </w:t>
      </w:r>
    </w:p>
    <w:p w14:paraId="3437F5B7" w14:textId="77777777" w:rsidR="00C5782A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5782A">
        <w:rPr>
          <w:rFonts w:ascii="Calibri" w:hAnsi="Calibri" w:cs="Calibri"/>
          <w:sz w:val="20"/>
          <w:szCs w:val="20"/>
        </w:rPr>
        <w:t xml:space="preserve">Bez zgody Zamawiającego wyrażonej na piśmie pod rygorem nieważności, Wykonawca nie ma prawa dokonywać przelewu wierzytelności wynikających z niniejszej Umowy i związanych z nimi należności ubocznych (np. odsetek), jak również podejmować jakichkolwiek czynności prawnych ani faktycznych, w następstwie, których może dojść do zmiany po stronie wierzyciela.  </w:t>
      </w:r>
    </w:p>
    <w:p w14:paraId="0178EE83" w14:textId="77777777" w:rsidR="00C5782A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5782A">
        <w:rPr>
          <w:rFonts w:ascii="Calibri" w:hAnsi="Calibri" w:cs="Calibri"/>
          <w:sz w:val="20"/>
          <w:szCs w:val="20"/>
        </w:rPr>
        <w:t xml:space="preserve">Zapłata Wynagrodzenia nastąpi na podstawie faktury wystawionej przez Wykonawcę po zakończeniu Weekendowych warsztatów naukowych, na podstawie podpisanego przez Strony Protokołu Odbioru Końcowego, stanowiącego załącznik nr 2 do Umowy. </w:t>
      </w:r>
    </w:p>
    <w:p w14:paraId="68B46F44" w14:textId="0ADDFE7E" w:rsidR="00741DF7" w:rsidRPr="00C5782A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5782A">
        <w:rPr>
          <w:rFonts w:ascii="Calibri" w:hAnsi="Calibri" w:cs="Calibri"/>
          <w:sz w:val="20"/>
          <w:szCs w:val="20"/>
        </w:rPr>
        <w:t xml:space="preserve">Faktury należy wystawić wg poniższych danych:  </w:t>
      </w:r>
    </w:p>
    <w:p w14:paraId="6D1D796A" w14:textId="77777777" w:rsidR="00741DF7" w:rsidRPr="00741DF7" w:rsidRDefault="00741DF7" w:rsidP="00583059">
      <w:pPr>
        <w:spacing w:after="0" w:line="240" w:lineRule="auto"/>
        <w:ind w:firstLine="426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Małopolskie Centrum Nauki COGITEON  </w:t>
      </w:r>
    </w:p>
    <w:p w14:paraId="1EC7BF10" w14:textId="77777777" w:rsidR="00741DF7" w:rsidRPr="00741DF7" w:rsidRDefault="00741DF7" w:rsidP="00583059">
      <w:pPr>
        <w:spacing w:after="0" w:line="240" w:lineRule="auto"/>
        <w:ind w:firstLine="426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ul. Izydora Stella – Sawickiego 26, 31 - 866 Kraków  </w:t>
      </w:r>
    </w:p>
    <w:p w14:paraId="6FF97D7C" w14:textId="77777777" w:rsidR="00741DF7" w:rsidRDefault="00741DF7" w:rsidP="00583059">
      <w:pPr>
        <w:spacing w:after="0" w:line="240" w:lineRule="auto"/>
        <w:ind w:firstLine="426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NIP: 6762542091 </w:t>
      </w:r>
    </w:p>
    <w:p w14:paraId="54F12882" w14:textId="77777777" w:rsidR="00583059" w:rsidRPr="00741DF7" w:rsidRDefault="00583059" w:rsidP="00583059">
      <w:pPr>
        <w:spacing w:after="0" w:line="240" w:lineRule="auto"/>
        <w:ind w:firstLine="426"/>
        <w:jc w:val="both"/>
        <w:rPr>
          <w:rFonts w:ascii="Calibri" w:hAnsi="Calibri" w:cs="Calibri"/>
          <w:sz w:val="20"/>
          <w:szCs w:val="20"/>
        </w:rPr>
      </w:pPr>
    </w:p>
    <w:p w14:paraId="7C2A3507" w14:textId="77777777" w:rsidR="00FB2EF4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5782A">
        <w:rPr>
          <w:rFonts w:ascii="Calibri" w:hAnsi="Calibri" w:cs="Calibri"/>
          <w:sz w:val="20"/>
          <w:szCs w:val="20"/>
        </w:rPr>
        <w:t xml:space="preserve">Wykonawca może wystawiać ustrukturyzowane faktury elektroniczne w rozumieniu przepisów ustawy z dnia 9 listopada 2018 r. o elektronicznym fakturowaniu  </w:t>
      </w:r>
      <w:r w:rsidRPr="00FB2EF4">
        <w:rPr>
          <w:rFonts w:ascii="Calibri" w:hAnsi="Calibri" w:cs="Calibri"/>
          <w:sz w:val="20"/>
          <w:szCs w:val="20"/>
        </w:rPr>
        <w:t xml:space="preserve">w zamówieniach publicznych, koncesjach na roboty budowlane lub usługi oraz partnerstwie publiczno-prywatnym (Dz. U. z 2018 r. poz. 2191). </w:t>
      </w:r>
    </w:p>
    <w:p w14:paraId="6E4CAD3B" w14:textId="77777777" w:rsidR="00FB2EF4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2EF4">
        <w:rPr>
          <w:rFonts w:ascii="Calibri" w:hAnsi="Calibri" w:cs="Calibri"/>
          <w:sz w:val="20"/>
          <w:szCs w:val="20"/>
        </w:rPr>
        <w:t xml:space="preserve">W przypadku wystawienia ustrukturyzowanej faktury elektronicznej, Wykonawca jest obowiązany do wysłania jej do Zamawiającego za pośrednictwem Platformy Elektronicznego Fakturowania („PEF”). </w:t>
      </w:r>
    </w:p>
    <w:p w14:paraId="3CFE434B" w14:textId="77777777" w:rsidR="00FB2EF4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2EF4">
        <w:rPr>
          <w:rFonts w:ascii="Calibri" w:hAnsi="Calibri" w:cs="Calibri"/>
          <w:sz w:val="20"/>
          <w:szCs w:val="20"/>
        </w:rPr>
        <w:t xml:space="preserve">Wystawiona przez Wykonawcę ustrukturyzowana faktura elektroniczna winna zawierać elementy, o których mowa w ustawie z dnia 9 listopada 2018 r. o elektronicznym fakturowaniu w zamówieniach publicznych, koncesjach na roboty budowlane lub usługi oraz partnerstwie publiczno-prywatnym (Dz. U. z 2018 r. poz. 2191) </w:t>
      </w:r>
    </w:p>
    <w:p w14:paraId="4CB092A3" w14:textId="77777777" w:rsidR="00FB2EF4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2EF4">
        <w:rPr>
          <w:rFonts w:ascii="Calibri" w:hAnsi="Calibri" w:cs="Calibri"/>
          <w:sz w:val="20"/>
          <w:szCs w:val="20"/>
        </w:rPr>
        <w:t xml:space="preserve">Za chwilę doręczenia ustrukturyzowanej faktury elektronicznej uznawać się będzie chwilę wprowadzenia prawidłowo wystawionej faktury, zawierającej wszystkie elementy, o których mowa w ust. 7, do konta Zamawiającego na PEF, w sposób umożliwiający Zamawiającemu zapoznanie się z jej treścią. </w:t>
      </w:r>
    </w:p>
    <w:p w14:paraId="1B27EBAE" w14:textId="77777777" w:rsidR="00FB2EF4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2EF4">
        <w:rPr>
          <w:rFonts w:ascii="Calibri" w:hAnsi="Calibri" w:cs="Calibri"/>
          <w:sz w:val="20"/>
          <w:szCs w:val="20"/>
        </w:rPr>
        <w:t xml:space="preserve">Zamawiający na Platformie Elektronicznego Fakturowania posiada skrzynkę PEPPOL, Typ/NIP, NIP: 6762542091. </w:t>
      </w:r>
    </w:p>
    <w:p w14:paraId="2A843B10" w14:textId="77777777" w:rsidR="00FB2EF4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2EF4">
        <w:rPr>
          <w:rFonts w:ascii="Calibri" w:hAnsi="Calibri" w:cs="Calibri"/>
          <w:sz w:val="20"/>
          <w:szCs w:val="20"/>
        </w:rPr>
        <w:t xml:space="preserve">Za dzień zapłaty wynagrodzenia uznaje się datę obciążenia rachunku bankowego Zamawiającego.  </w:t>
      </w:r>
    </w:p>
    <w:p w14:paraId="54E097F5" w14:textId="77777777" w:rsidR="00FB2EF4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2EF4">
        <w:rPr>
          <w:rFonts w:ascii="Calibri" w:hAnsi="Calibri" w:cs="Calibri"/>
          <w:sz w:val="20"/>
          <w:szCs w:val="20"/>
        </w:rPr>
        <w:t xml:space="preserve">Warunkiem wypłacenia wynagrodzenia będzie zgodność podanego na fakturze rachunku bankowego z rachunkiem bankowym znajdującym się na tzw. „białej liście podatników VAT”. </w:t>
      </w:r>
    </w:p>
    <w:p w14:paraId="6BD2E634" w14:textId="77777777" w:rsidR="00FB2EF4" w:rsidRDefault="00741DF7" w:rsidP="00C92DDF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2EF4">
        <w:rPr>
          <w:rFonts w:ascii="Calibri" w:hAnsi="Calibri" w:cs="Calibri"/>
          <w:sz w:val="20"/>
          <w:szCs w:val="20"/>
        </w:rPr>
        <w:t xml:space="preserve">Należności Wykonawcy z tytułu realizacji Umowy płatne będą przelewem na rachunek Wykonawcy, w terminie 30 dni liczonych od daty przekazania przez Wykonawcę prawidłowo wystawionej faktury VAT wraz z kompletem dokumentów, tj. Protokołem Odbioru Końcowego. </w:t>
      </w:r>
    </w:p>
    <w:p w14:paraId="2104EC39" w14:textId="77777777" w:rsidR="0084185D" w:rsidRDefault="00741DF7" w:rsidP="0084185D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B2EF4">
        <w:rPr>
          <w:rFonts w:ascii="Calibri" w:hAnsi="Calibri" w:cs="Calibri"/>
          <w:sz w:val="20"/>
          <w:szCs w:val="20"/>
        </w:rPr>
        <w:t xml:space="preserve">W przypadku wskazania przez Wykonawcę niewłaściwego numeru rachunku bankowego na fakturze, skutkującego zwrotem dokonanej płatności na rachunek Zamawiającego, Zamawiający nie ponosi odpowiedzialności za wszelkie skutki z tego wynikające w tym skutki odsetkowe z tytułu nieterminowej płatności faktur. </w:t>
      </w:r>
    </w:p>
    <w:p w14:paraId="7CACE995" w14:textId="30936135" w:rsidR="0084185D" w:rsidRPr="0084185D" w:rsidRDefault="0084185D" w:rsidP="0084185D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84185D">
        <w:rPr>
          <w:rFonts w:ascii="Calibri" w:hAnsi="Calibri" w:cs="Calibri"/>
          <w:sz w:val="20"/>
          <w:szCs w:val="20"/>
        </w:rPr>
        <w:t xml:space="preserve">Wykonawca nie może bez zgody Zamawiającego przenieść na osoby trzecie wierzytelności wynikającej z niniejszej umowy. </w:t>
      </w:r>
    </w:p>
    <w:p w14:paraId="381612D7" w14:textId="5ADC90C0" w:rsidR="00741DF7" w:rsidRPr="003C5909" w:rsidRDefault="00741DF7" w:rsidP="003C590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3C5909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7C5995">
        <w:rPr>
          <w:rFonts w:ascii="Calibri" w:hAnsi="Calibri" w:cs="Calibri"/>
          <w:b/>
          <w:bCs/>
          <w:sz w:val="20"/>
          <w:szCs w:val="20"/>
        </w:rPr>
        <w:t>6</w:t>
      </w:r>
    </w:p>
    <w:p w14:paraId="41DD81F2" w14:textId="725F7A0E" w:rsidR="00741DF7" w:rsidRPr="003C5909" w:rsidRDefault="00741DF7" w:rsidP="003C590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3C5909">
        <w:rPr>
          <w:rFonts w:ascii="Calibri" w:hAnsi="Calibri" w:cs="Calibri"/>
          <w:b/>
          <w:bCs/>
          <w:sz w:val="20"/>
          <w:szCs w:val="20"/>
        </w:rPr>
        <w:lastRenderedPageBreak/>
        <w:t>Prawa autorskie</w:t>
      </w:r>
    </w:p>
    <w:p w14:paraId="042CC3A1" w14:textId="77777777" w:rsidR="003C5909" w:rsidRDefault="00741DF7" w:rsidP="00C92DDF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Wykonawca przenosi na Zamawiającego majątkowe prawa autorskie do dokumentacji fotograficznej powstałej w ramach zamówienia, z chwilą ich przyjęcia przez Zamawiającego. </w:t>
      </w:r>
    </w:p>
    <w:p w14:paraId="295BA0F8" w14:textId="1BC2330A" w:rsidR="00741DF7" w:rsidRPr="003C5909" w:rsidRDefault="00741DF7" w:rsidP="00C92DDF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Przeniesienie, o którym mowa w ust. 1, następuje bez ograniczenia co do terytorium, czasu, ilości egzemplarzy, na następujących polach eksploatacji: </w:t>
      </w:r>
    </w:p>
    <w:p w14:paraId="39F132B3" w14:textId="77777777" w:rsidR="003C5909" w:rsidRDefault="00741DF7" w:rsidP="00C92DDF">
      <w:pPr>
        <w:pStyle w:val="Akapitzlist"/>
        <w:numPr>
          <w:ilvl w:val="0"/>
          <w:numId w:val="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utrwalenie dzieła lub jego fragmentów na papierze, na maszynowych i elektronicznych nośnikach informacji, </w:t>
      </w:r>
    </w:p>
    <w:p w14:paraId="35BAC3B7" w14:textId="77777777" w:rsidR="003C5909" w:rsidRDefault="00741DF7" w:rsidP="00C92DDF">
      <w:pPr>
        <w:pStyle w:val="Akapitzlist"/>
        <w:numPr>
          <w:ilvl w:val="0"/>
          <w:numId w:val="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zwielokrotnienie dzieła lub jego fragmentów przy zastosowaniu urządzeń reprograficznych (kserografy), technik drukarskich i </w:t>
      </w:r>
      <w:proofErr w:type="spellStart"/>
      <w:r w:rsidRPr="003C5909">
        <w:rPr>
          <w:rFonts w:ascii="Calibri" w:hAnsi="Calibri" w:cs="Calibri"/>
          <w:sz w:val="20"/>
          <w:szCs w:val="20"/>
        </w:rPr>
        <w:t>wideograficznych</w:t>
      </w:r>
      <w:proofErr w:type="spellEnd"/>
      <w:r w:rsidRPr="003C5909">
        <w:rPr>
          <w:rFonts w:ascii="Calibri" w:hAnsi="Calibri" w:cs="Calibri"/>
          <w:sz w:val="20"/>
          <w:szCs w:val="20"/>
        </w:rPr>
        <w:t>, cyfrowych i elektronicznych,</w:t>
      </w:r>
    </w:p>
    <w:p w14:paraId="217EEA29" w14:textId="77777777" w:rsidR="003C5909" w:rsidRDefault="00741DF7" w:rsidP="00C92DDF">
      <w:pPr>
        <w:pStyle w:val="Akapitzlist"/>
        <w:numPr>
          <w:ilvl w:val="0"/>
          <w:numId w:val="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publiczne prezentowanie, </w:t>
      </w:r>
    </w:p>
    <w:p w14:paraId="3CDC6A0B" w14:textId="77777777" w:rsidR="003C5909" w:rsidRDefault="00741DF7" w:rsidP="00C92DDF">
      <w:pPr>
        <w:pStyle w:val="Akapitzlist"/>
        <w:numPr>
          <w:ilvl w:val="0"/>
          <w:numId w:val="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prawo obrotu egzemplarzami nośników w kraju i za granicą; wprowadzenie do obrotu przy użyciu Internetu i innych technik przekazu danych wykorzystujących sieci telekomunikacyjne, informatyczne i bezprzewodowe, </w:t>
      </w:r>
    </w:p>
    <w:p w14:paraId="5296F172" w14:textId="77777777" w:rsidR="003C5909" w:rsidRDefault="00741DF7" w:rsidP="00C92DDF">
      <w:pPr>
        <w:pStyle w:val="Akapitzlist"/>
        <w:numPr>
          <w:ilvl w:val="0"/>
          <w:numId w:val="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użyczenie, najem, dzierżawa lub wymiana nośników, na których dokumentację utrwalono, </w:t>
      </w:r>
    </w:p>
    <w:p w14:paraId="019C6747" w14:textId="77777777" w:rsidR="003C5909" w:rsidRDefault="00741DF7" w:rsidP="00C92DDF">
      <w:pPr>
        <w:pStyle w:val="Akapitzlist"/>
        <w:numPr>
          <w:ilvl w:val="0"/>
          <w:numId w:val="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wprowadzenie do pamięci komputera i do sieci Internet, </w:t>
      </w:r>
    </w:p>
    <w:p w14:paraId="5149947E" w14:textId="77777777" w:rsidR="003C5909" w:rsidRDefault="00741DF7" w:rsidP="00C92DDF">
      <w:pPr>
        <w:pStyle w:val="Akapitzlist"/>
        <w:numPr>
          <w:ilvl w:val="0"/>
          <w:numId w:val="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wykorzystywania fragmentów dzieła do celów promocyjnych i reklamy, </w:t>
      </w:r>
    </w:p>
    <w:p w14:paraId="17463A3D" w14:textId="774C9DAB" w:rsidR="00741DF7" w:rsidRPr="003C5909" w:rsidRDefault="00741DF7" w:rsidP="00C92DDF">
      <w:pPr>
        <w:pStyle w:val="Akapitzlist"/>
        <w:numPr>
          <w:ilvl w:val="0"/>
          <w:numId w:val="9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publiczne udostępnianie dzieła w taki sposób, aby każdy mógł mieć do niego dostęp w miejscu i w czasie przez siebie wybranym- w nieograniczonej ilości nadań i wielkości nakładów, wyłącznie do celów niekomercyjnych związanych z realizacją Projektu. </w:t>
      </w:r>
    </w:p>
    <w:p w14:paraId="5F057975" w14:textId="77777777" w:rsidR="001C44C6" w:rsidRDefault="00741DF7" w:rsidP="00C92DDF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Wykonawca z chwilą podpisania protokołu zdawczo - odbiorczego przedmiotu umowy, zezwala Zamawiającemu na wykonywanie praw zależnych do dokumentacji powstałej w ramach zamówienia oraz przenosi na Zamawiającego prawo zezwalające na wykonywanie autorskich praw zależnych do tych utworów na wszystkich polach eksploatacji wymienionych w niniejszej umowie.  </w:t>
      </w:r>
    </w:p>
    <w:p w14:paraId="0A6C657E" w14:textId="77777777" w:rsidR="001C44C6" w:rsidRDefault="00741DF7" w:rsidP="00C92DDF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Z chwilą przejęcia przedmiotu umowy Zamawiający nabywa własność wszystkich egzemplarzy nośników, na których utrwalono materiały opracowane w ramach zamówienia. </w:t>
      </w:r>
    </w:p>
    <w:p w14:paraId="0BCECD7B" w14:textId="77777777" w:rsidR="001C44C6" w:rsidRDefault="00741DF7" w:rsidP="00C92DDF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Wykonawca wyraża niniejszym zgodę na dokonywanie przez Zamawiającego wszelkich zmian i modyfikacji w przedmiocie umowy i w tym zakresie zobowiązuje się nie korzystać z przysługujących mu autorskich praw osobistych do przedmiotu umowy, w tym w szczególności prawa do nadzoru nad korzystaniem z utworu oraz nienaruszalności jego treści i formy.  </w:t>
      </w:r>
    </w:p>
    <w:p w14:paraId="50182379" w14:textId="77777777" w:rsidR="001C44C6" w:rsidRDefault="00741DF7" w:rsidP="00C92DDF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Wykonawca ma prawo pozostawić u siebie utrwalony przedmiotu umowy jedynie do celów własnej dokumentacji. </w:t>
      </w:r>
    </w:p>
    <w:p w14:paraId="3BC124BC" w14:textId="1204A015" w:rsidR="007C5995" w:rsidRPr="00F04C53" w:rsidRDefault="00741DF7" w:rsidP="00C92DDF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Wykonawca zobowiązuje się, że realizując przedmiot umowy nie naruszy praw osób trzecich i przekaże Zamawiającemu przedmiot umowy w stanie wolnym od obciążeń prawami osób trzecich. W przypadku zgłoszenia jakichkolwiek roszczeń osób trzecich Wykonawca zobowiązuje się do pokrycia wszelkich kosztów w tym zakresie. </w:t>
      </w:r>
    </w:p>
    <w:p w14:paraId="39FEEF84" w14:textId="68E53222" w:rsidR="00741DF7" w:rsidRPr="001C44C6" w:rsidRDefault="00741DF7" w:rsidP="001C44C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C44C6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7C5995">
        <w:rPr>
          <w:rFonts w:ascii="Calibri" w:hAnsi="Calibri" w:cs="Calibri"/>
          <w:b/>
          <w:bCs/>
          <w:sz w:val="20"/>
          <w:szCs w:val="20"/>
        </w:rPr>
        <w:t>7</w:t>
      </w:r>
    </w:p>
    <w:p w14:paraId="04376D3A" w14:textId="61AF7FD0" w:rsidR="00741DF7" w:rsidRPr="001C44C6" w:rsidRDefault="00741DF7" w:rsidP="001C44C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C44C6">
        <w:rPr>
          <w:rFonts w:ascii="Calibri" w:hAnsi="Calibri" w:cs="Calibri"/>
          <w:b/>
          <w:bCs/>
          <w:sz w:val="20"/>
          <w:szCs w:val="20"/>
        </w:rPr>
        <w:t>Kary umowne</w:t>
      </w:r>
    </w:p>
    <w:p w14:paraId="00E4C4F7" w14:textId="47E30334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W razie niewykonania przedmiotu umowy w terminie wskazanym w umowie Zamawiającemu przysługuje kara umowna w wysokości 15 % maksymalnego wynagrodzenia brutto, o którym mowa w § </w:t>
      </w:r>
      <w:r w:rsidR="00D816E6">
        <w:rPr>
          <w:rFonts w:ascii="Calibri" w:hAnsi="Calibri" w:cs="Calibri"/>
          <w:sz w:val="20"/>
          <w:szCs w:val="20"/>
        </w:rPr>
        <w:t>5</w:t>
      </w:r>
      <w:r w:rsidRPr="001C44C6">
        <w:rPr>
          <w:rFonts w:ascii="Calibri" w:hAnsi="Calibri" w:cs="Calibri"/>
          <w:sz w:val="20"/>
          <w:szCs w:val="20"/>
        </w:rPr>
        <w:t xml:space="preserve"> ust. 1 umowy. </w:t>
      </w:r>
    </w:p>
    <w:p w14:paraId="6D2B5E4B" w14:textId="07867EEA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W przypadku odstąpienia od umowy z winy Wykonawcy lub rozwiązania umowy z winy Wykonawcy, Wykonawca będzie zobowiązany do zapłacenia Zamawiającemu kary umownej w wysokości 20% maksymalnego wynagrodzenia brutto, o którym mowa w § </w:t>
      </w:r>
      <w:r w:rsidR="00D816E6">
        <w:rPr>
          <w:rFonts w:ascii="Calibri" w:hAnsi="Calibri" w:cs="Calibri"/>
          <w:sz w:val="20"/>
          <w:szCs w:val="20"/>
        </w:rPr>
        <w:t>5</w:t>
      </w:r>
      <w:r w:rsidRPr="001C44C6">
        <w:rPr>
          <w:rFonts w:ascii="Calibri" w:hAnsi="Calibri" w:cs="Calibri"/>
          <w:sz w:val="20"/>
          <w:szCs w:val="20"/>
        </w:rPr>
        <w:t xml:space="preserve"> ust.1 umowy. W przypadku odstąpienia w części od umowy z winy Wykonawcy, Wykonawca będzie zobowiązany do zapłacenia Zamawiającemu kary umownej w wysokości 20% wartości zamówienia, od którego Zamawiający odstępuje. </w:t>
      </w:r>
    </w:p>
    <w:p w14:paraId="4017160C" w14:textId="77777777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Oświadczenie Zamawiającego o odstąpieniu od umowy powinno zostać złożone w terminie do 30 dni roboczych od daty powzięcia przez Zamawiającego informacji o okolicznościach uzasadniających odstąpienie. </w:t>
      </w:r>
    </w:p>
    <w:p w14:paraId="1D08F693" w14:textId="77777777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Zapłata za karę, o której mowa w ust. 2 niniejszego paragrafu winna nastąpić do 14 dni od daty otrzymania przez Wykonawcę oświadczenia, o którym mowa w ust. 3 niniejszego paragrafu. </w:t>
      </w:r>
    </w:p>
    <w:p w14:paraId="07B476D7" w14:textId="4AEA75CB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W razie zmiany hotelu lub obniżenia standardu, o którym mowa § 1 ust. 1 lit. a umowy w stosunku do zaproponowanego w ofercie, Wykonawca zapłaci Zamawiającemu karę umowną w wysokości 20 % maksymalnego wynagrodzenia brutto, o którym mowa w § </w:t>
      </w:r>
      <w:r w:rsidR="00D816E6">
        <w:rPr>
          <w:rFonts w:ascii="Calibri" w:hAnsi="Calibri" w:cs="Calibri"/>
          <w:sz w:val="20"/>
          <w:szCs w:val="20"/>
        </w:rPr>
        <w:t>5</w:t>
      </w:r>
      <w:r w:rsidRPr="001C44C6">
        <w:rPr>
          <w:rFonts w:ascii="Calibri" w:hAnsi="Calibri" w:cs="Calibri"/>
          <w:sz w:val="20"/>
          <w:szCs w:val="20"/>
        </w:rPr>
        <w:t xml:space="preserve"> ust. 1 umowy.  </w:t>
      </w:r>
    </w:p>
    <w:p w14:paraId="2FA4A914" w14:textId="1BB2B89D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lastRenderedPageBreak/>
        <w:t xml:space="preserve">W sytuacji, o której mowa w § 1 ust. 5 w razie obniżenia standardu hotelu, o którym mowa § 1 ust. 1 lit. a umowy w stosunku do zaproponowanego w ofercie, Wykonawca zapłaci Zamawiającemu karę umowną w wysokości 20% maksymalnego wynagrodzenia brutto, o którym mowa w § </w:t>
      </w:r>
      <w:r w:rsidR="00D816E6">
        <w:rPr>
          <w:rFonts w:ascii="Calibri" w:hAnsi="Calibri" w:cs="Calibri"/>
          <w:sz w:val="20"/>
          <w:szCs w:val="20"/>
        </w:rPr>
        <w:t>5</w:t>
      </w:r>
      <w:r w:rsidRPr="001C44C6">
        <w:rPr>
          <w:rFonts w:ascii="Calibri" w:hAnsi="Calibri" w:cs="Calibri"/>
          <w:sz w:val="20"/>
          <w:szCs w:val="20"/>
        </w:rPr>
        <w:t xml:space="preserve"> ust. 1 umowy.  </w:t>
      </w:r>
    </w:p>
    <w:p w14:paraId="6942D409" w14:textId="55150EF6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W przypadku nienależytego wykonania umowy, Zamawiający ma prawo obniżyć wynagrodzenie Wykonawcy o 5 % kwoty maksymalnego wynagrodzenia brutto określonego w § </w:t>
      </w:r>
      <w:r w:rsidR="00D816E6">
        <w:rPr>
          <w:rFonts w:ascii="Calibri" w:hAnsi="Calibri" w:cs="Calibri"/>
          <w:sz w:val="20"/>
          <w:szCs w:val="20"/>
        </w:rPr>
        <w:t>5</w:t>
      </w:r>
      <w:r w:rsidRPr="001C44C6">
        <w:rPr>
          <w:rFonts w:ascii="Calibri" w:hAnsi="Calibri" w:cs="Calibri"/>
          <w:sz w:val="20"/>
          <w:szCs w:val="20"/>
        </w:rPr>
        <w:t xml:space="preserve"> ust. 1 umowy, za każdy stwierdzony przypadek naruszenia nie więcej jednak niż 40% maksymalnego wynagrodzenia. Przyczyny obniżenia wynagrodzenia oraz jego wysokość wskazane będą w protokole zdawczo - odbiorczym, o którym mowa w § 1 ust. 8 umowy. </w:t>
      </w:r>
    </w:p>
    <w:p w14:paraId="33E9E649" w14:textId="77777777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Przez nienależyte wykonanie umowy rozumie się wykonanie usługi w sposób niezgodny z umową, w szczególności z zakresem zamówienia i sposobem jego wykonania wskazanym w załączniku nr 1 do niniejszej umowy, a także brak reakcji Wykonawcy na zgłaszane usterki i uchybienia. </w:t>
      </w:r>
    </w:p>
    <w:p w14:paraId="74029989" w14:textId="2B3A18C0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Łączna maksymalna wysokość kar umownych nie może przekroczyć 40% maksymalnego wynagrodzenia, o którym mowa w § </w:t>
      </w:r>
      <w:r w:rsidR="00D816E6">
        <w:rPr>
          <w:rFonts w:ascii="Calibri" w:hAnsi="Calibri" w:cs="Calibri"/>
          <w:sz w:val="20"/>
          <w:szCs w:val="20"/>
        </w:rPr>
        <w:t>5</w:t>
      </w:r>
      <w:r w:rsidRPr="001C44C6">
        <w:rPr>
          <w:rFonts w:ascii="Calibri" w:hAnsi="Calibri" w:cs="Calibri"/>
          <w:sz w:val="20"/>
          <w:szCs w:val="20"/>
        </w:rPr>
        <w:t xml:space="preserve"> ust. 1 umowy. </w:t>
      </w:r>
    </w:p>
    <w:p w14:paraId="2C94D616" w14:textId="77777777" w:rsidR="001C44C6" w:rsidRDefault="00741DF7" w:rsidP="00C92DDF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Niezależnie od ustalonych kar umownych, Zamawiającemu przysługuje prawo dochodzenia odszkodowania na zasadach ogólnych określonych w Kodeksie Cywilnym w przypadku poniesienia przez niego strat przewyższających ustalona karę umowną z tytułu niewykonania lub nienależytego wykonania umowy </w:t>
      </w:r>
    </w:p>
    <w:p w14:paraId="2C644197" w14:textId="11C603F3" w:rsidR="00741DF7" w:rsidRPr="00F205CE" w:rsidRDefault="00741DF7" w:rsidP="00741DF7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44C6">
        <w:rPr>
          <w:rFonts w:ascii="Calibri" w:hAnsi="Calibri" w:cs="Calibri"/>
          <w:sz w:val="20"/>
          <w:szCs w:val="20"/>
        </w:rPr>
        <w:t xml:space="preserve">Kary umowne z tytułu nienależytego wykonania umowy podlegają potrąceniu z faktury wystawionej przez Wykonawcę, a kary umowne z tytułu niewykonania umowy są płatne w terminie 14 dni od otrzymania od Zamawiającego wezwania do zapłaty. </w:t>
      </w:r>
    </w:p>
    <w:p w14:paraId="1D34FF45" w14:textId="6B2E03E1" w:rsidR="00741DF7" w:rsidRPr="007C5995" w:rsidRDefault="00741DF7" w:rsidP="007C5995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C5995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7C5995">
        <w:rPr>
          <w:rFonts w:ascii="Calibri" w:hAnsi="Calibri" w:cs="Calibri"/>
          <w:b/>
          <w:bCs/>
          <w:sz w:val="20"/>
          <w:szCs w:val="20"/>
        </w:rPr>
        <w:t>8</w:t>
      </w:r>
    </w:p>
    <w:p w14:paraId="3B01126B" w14:textId="19D18737" w:rsidR="00546AC4" w:rsidRDefault="00546AC4" w:rsidP="007C5995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Zabezpieczenie należytego wykonania umowy</w:t>
      </w:r>
    </w:p>
    <w:p w14:paraId="0E60F882" w14:textId="77777777" w:rsidR="00F205CE" w:rsidRDefault="00F205CE" w:rsidP="00F205CE">
      <w:pPr>
        <w:pStyle w:val="Akapitzlis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205CE">
        <w:rPr>
          <w:rFonts w:ascii="Calibri" w:hAnsi="Calibri" w:cs="Calibri"/>
          <w:sz w:val="20"/>
          <w:szCs w:val="20"/>
        </w:rPr>
        <w:t>Wykonawca najpóźniej bezpośrednio przed podpisaniem umowy wniesie zabezpieczenie należytego wykonania umowy w wysokości stanowiącej 5% wynagrodzenia, o którym mowa w § 6. ust. 1 umowy. Wykonawca wnosi zabezpieczenie w jednej z form przewidzianych w art. 450 ust 1 ustawy Prawo zamówień publicznych. Strony dopuszczają możliwość zmiany formy zabezpieczenia w trakcie trwania umowy.</w:t>
      </w:r>
    </w:p>
    <w:p w14:paraId="05A22D92" w14:textId="0A2F96B6" w:rsidR="00546AC4" w:rsidRPr="00F205CE" w:rsidRDefault="00F205CE" w:rsidP="00546AC4">
      <w:pPr>
        <w:pStyle w:val="Akapitzlis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205CE">
        <w:rPr>
          <w:rFonts w:ascii="Calibri" w:hAnsi="Calibri" w:cs="Calibri"/>
          <w:sz w:val="20"/>
          <w:szCs w:val="20"/>
        </w:rPr>
        <w:t>Zamawiający zwraca zabezpieczenie w terminie do 30 dni od wykonania umowy, przy czym Zamawiający może potrącić z zabezpieczenia roszczenia o odszkodowanie lub kary umowne wynikłe z niniejszej umowy, nawet jeśli nie są jeszcze wymagalne.</w:t>
      </w:r>
    </w:p>
    <w:p w14:paraId="6EF90B89" w14:textId="3A825438" w:rsidR="00546AC4" w:rsidRDefault="00546AC4" w:rsidP="00546AC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C5995">
        <w:rPr>
          <w:rFonts w:ascii="Calibri" w:hAnsi="Calibri" w:cs="Calibri"/>
          <w:b/>
          <w:bCs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sz w:val="20"/>
          <w:szCs w:val="20"/>
        </w:rPr>
        <w:t>9</w:t>
      </w:r>
    </w:p>
    <w:p w14:paraId="518B1ACB" w14:textId="34B3DE8E" w:rsidR="00546AC4" w:rsidRPr="007C5995" w:rsidRDefault="00546AC4" w:rsidP="00546AC4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Zmiana umowy</w:t>
      </w:r>
    </w:p>
    <w:p w14:paraId="13FA0171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Zmian umowy dokonuje się formie pisemnej pod rygorem nieważności, przy czym zgodnie z art. 455 ustawy Prawo Zamówień Publicznych zmiana postanowień zawartej umowy może nastąpić jedynie w sytuacji:</w:t>
      </w:r>
    </w:p>
    <w:p w14:paraId="791608E4" w14:textId="77777777" w:rsidR="00D77688" w:rsidRPr="00D77688" w:rsidRDefault="00D77688" w:rsidP="00C92DDF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zastąpienia Wykonawcy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5D60168D" w14:textId="77777777" w:rsidR="00D77688" w:rsidRPr="00D77688" w:rsidRDefault="00D77688" w:rsidP="00C92DDF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w wyniku przejęcia przez Zamawiającego zobowiązań Wykonawcy względem jego podwykonawców,</w:t>
      </w:r>
    </w:p>
    <w:p w14:paraId="4A4E05A6" w14:textId="77777777" w:rsidR="00D77688" w:rsidRPr="00D77688" w:rsidRDefault="00D77688" w:rsidP="00C92DDF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konieczności zmiany umowy spowodowanej okolicznościami, których Zamawiający, działając z należytą starannością, nie mógł przewidzieć, a wartość zmiany nie przekracza 50% wartości zamówienia określonej pierwotnie w umowie,</w:t>
      </w:r>
    </w:p>
    <w:p w14:paraId="2E3B96C2" w14:textId="77777777" w:rsidR="00D77688" w:rsidRPr="00D77688" w:rsidRDefault="00D77688" w:rsidP="00C92DDF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wystąpienia konieczności zabezpieczenia mienia Zamawiającego, a wartość wprowadzonych zmian nie przekracza 10% pierwotnej wartości umowy,</w:t>
      </w:r>
    </w:p>
    <w:p w14:paraId="3F136811" w14:textId="77777777" w:rsidR="00D77688" w:rsidRPr="00D77688" w:rsidRDefault="00D77688" w:rsidP="00C92DDF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koniecznej zmiany w wysokości wynagrodzenia Wykonawcy w przypadku zmiany:</w:t>
      </w:r>
    </w:p>
    <w:p w14:paraId="668C3AFA" w14:textId="77777777" w:rsidR="00D77688" w:rsidRPr="00D77688" w:rsidRDefault="00D77688" w:rsidP="00C92DDF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stawki podatku od towarów i usług,</w:t>
      </w:r>
    </w:p>
    <w:p w14:paraId="2CBF6AC1" w14:textId="77777777" w:rsidR="00D77688" w:rsidRPr="00D77688" w:rsidRDefault="00D77688" w:rsidP="00C92DDF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466F3119" w14:textId="77777777" w:rsidR="00D77688" w:rsidRPr="00D77688" w:rsidRDefault="00D77688" w:rsidP="00C92DDF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zasad podlegania ubezpieczeniom społecznym lub ubezpieczeniu zdrowotnemu lub wysokości stawki składki na ubezpieczenia społeczne lub zdrowotne,</w:t>
      </w:r>
    </w:p>
    <w:p w14:paraId="32BB74C2" w14:textId="77777777" w:rsidR="00D77688" w:rsidRPr="00D77688" w:rsidRDefault="00D77688" w:rsidP="00C92DDF">
      <w:pPr>
        <w:pStyle w:val="Akapitzlist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zasad gromadzenia i wysokości wpłat do pracowniczych planów kapitałowych, o których mowa w ustawie z dnia 4 października 2018 r. o pracowniczych planach kapitałowych</w:t>
      </w:r>
    </w:p>
    <w:p w14:paraId="5C7B06CC" w14:textId="77777777" w:rsidR="00D77688" w:rsidRPr="00D77688" w:rsidRDefault="00D77688" w:rsidP="00D77688">
      <w:pPr>
        <w:spacing w:after="0"/>
        <w:ind w:left="1134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- jeżeli zmiany te będą miały wpływ na koszty wykonania zamówienia przez wykonawcę.</w:t>
      </w:r>
    </w:p>
    <w:p w14:paraId="76C0B585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Niezależnie od postanowienia ust. 1 powyżej, Strony przewidują możliwość przedłużenia  terminu obowiązywania umowy o 6 miesięcy, w sytuacji wystąpienia konieczności zabezpieczenia mienia Zamawiającego.</w:t>
      </w:r>
    </w:p>
    <w:p w14:paraId="5A00A15B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 przypadku zmiany, o której mowa w ust. 1 lit. e </w:t>
      </w:r>
      <w:proofErr w:type="spellStart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tiret</w:t>
      </w:r>
      <w:proofErr w:type="spellEnd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 drugie wynagrodzenie Wykonawcy ulegnie zmianie o wartość wzrostu całkowitego kosztu wykonania Usługi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</w:t>
      </w:r>
    </w:p>
    <w:p w14:paraId="653B0B94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zmiany, o której mowa w ust. 1 lit. e </w:t>
      </w:r>
      <w:proofErr w:type="spellStart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tiret</w:t>
      </w:r>
      <w:proofErr w:type="spellEnd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 trzecie wynagrodzenie Wykonawcy ulegnie zmianie o wartość wzrostu całkowitego kosztu wykonania Usługi,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25381FB5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zmiany, o której mowa w ust. 1 lit. e </w:t>
      </w:r>
      <w:proofErr w:type="spellStart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tiret</w:t>
      </w:r>
      <w:proofErr w:type="spellEnd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 czwarte wynagrodzenie Wykonawcy ulegnie zmianie o wartość wzrostu całkowitego kosztu wykonania Usługi,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75252EA7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Wprowadzenie zmian wysokości wynagrodzenia wymaga uprzedniego złożenia przez Wykonawcę oświadczenia o wysokości dodatkowych kosztów wynikających z wprowadzenia zmian, o których mowa w ust. 1 lit. e), </w:t>
      </w:r>
      <w:proofErr w:type="spellStart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tiret</w:t>
      </w:r>
      <w:proofErr w:type="spellEnd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 od drugie do czwarte.</w:t>
      </w:r>
    </w:p>
    <w:p w14:paraId="2E7BBCF2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ust. 1 lit. e, </w:t>
      </w:r>
      <w:proofErr w:type="spellStart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tiret</w:t>
      </w:r>
      <w:proofErr w:type="spellEnd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 drugie Wykonawca przedłoży Zamawiającemu wykaz pracowników, którzy bezpośrednio realizują umowę i dla których ma zastosowanie zmiana wraz z udokumentowaną kalkulacją kosztów oraz dokumentami rozliczeniowymi z tytułu wynagrodzeń dotyczącymi przedmiotowej zmiany. Wykaz powinien zawierać udokumentowane zestawienia ile roboczogodzin miesięcznie każdy z pracowników faktycznie realizuje umowę.</w:t>
      </w:r>
    </w:p>
    <w:p w14:paraId="5C0C688E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ust. 1 lit. e </w:t>
      </w:r>
      <w:proofErr w:type="spellStart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tiret</w:t>
      </w:r>
      <w:proofErr w:type="spellEnd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 trzecie Wykonawca przedkłada Zamawiającemu wykaz personelu, który bezpośrednio realizuje umowę i dla którego ma zastosowanie zmiana wraz z udokumentowaną kalkulacją oraz dokumentami rozliczeniowymi z tytułu wynagrodzeń dotyczącymi przedmiotowej zmiany.</w:t>
      </w:r>
    </w:p>
    <w:p w14:paraId="6313E4DA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ust. 1. lit. e </w:t>
      </w:r>
      <w:proofErr w:type="spellStart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tiret</w:t>
      </w:r>
      <w:proofErr w:type="spellEnd"/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 xml:space="preserve"> czwarte Wykonawca przedłoży Zamawiającemu wykaz pracowników, którzy bezpośrednio realizują umowę i dla których ma zastosowanie zmiana wraz z udokumentowaną kalkulacją kosztów oraz dokumentami rozliczeniowymi z tytułu wynagrodzeń dotyczącymi przedmiotowej zmiany. Wykaz powinien zawierać udokumentowane zestawienia ile roboczogodzin miesięcznie każdy z pracowników faktycznie realizuje umowę.</w:t>
      </w:r>
    </w:p>
    <w:p w14:paraId="0D3F7429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(w okresie na który zawarta jest umowa). Przedłożenie wskazanych dokumentów stanowi warunek rozpatrzenia wniosku Wykonawcy w przedmiocie zmiany umowy.</w:t>
      </w:r>
    </w:p>
    <w:p w14:paraId="56581120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Wykonawca zamiar zmiany w zakresie wynagrodzenia, o którym mowa w ust 1 litera e wraz z kalkulacją powinien zgłosić Zamawiającemu na piśmie w terminie 1 miesiąca od zdarzenia uzasadniającego wprowadzenie zmiany pod rygorem pominięcia.</w:t>
      </w:r>
    </w:p>
    <w:p w14:paraId="0B95D65D" w14:textId="77777777" w:rsidR="00D77688" w:rsidRPr="00D77688" w:rsidRDefault="00D77688" w:rsidP="00C92DD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77688">
        <w:rPr>
          <w:rFonts w:ascii="Calibri" w:eastAsia="Times New Roman" w:hAnsi="Calibri" w:cs="Calibri"/>
          <w:sz w:val="20"/>
          <w:szCs w:val="20"/>
          <w:lang w:eastAsia="pl-PL"/>
        </w:rPr>
        <w:t>Zmiana umowy w zakresie wysokości wynagrodzenia nie zostanie dokonana w przypadku gdy z przedstawionej przez Wykonawcę dokumentacji jego uprawnienie w przedmiotowym zakresie (oraz jego treść) nie zostanie przez Wykonawcę w sposób jednoznaczny wykazane.</w:t>
      </w:r>
    </w:p>
    <w:p w14:paraId="302C7B58" w14:textId="77777777" w:rsidR="00F2532D" w:rsidRDefault="00F2532D" w:rsidP="00F2532D">
      <w:pPr>
        <w:rPr>
          <w:rFonts w:ascii="Calibri" w:hAnsi="Calibri" w:cs="Calibri"/>
          <w:b/>
          <w:bCs/>
          <w:sz w:val="20"/>
          <w:szCs w:val="20"/>
        </w:rPr>
      </w:pPr>
    </w:p>
    <w:p w14:paraId="7C442CE1" w14:textId="77777777" w:rsidR="00F205CE" w:rsidRDefault="00F205CE" w:rsidP="00F253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2A220DA" w14:textId="687F71F8" w:rsidR="00F2532D" w:rsidRDefault="00546AC4" w:rsidP="00F2532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C5995">
        <w:rPr>
          <w:rFonts w:ascii="Calibri" w:hAnsi="Calibri" w:cs="Calibri"/>
          <w:b/>
          <w:bCs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1531C380" w14:textId="44CAC987" w:rsidR="00741DF7" w:rsidRPr="007C5995" w:rsidRDefault="00741DF7" w:rsidP="00F2532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C5995">
        <w:rPr>
          <w:rFonts w:ascii="Calibri" w:hAnsi="Calibri" w:cs="Calibri"/>
          <w:b/>
          <w:bCs/>
          <w:sz w:val="20"/>
          <w:szCs w:val="20"/>
        </w:rPr>
        <w:t>Poufność</w:t>
      </w:r>
    </w:p>
    <w:p w14:paraId="1DF3CCBE" w14:textId="335D7C85" w:rsidR="00EC4377" w:rsidRPr="00EC4377" w:rsidRDefault="00EC4377" w:rsidP="00C92DDF">
      <w:pPr>
        <w:pStyle w:val="Akapitzlist"/>
        <w:numPr>
          <w:ilvl w:val="1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C4377">
        <w:rPr>
          <w:rFonts w:ascii="Calibri" w:hAnsi="Calibri" w:cs="Calibri"/>
          <w:sz w:val="20"/>
          <w:szCs w:val="20"/>
        </w:rPr>
        <w:t>Wykonawca zobowiązuje się do nieudostępniania podmiotom trzecim informacji poufnych uzyskanych od Zamawiającego w związku z realizacją lub przy okazji wykonywania niniejszej umowy, które nie są znane lub nie powinny być znane publicznie i podlegają ochronie na podstawie przepisów szczególnych.</w:t>
      </w:r>
    </w:p>
    <w:p w14:paraId="2D024461" w14:textId="568CC726" w:rsidR="00EC4377" w:rsidRPr="00EC4377" w:rsidRDefault="00EC4377" w:rsidP="00C92DDF">
      <w:pPr>
        <w:pStyle w:val="Akapitzlist"/>
        <w:numPr>
          <w:ilvl w:val="1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C4377">
        <w:rPr>
          <w:rFonts w:ascii="Calibri" w:hAnsi="Calibri" w:cs="Calibri"/>
          <w:sz w:val="20"/>
          <w:szCs w:val="20"/>
        </w:rPr>
        <w:t>Informacje wskazane powyżej będą wykorzystywane wyłącznie na potrzeby realizacji niniejszej umowy i nie będą rozpowszechniane, rozprowadzane i ujawniane osobom trzecim bez pisemnej zgody Zamawiającego. Zakaz obowiązuje również po rozwiązaniu lub wygaśnięciu niniejszej umowy.</w:t>
      </w:r>
    </w:p>
    <w:p w14:paraId="4B060F49" w14:textId="46BA377E" w:rsidR="00EC4377" w:rsidRPr="00EC4377" w:rsidRDefault="00EC4377" w:rsidP="00C92DDF">
      <w:pPr>
        <w:pStyle w:val="Akapitzlist"/>
        <w:numPr>
          <w:ilvl w:val="1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C4377">
        <w:rPr>
          <w:rFonts w:ascii="Calibri" w:hAnsi="Calibri" w:cs="Calibri"/>
          <w:sz w:val="20"/>
          <w:szCs w:val="20"/>
        </w:rPr>
        <w:lastRenderedPageBreak/>
        <w:t>Zakaz, o którym mowa powyżej nie dotyczy sytuacji określonych bezwzględnie obowiązującymi przepisami. W takim przypadku strona wezwana do udostępnienia informacji zobowiązana jest niezwłocznie powiadomić o tej okoliczności drugą stronę.</w:t>
      </w:r>
    </w:p>
    <w:p w14:paraId="42853963" w14:textId="7DC0E0A5" w:rsidR="00EC4377" w:rsidRPr="00EC4377" w:rsidRDefault="00EC4377" w:rsidP="00C92DDF">
      <w:pPr>
        <w:pStyle w:val="Akapitzlist"/>
        <w:numPr>
          <w:ilvl w:val="1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C4377">
        <w:rPr>
          <w:rFonts w:ascii="Calibri" w:hAnsi="Calibri" w:cs="Calibri"/>
          <w:sz w:val="20"/>
          <w:szCs w:val="20"/>
        </w:rPr>
        <w:t>Wykonawca nie będzie podejmował czynności mających na celu uzyskanie informacji poufnych Zamawiającego, innych aniżeli udostępnione przez Zamawiającego, w celu realizacji Usługi,</w:t>
      </w:r>
    </w:p>
    <w:p w14:paraId="0BF76AF4" w14:textId="77BDAED4" w:rsidR="00EC4377" w:rsidRPr="00EC4377" w:rsidRDefault="00EC4377" w:rsidP="00C92DDF">
      <w:pPr>
        <w:pStyle w:val="Akapitzlist"/>
        <w:numPr>
          <w:ilvl w:val="1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C4377">
        <w:rPr>
          <w:rFonts w:ascii="Calibri" w:hAnsi="Calibri" w:cs="Calibri"/>
          <w:sz w:val="20"/>
          <w:szCs w:val="20"/>
        </w:rPr>
        <w:t>Wykonawca może ujawnić informacje poufne Zamawiającego osobie trzeciej wyłącznie po uzyskaniu uprzedniej zgody Zamawiającego, wyrażonej na piśmie.</w:t>
      </w:r>
    </w:p>
    <w:p w14:paraId="2DCEB9E8" w14:textId="226CCEC5" w:rsidR="00EC4377" w:rsidRPr="00EC4377" w:rsidRDefault="00EC4377" w:rsidP="00C92DDF">
      <w:pPr>
        <w:pStyle w:val="Akapitzlist"/>
        <w:numPr>
          <w:ilvl w:val="1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C4377">
        <w:rPr>
          <w:rFonts w:ascii="Calibri" w:hAnsi="Calibri" w:cs="Calibri"/>
          <w:sz w:val="20"/>
          <w:szCs w:val="20"/>
        </w:rPr>
        <w:t>Wykonawca, po wykonaniu Usługi, zobowiązany jest do zwrotu wszystkich informacji poufnych Zamawiającemu, w tym sporządzonych kopii informacji poufnych Zamawiającego.</w:t>
      </w:r>
    </w:p>
    <w:p w14:paraId="5F7A4281" w14:textId="1D1A3B0F" w:rsidR="00EC4377" w:rsidRPr="00C6217D" w:rsidRDefault="00EC4377" w:rsidP="00741DF7">
      <w:pPr>
        <w:pStyle w:val="Akapitzlist"/>
        <w:numPr>
          <w:ilvl w:val="1"/>
          <w:numId w:val="1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C4377">
        <w:rPr>
          <w:rFonts w:ascii="Calibri" w:hAnsi="Calibri" w:cs="Calibri"/>
          <w:sz w:val="20"/>
          <w:szCs w:val="20"/>
        </w:rPr>
        <w:t>Niezależnie od obowiązku wskazanego w ust. 1, osoby realizujące umowę w imieniu Wykonawcy, przed przystąpieniem do wykonywania usług składają oświadczenie o zachowaniu poufności.</w:t>
      </w:r>
      <w:r w:rsidR="00741DF7" w:rsidRPr="00EC4377">
        <w:rPr>
          <w:rFonts w:ascii="Calibri" w:hAnsi="Calibri" w:cs="Calibri"/>
          <w:sz w:val="20"/>
          <w:szCs w:val="20"/>
        </w:rPr>
        <w:t xml:space="preserve"> </w:t>
      </w:r>
    </w:p>
    <w:p w14:paraId="14504647" w14:textId="05FC956F" w:rsidR="00741DF7" w:rsidRPr="00232D13" w:rsidRDefault="00741DF7" w:rsidP="00232D1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32D13">
        <w:rPr>
          <w:rFonts w:ascii="Calibri" w:hAnsi="Calibri" w:cs="Calibri"/>
          <w:b/>
          <w:bCs/>
          <w:sz w:val="20"/>
          <w:szCs w:val="20"/>
        </w:rPr>
        <w:t>§ 1</w:t>
      </w:r>
      <w:r w:rsidR="00546AC4" w:rsidRPr="00232D13">
        <w:rPr>
          <w:rFonts w:ascii="Calibri" w:hAnsi="Calibri" w:cs="Calibri"/>
          <w:b/>
          <w:bCs/>
          <w:sz w:val="20"/>
          <w:szCs w:val="20"/>
        </w:rPr>
        <w:t>1</w:t>
      </w:r>
    </w:p>
    <w:p w14:paraId="661CF246" w14:textId="3354857E" w:rsidR="009A59EF" w:rsidRPr="00232D13" w:rsidRDefault="009A59EF" w:rsidP="00232D1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32D13">
        <w:rPr>
          <w:rFonts w:ascii="Calibri" w:hAnsi="Calibri" w:cs="Calibri"/>
          <w:b/>
          <w:bCs/>
          <w:sz w:val="20"/>
          <w:szCs w:val="20"/>
        </w:rPr>
        <w:t>Podwykon</w:t>
      </w:r>
      <w:r w:rsidR="00232D13" w:rsidRPr="00232D13">
        <w:rPr>
          <w:rFonts w:ascii="Calibri" w:hAnsi="Calibri" w:cs="Calibri"/>
          <w:b/>
          <w:bCs/>
          <w:sz w:val="20"/>
          <w:szCs w:val="20"/>
        </w:rPr>
        <w:t>awstwo</w:t>
      </w:r>
    </w:p>
    <w:p w14:paraId="514DAC99" w14:textId="7893954E" w:rsidR="00232D13" w:rsidRPr="00232D13" w:rsidRDefault="00232D13" w:rsidP="00C92DDF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32D13">
        <w:rPr>
          <w:rFonts w:ascii="Calibri" w:hAnsi="Calibri" w:cs="Calibri"/>
          <w:sz w:val="20"/>
          <w:szCs w:val="20"/>
        </w:rPr>
        <w:t xml:space="preserve">Wykonawca może wykonywać zobowiązanie za pomocą podwykonawców. </w:t>
      </w:r>
    </w:p>
    <w:p w14:paraId="2BE33BA1" w14:textId="2080E2F1" w:rsidR="00232D13" w:rsidRPr="00232D13" w:rsidRDefault="00232D13" w:rsidP="00C92DDF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32D13">
        <w:rPr>
          <w:rFonts w:ascii="Calibri" w:hAnsi="Calibri" w:cs="Calibri"/>
          <w:sz w:val="20"/>
          <w:szCs w:val="20"/>
        </w:rPr>
        <w:t xml:space="preserve">Przed przystąpieniem do wykonania umowy Wykonawca zobowiązany jest podać nazwy, dane kontaktowe oraz przedstawicieli, podwykonawców zaangażowanych w wykonywanie umowy, jeżeli są już znani. </w:t>
      </w:r>
    </w:p>
    <w:p w14:paraId="4773655B" w14:textId="73E2CD4A" w:rsidR="00232D13" w:rsidRPr="00232D13" w:rsidRDefault="00232D13" w:rsidP="00C92DDF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32D13">
        <w:rPr>
          <w:rFonts w:ascii="Calibri" w:hAnsi="Calibri" w:cs="Calibri"/>
          <w:sz w:val="20"/>
          <w:szCs w:val="20"/>
        </w:rPr>
        <w:t>Wykonawca zawiadamia Zamawiającego o wszelkich zmianach w odniesieniu do informacji, o których mowa powyżej, w trakcie realizacji umowy, a także przekazuje wymagane informacje na temat nowych podwykonawców, którym w późniejszym okresie zamierza powierzyć realizację robót budowlanych lub usług.</w:t>
      </w:r>
    </w:p>
    <w:p w14:paraId="66A4D826" w14:textId="61347390" w:rsidR="00741DF7" w:rsidRPr="00C6217D" w:rsidRDefault="00232D13" w:rsidP="00741DF7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32D13">
        <w:rPr>
          <w:rFonts w:ascii="Calibri" w:hAnsi="Calibri" w:cs="Calibri"/>
          <w:sz w:val="20"/>
          <w:szCs w:val="20"/>
        </w:rPr>
        <w:t>Jeżeli zmiana albo rezygnacja z podwykonawcy dotyczy podmiotu, na którego zasoby wykonawca powoływał się, w postępowaniu o udzielenie zamówienia objętego umową, 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7169B97B" w14:textId="53BAC45F" w:rsidR="00152F18" w:rsidRDefault="00152F18" w:rsidP="00152F1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B2EF4">
        <w:rPr>
          <w:rFonts w:ascii="Calibri" w:hAnsi="Calibri" w:cs="Calibri"/>
          <w:b/>
          <w:bCs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sz w:val="20"/>
          <w:szCs w:val="20"/>
        </w:rPr>
        <w:t>12</w:t>
      </w:r>
    </w:p>
    <w:p w14:paraId="7FFD969F" w14:textId="77777777" w:rsidR="00152F18" w:rsidRPr="00FB2EF4" w:rsidRDefault="00152F18" w:rsidP="00152F18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Osoby do kontaktu</w:t>
      </w:r>
    </w:p>
    <w:p w14:paraId="3E88442D" w14:textId="77777777" w:rsidR="00152F18" w:rsidRDefault="00152F18" w:rsidP="00152F1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Osobą odpowiedzialną za realizację niniejszej umowy ze strony Zamawiającego, w tym podpisanie Protokołu, o którym mowa w § 1 ust. 8, jest Magdalena Czerwiec – pracownik w Komórce ds. Rozwoju Społeczeństwa Wiedzy w Małopolskim Centrum Nauki Cogiteon. W przypadku nieobecności Magdaleny Czerwiec protokół zostanie podpisany przez osobę pełniącą w tym czasie zastępstwo. </w:t>
      </w:r>
    </w:p>
    <w:p w14:paraId="0CAC5A47" w14:textId="77777777" w:rsidR="00152F18" w:rsidRDefault="00152F18" w:rsidP="00152F18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Osobą odpowiedzialną za realizację niniejszej umowy ze strony Wykonawcy, w tym podpisanie Protokołu, o którym mowa w § 1 ust. 8 jest ……………….. lub inna osoba upoważniona. </w:t>
      </w:r>
    </w:p>
    <w:p w14:paraId="2480F10C" w14:textId="5BAB0734" w:rsidR="00741DF7" w:rsidRPr="00C23BC9" w:rsidRDefault="00152F18" w:rsidP="00741DF7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C5909">
        <w:rPr>
          <w:rFonts w:ascii="Calibri" w:hAnsi="Calibri" w:cs="Calibri"/>
          <w:sz w:val="20"/>
          <w:szCs w:val="20"/>
        </w:rPr>
        <w:t xml:space="preserve">Zmiana osób, o których mowa w ust. 1 i ust. 2, następuje poprzez mailowe powiadomienie drugiej Strony i nie wymaga sporządzenia aneksu do niniejszej umowy. </w:t>
      </w:r>
    </w:p>
    <w:p w14:paraId="01AC2005" w14:textId="2E5E4F7F" w:rsidR="00741DF7" w:rsidRPr="00CC3CF3" w:rsidRDefault="00741DF7" w:rsidP="00CC3CF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C3CF3">
        <w:rPr>
          <w:rFonts w:ascii="Calibri" w:hAnsi="Calibri" w:cs="Calibri"/>
          <w:b/>
          <w:bCs/>
          <w:sz w:val="20"/>
          <w:szCs w:val="20"/>
        </w:rPr>
        <w:t>§ 1</w:t>
      </w:r>
      <w:r w:rsidR="00152F18" w:rsidRPr="00CC3CF3">
        <w:rPr>
          <w:rFonts w:ascii="Calibri" w:hAnsi="Calibri" w:cs="Calibri"/>
          <w:b/>
          <w:bCs/>
          <w:sz w:val="20"/>
          <w:szCs w:val="20"/>
        </w:rPr>
        <w:t>3</w:t>
      </w:r>
    </w:p>
    <w:p w14:paraId="5BE30476" w14:textId="3A306B96" w:rsidR="003D3E24" w:rsidRPr="00CC3CF3" w:rsidRDefault="003D3E24" w:rsidP="00CC3CF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C3CF3">
        <w:rPr>
          <w:rFonts w:ascii="Calibri" w:hAnsi="Calibri" w:cs="Calibri"/>
          <w:b/>
          <w:bCs/>
          <w:sz w:val="20"/>
          <w:szCs w:val="20"/>
        </w:rPr>
        <w:t xml:space="preserve">Termin </w:t>
      </w:r>
      <w:r w:rsidR="00CC3CF3" w:rsidRPr="00CC3CF3">
        <w:rPr>
          <w:rFonts w:ascii="Calibri" w:hAnsi="Calibri" w:cs="Calibri"/>
          <w:b/>
          <w:bCs/>
          <w:sz w:val="20"/>
          <w:szCs w:val="20"/>
        </w:rPr>
        <w:t xml:space="preserve">obowiązywania </w:t>
      </w:r>
      <w:r w:rsidR="00C23BC9">
        <w:rPr>
          <w:rFonts w:ascii="Calibri" w:hAnsi="Calibri" w:cs="Calibri"/>
          <w:b/>
          <w:bCs/>
          <w:sz w:val="20"/>
          <w:szCs w:val="20"/>
        </w:rPr>
        <w:t xml:space="preserve">i rozwiązanie </w:t>
      </w:r>
      <w:r w:rsidR="00CC3CF3" w:rsidRPr="00CC3CF3">
        <w:rPr>
          <w:rFonts w:ascii="Calibri" w:hAnsi="Calibri" w:cs="Calibri"/>
          <w:b/>
          <w:bCs/>
          <w:sz w:val="20"/>
          <w:szCs w:val="20"/>
        </w:rPr>
        <w:t>umow</w:t>
      </w:r>
      <w:r w:rsidR="00C23BC9">
        <w:rPr>
          <w:rFonts w:ascii="Calibri" w:hAnsi="Calibri" w:cs="Calibri"/>
          <w:b/>
          <w:bCs/>
          <w:sz w:val="20"/>
          <w:szCs w:val="20"/>
        </w:rPr>
        <w:t>y</w:t>
      </w:r>
    </w:p>
    <w:p w14:paraId="10A89499" w14:textId="3B2A8DAF" w:rsidR="00C30DEA" w:rsidRDefault="00F205CE" w:rsidP="00741DF7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30DEA">
        <w:rPr>
          <w:rFonts w:ascii="Calibri" w:hAnsi="Calibri" w:cs="Calibri"/>
          <w:sz w:val="20"/>
          <w:szCs w:val="20"/>
        </w:rPr>
        <w:t>Umowa zostaje zawarta na czas określony</w:t>
      </w:r>
      <w:r w:rsidR="00C378B0" w:rsidRPr="00C30DEA">
        <w:rPr>
          <w:rFonts w:ascii="Calibri" w:hAnsi="Calibri" w:cs="Calibri"/>
          <w:sz w:val="20"/>
          <w:szCs w:val="20"/>
        </w:rPr>
        <w:t xml:space="preserve"> do </w:t>
      </w:r>
      <w:r w:rsidR="00CA074F">
        <w:rPr>
          <w:rFonts w:ascii="Calibri" w:hAnsi="Calibri" w:cs="Calibri"/>
          <w:sz w:val="20"/>
          <w:szCs w:val="20"/>
        </w:rPr>
        <w:t>19.12.2025</w:t>
      </w:r>
      <w:r w:rsidR="00C378B0" w:rsidRPr="00C30DEA">
        <w:rPr>
          <w:rFonts w:ascii="Calibri" w:hAnsi="Calibri" w:cs="Calibri"/>
          <w:sz w:val="20"/>
          <w:szCs w:val="20"/>
        </w:rPr>
        <w:t>r.</w:t>
      </w:r>
    </w:p>
    <w:p w14:paraId="449D5CA9" w14:textId="77777777" w:rsidR="00C30DEA" w:rsidRDefault="00741DF7" w:rsidP="00741DF7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30DEA">
        <w:rPr>
          <w:rFonts w:ascii="Calibri" w:hAnsi="Calibri" w:cs="Calibri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takiej sytuacji Wykonawca może żądać wyłącznie wynagrodzenia z tytułu udokumentowanych i poniesionych kosztów.</w:t>
      </w:r>
    </w:p>
    <w:p w14:paraId="3142F6B1" w14:textId="7009D781" w:rsidR="00741DF7" w:rsidRPr="00C30DEA" w:rsidRDefault="00741DF7" w:rsidP="00741DF7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30DEA">
        <w:rPr>
          <w:rFonts w:ascii="Calibri" w:hAnsi="Calibri" w:cs="Calibri"/>
          <w:sz w:val="20"/>
          <w:szCs w:val="20"/>
        </w:rPr>
        <w:t xml:space="preserve">Zamawiającemu przysługuje prawo odstąpienia od umowy w terminie najpóźniej na 10 dni kalendarzowych przed terminem realizacji usługi z przyczyn niezależnych od Zamawiającego: </w:t>
      </w:r>
    </w:p>
    <w:p w14:paraId="40A873DC" w14:textId="77777777" w:rsidR="00C30DEA" w:rsidRDefault="00741DF7" w:rsidP="00741DF7">
      <w:pPr>
        <w:pStyle w:val="Akapitzlist"/>
        <w:numPr>
          <w:ilvl w:val="0"/>
          <w:numId w:val="20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C30DEA">
        <w:rPr>
          <w:rFonts w:ascii="Calibri" w:hAnsi="Calibri" w:cs="Calibri"/>
          <w:sz w:val="20"/>
          <w:szCs w:val="20"/>
        </w:rPr>
        <w:t xml:space="preserve">problemów powstałych przy rekrutacji uczniów na warsztaty, tj. niezrekrutowania min. 20 uczniów </w:t>
      </w:r>
    </w:p>
    <w:p w14:paraId="7738E39A" w14:textId="4C324C5D" w:rsidR="00741DF7" w:rsidRPr="00C30DEA" w:rsidRDefault="00741DF7" w:rsidP="00EE5CDD">
      <w:pPr>
        <w:pStyle w:val="Akapitzlist"/>
        <w:numPr>
          <w:ilvl w:val="0"/>
          <w:numId w:val="20"/>
        </w:numPr>
        <w:ind w:hanging="294"/>
        <w:jc w:val="both"/>
        <w:rPr>
          <w:rFonts w:ascii="Calibri" w:hAnsi="Calibri" w:cs="Calibri"/>
          <w:sz w:val="20"/>
          <w:szCs w:val="20"/>
        </w:rPr>
      </w:pPr>
      <w:r w:rsidRPr="00C30DEA">
        <w:rPr>
          <w:rFonts w:ascii="Calibri" w:hAnsi="Calibri" w:cs="Calibri"/>
          <w:sz w:val="20"/>
          <w:szCs w:val="20"/>
        </w:rPr>
        <w:t xml:space="preserve">w sytuacji zaistnienia zdarzeń losowych lub na skutek działania tzw. sił wyższych (np. wojna, klęski żywiołowe, epidemie, strajki, awarie, inne zakazy, obostrzenia wydane na postawie przepisów lub inne </w:t>
      </w:r>
      <w:r w:rsidRPr="00C30DEA">
        <w:rPr>
          <w:rFonts w:ascii="Calibri" w:hAnsi="Calibri" w:cs="Calibri"/>
          <w:sz w:val="20"/>
          <w:szCs w:val="20"/>
        </w:rPr>
        <w:lastRenderedPageBreak/>
        <w:t xml:space="preserve">zagrożenia bezpieczeństwa państwa lub bezpieczeństwa publicznego) przed bądź w trakcie realizacji przedmiotu umowy; </w:t>
      </w:r>
    </w:p>
    <w:p w14:paraId="788DCC1C" w14:textId="77777777" w:rsidR="00EE5CDD" w:rsidRDefault="00741DF7" w:rsidP="00741DF7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750E3">
        <w:rPr>
          <w:rFonts w:ascii="Calibri" w:hAnsi="Calibri" w:cs="Calibri"/>
          <w:sz w:val="20"/>
          <w:szCs w:val="20"/>
        </w:rPr>
        <w:t xml:space="preserve">W sytuacjach wskazanych w </w:t>
      </w:r>
      <w:r w:rsidR="00D77688" w:rsidRPr="00D750E3">
        <w:rPr>
          <w:rFonts w:ascii="Calibri" w:hAnsi="Calibri" w:cs="Calibri"/>
          <w:sz w:val="20"/>
          <w:szCs w:val="20"/>
        </w:rPr>
        <w:t>ust.</w:t>
      </w:r>
      <w:r w:rsidRPr="00D750E3">
        <w:rPr>
          <w:rFonts w:ascii="Calibri" w:hAnsi="Calibri" w:cs="Calibri"/>
          <w:sz w:val="20"/>
          <w:szCs w:val="20"/>
        </w:rPr>
        <w:t xml:space="preserve"> </w:t>
      </w:r>
      <w:r w:rsidR="00C30DEA" w:rsidRPr="00D750E3">
        <w:rPr>
          <w:rFonts w:ascii="Calibri" w:hAnsi="Calibri" w:cs="Calibri"/>
          <w:sz w:val="20"/>
          <w:szCs w:val="20"/>
        </w:rPr>
        <w:t>3</w:t>
      </w:r>
      <w:r w:rsidRPr="00D750E3">
        <w:rPr>
          <w:rFonts w:ascii="Calibri" w:hAnsi="Calibri" w:cs="Calibri"/>
          <w:sz w:val="20"/>
          <w:szCs w:val="20"/>
        </w:rPr>
        <w:t xml:space="preserve"> lit. a - b Wykonawcy przysługuje jedynie prawo do zwrotu poniesionych i udokumentowanych kosztów. </w:t>
      </w:r>
    </w:p>
    <w:p w14:paraId="1ACF0B7F" w14:textId="77777777" w:rsidR="00EE5CDD" w:rsidRDefault="00741DF7" w:rsidP="00741DF7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5CDD">
        <w:rPr>
          <w:rFonts w:ascii="Calibri" w:hAnsi="Calibri" w:cs="Calibri"/>
          <w:sz w:val="20"/>
          <w:szCs w:val="20"/>
        </w:rPr>
        <w:t xml:space="preserve">Realizacja przedmiotu umowy w planowanym terminie dla zmniejszonej liczby uczestników oznacza jej wykonanie. </w:t>
      </w:r>
    </w:p>
    <w:p w14:paraId="3F95A423" w14:textId="7330EBDD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</w:p>
    <w:p w14:paraId="6AC698FF" w14:textId="7557D081" w:rsidR="00741DF7" w:rsidRDefault="00741DF7" w:rsidP="0084185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4185D">
        <w:rPr>
          <w:rFonts w:ascii="Calibri" w:hAnsi="Calibri" w:cs="Calibri"/>
          <w:b/>
          <w:bCs/>
          <w:sz w:val="20"/>
          <w:szCs w:val="20"/>
        </w:rPr>
        <w:t>§ 1</w:t>
      </w:r>
      <w:r w:rsidR="0084185D">
        <w:rPr>
          <w:rFonts w:ascii="Calibri" w:hAnsi="Calibri" w:cs="Calibri"/>
          <w:b/>
          <w:bCs/>
          <w:sz w:val="20"/>
          <w:szCs w:val="20"/>
        </w:rPr>
        <w:t>4</w:t>
      </w:r>
    </w:p>
    <w:p w14:paraId="67FA39FD" w14:textId="068A2F40" w:rsidR="0084185D" w:rsidRDefault="0084185D" w:rsidP="0084185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Postanowienia końcowe</w:t>
      </w:r>
    </w:p>
    <w:p w14:paraId="7CD92505" w14:textId="77777777" w:rsidR="00BF7C59" w:rsidRDefault="00BF7C59" w:rsidP="00BF7C59">
      <w:pPr>
        <w:pStyle w:val="Akapitzlist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F7C59">
        <w:rPr>
          <w:rFonts w:ascii="Calibri" w:hAnsi="Calibri" w:cs="Calibri"/>
          <w:sz w:val="20"/>
          <w:szCs w:val="20"/>
        </w:rPr>
        <w:t xml:space="preserve">W sprawach nieuregulowanych niniejszą umową mają zastosowanie przepisy Kodeksu Cywilnego, ustawy Prawo zamówień publicznych, ustawy o prawie autorskim i prawach pokrewnych oraz ustawy o ochronie danych osobowych oraz RODO. </w:t>
      </w:r>
    </w:p>
    <w:p w14:paraId="6068178B" w14:textId="77777777" w:rsidR="00BF7C59" w:rsidRDefault="00BF7C59" w:rsidP="00741DF7">
      <w:pPr>
        <w:pStyle w:val="Akapitzlist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F7C59">
        <w:rPr>
          <w:rFonts w:ascii="Calibri" w:hAnsi="Calibri" w:cs="Calibri"/>
          <w:sz w:val="20"/>
          <w:szCs w:val="20"/>
        </w:rPr>
        <w:t xml:space="preserve">Spory mogące wyniknąć przy realizacji niniejszej umowy będą rozstrzygane przez sąd powszechny właściwy dla siedziby Zamawiającego. </w:t>
      </w:r>
    </w:p>
    <w:p w14:paraId="1DB92487" w14:textId="77777777" w:rsidR="00BF7C59" w:rsidRDefault="00741DF7" w:rsidP="00741DF7">
      <w:pPr>
        <w:pStyle w:val="Akapitzlist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F7C59">
        <w:rPr>
          <w:rFonts w:ascii="Calibri" w:hAnsi="Calibri" w:cs="Calibri"/>
          <w:sz w:val="20"/>
          <w:szCs w:val="20"/>
        </w:rPr>
        <w:t xml:space="preserve">Umowę sporządzono w dwóch jednobrzmiących egzemplarzach, z których jeden otrzymuje Zamawiający, a jeden otrzymuje Wykonawca. </w:t>
      </w:r>
    </w:p>
    <w:p w14:paraId="10FF2737" w14:textId="3F9A4E43" w:rsidR="00741DF7" w:rsidRPr="00BF7C59" w:rsidRDefault="00741DF7" w:rsidP="00741DF7">
      <w:pPr>
        <w:pStyle w:val="Akapitzlist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F7C59">
        <w:rPr>
          <w:rFonts w:ascii="Calibri" w:hAnsi="Calibri" w:cs="Calibri"/>
          <w:sz w:val="20"/>
          <w:szCs w:val="20"/>
        </w:rPr>
        <w:t xml:space="preserve">Integralną część Umowy stanowią Załączniki do niniejszej umowy: </w:t>
      </w:r>
    </w:p>
    <w:p w14:paraId="27901617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Załącznik nr 1 Opis Przedmiotu Zamówienia </w:t>
      </w:r>
    </w:p>
    <w:p w14:paraId="5DAC312B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Załącznik nr 2 Protokół odbioru końcowego </w:t>
      </w:r>
    </w:p>
    <w:p w14:paraId="31E71D08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Załącznik nr 3 Harmonogram weekendowych warsztatów naukowych. </w:t>
      </w:r>
    </w:p>
    <w:p w14:paraId="0A5190A7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Załącznik nr 4 dotyczący powierzenia przetwarzanych danych osobowych. </w:t>
      </w:r>
    </w:p>
    <w:p w14:paraId="76271ADA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Załącznik nr 5 wzór odwołania upoważnienie do przetwarzania danych osobowych. </w:t>
      </w:r>
    </w:p>
    <w:p w14:paraId="553E0246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Załącznik nr 6 wzór oświadczenia o poufności.  </w:t>
      </w:r>
    </w:p>
    <w:p w14:paraId="46EA129E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Załącznik nr 7 wzór oświadczenia - przeciwdziałanie agresji na Ukrainę </w:t>
      </w:r>
    </w:p>
    <w:p w14:paraId="1CD9136A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 </w:t>
      </w:r>
    </w:p>
    <w:p w14:paraId="4ECA7F15" w14:textId="77777777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 </w:t>
      </w:r>
    </w:p>
    <w:p w14:paraId="497A1D99" w14:textId="2519C7F7" w:rsidR="00741DF7" w:rsidRDefault="00741DF7" w:rsidP="00BF7C59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ZAMAWIAJĄCY: </w:t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Pr="00741DF7">
        <w:rPr>
          <w:rFonts w:ascii="Calibri" w:hAnsi="Calibri" w:cs="Calibri"/>
          <w:sz w:val="20"/>
          <w:szCs w:val="20"/>
        </w:rPr>
        <w:t xml:space="preserve">WYKONAWCA: </w:t>
      </w:r>
    </w:p>
    <w:p w14:paraId="049B01B3" w14:textId="77777777" w:rsidR="00BF7C59" w:rsidRDefault="00BF7C59" w:rsidP="00BF7C59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219A2B81" w14:textId="77777777" w:rsidR="00BF7C59" w:rsidRPr="00741DF7" w:rsidRDefault="00BF7C59" w:rsidP="00BF7C59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6CCE4FAB" w14:textId="209F94BD" w:rsidR="00741DF7" w:rsidRPr="00741DF7" w:rsidRDefault="00741DF7" w:rsidP="00741DF7">
      <w:pPr>
        <w:jc w:val="both"/>
        <w:rPr>
          <w:rFonts w:ascii="Calibri" w:hAnsi="Calibri" w:cs="Calibri"/>
          <w:sz w:val="20"/>
          <w:szCs w:val="20"/>
        </w:rPr>
      </w:pPr>
      <w:r w:rsidRPr="00741DF7">
        <w:rPr>
          <w:rFonts w:ascii="Calibri" w:hAnsi="Calibri" w:cs="Calibri"/>
          <w:sz w:val="20"/>
          <w:szCs w:val="20"/>
        </w:rPr>
        <w:t xml:space="preserve">.................................................... </w:t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="00BF7C59">
        <w:rPr>
          <w:rFonts w:ascii="Calibri" w:hAnsi="Calibri" w:cs="Calibri"/>
          <w:sz w:val="20"/>
          <w:szCs w:val="20"/>
        </w:rPr>
        <w:tab/>
      </w:r>
      <w:r w:rsidRPr="00741DF7">
        <w:rPr>
          <w:rFonts w:ascii="Calibri" w:hAnsi="Calibri" w:cs="Calibri"/>
          <w:sz w:val="20"/>
          <w:szCs w:val="20"/>
        </w:rPr>
        <w:t xml:space="preserve">...................................................... </w:t>
      </w:r>
    </w:p>
    <w:p w14:paraId="2F4CCD77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</w:p>
    <w:sectPr w:rsidR="00CD4AA0" w:rsidRPr="00B04D60" w:rsidSect="009235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0CBE" w14:textId="77777777" w:rsidR="0031459B" w:rsidRDefault="0031459B" w:rsidP="00B04D60">
      <w:pPr>
        <w:spacing w:after="0" w:line="240" w:lineRule="auto"/>
      </w:pPr>
      <w:r>
        <w:separator/>
      </w:r>
    </w:p>
  </w:endnote>
  <w:endnote w:type="continuationSeparator" w:id="0">
    <w:p w14:paraId="209F08FE" w14:textId="77777777" w:rsidR="0031459B" w:rsidRDefault="0031459B" w:rsidP="00B04D60">
      <w:pPr>
        <w:spacing w:after="0" w:line="240" w:lineRule="auto"/>
      </w:pPr>
      <w:r>
        <w:continuationSeparator/>
      </w:r>
    </w:p>
  </w:endnote>
  <w:endnote w:type="continuationNotice" w:id="1">
    <w:p w14:paraId="02E47B57" w14:textId="77777777" w:rsidR="0031459B" w:rsidRDefault="00314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8900" w14:textId="77777777" w:rsidR="003F2BBF" w:rsidRDefault="003F2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sz w:val="18"/>
        <w:szCs w:val="18"/>
      </w:rPr>
      <w:id w:val="1273665850"/>
      <w:docPartObj>
        <w:docPartGallery w:val="Page Numbers (Bottom of Page)"/>
        <w:docPartUnique/>
      </w:docPartObj>
    </w:sdtPr>
    <w:sdtContent>
      <w:p w14:paraId="3B074FD4" w14:textId="642ED93D" w:rsidR="00B04D60" w:rsidRPr="00B04D60" w:rsidRDefault="00B04D60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B04D60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B04D60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B04D60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B04D60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B04D60">
          <w:rPr>
            <w:rFonts w:ascii="Calibri" w:eastAsiaTheme="majorEastAsia" w:hAnsi="Calibri" w:cs="Calibri"/>
            <w:sz w:val="18"/>
            <w:szCs w:val="18"/>
          </w:rPr>
          <w:t>2</w:t>
        </w:r>
        <w:r w:rsidRPr="00B04D60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3FAA6F3B" w14:textId="77777777" w:rsidR="00B04D60" w:rsidRDefault="00B04D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7046" w14:textId="77777777" w:rsidR="003F2BBF" w:rsidRDefault="003F2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7368D" w14:textId="77777777" w:rsidR="0031459B" w:rsidRDefault="0031459B" w:rsidP="00B04D60">
      <w:pPr>
        <w:spacing w:after="0" w:line="240" w:lineRule="auto"/>
      </w:pPr>
      <w:r>
        <w:separator/>
      </w:r>
    </w:p>
  </w:footnote>
  <w:footnote w:type="continuationSeparator" w:id="0">
    <w:p w14:paraId="0830FE26" w14:textId="77777777" w:rsidR="0031459B" w:rsidRDefault="0031459B" w:rsidP="00B04D60">
      <w:pPr>
        <w:spacing w:after="0" w:line="240" w:lineRule="auto"/>
      </w:pPr>
      <w:r>
        <w:continuationSeparator/>
      </w:r>
    </w:p>
  </w:footnote>
  <w:footnote w:type="continuationNotice" w:id="1">
    <w:p w14:paraId="49206B0D" w14:textId="77777777" w:rsidR="0031459B" w:rsidRDefault="003145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BF21" w14:textId="77777777" w:rsidR="003F2BBF" w:rsidRDefault="003F2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6067" w14:textId="3C1E2B15" w:rsidR="003F2BBF" w:rsidRPr="003F2BBF" w:rsidRDefault="003F2BBF" w:rsidP="003F2BBF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eastAsiaTheme="majorEastAsia" w:hAnsi="Segoe UI" w:cs="Segoe UI"/>
        <w:noProof/>
      </w:rPr>
      <w:drawing>
        <wp:inline distT="0" distB="0" distL="0" distR="0" wp14:anchorId="7C6975C6" wp14:editId="04DD310D">
          <wp:extent cx="5760720" cy="509270"/>
          <wp:effectExtent l="0" t="0" r="0" b="0"/>
          <wp:docPr id="1439087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D389" w14:textId="77777777" w:rsidR="003F2BBF" w:rsidRDefault="003F2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256"/>
    <w:multiLevelType w:val="hybridMultilevel"/>
    <w:tmpl w:val="9FFC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162"/>
    <w:multiLevelType w:val="hybridMultilevel"/>
    <w:tmpl w:val="95AEE39C"/>
    <w:lvl w:ilvl="0" w:tplc="016A9E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63D7"/>
    <w:multiLevelType w:val="hybridMultilevel"/>
    <w:tmpl w:val="FA703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3703"/>
    <w:multiLevelType w:val="hybridMultilevel"/>
    <w:tmpl w:val="81425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E17"/>
    <w:multiLevelType w:val="hybridMultilevel"/>
    <w:tmpl w:val="76E8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104C"/>
    <w:multiLevelType w:val="hybridMultilevel"/>
    <w:tmpl w:val="3FD2DA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71214E5"/>
    <w:multiLevelType w:val="hybridMultilevel"/>
    <w:tmpl w:val="8A0ED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1BAF"/>
    <w:multiLevelType w:val="hybridMultilevel"/>
    <w:tmpl w:val="65447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3F2"/>
    <w:multiLevelType w:val="hybridMultilevel"/>
    <w:tmpl w:val="2A4CEC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D069EC"/>
    <w:multiLevelType w:val="hybridMultilevel"/>
    <w:tmpl w:val="9A3EE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1745C"/>
    <w:multiLevelType w:val="hybridMultilevel"/>
    <w:tmpl w:val="2FCC1B34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03141"/>
    <w:multiLevelType w:val="hybridMultilevel"/>
    <w:tmpl w:val="76E0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E2043"/>
    <w:multiLevelType w:val="hybridMultilevel"/>
    <w:tmpl w:val="B8F8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205C"/>
    <w:multiLevelType w:val="hybridMultilevel"/>
    <w:tmpl w:val="49A0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0ED9"/>
    <w:multiLevelType w:val="hybridMultilevel"/>
    <w:tmpl w:val="93C20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91D66"/>
    <w:multiLevelType w:val="hybridMultilevel"/>
    <w:tmpl w:val="2FE27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55F8"/>
    <w:multiLevelType w:val="hybridMultilevel"/>
    <w:tmpl w:val="328C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336D5"/>
    <w:multiLevelType w:val="hybridMultilevel"/>
    <w:tmpl w:val="F12A7C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6020"/>
    <w:multiLevelType w:val="hybridMultilevel"/>
    <w:tmpl w:val="639A5F0C"/>
    <w:lvl w:ilvl="0" w:tplc="A50E8DBC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E160B3CE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21680"/>
    <w:multiLevelType w:val="hybridMultilevel"/>
    <w:tmpl w:val="BC0CA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00E03"/>
    <w:multiLevelType w:val="hybridMultilevel"/>
    <w:tmpl w:val="6C54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D5D84"/>
    <w:multiLevelType w:val="hybridMultilevel"/>
    <w:tmpl w:val="C1CE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8014">
    <w:abstractNumId w:val="7"/>
  </w:num>
  <w:num w:numId="2" w16cid:durableId="252127266">
    <w:abstractNumId w:val="16"/>
  </w:num>
  <w:num w:numId="3" w16cid:durableId="1768455514">
    <w:abstractNumId w:val="12"/>
  </w:num>
  <w:num w:numId="4" w16cid:durableId="241182912">
    <w:abstractNumId w:val="0"/>
  </w:num>
  <w:num w:numId="5" w16cid:durableId="1354189028">
    <w:abstractNumId w:val="6"/>
  </w:num>
  <w:num w:numId="6" w16cid:durableId="261033564">
    <w:abstractNumId w:val="3"/>
  </w:num>
  <w:num w:numId="7" w16cid:durableId="1933278744">
    <w:abstractNumId w:val="9"/>
  </w:num>
  <w:num w:numId="8" w16cid:durableId="216935440">
    <w:abstractNumId w:val="4"/>
  </w:num>
  <w:num w:numId="9" w16cid:durableId="1824394590">
    <w:abstractNumId w:val="19"/>
  </w:num>
  <w:num w:numId="10" w16cid:durableId="730691222">
    <w:abstractNumId w:val="11"/>
  </w:num>
  <w:num w:numId="11" w16cid:durableId="1247302392">
    <w:abstractNumId w:val="10"/>
  </w:num>
  <w:num w:numId="12" w16cid:durableId="2021657116">
    <w:abstractNumId w:val="1"/>
  </w:num>
  <w:num w:numId="13" w16cid:durableId="1778139489">
    <w:abstractNumId w:val="18"/>
  </w:num>
  <w:num w:numId="14" w16cid:durableId="1243487433">
    <w:abstractNumId w:val="17"/>
  </w:num>
  <w:num w:numId="15" w16cid:durableId="2101901227">
    <w:abstractNumId w:val="8"/>
  </w:num>
  <w:num w:numId="16" w16cid:durableId="1630890294">
    <w:abstractNumId w:val="2"/>
  </w:num>
  <w:num w:numId="17" w16cid:durableId="1553350162">
    <w:abstractNumId w:val="21"/>
  </w:num>
  <w:num w:numId="18" w16cid:durableId="995650374">
    <w:abstractNumId w:val="13"/>
  </w:num>
  <w:num w:numId="19" w16cid:durableId="580484798">
    <w:abstractNumId w:val="5"/>
  </w:num>
  <w:num w:numId="20" w16cid:durableId="468789865">
    <w:abstractNumId w:val="14"/>
  </w:num>
  <w:num w:numId="21" w16cid:durableId="645865115">
    <w:abstractNumId w:val="15"/>
  </w:num>
  <w:num w:numId="22" w16cid:durableId="198747099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0"/>
    <w:rsid w:val="00002BE8"/>
    <w:rsid w:val="00002E26"/>
    <w:rsid w:val="00023C80"/>
    <w:rsid w:val="00026186"/>
    <w:rsid w:val="00064BE4"/>
    <w:rsid w:val="00066D76"/>
    <w:rsid w:val="00080506"/>
    <w:rsid w:val="000B2C94"/>
    <w:rsid w:val="000D69F6"/>
    <w:rsid w:val="001053FC"/>
    <w:rsid w:val="00111E57"/>
    <w:rsid w:val="00121434"/>
    <w:rsid w:val="0012158C"/>
    <w:rsid w:val="0012407E"/>
    <w:rsid w:val="00152F18"/>
    <w:rsid w:val="0015670A"/>
    <w:rsid w:val="00164B2F"/>
    <w:rsid w:val="00166156"/>
    <w:rsid w:val="001972D9"/>
    <w:rsid w:val="001C2271"/>
    <w:rsid w:val="001C44C6"/>
    <w:rsid w:val="001C469B"/>
    <w:rsid w:val="001C76BF"/>
    <w:rsid w:val="001D6A97"/>
    <w:rsid w:val="00217DAA"/>
    <w:rsid w:val="00224521"/>
    <w:rsid w:val="00232D13"/>
    <w:rsid w:val="00246B0B"/>
    <w:rsid w:val="00266F7E"/>
    <w:rsid w:val="002A0BDB"/>
    <w:rsid w:val="002A1E0B"/>
    <w:rsid w:val="002A210C"/>
    <w:rsid w:val="002B04E1"/>
    <w:rsid w:val="002B72D0"/>
    <w:rsid w:val="002C5983"/>
    <w:rsid w:val="002C681A"/>
    <w:rsid w:val="002C73C7"/>
    <w:rsid w:val="002D2767"/>
    <w:rsid w:val="002D311D"/>
    <w:rsid w:val="00306482"/>
    <w:rsid w:val="0031459B"/>
    <w:rsid w:val="00314C71"/>
    <w:rsid w:val="0032425A"/>
    <w:rsid w:val="00334103"/>
    <w:rsid w:val="00386364"/>
    <w:rsid w:val="003C5909"/>
    <w:rsid w:val="003D3E24"/>
    <w:rsid w:val="003E2FF3"/>
    <w:rsid w:val="003F2BBF"/>
    <w:rsid w:val="00404F5D"/>
    <w:rsid w:val="00410674"/>
    <w:rsid w:val="00415464"/>
    <w:rsid w:val="00457F13"/>
    <w:rsid w:val="004863E4"/>
    <w:rsid w:val="004922A2"/>
    <w:rsid w:val="004D3ADF"/>
    <w:rsid w:val="005001F0"/>
    <w:rsid w:val="005203FA"/>
    <w:rsid w:val="00532BE0"/>
    <w:rsid w:val="00546AC4"/>
    <w:rsid w:val="005501B7"/>
    <w:rsid w:val="00550D4F"/>
    <w:rsid w:val="005679EC"/>
    <w:rsid w:val="005720D3"/>
    <w:rsid w:val="00583059"/>
    <w:rsid w:val="005849F5"/>
    <w:rsid w:val="0058708A"/>
    <w:rsid w:val="005947F1"/>
    <w:rsid w:val="00597412"/>
    <w:rsid w:val="00597EA6"/>
    <w:rsid w:val="005C0390"/>
    <w:rsid w:val="005C46F4"/>
    <w:rsid w:val="005D1D9D"/>
    <w:rsid w:val="005E0C0C"/>
    <w:rsid w:val="005E372F"/>
    <w:rsid w:val="005F70C5"/>
    <w:rsid w:val="0063704C"/>
    <w:rsid w:val="00661FF9"/>
    <w:rsid w:val="00664F6A"/>
    <w:rsid w:val="00670F32"/>
    <w:rsid w:val="006940C9"/>
    <w:rsid w:val="0069430C"/>
    <w:rsid w:val="006B52F6"/>
    <w:rsid w:val="006B60C9"/>
    <w:rsid w:val="006C3F28"/>
    <w:rsid w:val="006C6C01"/>
    <w:rsid w:val="006E26BE"/>
    <w:rsid w:val="006E792E"/>
    <w:rsid w:val="00737D4E"/>
    <w:rsid w:val="00741DF7"/>
    <w:rsid w:val="0076655B"/>
    <w:rsid w:val="0076B84D"/>
    <w:rsid w:val="007732E4"/>
    <w:rsid w:val="00797DA8"/>
    <w:rsid w:val="007C5995"/>
    <w:rsid w:val="007D711D"/>
    <w:rsid w:val="00816AFA"/>
    <w:rsid w:val="0084185D"/>
    <w:rsid w:val="00846C51"/>
    <w:rsid w:val="00853E7E"/>
    <w:rsid w:val="00887BAA"/>
    <w:rsid w:val="00891C77"/>
    <w:rsid w:val="008D3FDB"/>
    <w:rsid w:val="008D715F"/>
    <w:rsid w:val="008E0FA9"/>
    <w:rsid w:val="008F6EA1"/>
    <w:rsid w:val="00922A57"/>
    <w:rsid w:val="009230B5"/>
    <w:rsid w:val="009235D2"/>
    <w:rsid w:val="00947D41"/>
    <w:rsid w:val="0096246A"/>
    <w:rsid w:val="0098489F"/>
    <w:rsid w:val="009A59EF"/>
    <w:rsid w:val="009D3EC8"/>
    <w:rsid w:val="00A0651C"/>
    <w:rsid w:val="00A14477"/>
    <w:rsid w:val="00A245DA"/>
    <w:rsid w:val="00A51D6A"/>
    <w:rsid w:val="00A6056B"/>
    <w:rsid w:val="00A66E16"/>
    <w:rsid w:val="00A90CCF"/>
    <w:rsid w:val="00AB3D20"/>
    <w:rsid w:val="00AF1C02"/>
    <w:rsid w:val="00B03843"/>
    <w:rsid w:val="00B0491B"/>
    <w:rsid w:val="00B04D60"/>
    <w:rsid w:val="00B218BA"/>
    <w:rsid w:val="00B47B6B"/>
    <w:rsid w:val="00B5339E"/>
    <w:rsid w:val="00B54856"/>
    <w:rsid w:val="00B624D8"/>
    <w:rsid w:val="00B65B1B"/>
    <w:rsid w:val="00B714BC"/>
    <w:rsid w:val="00B94155"/>
    <w:rsid w:val="00BA5B07"/>
    <w:rsid w:val="00BB3EE1"/>
    <w:rsid w:val="00BF7C59"/>
    <w:rsid w:val="00C23BC9"/>
    <w:rsid w:val="00C30DEA"/>
    <w:rsid w:val="00C32BC6"/>
    <w:rsid w:val="00C378B0"/>
    <w:rsid w:val="00C5782A"/>
    <w:rsid w:val="00C6217D"/>
    <w:rsid w:val="00C84101"/>
    <w:rsid w:val="00C92DDF"/>
    <w:rsid w:val="00CA074F"/>
    <w:rsid w:val="00CB152F"/>
    <w:rsid w:val="00CC3CF3"/>
    <w:rsid w:val="00CD4AA0"/>
    <w:rsid w:val="00D647AC"/>
    <w:rsid w:val="00D750E3"/>
    <w:rsid w:val="00D77688"/>
    <w:rsid w:val="00D816E6"/>
    <w:rsid w:val="00D95366"/>
    <w:rsid w:val="00DB0401"/>
    <w:rsid w:val="00E02E67"/>
    <w:rsid w:val="00E16E32"/>
    <w:rsid w:val="00E264EF"/>
    <w:rsid w:val="00E26AC2"/>
    <w:rsid w:val="00E90B28"/>
    <w:rsid w:val="00E953B2"/>
    <w:rsid w:val="00EA27DF"/>
    <w:rsid w:val="00EC4377"/>
    <w:rsid w:val="00EC7297"/>
    <w:rsid w:val="00EE5CDD"/>
    <w:rsid w:val="00F02D6D"/>
    <w:rsid w:val="00F04C53"/>
    <w:rsid w:val="00F205CE"/>
    <w:rsid w:val="00F2532D"/>
    <w:rsid w:val="00F50939"/>
    <w:rsid w:val="00F82097"/>
    <w:rsid w:val="00F91B1F"/>
    <w:rsid w:val="00FB1A03"/>
    <w:rsid w:val="00FB2EF4"/>
    <w:rsid w:val="00FC2894"/>
    <w:rsid w:val="00FC6BD4"/>
    <w:rsid w:val="01D2CF4D"/>
    <w:rsid w:val="039B3535"/>
    <w:rsid w:val="041D4D11"/>
    <w:rsid w:val="047E6FE5"/>
    <w:rsid w:val="04E75A10"/>
    <w:rsid w:val="05700902"/>
    <w:rsid w:val="065DE93C"/>
    <w:rsid w:val="0680662B"/>
    <w:rsid w:val="08CB2353"/>
    <w:rsid w:val="09BACB33"/>
    <w:rsid w:val="0B599DA2"/>
    <w:rsid w:val="0CA5E62F"/>
    <w:rsid w:val="0EDDE7DC"/>
    <w:rsid w:val="0F73063B"/>
    <w:rsid w:val="0FB5EBD9"/>
    <w:rsid w:val="122A41E1"/>
    <w:rsid w:val="13602F84"/>
    <w:rsid w:val="139830A2"/>
    <w:rsid w:val="1399600A"/>
    <w:rsid w:val="13E38E64"/>
    <w:rsid w:val="148273B6"/>
    <w:rsid w:val="15056B60"/>
    <w:rsid w:val="15340103"/>
    <w:rsid w:val="166CA7E7"/>
    <w:rsid w:val="16A13BC1"/>
    <w:rsid w:val="16C58EAF"/>
    <w:rsid w:val="1903FB9C"/>
    <w:rsid w:val="1A578474"/>
    <w:rsid w:val="1C600B98"/>
    <w:rsid w:val="1D107D45"/>
    <w:rsid w:val="2098020E"/>
    <w:rsid w:val="2260AB8F"/>
    <w:rsid w:val="230C6022"/>
    <w:rsid w:val="24169160"/>
    <w:rsid w:val="24A2175F"/>
    <w:rsid w:val="26F6DB57"/>
    <w:rsid w:val="278E390E"/>
    <w:rsid w:val="27FDF2CB"/>
    <w:rsid w:val="2810A212"/>
    <w:rsid w:val="29A5EADE"/>
    <w:rsid w:val="2A46A339"/>
    <w:rsid w:val="2A98F522"/>
    <w:rsid w:val="2AE60ECB"/>
    <w:rsid w:val="2B12102E"/>
    <w:rsid w:val="2BFDE59B"/>
    <w:rsid w:val="2C5B3A71"/>
    <w:rsid w:val="2C656B44"/>
    <w:rsid w:val="2C6BA008"/>
    <w:rsid w:val="2CD7CA24"/>
    <w:rsid w:val="2CF66262"/>
    <w:rsid w:val="2D596592"/>
    <w:rsid w:val="2D6A5E05"/>
    <w:rsid w:val="2D960A97"/>
    <w:rsid w:val="2F0F9CA2"/>
    <w:rsid w:val="2FB9064F"/>
    <w:rsid w:val="300C9E69"/>
    <w:rsid w:val="301E6CF0"/>
    <w:rsid w:val="30637940"/>
    <w:rsid w:val="30A4C5C4"/>
    <w:rsid w:val="3103D45D"/>
    <w:rsid w:val="31759DB6"/>
    <w:rsid w:val="3324584E"/>
    <w:rsid w:val="3387155D"/>
    <w:rsid w:val="33DDA87A"/>
    <w:rsid w:val="34B8F274"/>
    <w:rsid w:val="3645DD82"/>
    <w:rsid w:val="3735F532"/>
    <w:rsid w:val="3747CE7D"/>
    <w:rsid w:val="379EA253"/>
    <w:rsid w:val="382EB362"/>
    <w:rsid w:val="39AD0945"/>
    <w:rsid w:val="39C2DC41"/>
    <w:rsid w:val="39CA83C3"/>
    <w:rsid w:val="3A9D7401"/>
    <w:rsid w:val="3B2F6A33"/>
    <w:rsid w:val="3B4E0D7A"/>
    <w:rsid w:val="3B665424"/>
    <w:rsid w:val="3B959737"/>
    <w:rsid w:val="3C6F3359"/>
    <w:rsid w:val="3CF3FFB5"/>
    <w:rsid w:val="3E9DF4E6"/>
    <w:rsid w:val="3FCE5944"/>
    <w:rsid w:val="4119F889"/>
    <w:rsid w:val="427CA186"/>
    <w:rsid w:val="42C16B15"/>
    <w:rsid w:val="43AC9146"/>
    <w:rsid w:val="44A3FCFD"/>
    <w:rsid w:val="44F60A7B"/>
    <w:rsid w:val="46A906CB"/>
    <w:rsid w:val="47994126"/>
    <w:rsid w:val="47B208CD"/>
    <w:rsid w:val="47D8A824"/>
    <w:rsid w:val="482DAB3D"/>
    <w:rsid w:val="48AB8032"/>
    <w:rsid w:val="48E15196"/>
    <w:rsid w:val="496AC945"/>
    <w:rsid w:val="4A7D21F7"/>
    <w:rsid w:val="4ABB4223"/>
    <w:rsid w:val="4B420F78"/>
    <w:rsid w:val="4BC075B0"/>
    <w:rsid w:val="4D64C7BB"/>
    <w:rsid w:val="4DF2E2E5"/>
    <w:rsid w:val="4E17EB6C"/>
    <w:rsid w:val="4F6AEE0D"/>
    <w:rsid w:val="4F8EB346"/>
    <w:rsid w:val="51C84C33"/>
    <w:rsid w:val="526F0B7F"/>
    <w:rsid w:val="52865A6D"/>
    <w:rsid w:val="52AEC372"/>
    <w:rsid w:val="537BF6CF"/>
    <w:rsid w:val="53CF333D"/>
    <w:rsid w:val="53E780C4"/>
    <w:rsid w:val="546BEAF7"/>
    <w:rsid w:val="549BFC4B"/>
    <w:rsid w:val="57809CCE"/>
    <w:rsid w:val="5783BE4F"/>
    <w:rsid w:val="588F1FE5"/>
    <w:rsid w:val="58CE1CBF"/>
    <w:rsid w:val="58E5833E"/>
    <w:rsid w:val="58FDB316"/>
    <w:rsid w:val="593CB66B"/>
    <w:rsid w:val="5A59DD56"/>
    <w:rsid w:val="5A6EB845"/>
    <w:rsid w:val="5AD165ED"/>
    <w:rsid w:val="5AF7018E"/>
    <w:rsid w:val="5C381AD5"/>
    <w:rsid w:val="5C6D364E"/>
    <w:rsid w:val="5DFA5C6A"/>
    <w:rsid w:val="5E200A98"/>
    <w:rsid w:val="5EBAFE11"/>
    <w:rsid w:val="5FC64890"/>
    <w:rsid w:val="5FD8E0EE"/>
    <w:rsid w:val="60D76E04"/>
    <w:rsid w:val="618F967B"/>
    <w:rsid w:val="622D15AD"/>
    <w:rsid w:val="62733E65"/>
    <w:rsid w:val="63740A0A"/>
    <w:rsid w:val="63E6ACA9"/>
    <w:rsid w:val="63F024AA"/>
    <w:rsid w:val="64B4433A"/>
    <w:rsid w:val="6567604E"/>
    <w:rsid w:val="66EFFE07"/>
    <w:rsid w:val="6707DB87"/>
    <w:rsid w:val="67138146"/>
    <w:rsid w:val="67162106"/>
    <w:rsid w:val="6724E54F"/>
    <w:rsid w:val="6883393B"/>
    <w:rsid w:val="698494DA"/>
    <w:rsid w:val="699362C0"/>
    <w:rsid w:val="6A3A5537"/>
    <w:rsid w:val="6A5B292B"/>
    <w:rsid w:val="6A7CCC58"/>
    <w:rsid w:val="6C230245"/>
    <w:rsid w:val="6D875A2B"/>
    <w:rsid w:val="6FC34D07"/>
    <w:rsid w:val="71A0FDCB"/>
    <w:rsid w:val="734BDB31"/>
    <w:rsid w:val="737AB44B"/>
    <w:rsid w:val="74D88C11"/>
    <w:rsid w:val="7704D6F4"/>
    <w:rsid w:val="77096FA1"/>
    <w:rsid w:val="77C07D19"/>
    <w:rsid w:val="79529EB7"/>
    <w:rsid w:val="79AB407D"/>
    <w:rsid w:val="7A60C7AB"/>
    <w:rsid w:val="7A9A9ED1"/>
    <w:rsid w:val="7B2CE911"/>
    <w:rsid w:val="7B88ED14"/>
    <w:rsid w:val="7B98E4E6"/>
    <w:rsid w:val="7BF1B434"/>
    <w:rsid w:val="7DBDA05A"/>
    <w:rsid w:val="7DD1C8C1"/>
    <w:rsid w:val="7DD3F1A4"/>
    <w:rsid w:val="7F5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D36E"/>
  <w15:chartTrackingRefBased/>
  <w15:docId w15:val="{286C3983-7E99-4E09-8C76-8232D17D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AA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A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A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A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A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A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A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AA0"/>
    <w:rPr>
      <w:i/>
      <w:iCs/>
      <w:color w:val="404040" w:themeColor="text1" w:themeTint="BF"/>
    </w:rPr>
  </w:style>
  <w:style w:type="paragraph" w:styleId="Akapitzlist">
    <w:name w:val="List Paragraph"/>
    <w:aliases w:val="normalny tekst,ppkt,Wypunktowanie,CW_Lista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CD4A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A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A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AA0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58708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D6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D60"/>
    <w:rPr>
      <w:kern w:val="0"/>
      <w14:ligatures w14:val="none"/>
    </w:rPr>
  </w:style>
  <w:style w:type="character" w:customStyle="1" w:styleId="AkapitzlistZnak">
    <w:name w:val="Akapit z listą Znak"/>
    <w:aliases w:val="normalny tekst Znak,ppkt Znak,Wypunktowanie Znak,CW_Lista Znak,Akapit z listą1 Znak,Nagłowek 3 Znak,Numerowanie Znak,L1 Znak,Preambuła Znak,Akapit z listą BS Znak,Kolorowa lista — akcent 11 Znak,Dot pt Znak,F5 List Paragraph Znak"/>
    <w:link w:val="Akapitzlist"/>
    <w:uiPriority w:val="34"/>
    <w:qFormat/>
    <w:rsid w:val="00D77688"/>
    <w:rPr>
      <w:kern w:val="0"/>
      <w14:ligatures w14:val="none"/>
    </w:rPr>
  </w:style>
  <w:style w:type="paragraph" w:customStyle="1" w:styleId="paragraph">
    <w:name w:val="paragraph"/>
    <w:basedOn w:val="Normalny"/>
    <w:rsid w:val="003F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3F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  <SharedWithUsers xmlns="be11c363-78ab-48ae-8e9f-9e8de82022b6">
      <UserInfo>
        <DisplayName>Marcin Łowczynowski | MCN Cogiteon</DisplayName>
        <AccountId>271</AccountId>
        <AccountType/>
      </UserInfo>
      <UserInfo>
        <DisplayName>Monika Marek | MCN Cogiteon</DisplayName>
        <AccountId>26</AccountId>
        <AccountType/>
      </UserInfo>
      <UserInfo>
        <DisplayName>Agnieszka Czerwińska | MCN Cogiteon</DisplayName>
        <AccountId>25</AccountId>
        <AccountType/>
      </UserInfo>
      <UserInfo>
        <DisplayName>Aneta Wądrzyk | MCN Cogiteon</DisplayName>
        <AccountId>139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28C46-EC66-4198-852E-D81C0B6A9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6DB8C-EADA-49FB-A975-95EBE5F87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E882B-B5E0-416F-9FD5-58182F3161F3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4.xml><?xml version="1.0" encoding="utf-8"?>
<ds:datastoreItem xmlns:ds="http://schemas.openxmlformats.org/officeDocument/2006/customXml" ds:itemID="{44CC412F-181D-4F10-8F01-2231C1411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4509</Words>
  <Characters>27058</Characters>
  <Application>Microsoft Office Word</Application>
  <DocSecurity>0</DocSecurity>
  <Lines>225</Lines>
  <Paragraphs>63</Paragraphs>
  <ScaleCrop>false</ScaleCrop>
  <Company/>
  <LinksUpToDate>false</LinksUpToDate>
  <CharactersWithSpaces>31504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</cp:lastModifiedBy>
  <cp:revision>66</cp:revision>
  <dcterms:created xsi:type="dcterms:W3CDTF">2024-04-17T09:14:00Z</dcterms:created>
  <dcterms:modified xsi:type="dcterms:W3CDTF">2025-01-15T13:32:00Z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