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D30D0" w14:textId="77777777" w:rsidR="008075B3" w:rsidRPr="007B6A91" w:rsidRDefault="008075B3" w:rsidP="00B9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</w:tabs>
        <w:jc w:val="right"/>
        <w:rPr>
          <w:sz w:val="20"/>
          <w:szCs w:val="20"/>
        </w:rPr>
      </w:pPr>
    </w:p>
    <w:p w14:paraId="67B2F152" w14:textId="77777777" w:rsidR="003A70CE" w:rsidRDefault="003A70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C985478" w14:textId="65C0A1B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E.ZP.261.</w:t>
      </w:r>
      <w:r w:rsidR="00AC5760">
        <w:rPr>
          <w:rFonts w:ascii="Calibri" w:hAnsi="Calibri" w:cs="Calibri"/>
          <w:sz w:val="24"/>
          <w:szCs w:val="24"/>
        </w:rPr>
        <w:t>15</w:t>
      </w:r>
      <w:r w:rsidRPr="009C7DD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202</w:t>
      </w:r>
      <w:r w:rsidR="00AC5760">
        <w:rPr>
          <w:rFonts w:ascii="Calibri" w:hAnsi="Calibri" w:cs="Calibri"/>
          <w:sz w:val="24"/>
          <w:szCs w:val="24"/>
        </w:rPr>
        <w:t>4</w:t>
      </w:r>
      <w:r w:rsidRPr="002F11A6"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="003E0F63">
        <w:rPr>
          <w:rFonts w:ascii="Calibri" w:hAnsi="Calibri" w:cs="Calibri"/>
          <w:sz w:val="24"/>
          <w:szCs w:val="24"/>
        </w:rPr>
        <w:t xml:space="preserve">      </w:t>
      </w:r>
      <w:r w:rsidRPr="002F11A6">
        <w:rPr>
          <w:rFonts w:ascii="Calibri" w:hAnsi="Calibri" w:cs="Calibri"/>
          <w:sz w:val="24"/>
          <w:szCs w:val="24"/>
        </w:rPr>
        <w:t xml:space="preserve">                              </w:t>
      </w:r>
      <w:r w:rsidRPr="002F11A6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A6567E">
        <w:rPr>
          <w:rFonts w:ascii="Calibri" w:hAnsi="Calibri" w:cs="Calibri"/>
          <w:b/>
          <w:sz w:val="24"/>
          <w:szCs w:val="24"/>
        </w:rPr>
        <w:t>2</w:t>
      </w:r>
      <w:r w:rsidR="00AC5760">
        <w:rPr>
          <w:rFonts w:ascii="Calibri" w:hAnsi="Calibri" w:cs="Calibri"/>
          <w:b/>
          <w:sz w:val="24"/>
          <w:szCs w:val="24"/>
        </w:rPr>
        <w:t>0</w:t>
      </w:r>
      <w:r w:rsidRPr="009C7DD8">
        <w:rPr>
          <w:rFonts w:ascii="Calibri" w:hAnsi="Calibri" w:cs="Calibri"/>
          <w:b/>
          <w:sz w:val="24"/>
          <w:szCs w:val="24"/>
        </w:rPr>
        <w:t xml:space="preserve"> Z TP 2</w:t>
      </w:r>
      <w:r w:rsidR="00AC5760">
        <w:rPr>
          <w:rFonts w:ascii="Calibri" w:hAnsi="Calibri" w:cs="Calibri"/>
          <w:b/>
          <w:sz w:val="24"/>
          <w:szCs w:val="24"/>
        </w:rPr>
        <w:t>4</w:t>
      </w:r>
    </w:p>
    <w:p w14:paraId="4AED305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2F11A6">
        <w:rPr>
          <w:rFonts w:ascii="Calibri" w:hAnsi="Calibri" w:cs="Calibri"/>
          <w:b/>
          <w:sz w:val="40"/>
          <w:szCs w:val="40"/>
        </w:rPr>
        <w:t xml:space="preserve">KUJAWSKO-POMORSKIE CENTRUM </w:t>
      </w:r>
      <w:r>
        <w:rPr>
          <w:rFonts w:ascii="Calibri" w:hAnsi="Calibri" w:cs="Calibri"/>
          <w:b/>
          <w:sz w:val="40"/>
          <w:szCs w:val="40"/>
        </w:rPr>
        <w:br/>
      </w:r>
      <w:r w:rsidRPr="002F11A6">
        <w:rPr>
          <w:rFonts w:ascii="Calibri" w:hAnsi="Calibri" w:cs="Calibri"/>
          <w:b/>
          <w:sz w:val="40"/>
          <w:szCs w:val="40"/>
        </w:rPr>
        <w:t>PULMONOLOGII W BYDGOSZCZY</w:t>
      </w:r>
    </w:p>
    <w:p w14:paraId="06500C0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2F11A6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F11A6">
        <w:rPr>
          <w:rFonts w:ascii="Calibri" w:hAnsi="Calibri" w:cs="Calibri"/>
          <w:b/>
          <w:sz w:val="28"/>
          <w:szCs w:val="28"/>
        </w:rPr>
        <w:t xml:space="preserve">OGŁASZA </w:t>
      </w:r>
      <w:r w:rsidRPr="002F11A6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2F11A6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B0CFF1" w14:textId="1133542D" w:rsidR="00D541A0" w:rsidRDefault="00D541A0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2F11A6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2F11A6">
        <w:rPr>
          <w:rFonts w:ascii="Calibri" w:hAnsi="Calibri" w:cs="Calibri"/>
          <w:sz w:val="24"/>
          <w:szCs w:val="24"/>
        </w:rPr>
        <w:br/>
      </w:r>
      <w:r w:rsidR="001A7C6C">
        <w:rPr>
          <w:rFonts w:ascii="Calibri" w:hAnsi="Calibri" w:cs="Calibri"/>
          <w:sz w:val="24"/>
          <w:szCs w:val="24"/>
        </w:rPr>
        <w:t>(t.</w:t>
      </w:r>
      <w:r w:rsidR="00CE5E78">
        <w:rPr>
          <w:rFonts w:ascii="Calibri" w:hAnsi="Calibri" w:cs="Calibri"/>
          <w:sz w:val="24"/>
          <w:szCs w:val="24"/>
        </w:rPr>
        <w:t xml:space="preserve"> </w:t>
      </w:r>
      <w:r w:rsidR="001A7C6C">
        <w:rPr>
          <w:rFonts w:ascii="Calibri" w:hAnsi="Calibri" w:cs="Calibri"/>
          <w:sz w:val="24"/>
          <w:szCs w:val="24"/>
        </w:rPr>
        <w:t>j. Dz. U. z 2023 r., poz. 1605 ze zm.)</w:t>
      </w:r>
    </w:p>
    <w:p w14:paraId="5F7458B7" w14:textId="77777777" w:rsidR="001A7C6C" w:rsidRDefault="001A7C6C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E65F6BD" w14:textId="77777777" w:rsidR="001A7C6C" w:rsidRDefault="001A7C6C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706829F" w14:textId="77777777" w:rsidR="001A7C6C" w:rsidRPr="002F11A6" w:rsidRDefault="001A7C6C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38881FD" w14:textId="77777777" w:rsidR="00F87705" w:rsidRPr="005A0E3F" w:rsidRDefault="00F87705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 w:rsidRPr="005A0E3F">
        <w:rPr>
          <w:rFonts w:ascii="Calibri" w:hAnsi="Calibri" w:cs="Calibri"/>
          <w:b/>
          <w:bCs/>
          <w:sz w:val="42"/>
          <w:szCs w:val="42"/>
        </w:rPr>
        <w:t>NA DOSTAWĘ</w:t>
      </w:r>
    </w:p>
    <w:p w14:paraId="086A22FA" w14:textId="53432273" w:rsidR="005A0E3F" w:rsidRPr="005A0E3F" w:rsidRDefault="00A6567E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2"/>
          <w:szCs w:val="42"/>
        </w:rPr>
      </w:pPr>
      <w:r>
        <w:rPr>
          <w:rFonts w:ascii="Calibri" w:hAnsi="Calibri" w:cs="Calibri"/>
          <w:b/>
          <w:bCs/>
          <w:color w:val="000000" w:themeColor="text1"/>
          <w:sz w:val="42"/>
          <w:szCs w:val="42"/>
        </w:rPr>
        <w:t>MATERIAŁÓW OPATRUNKOWYCH</w:t>
      </w:r>
    </w:p>
    <w:p w14:paraId="6234958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F11A6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9678F74" w14:textId="119EBDF6" w:rsidR="00016193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1EA2E02" w14:textId="5BD918BE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970AB7" w14:textId="77777777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A3539B" w14:textId="423F2B26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C671B83" w14:textId="6A9727BC" w:rsidR="003E0F63" w:rsidRDefault="003E0F6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DEC604" w14:textId="77777777" w:rsidR="008639CE" w:rsidRDefault="008639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581A3DC" w14:textId="77777777" w:rsidR="008639CE" w:rsidRDefault="008639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2D28B02F" w14:textId="77777777" w:rsidR="008639CE" w:rsidRDefault="008639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3DC4B83" w14:textId="7549AFDC" w:rsidR="003E0F63" w:rsidRDefault="003E0F6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26EC91DF" w14:textId="77777777" w:rsidR="003E0F63" w:rsidRDefault="003E0F6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465554C" w14:textId="77777777" w:rsidR="003A70CE" w:rsidRPr="002F11A6" w:rsidRDefault="003A70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F750E46" w14:textId="66039FFC" w:rsidR="00761F8E" w:rsidRDefault="00761F8E" w:rsidP="002250D7">
      <w:pPr>
        <w:rPr>
          <w:rFonts w:ascii="Calibri" w:hAnsi="Calibri" w:cs="Calibri"/>
          <w:b/>
          <w:sz w:val="24"/>
          <w:szCs w:val="24"/>
        </w:rPr>
      </w:pPr>
    </w:p>
    <w:p w14:paraId="408B7CCA" w14:textId="77777777" w:rsidR="003E0F63" w:rsidRDefault="003E0F63" w:rsidP="002250D7">
      <w:pPr>
        <w:rPr>
          <w:rFonts w:ascii="Calibri" w:hAnsi="Calibri" w:cs="Calibri"/>
          <w:b/>
          <w:sz w:val="24"/>
          <w:szCs w:val="24"/>
        </w:rPr>
      </w:pPr>
    </w:p>
    <w:p w14:paraId="6DCE3AD9" w14:textId="77777777" w:rsidR="00EF6EFB" w:rsidRDefault="00EF6EFB" w:rsidP="002250D7">
      <w:pPr>
        <w:rPr>
          <w:rFonts w:ascii="Calibri" w:hAnsi="Calibri" w:cs="Calibri"/>
          <w:b/>
          <w:sz w:val="24"/>
          <w:szCs w:val="24"/>
        </w:rPr>
      </w:pPr>
    </w:p>
    <w:p w14:paraId="7838BB6D" w14:textId="77777777" w:rsidR="00EF6EFB" w:rsidRDefault="00EF6EFB" w:rsidP="002250D7">
      <w:pPr>
        <w:rPr>
          <w:rFonts w:ascii="Calibri" w:hAnsi="Calibri" w:cs="Calibri"/>
          <w:b/>
          <w:sz w:val="24"/>
          <w:szCs w:val="24"/>
        </w:rPr>
      </w:pPr>
    </w:p>
    <w:p w14:paraId="2E2F3BD7" w14:textId="11DD6C3A" w:rsidR="009241B1" w:rsidRPr="00E256D1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 xml:space="preserve">Postępowanie nr: </w:t>
      </w:r>
      <w:r w:rsidR="00A6567E">
        <w:rPr>
          <w:rFonts w:ascii="Calibri" w:hAnsi="Calibri" w:cs="Calibri"/>
          <w:b/>
          <w:sz w:val="24"/>
          <w:szCs w:val="24"/>
        </w:rPr>
        <w:t>2</w:t>
      </w:r>
      <w:r w:rsidR="002861B2">
        <w:rPr>
          <w:rFonts w:ascii="Calibri" w:hAnsi="Calibri" w:cs="Calibri"/>
          <w:b/>
          <w:sz w:val="24"/>
          <w:szCs w:val="24"/>
        </w:rPr>
        <w:t>0</w:t>
      </w:r>
      <w:r w:rsidR="00907E66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241B1" w:rsidRPr="00E256D1">
        <w:rPr>
          <w:rFonts w:ascii="Calibri" w:hAnsi="Calibri" w:cs="Calibri"/>
          <w:b/>
          <w:sz w:val="24"/>
          <w:szCs w:val="24"/>
        </w:rPr>
        <w:t>Z TP 2</w:t>
      </w:r>
      <w:r w:rsidR="002861B2">
        <w:rPr>
          <w:rFonts w:ascii="Calibri" w:hAnsi="Calibri" w:cs="Calibri"/>
          <w:b/>
          <w:sz w:val="24"/>
          <w:szCs w:val="24"/>
        </w:rPr>
        <w:t>4</w:t>
      </w:r>
    </w:p>
    <w:p w14:paraId="00000046" w14:textId="2A517DBC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3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bookmarkStart w:id="0" w:name="_kabgz8l7slm3" w:colFirst="0" w:colLast="0"/>
      <w:bookmarkEnd w:id="0"/>
      <w:r w:rsidRPr="00E256D1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CE236C5" w14:textId="528B1E3B" w:rsidR="00B7417B" w:rsidRPr="00E256D1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ul. Seminaryjna 1, 85-326 Bydgoszcz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NIP </w:t>
      </w:r>
      <w:r w:rsidRPr="00E256D1">
        <w:rPr>
          <w:rFonts w:ascii="Calibri" w:eastAsia="Calibri" w:hAnsi="Calibri" w:cs="Calibri"/>
          <w:sz w:val="24"/>
          <w:szCs w:val="24"/>
        </w:rPr>
        <w:t>5542236658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Godziny pracy Zamawiającego: od 7:00 do 14:35</w:t>
      </w:r>
      <w:r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  <w:lang w:val="pl-PL"/>
        </w:rPr>
        <w:t>tel.: (52) 32-56-600;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strony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internetowej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prowadzonego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postępowania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: </w:t>
      </w:r>
      <w:hyperlink r:id="rId8" w:history="1">
        <w:r w:rsidR="003475C4" w:rsidRPr="005027E5">
          <w:rPr>
            <w:rStyle w:val="Hipercze"/>
            <w:rFonts w:ascii="Calibri" w:hAnsi="Calibri" w:cs="Calibri"/>
            <w:b/>
            <w:bCs/>
            <w:sz w:val="24"/>
            <w:szCs w:val="24"/>
            <w:lang w:val="pl-PL"/>
          </w:rPr>
          <w:t>https://platformazakupowa.pl/pn/kpcp</w:t>
        </w:r>
      </w:hyperlink>
      <w:r w:rsidR="004C397C" w:rsidRPr="001638D2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zampub@kpcp.pl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514F1929" w14:textId="0A65FC11" w:rsidR="00003F53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1" w:name="_qj2p3iyqlwum" w:colFirst="0" w:colLast="0"/>
      <w:bookmarkEnd w:id="1"/>
    </w:p>
    <w:p w14:paraId="0583D206" w14:textId="77777777" w:rsidR="00203FE1" w:rsidRPr="00E256D1" w:rsidRDefault="00203FE1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4E" w14:textId="41BEE196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3"/>
        </w:numPr>
        <w:tabs>
          <w:tab w:val="left" w:pos="426"/>
        </w:tabs>
        <w:spacing w:before="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E256D1" w:rsidRDefault="00596C55" w:rsidP="008639CE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E256D1" w:rsidRDefault="00596C55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E256D1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E256D1" w:rsidRDefault="00596C55">
      <w:pPr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E256D1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E256D1">
        <w:rPr>
          <w:rFonts w:ascii="Calibri" w:hAnsi="Calibri" w:cs="Calibri"/>
          <w:bCs/>
          <w:sz w:val="24"/>
          <w:szCs w:val="24"/>
        </w:rPr>
        <w:br/>
      </w:r>
      <w:r w:rsidRPr="00E256D1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E256D1" w:rsidRDefault="00596C55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E256D1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>postępowaniem o ud</w:t>
      </w:r>
      <w:r w:rsidR="00730F80" w:rsidRPr="00E256D1">
        <w:rPr>
          <w:rFonts w:ascii="Calibri" w:hAnsi="Calibri" w:cs="Calibri"/>
          <w:sz w:val="24"/>
          <w:szCs w:val="24"/>
        </w:rPr>
        <w:t>zielenie zamówienia publicznego</w:t>
      </w:r>
      <w:r w:rsidRPr="00E256D1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E256D1">
        <w:rPr>
          <w:rFonts w:ascii="Calibri" w:hAnsi="Calibri" w:cs="Calibri"/>
          <w:i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a także realizacji umowy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1393CEC8" w:rsidR="00596C55" w:rsidRPr="00E256D1" w:rsidRDefault="00596C55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 xml:space="preserve">– Prawo zamówień publicznych, dalej „ustawa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”, a także osoby wykonujące w imieniu Zamawiającego czynności związan</w:t>
      </w:r>
      <w:r w:rsidR="005E494E" w:rsidRPr="00E256D1">
        <w:rPr>
          <w:rFonts w:ascii="Calibri" w:hAnsi="Calibri" w:cs="Calibri"/>
          <w:sz w:val="24"/>
          <w:szCs w:val="24"/>
        </w:rPr>
        <w:t xml:space="preserve">e </w:t>
      </w:r>
      <w:r w:rsidR="00303345">
        <w:rPr>
          <w:rFonts w:ascii="Calibri" w:hAnsi="Calibri" w:cs="Calibri"/>
          <w:sz w:val="24"/>
          <w:szCs w:val="24"/>
        </w:rPr>
        <w:br/>
      </w:r>
      <w:r w:rsidR="005E494E" w:rsidRPr="00E256D1">
        <w:rPr>
          <w:rFonts w:ascii="Calibri" w:hAnsi="Calibri" w:cs="Calibri"/>
          <w:sz w:val="24"/>
          <w:szCs w:val="24"/>
        </w:rPr>
        <w:t xml:space="preserve">z prowadzeniem postępowania, </w:t>
      </w:r>
      <w:r w:rsidRPr="00E256D1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E256D1" w:rsidRDefault="00596C55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E256D1">
        <w:rPr>
          <w:rFonts w:ascii="Calibri" w:hAnsi="Calibri" w:cs="Calibri"/>
          <w:sz w:val="24"/>
          <w:szCs w:val="24"/>
        </w:rPr>
        <w:br/>
        <w:t xml:space="preserve">z art. 78 ust. 1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E256D1" w:rsidRDefault="00596C55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E256D1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przepisach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;  </w:t>
      </w:r>
    </w:p>
    <w:p w14:paraId="140EFA71" w14:textId="2A942A1F" w:rsidR="00383A3B" w:rsidRPr="00761F8E" w:rsidRDefault="00596C55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0F991E95" w14:textId="77777777" w:rsidR="00596C55" w:rsidRPr="00E256D1" w:rsidRDefault="00596C55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osoba, której dane dotyczą posiada:</w:t>
      </w:r>
    </w:p>
    <w:p w14:paraId="0036EBA9" w14:textId="77777777" w:rsidR="00596C55" w:rsidRPr="00E256D1" w:rsidRDefault="00596C55">
      <w:pPr>
        <w:widowControl w:val="0"/>
        <w:numPr>
          <w:ilvl w:val="0"/>
          <w:numId w:val="7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05DE7B34" w14:textId="015DCACC" w:rsidR="00D25F9B" w:rsidRPr="00E256D1" w:rsidRDefault="00596C55">
      <w:pPr>
        <w:widowControl w:val="0"/>
        <w:numPr>
          <w:ilvl w:val="0"/>
          <w:numId w:val="7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E256D1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E256D1">
        <w:rPr>
          <w:rFonts w:ascii="Calibri" w:hAnsi="Calibri" w:cs="Calibri"/>
          <w:sz w:val="24"/>
          <w:szCs w:val="24"/>
        </w:rPr>
        <w:t>;</w:t>
      </w:r>
    </w:p>
    <w:p w14:paraId="28DEC96B" w14:textId="2FB4F24A" w:rsidR="00596C55" w:rsidRPr="00E256D1" w:rsidRDefault="00596C55">
      <w:pPr>
        <w:widowControl w:val="0"/>
        <w:numPr>
          <w:ilvl w:val="0"/>
          <w:numId w:val="7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E256D1">
        <w:rPr>
          <w:rFonts w:ascii="Calibri" w:hAnsi="Calibri" w:cs="Calibri"/>
          <w:sz w:val="24"/>
          <w:szCs w:val="24"/>
        </w:rPr>
        <w:t xml:space="preserve">których mowa </w:t>
      </w:r>
      <w:r w:rsidR="00AB71F6">
        <w:rPr>
          <w:rFonts w:ascii="Calibri" w:hAnsi="Calibri" w:cs="Calibri"/>
          <w:sz w:val="24"/>
          <w:szCs w:val="24"/>
        </w:rPr>
        <w:br/>
      </w:r>
      <w:r w:rsidR="00E8020A" w:rsidRPr="00E256D1">
        <w:rPr>
          <w:rFonts w:ascii="Calibri" w:hAnsi="Calibri" w:cs="Calibri"/>
          <w:sz w:val="24"/>
          <w:szCs w:val="24"/>
        </w:rPr>
        <w:t xml:space="preserve">w art. 18 ust. 2 </w:t>
      </w:r>
      <w:r w:rsidRPr="00E256D1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7A21B8B9" w:rsidR="00596C55" w:rsidRPr="00080FE5" w:rsidRDefault="00596C55">
      <w:pPr>
        <w:widowControl w:val="0"/>
        <w:numPr>
          <w:ilvl w:val="0"/>
          <w:numId w:val="7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4577AED1" w14:textId="77777777" w:rsidR="00596C55" w:rsidRPr="00E256D1" w:rsidRDefault="00596C55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osobie, której dane dotyczą nie przysługuje:</w:t>
      </w:r>
    </w:p>
    <w:p w14:paraId="1B7A60F1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36B5E46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7E2ABAA7" w14:textId="7430A30F" w:rsidR="00596C55" w:rsidRPr="00E256D1" w:rsidRDefault="00596C55" w:rsidP="008639CE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E256D1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o udzielenie zamówienia publicznego ani zmianą postanowień umowy w zakresie niezgodnym z ustawą </w:t>
      </w:r>
      <w:proofErr w:type="spellStart"/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Pzp</w:t>
      </w:r>
      <w:proofErr w:type="spellEnd"/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oraz nie może naruszać integralności protokołu oraz jego załączników.</w:t>
      </w:r>
    </w:p>
    <w:p w14:paraId="0F185ECF" w14:textId="162ECB4F" w:rsidR="00003F53" w:rsidRPr="00E256D1" w:rsidRDefault="00596C55" w:rsidP="008639CE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</w:t>
      </w:r>
      <w:r w:rsidR="00AB71F6"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do </w:t>
      </w:r>
      <w:r w:rsidRPr="00E256D1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2" w:name="_epsepounxnv1" w:colFirst="0" w:colLast="0"/>
      <w:bookmarkEnd w:id="2"/>
    </w:p>
    <w:p w14:paraId="71957C5F" w14:textId="2D1CEC59" w:rsidR="00003F53" w:rsidRPr="008639CE" w:rsidRDefault="00003F53" w:rsidP="008639CE">
      <w:pPr>
        <w:widowControl w:val="0"/>
        <w:spacing w:line="240" w:lineRule="auto"/>
        <w:contextualSpacing/>
        <w:jc w:val="both"/>
        <w:rPr>
          <w:rFonts w:ascii="Calibri" w:hAnsi="Calibri" w:cs="Calibri"/>
          <w:iCs/>
          <w:sz w:val="24"/>
          <w:szCs w:val="24"/>
        </w:rPr>
      </w:pPr>
    </w:p>
    <w:p w14:paraId="5D4B01C7" w14:textId="630C5807" w:rsidR="002230F6" w:rsidRPr="00E76D70" w:rsidRDefault="00B7417B">
      <w:pPr>
        <w:pStyle w:val="Nagwek2"/>
        <w:numPr>
          <w:ilvl w:val="0"/>
          <w:numId w:val="1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76D70">
        <w:rPr>
          <w:rFonts w:asciiTheme="majorHAnsi" w:hAnsiTheme="majorHAnsi" w:cstheme="majorHAnsi"/>
          <w:b/>
          <w:bCs/>
          <w:sz w:val="24"/>
          <w:szCs w:val="24"/>
        </w:rPr>
        <w:t>Tryb udzielania zamówienia</w:t>
      </w:r>
      <w:r w:rsidR="00D13A4C" w:rsidRPr="00E76D70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B96A9B7" w14:textId="3983AFF4" w:rsidR="002230F6" w:rsidRPr="00E256D1" w:rsidRDefault="00B7417B">
      <w:pPr>
        <w:widowControl w:val="0"/>
        <w:numPr>
          <w:ilvl w:val="1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E256D1">
        <w:rPr>
          <w:rFonts w:ascii="Calibri" w:hAnsi="Calibri" w:cs="Calibri"/>
          <w:sz w:val="24"/>
          <w:szCs w:val="24"/>
        </w:rPr>
        <w:t xml:space="preserve">ustawy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 xml:space="preserve">rawo </w:t>
      </w:r>
      <w:r w:rsidRPr="00E256D1">
        <w:rPr>
          <w:rFonts w:ascii="Calibri" w:hAnsi="Calibri" w:cs="Calibri"/>
          <w:sz w:val="24"/>
          <w:szCs w:val="24"/>
        </w:rPr>
        <w:t>Z</w:t>
      </w:r>
      <w:r w:rsidR="00E8020A" w:rsidRPr="00E256D1">
        <w:rPr>
          <w:rFonts w:ascii="Calibri" w:hAnsi="Calibri" w:cs="Calibri"/>
          <w:sz w:val="24"/>
          <w:szCs w:val="24"/>
        </w:rPr>
        <w:t xml:space="preserve">amówień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>ublicznych</w:t>
      </w:r>
      <w:r w:rsidR="00C041A5" w:rsidRPr="00E256D1">
        <w:rPr>
          <w:rFonts w:ascii="Calibri" w:hAnsi="Calibri" w:cs="Calibri"/>
          <w:sz w:val="24"/>
          <w:szCs w:val="24"/>
        </w:rPr>
        <w:t xml:space="preserve"> </w:t>
      </w:r>
      <w:r w:rsidR="006A2896">
        <w:rPr>
          <w:rFonts w:ascii="Calibri" w:hAnsi="Calibri" w:cs="Calibri"/>
          <w:sz w:val="24"/>
          <w:szCs w:val="24"/>
        </w:rPr>
        <w:t>(t.</w:t>
      </w:r>
      <w:r w:rsidR="008639CE">
        <w:rPr>
          <w:rFonts w:ascii="Calibri" w:hAnsi="Calibri" w:cs="Calibri"/>
          <w:sz w:val="24"/>
          <w:szCs w:val="24"/>
        </w:rPr>
        <w:t xml:space="preserve"> </w:t>
      </w:r>
      <w:r w:rsidR="006A2896">
        <w:rPr>
          <w:rFonts w:ascii="Calibri" w:hAnsi="Calibri" w:cs="Calibri"/>
          <w:sz w:val="24"/>
          <w:szCs w:val="24"/>
        </w:rPr>
        <w:t>j. Dz. U. z 2023 r., poz. 1605 ze zm.)</w:t>
      </w:r>
      <w:r w:rsidR="006456E2" w:rsidRPr="00AC6EAE">
        <w:rPr>
          <w:rFonts w:ascii="Calibri" w:hAnsi="Calibri" w:cs="Calibri"/>
          <w:sz w:val="24"/>
          <w:szCs w:val="24"/>
        </w:rPr>
        <w:t> </w:t>
      </w:r>
      <w:r w:rsidR="006456E2" w:rsidRPr="00E256D1">
        <w:rPr>
          <w:rFonts w:ascii="Calibri" w:hAnsi="Calibri" w:cs="Calibri"/>
          <w:sz w:val="24"/>
          <w:szCs w:val="24"/>
        </w:rPr>
        <w:t xml:space="preserve"> </w:t>
      </w:r>
      <w:r w:rsidR="00C041A5" w:rsidRPr="00E256D1">
        <w:rPr>
          <w:rFonts w:ascii="Calibri" w:hAnsi="Calibri" w:cs="Calibri"/>
          <w:sz w:val="24"/>
          <w:szCs w:val="24"/>
        </w:rPr>
        <w:t>z</w:t>
      </w:r>
      <w:r w:rsidR="00962894" w:rsidRPr="00E256D1">
        <w:rPr>
          <w:rFonts w:ascii="Calibri" w:hAnsi="Calibri" w:cs="Calibri"/>
          <w:sz w:val="24"/>
          <w:szCs w:val="24"/>
        </w:rPr>
        <w:t>w</w:t>
      </w:r>
      <w:r w:rsidR="00C041A5" w:rsidRPr="00E256D1">
        <w:rPr>
          <w:rFonts w:ascii="Calibri" w:hAnsi="Calibri" w:cs="Calibri"/>
          <w:sz w:val="24"/>
          <w:szCs w:val="24"/>
        </w:rPr>
        <w:t>aną dalej „</w:t>
      </w:r>
      <w:r w:rsidR="00564EAD" w:rsidRPr="00E256D1">
        <w:rPr>
          <w:rFonts w:ascii="Calibri" w:hAnsi="Calibri" w:cs="Calibri"/>
          <w:sz w:val="24"/>
          <w:szCs w:val="24"/>
        </w:rPr>
        <w:t xml:space="preserve">ustawa </w:t>
      </w:r>
      <w:proofErr w:type="spellStart"/>
      <w:r w:rsidR="00C041A5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C041A5" w:rsidRPr="00E256D1">
        <w:rPr>
          <w:rFonts w:ascii="Calibri" w:hAnsi="Calibri" w:cs="Calibri"/>
          <w:sz w:val="24"/>
          <w:szCs w:val="24"/>
        </w:rPr>
        <w:t>”</w:t>
      </w:r>
      <w:r w:rsidR="003516FA" w:rsidRPr="00E256D1">
        <w:rPr>
          <w:rFonts w:ascii="Calibri" w:hAnsi="Calibri" w:cs="Calibri"/>
          <w:sz w:val="24"/>
          <w:szCs w:val="24"/>
        </w:rPr>
        <w:t xml:space="preserve"> oraz niniejsza Specyfikacja</w:t>
      </w:r>
      <w:r w:rsidRPr="00E256D1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E256D1" w:rsidRDefault="00B7417B">
      <w:pPr>
        <w:widowControl w:val="0"/>
        <w:numPr>
          <w:ilvl w:val="1"/>
          <w:numId w:val="4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E256D1" w:rsidRDefault="00B7417B">
      <w:pPr>
        <w:widowControl w:val="0"/>
        <w:numPr>
          <w:ilvl w:val="1"/>
          <w:numId w:val="4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E256D1" w:rsidRDefault="00B7417B">
      <w:pPr>
        <w:widowControl w:val="0"/>
        <w:numPr>
          <w:ilvl w:val="1"/>
          <w:numId w:val="4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E256D1" w:rsidRDefault="00B7417B">
      <w:pPr>
        <w:widowControl w:val="0"/>
        <w:numPr>
          <w:ilvl w:val="1"/>
          <w:numId w:val="4"/>
        </w:numPr>
        <w:tabs>
          <w:tab w:val="left" w:pos="180"/>
        </w:tabs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67516B06" w:rsidR="002230F6" w:rsidRPr="00E256D1" w:rsidRDefault="00B7417B">
      <w:pPr>
        <w:widowControl w:val="0"/>
        <w:numPr>
          <w:ilvl w:val="1"/>
          <w:numId w:val="4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E256D1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</w:t>
      </w:r>
      <w:r w:rsidR="009E1FB3" w:rsidRPr="00E256D1">
        <w:rPr>
          <w:rFonts w:ascii="Calibri" w:hAnsi="Calibri" w:cs="Calibri"/>
          <w:sz w:val="24"/>
          <w:szCs w:val="24"/>
        </w:rPr>
        <w:t>zp</w:t>
      </w:r>
      <w:proofErr w:type="spellEnd"/>
      <w:r w:rsidR="009E1FB3" w:rsidRPr="00E256D1">
        <w:rPr>
          <w:rFonts w:ascii="Calibri" w:hAnsi="Calibri" w:cs="Calibri"/>
          <w:sz w:val="24"/>
          <w:szCs w:val="24"/>
        </w:rPr>
        <w:t>.</w:t>
      </w:r>
    </w:p>
    <w:p w14:paraId="6D9D1D1D" w14:textId="77777777" w:rsidR="002230F6" w:rsidRPr="00E256D1" w:rsidRDefault="00C041A5">
      <w:pPr>
        <w:widowControl w:val="0"/>
        <w:numPr>
          <w:ilvl w:val="1"/>
          <w:numId w:val="4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E256D1" w:rsidRDefault="00DD656B">
      <w:pPr>
        <w:widowControl w:val="0"/>
        <w:numPr>
          <w:ilvl w:val="1"/>
          <w:numId w:val="4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2C948689" w14:textId="38FAF5A6" w:rsidR="009A35E9" w:rsidRPr="004F6160" w:rsidRDefault="008E6026">
      <w:pPr>
        <w:widowControl w:val="0"/>
        <w:numPr>
          <w:ilvl w:val="1"/>
          <w:numId w:val="4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udzielania zamówień, o których mowa w art. 214 ust. 1 pkt 8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.</w:t>
      </w:r>
    </w:p>
    <w:p w14:paraId="60CFC2FF" w14:textId="77777777" w:rsidR="00FC63B5" w:rsidRPr="00E256D1" w:rsidRDefault="00FC63B5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10428FA3" w14:textId="07E86A76" w:rsidR="00D541A0" w:rsidRPr="00E76D70" w:rsidRDefault="00B7417B">
      <w:pPr>
        <w:pStyle w:val="Nagwek2"/>
        <w:keepNext w:val="0"/>
        <w:keepLines w:val="0"/>
        <w:widowControl w:val="0"/>
        <w:numPr>
          <w:ilvl w:val="0"/>
          <w:numId w:val="13"/>
        </w:num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bookmarkStart w:id="3" w:name="_x24vtaagcm5x" w:colFirst="0" w:colLast="0"/>
      <w:bookmarkEnd w:id="3"/>
      <w:r w:rsidRPr="008B2A5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Opis przedmiotu zamówienia</w:t>
      </w:r>
      <w:r w:rsidR="00D13A4C" w:rsidRPr="008B2A5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</w:p>
    <w:p w14:paraId="23B28037" w14:textId="571B1A5D" w:rsidR="00D541A0" w:rsidRPr="008B2A54" w:rsidRDefault="00D541A0">
      <w:pPr>
        <w:pStyle w:val="Nagwek2"/>
        <w:numPr>
          <w:ilvl w:val="1"/>
          <w:numId w:val="24"/>
        </w:numPr>
        <w:tabs>
          <w:tab w:val="left" w:pos="567"/>
        </w:tabs>
        <w:spacing w:before="0"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B2A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Przedmiotem zamówienia  jest </w:t>
      </w:r>
      <w:r w:rsidRPr="008B2A5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dostawa</w:t>
      </w:r>
      <w:r w:rsidR="000B738F" w:rsidRPr="008B2A5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D43643" w:rsidRPr="008B2A5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materiałów opatrunkowych</w:t>
      </w:r>
      <w:r w:rsidR="003E0F63" w:rsidRPr="008B2A5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2B6EBA" w:rsidRPr="002B6EB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(CPV: 33141110-4)</w:t>
      </w:r>
      <w:r w:rsidR="00340C3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</w:t>
      </w:r>
      <w:r w:rsidR="002B6EB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Pr="008B2A54">
        <w:rPr>
          <w:rFonts w:asciiTheme="majorHAnsi" w:hAnsiTheme="majorHAnsi" w:cstheme="majorHAnsi"/>
          <w:color w:val="000000" w:themeColor="text1"/>
          <w:sz w:val="24"/>
          <w:szCs w:val="24"/>
        </w:rPr>
        <w:t>która obejmuje:</w:t>
      </w:r>
    </w:p>
    <w:p w14:paraId="10D93854" w14:textId="0CEDE0B0" w:rsidR="00D43643" w:rsidRPr="008639CE" w:rsidRDefault="00D43643" w:rsidP="008639CE">
      <w:pPr>
        <w:spacing w:line="240" w:lineRule="auto"/>
        <w:ind w:firstLine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639C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 </w:t>
      </w:r>
      <w:r w:rsidRPr="008639CE">
        <w:rPr>
          <w:rFonts w:ascii="Calibri" w:hAnsi="Calibri" w:cs="Calibri"/>
          <w:color w:val="000000" w:themeColor="text1"/>
          <w:sz w:val="24"/>
          <w:szCs w:val="24"/>
        </w:rPr>
        <w:t>– Wata,</w:t>
      </w:r>
    </w:p>
    <w:p w14:paraId="7852B3D2" w14:textId="77777777" w:rsidR="00D43643" w:rsidRPr="008639CE" w:rsidRDefault="00D43643" w:rsidP="008639CE">
      <w:pPr>
        <w:spacing w:line="240" w:lineRule="auto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8639C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2 </w:t>
      </w:r>
      <w:r w:rsidRPr="008639CE">
        <w:rPr>
          <w:rFonts w:ascii="Calibri" w:hAnsi="Calibri" w:cs="Calibri"/>
          <w:color w:val="000000" w:themeColor="text1"/>
          <w:sz w:val="24"/>
          <w:szCs w:val="24"/>
        </w:rPr>
        <w:t>– Opaski,</w:t>
      </w:r>
    </w:p>
    <w:p w14:paraId="17C9802B" w14:textId="77777777" w:rsidR="00D43643" w:rsidRPr="008639CE" w:rsidRDefault="00D43643" w:rsidP="008639CE">
      <w:pPr>
        <w:spacing w:line="240" w:lineRule="auto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8639C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3 </w:t>
      </w:r>
      <w:r w:rsidRPr="008639CE">
        <w:rPr>
          <w:rFonts w:ascii="Calibri" w:hAnsi="Calibri" w:cs="Calibri"/>
          <w:color w:val="000000" w:themeColor="text1"/>
          <w:sz w:val="24"/>
          <w:szCs w:val="24"/>
        </w:rPr>
        <w:t>– Siatki opatrunkowe podtrzymujące,</w:t>
      </w:r>
    </w:p>
    <w:p w14:paraId="2846B548" w14:textId="77777777" w:rsidR="00D43643" w:rsidRPr="008639CE" w:rsidRDefault="00D43643" w:rsidP="008639CE">
      <w:pPr>
        <w:spacing w:line="240" w:lineRule="auto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8639C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4 </w:t>
      </w:r>
      <w:r w:rsidRPr="008639CE">
        <w:rPr>
          <w:rFonts w:ascii="Calibri" w:hAnsi="Calibri" w:cs="Calibri"/>
          <w:color w:val="000000" w:themeColor="text1"/>
          <w:sz w:val="24"/>
          <w:szCs w:val="24"/>
        </w:rPr>
        <w:t>– Przylepce i plastry niejałowe,</w:t>
      </w:r>
    </w:p>
    <w:p w14:paraId="3BA565D2" w14:textId="77777777" w:rsidR="00D43643" w:rsidRPr="008639CE" w:rsidRDefault="00D43643" w:rsidP="008639CE">
      <w:pPr>
        <w:spacing w:line="240" w:lineRule="auto"/>
        <w:ind w:firstLine="709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639C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5 </w:t>
      </w:r>
      <w:r w:rsidRPr="008639CE">
        <w:rPr>
          <w:rFonts w:ascii="Calibri" w:hAnsi="Calibri" w:cs="Calibri"/>
          <w:color w:val="000000" w:themeColor="text1"/>
          <w:sz w:val="24"/>
          <w:szCs w:val="24"/>
        </w:rPr>
        <w:t>– Gaza opatrunkowa jałowa,</w:t>
      </w:r>
    </w:p>
    <w:p w14:paraId="533FFAE3" w14:textId="77777777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6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– Serweta operacyjna jałowa,</w:t>
      </w:r>
    </w:p>
    <w:p w14:paraId="5888A8E3" w14:textId="625288B0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7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Kompresy </w:t>
      </w:r>
      <w:r w:rsidR="00AC5760">
        <w:rPr>
          <w:rFonts w:ascii="Calibri" w:hAnsi="Calibri" w:cs="Calibri"/>
          <w:color w:val="000000" w:themeColor="text1"/>
          <w:sz w:val="24"/>
          <w:szCs w:val="24"/>
        </w:rPr>
        <w:t>gazowe jałowe 5 cm x 5 cm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0DC3DED0" w14:textId="299BD32D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8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Kompresy gazowe jałowe </w:t>
      </w:r>
      <w:r w:rsidR="00EF6EFB">
        <w:rPr>
          <w:rFonts w:ascii="Calibri" w:hAnsi="Calibri" w:cs="Calibri"/>
          <w:color w:val="000000" w:themeColor="text1"/>
          <w:sz w:val="24"/>
          <w:szCs w:val="24"/>
        </w:rPr>
        <w:t xml:space="preserve">7,5 cm x 7,5 cm i </w:t>
      </w:r>
      <w:r w:rsidR="00AC5760">
        <w:rPr>
          <w:rFonts w:ascii="Calibri" w:hAnsi="Calibri" w:cs="Calibri"/>
          <w:color w:val="000000" w:themeColor="text1"/>
          <w:sz w:val="24"/>
          <w:szCs w:val="24"/>
        </w:rPr>
        <w:t>10 cm x 10 cm</w:t>
      </w:r>
      <w:r w:rsidR="00EF6EFB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E479CF1" w14:textId="1999EF9B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9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– Opatrunki samoprzylepne</w:t>
      </w:r>
      <w:r w:rsidR="00AC5760">
        <w:rPr>
          <w:rFonts w:ascii="Calibri" w:hAnsi="Calibri" w:cs="Calibri"/>
          <w:color w:val="000000" w:themeColor="text1"/>
          <w:sz w:val="24"/>
          <w:szCs w:val="24"/>
        </w:rPr>
        <w:t xml:space="preserve"> jałowe</w:t>
      </w:r>
      <w:r w:rsidR="00EF6EFB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0C5C990E" w14:textId="4189C282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10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– Plastry do mocowania kaniul</w:t>
      </w:r>
      <w:r w:rsidR="00AC5760">
        <w:rPr>
          <w:rFonts w:ascii="Calibri" w:hAnsi="Calibri" w:cs="Calibri"/>
          <w:color w:val="000000" w:themeColor="text1"/>
          <w:sz w:val="24"/>
          <w:szCs w:val="24"/>
        </w:rPr>
        <w:t xml:space="preserve"> jałowe</w:t>
      </w:r>
      <w:r w:rsidR="00EF6EFB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576856D9" w14:textId="5CF7CDB7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11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– Plastry do mocowania kaniul przezroczyste,</w:t>
      </w:r>
      <w:r w:rsidR="00AC5760">
        <w:rPr>
          <w:rFonts w:ascii="Calibri" w:hAnsi="Calibri" w:cs="Calibri"/>
          <w:color w:val="000000" w:themeColor="text1"/>
          <w:sz w:val="24"/>
          <w:szCs w:val="24"/>
        </w:rPr>
        <w:t xml:space="preserve"> jałowe</w:t>
      </w:r>
      <w:r w:rsidR="00EF6EFB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58D8957A" w14:textId="4323F9D2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12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Opatrunki </w:t>
      </w:r>
      <w:r w:rsidR="00AC5760">
        <w:rPr>
          <w:rFonts w:ascii="Calibri" w:hAnsi="Calibri" w:cs="Calibri"/>
          <w:color w:val="000000" w:themeColor="text1"/>
          <w:sz w:val="24"/>
          <w:szCs w:val="24"/>
        </w:rPr>
        <w:t>przeciwodleżynowe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, jałowe,</w:t>
      </w:r>
    </w:p>
    <w:p w14:paraId="07EB5093" w14:textId="77777777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13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</w:t>
      </w:r>
      <w:proofErr w:type="spellStart"/>
      <w:r w:rsidRPr="008B2A54">
        <w:rPr>
          <w:rFonts w:ascii="Calibri" w:hAnsi="Calibri" w:cs="Calibri"/>
          <w:color w:val="000000" w:themeColor="text1"/>
          <w:sz w:val="24"/>
          <w:szCs w:val="24"/>
        </w:rPr>
        <w:t>Tupfery</w:t>
      </w:r>
      <w:proofErr w:type="spellEnd"/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 gazowe jałowe,</w:t>
      </w:r>
    </w:p>
    <w:p w14:paraId="697ED66A" w14:textId="77777777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14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Opaska </w:t>
      </w:r>
      <w:proofErr w:type="spellStart"/>
      <w:r w:rsidRPr="008B2A54">
        <w:rPr>
          <w:rFonts w:ascii="Calibri" w:hAnsi="Calibri" w:cs="Calibri"/>
          <w:color w:val="000000" w:themeColor="text1"/>
          <w:sz w:val="24"/>
          <w:szCs w:val="24"/>
        </w:rPr>
        <w:t>samotrzymająca</w:t>
      </w:r>
      <w:proofErr w:type="spellEnd"/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</w:p>
    <w:p w14:paraId="41F4977F" w14:textId="343D40EF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15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</w:t>
      </w:r>
      <w:r w:rsidR="00AC5760">
        <w:rPr>
          <w:rFonts w:ascii="Calibri" w:hAnsi="Calibri" w:cs="Calibri"/>
          <w:color w:val="000000" w:themeColor="text1"/>
          <w:sz w:val="24"/>
          <w:szCs w:val="24"/>
        </w:rPr>
        <w:t>Kompresy chłonne jałowe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5F64A7B2" w14:textId="27B6222C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16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Kompresy </w:t>
      </w:r>
      <w:r w:rsidR="008B2A54"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gazowe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niejałowe,</w:t>
      </w:r>
    </w:p>
    <w:p w14:paraId="33823939" w14:textId="77777777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17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– Jałowe, piankowe opatrunki do drenów,</w:t>
      </w:r>
    </w:p>
    <w:p w14:paraId="25DA0637" w14:textId="64902E2A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18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</w:t>
      </w:r>
      <w:r w:rsidR="00643F34" w:rsidRPr="00643F34">
        <w:rPr>
          <w:rFonts w:ascii="Calibri" w:hAnsi="Calibri" w:cs="Calibri"/>
          <w:color w:val="000000" w:themeColor="text1"/>
          <w:sz w:val="24"/>
          <w:szCs w:val="24"/>
        </w:rPr>
        <w:t xml:space="preserve"> Opatrunek chłonny na bazie </w:t>
      </w:r>
      <w:proofErr w:type="spellStart"/>
      <w:r w:rsidR="00643F34" w:rsidRPr="00643F34">
        <w:rPr>
          <w:rFonts w:ascii="Calibri" w:hAnsi="Calibri" w:cs="Calibri"/>
          <w:color w:val="000000" w:themeColor="text1"/>
          <w:sz w:val="24"/>
          <w:szCs w:val="24"/>
        </w:rPr>
        <w:t>karboksymetylocelulozy</w:t>
      </w:r>
      <w:proofErr w:type="spellEnd"/>
      <w:r w:rsidRPr="008B2A54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382D42E6" w14:textId="063CD590" w:rsidR="00D43643" w:rsidRPr="008B2A54" w:rsidRDefault="00D43643" w:rsidP="00D43643">
      <w:pPr>
        <w:pStyle w:val="Akapitzlist"/>
        <w:spacing w:line="240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19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</w:t>
      </w:r>
      <w:r w:rsidR="00DC6B30">
        <w:rPr>
          <w:rFonts w:ascii="Calibri" w:hAnsi="Calibri" w:cs="Calibri"/>
          <w:color w:val="000000" w:themeColor="text1"/>
          <w:sz w:val="24"/>
          <w:szCs w:val="24"/>
        </w:rPr>
        <w:t>Opatrunek siatkowy z parafiną, jałowy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3B6C4001" w14:textId="5A013C30" w:rsidR="00D43643" w:rsidRPr="008B2A54" w:rsidRDefault="00D43643" w:rsidP="00D43643">
      <w:pPr>
        <w:pStyle w:val="Akapitzlist"/>
        <w:spacing w:line="240" w:lineRule="auto"/>
        <w:ind w:left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20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="00366DEE" w:rsidRPr="00366DEE">
        <w:rPr>
          <w:rFonts w:ascii="Calibri" w:hAnsi="Calibri" w:cs="Calibri"/>
          <w:color w:val="000000" w:themeColor="text1"/>
          <w:sz w:val="24"/>
          <w:szCs w:val="24"/>
        </w:rPr>
        <w:t>Paski do zamykania ran</w:t>
      </w:r>
      <w:r w:rsidR="00EF6EF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66DEE" w:rsidRPr="00366DEE">
        <w:rPr>
          <w:rFonts w:ascii="Calibri" w:hAnsi="Calibri" w:cs="Calibri"/>
          <w:color w:val="000000" w:themeColor="text1"/>
          <w:sz w:val="24"/>
          <w:szCs w:val="24"/>
        </w:rPr>
        <w:t>- jałowe</w:t>
      </w:r>
      <w:r w:rsidR="00DC6B30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7587B494" w14:textId="5A082D07" w:rsidR="00D43643" w:rsidRPr="008B2A54" w:rsidRDefault="00D43643" w:rsidP="00D43643">
      <w:pPr>
        <w:pStyle w:val="Akapitzlist"/>
        <w:spacing w:line="240" w:lineRule="auto"/>
        <w:ind w:left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Pakiet 21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 xml:space="preserve">– </w:t>
      </w:r>
      <w:r w:rsidR="002B6EBA">
        <w:rPr>
          <w:rFonts w:ascii="Calibri" w:hAnsi="Calibri" w:cs="Calibri"/>
          <w:color w:val="000000" w:themeColor="text1"/>
          <w:sz w:val="24"/>
          <w:szCs w:val="24"/>
        </w:rPr>
        <w:t>Jałowy k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ompres włókninowy z wycięciem Y,</w:t>
      </w:r>
    </w:p>
    <w:p w14:paraId="37C50B03" w14:textId="7FEB2113" w:rsidR="00D43643" w:rsidRDefault="00D43643" w:rsidP="00D43643">
      <w:pPr>
        <w:pStyle w:val="Akapitzlist"/>
        <w:spacing w:line="240" w:lineRule="auto"/>
        <w:ind w:left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22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– Opatrun</w:t>
      </w:r>
      <w:r w:rsidR="00DC6B30">
        <w:rPr>
          <w:rFonts w:ascii="Calibri" w:hAnsi="Calibri" w:cs="Calibri"/>
          <w:color w:val="000000" w:themeColor="text1"/>
          <w:sz w:val="24"/>
          <w:szCs w:val="24"/>
        </w:rPr>
        <w:t xml:space="preserve">ki </w:t>
      </w:r>
      <w:r w:rsidRPr="008B2A54">
        <w:rPr>
          <w:rFonts w:ascii="Calibri" w:hAnsi="Calibri" w:cs="Calibri"/>
          <w:color w:val="000000" w:themeColor="text1"/>
          <w:sz w:val="24"/>
          <w:szCs w:val="24"/>
        </w:rPr>
        <w:t>do mocowania wkłuć naczyniowych</w:t>
      </w:r>
      <w:r w:rsidR="00DC6B30">
        <w:rPr>
          <w:rFonts w:ascii="Calibri" w:hAnsi="Calibri" w:cs="Calibri"/>
          <w:color w:val="000000" w:themeColor="text1"/>
          <w:sz w:val="24"/>
          <w:szCs w:val="24"/>
        </w:rPr>
        <w:t>, jałowe,</w:t>
      </w:r>
    </w:p>
    <w:p w14:paraId="71082FDC" w14:textId="430566E7" w:rsidR="00DC6B30" w:rsidRPr="008B2A54" w:rsidRDefault="00DC6B30" w:rsidP="00D43643">
      <w:pPr>
        <w:pStyle w:val="Akapitzlist"/>
        <w:spacing w:line="240" w:lineRule="auto"/>
        <w:ind w:left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 23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– Opatrunek siatkowy z parafiną i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chlorheksydyną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, jałowy.</w:t>
      </w:r>
    </w:p>
    <w:p w14:paraId="19082054" w14:textId="77777777" w:rsidR="00D43643" w:rsidRPr="008639CE" w:rsidRDefault="00D43643" w:rsidP="00D43643">
      <w:pPr>
        <w:rPr>
          <w:rFonts w:asciiTheme="majorHAnsi" w:hAnsiTheme="majorHAnsi" w:cstheme="majorHAnsi"/>
          <w:sz w:val="24"/>
          <w:szCs w:val="24"/>
        </w:rPr>
      </w:pPr>
    </w:p>
    <w:p w14:paraId="4240E675" w14:textId="2C480408" w:rsidR="00D43643" w:rsidRPr="00E5649E" w:rsidRDefault="00D541A0">
      <w:pPr>
        <w:pStyle w:val="Nagwek2"/>
        <w:numPr>
          <w:ilvl w:val="1"/>
          <w:numId w:val="24"/>
        </w:numPr>
        <w:tabs>
          <w:tab w:val="left" w:pos="426"/>
          <w:tab w:val="left" w:pos="567"/>
        </w:tabs>
        <w:spacing w:before="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8B2A54">
        <w:rPr>
          <w:rFonts w:asciiTheme="majorHAnsi" w:hAnsiTheme="majorHAnsi" w:cstheme="majorHAnsi"/>
          <w:color w:val="000000" w:themeColor="text1"/>
          <w:sz w:val="24"/>
          <w:szCs w:val="24"/>
        </w:rPr>
        <w:t>Szczegółowy opis przedmiotu zamówienia znajduje</w:t>
      </w:r>
      <w:r w:rsidR="00F2410D" w:rsidRPr="008B2A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8B2A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się </w:t>
      </w:r>
      <w:r w:rsidRPr="0020720A">
        <w:rPr>
          <w:rFonts w:asciiTheme="majorHAnsi" w:hAnsiTheme="majorHAnsi" w:cstheme="majorHAnsi"/>
          <w:sz w:val="24"/>
          <w:szCs w:val="24"/>
        </w:rPr>
        <w:t>w</w:t>
      </w:r>
      <w:r w:rsidR="005A0E3F" w:rsidRPr="0020720A">
        <w:rPr>
          <w:rFonts w:asciiTheme="majorHAnsi" w:hAnsiTheme="majorHAnsi" w:cstheme="majorHAnsi"/>
          <w:sz w:val="24"/>
          <w:szCs w:val="24"/>
        </w:rPr>
        <w:t xml:space="preserve"> Formularz</w:t>
      </w:r>
      <w:r w:rsidR="00AA33E5" w:rsidRPr="0020720A">
        <w:rPr>
          <w:rFonts w:asciiTheme="majorHAnsi" w:hAnsiTheme="majorHAnsi" w:cstheme="majorHAnsi"/>
          <w:sz w:val="24"/>
          <w:szCs w:val="24"/>
        </w:rPr>
        <w:t>ach</w:t>
      </w:r>
      <w:r w:rsidR="005A0E3F" w:rsidRPr="0020720A">
        <w:rPr>
          <w:rFonts w:asciiTheme="majorHAnsi" w:hAnsiTheme="majorHAnsi" w:cstheme="majorHAnsi"/>
          <w:sz w:val="24"/>
          <w:szCs w:val="24"/>
        </w:rPr>
        <w:t xml:space="preserve"> </w:t>
      </w:r>
      <w:r w:rsidR="005A0E3F" w:rsidRPr="00E5649E">
        <w:rPr>
          <w:rFonts w:asciiTheme="majorHAnsi" w:hAnsiTheme="majorHAnsi" w:cstheme="majorHAnsi"/>
          <w:sz w:val="24"/>
          <w:szCs w:val="24"/>
        </w:rPr>
        <w:t>cenowy</w:t>
      </w:r>
      <w:r w:rsidR="00AA33E5" w:rsidRPr="00E5649E">
        <w:rPr>
          <w:rFonts w:asciiTheme="majorHAnsi" w:hAnsiTheme="majorHAnsi" w:cstheme="majorHAnsi"/>
          <w:sz w:val="24"/>
          <w:szCs w:val="24"/>
        </w:rPr>
        <w:t>ch</w:t>
      </w:r>
      <w:r w:rsidR="005A0E3F" w:rsidRPr="00E5649E">
        <w:rPr>
          <w:rFonts w:asciiTheme="majorHAnsi" w:hAnsiTheme="majorHAnsi" w:cstheme="majorHAnsi"/>
          <w:sz w:val="24"/>
          <w:szCs w:val="24"/>
        </w:rPr>
        <w:t>/Przedmiot zamówienia</w:t>
      </w:r>
      <w:r w:rsidRPr="00E5649E">
        <w:rPr>
          <w:rFonts w:asciiTheme="majorHAnsi" w:hAnsiTheme="majorHAnsi" w:cstheme="majorHAnsi"/>
          <w:sz w:val="24"/>
          <w:szCs w:val="24"/>
        </w:rPr>
        <w:t>, stanowiący</w:t>
      </w:r>
      <w:r w:rsidR="00AA33E5" w:rsidRPr="00E5649E">
        <w:rPr>
          <w:rFonts w:asciiTheme="majorHAnsi" w:hAnsiTheme="majorHAnsi" w:cstheme="majorHAnsi"/>
          <w:sz w:val="24"/>
          <w:szCs w:val="24"/>
        </w:rPr>
        <w:t>ch</w:t>
      </w:r>
      <w:r w:rsidRPr="00E5649E">
        <w:rPr>
          <w:rFonts w:asciiTheme="majorHAnsi" w:hAnsiTheme="majorHAnsi" w:cstheme="majorHAnsi"/>
          <w:sz w:val="24"/>
          <w:szCs w:val="24"/>
        </w:rPr>
        <w:t xml:space="preserve"> załącznik</w:t>
      </w:r>
      <w:r w:rsidR="00AA33E5" w:rsidRPr="00E5649E">
        <w:rPr>
          <w:rFonts w:asciiTheme="majorHAnsi" w:hAnsiTheme="majorHAnsi" w:cstheme="majorHAnsi"/>
          <w:sz w:val="24"/>
          <w:szCs w:val="24"/>
        </w:rPr>
        <w:t>i</w:t>
      </w:r>
      <w:r w:rsidRPr="00E5649E">
        <w:rPr>
          <w:rFonts w:asciiTheme="majorHAnsi" w:hAnsiTheme="majorHAnsi" w:cstheme="majorHAnsi"/>
          <w:sz w:val="24"/>
          <w:szCs w:val="24"/>
        </w:rPr>
        <w:t xml:space="preserve"> nr od 1-1 do 1-</w:t>
      </w:r>
      <w:r w:rsidR="00D43643" w:rsidRPr="00E5649E">
        <w:rPr>
          <w:rFonts w:asciiTheme="majorHAnsi" w:hAnsiTheme="majorHAnsi" w:cstheme="majorHAnsi"/>
          <w:sz w:val="24"/>
          <w:szCs w:val="24"/>
        </w:rPr>
        <w:t>2</w:t>
      </w:r>
      <w:r w:rsidR="00F95A4A">
        <w:rPr>
          <w:rFonts w:asciiTheme="majorHAnsi" w:hAnsiTheme="majorHAnsi" w:cstheme="majorHAnsi"/>
          <w:sz w:val="24"/>
          <w:szCs w:val="24"/>
        </w:rPr>
        <w:t>3</w:t>
      </w:r>
      <w:r w:rsidRPr="00E5649E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2E50ADD8" w14:textId="5BD6AA13" w:rsidR="006867F0" w:rsidRPr="00E5649E" w:rsidRDefault="00340C3D">
      <w:pPr>
        <w:pStyle w:val="Akapitzlist"/>
        <w:numPr>
          <w:ilvl w:val="1"/>
          <w:numId w:val="24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5649E">
        <w:rPr>
          <w:rFonts w:ascii="Calibri" w:hAnsi="Calibri" w:cs="Calibri"/>
          <w:sz w:val="24"/>
          <w:szCs w:val="24"/>
        </w:rPr>
        <w:t>Przedmiot zamówienia musi być</w:t>
      </w:r>
      <w:r w:rsidR="00797FFE" w:rsidRPr="00E5649E">
        <w:rPr>
          <w:rFonts w:ascii="Calibri" w:hAnsi="Calibri" w:cs="Calibri"/>
          <w:sz w:val="24"/>
          <w:szCs w:val="24"/>
        </w:rPr>
        <w:t xml:space="preserve"> wyrobem medycznym</w:t>
      </w:r>
      <w:r w:rsidRPr="00E5649E">
        <w:rPr>
          <w:rFonts w:ascii="Calibri" w:hAnsi="Calibri" w:cs="Calibri"/>
          <w:sz w:val="24"/>
          <w:szCs w:val="24"/>
        </w:rPr>
        <w:t xml:space="preserve"> </w:t>
      </w:r>
      <w:r w:rsidR="00797FFE" w:rsidRPr="00E5649E">
        <w:rPr>
          <w:rFonts w:ascii="Calibri" w:hAnsi="Calibri" w:cs="Calibri"/>
          <w:sz w:val="24"/>
          <w:szCs w:val="24"/>
        </w:rPr>
        <w:t>spełnia</w:t>
      </w:r>
      <w:r w:rsidRPr="00E5649E">
        <w:rPr>
          <w:rFonts w:ascii="Calibri" w:hAnsi="Calibri" w:cs="Calibri"/>
          <w:sz w:val="24"/>
          <w:szCs w:val="24"/>
        </w:rPr>
        <w:t>jącym</w:t>
      </w:r>
      <w:r w:rsidR="00797FFE" w:rsidRPr="00E5649E">
        <w:rPr>
          <w:rFonts w:ascii="Calibri" w:hAnsi="Calibri" w:cs="Calibri"/>
          <w:sz w:val="24"/>
          <w:szCs w:val="24"/>
        </w:rPr>
        <w:t xml:space="preserve"> wym</w:t>
      </w:r>
      <w:r w:rsidRPr="00E5649E">
        <w:rPr>
          <w:rFonts w:ascii="Calibri" w:hAnsi="Calibri" w:cs="Calibri"/>
          <w:sz w:val="24"/>
          <w:szCs w:val="24"/>
        </w:rPr>
        <w:t xml:space="preserve">agania </w:t>
      </w:r>
      <w:r w:rsidR="00797FFE" w:rsidRPr="00E5649E">
        <w:rPr>
          <w:rFonts w:ascii="Calibri" w:hAnsi="Calibri" w:cs="Calibri"/>
          <w:sz w:val="24"/>
          <w:szCs w:val="24"/>
        </w:rPr>
        <w:t xml:space="preserve"> określon</w:t>
      </w:r>
      <w:r w:rsidRPr="00E5649E">
        <w:rPr>
          <w:rFonts w:ascii="Calibri" w:hAnsi="Calibri" w:cs="Calibri"/>
          <w:sz w:val="24"/>
          <w:szCs w:val="24"/>
        </w:rPr>
        <w:t xml:space="preserve">e w </w:t>
      </w:r>
      <w:r w:rsidR="00797FFE" w:rsidRPr="00E5649E">
        <w:rPr>
          <w:rFonts w:ascii="Calibri" w:hAnsi="Calibri" w:cs="Calibri"/>
          <w:sz w:val="24"/>
          <w:szCs w:val="24"/>
        </w:rPr>
        <w:t xml:space="preserve">rozporządzeniu Parlamentu Europejskiego i Rady UE 2017/745 z 5 kwietnia 2017 r. w sprawie wyrobów medycznych, zmiany dyrektywy 2001/83/WE, rozporządzenia (WE) nr 178/2002 i rozporządzenia (WE) nr 1223/2009 oraz uchylenia dyrektyw Rady 90/385/EWG i 93/42/EWG (Dz. Urz. UE L </w:t>
      </w:r>
      <w:r w:rsidR="00EF6EFB">
        <w:rPr>
          <w:rFonts w:ascii="Calibri" w:hAnsi="Calibri" w:cs="Calibri"/>
          <w:sz w:val="24"/>
          <w:szCs w:val="24"/>
        </w:rPr>
        <w:t xml:space="preserve">2017 </w:t>
      </w:r>
      <w:r w:rsidR="00797FFE" w:rsidRPr="00E5649E">
        <w:rPr>
          <w:rFonts w:ascii="Calibri" w:hAnsi="Calibri" w:cs="Calibri"/>
          <w:sz w:val="24"/>
          <w:szCs w:val="24"/>
        </w:rPr>
        <w:t>117 z 5 maja 2017 r., str. 1 ze zm.)</w:t>
      </w:r>
      <w:r w:rsidRPr="00E5649E">
        <w:rPr>
          <w:rFonts w:ascii="Calibri" w:hAnsi="Calibri" w:cs="Calibri"/>
          <w:sz w:val="24"/>
          <w:szCs w:val="24"/>
        </w:rPr>
        <w:t>.</w:t>
      </w:r>
    </w:p>
    <w:p w14:paraId="77A96794" w14:textId="74FE5340" w:rsidR="006867F0" w:rsidRPr="00E5649E" w:rsidRDefault="006867F0">
      <w:pPr>
        <w:pStyle w:val="Akapitzlist"/>
        <w:numPr>
          <w:ilvl w:val="1"/>
          <w:numId w:val="24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5649E">
        <w:rPr>
          <w:rFonts w:ascii="Calibri" w:hAnsi="Calibri" w:cs="Calibri"/>
          <w:sz w:val="24"/>
          <w:szCs w:val="24"/>
        </w:rPr>
        <w:t xml:space="preserve">Przedmiot zamówienia musi posiadać </w:t>
      </w:r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>certyfikat pełnego zapewnienia jakości produkcji, wystawion</w:t>
      </w:r>
      <w:r w:rsidR="00DF6FD1" w:rsidRPr="00E5649E">
        <w:rPr>
          <w:rFonts w:ascii="Calibri" w:hAnsi="Calibri" w:cs="Calibri"/>
          <w:bCs/>
          <w:color w:val="000000" w:themeColor="text1"/>
          <w:sz w:val="24"/>
          <w:szCs w:val="24"/>
        </w:rPr>
        <w:t>y</w:t>
      </w:r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przez jednostkę notyfikowaną – dla wyrobów klasy </w:t>
      </w:r>
      <w:proofErr w:type="spellStart"/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>Is</w:t>
      </w:r>
      <w:proofErr w:type="spellEnd"/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>IIa</w:t>
      </w:r>
      <w:proofErr w:type="spellEnd"/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>IIb</w:t>
      </w:r>
      <w:proofErr w:type="spellEnd"/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>, III.</w:t>
      </w:r>
    </w:p>
    <w:p w14:paraId="16B16B18" w14:textId="72F3CF94" w:rsidR="000D6ACA" w:rsidRPr="008B2A54" w:rsidRDefault="00D43643">
      <w:pPr>
        <w:pStyle w:val="Akapitzlist"/>
        <w:numPr>
          <w:ilvl w:val="1"/>
          <w:numId w:val="24"/>
        </w:numPr>
        <w:spacing w:line="240" w:lineRule="auto"/>
        <w:ind w:left="567" w:hanging="567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Cs/>
          <w:color w:val="000000" w:themeColor="text1"/>
          <w:sz w:val="24"/>
          <w:szCs w:val="24"/>
          <w:lang w:val="pl-PL"/>
        </w:rPr>
        <w:t>Oferowany przedmiot zamówienia powinien posiadać okres ważności, pozwalający Zamawiającemu na jego zastosowanie w okresie minimum 12 miesięcy od dnia otrzymania dostawy. Dostawa przedmiotu zamówienia z krótszymi terminami będzie każdorazowo uzgadniana z Zamawiającym a ewentualne uzasadnione zastrzeżenia Zamawiającego dotyczące tych terminów będą uwzględniane przez Wykonawcę.</w:t>
      </w:r>
    </w:p>
    <w:p w14:paraId="067AF33B" w14:textId="49A86279" w:rsidR="000D6ACA" w:rsidRPr="008B2A54" w:rsidRDefault="00D541A0">
      <w:pPr>
        <w:numPr>
          <w:ilvl w:val="1"/>
          <w:numId w:val="24"/>
        </w:numPr>
        <w:tabs>
          <w:tab w:val="left" w:pos="426"/>
          <w:tab w:val="left" w:pos="567"/>
        </w:tabs>
        <w:spacing w:line="240" w:lineRule="auto"/>
        <w:ind w:left="284" w:hanging="284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</w:pPr>
      <w:r w:rsidRPr="008B2A5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Zamawiający przedstawił przedmiot zamówienia z podziałem na </w:t>
      </w:r>
      <w:r w:rsidR="00D43643" w:rsidRPr="008B2A5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pl-PL"/>
        </w:rPr>
        <w:t>2</w:t>
      </w:r>
      <w:r w:rsidR="00DC6B3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pl-PL"/>
        </w:rPr>
        <w:t>3</w:t>
      </w:r>
      <w:r w:rsidRPr="008B2A5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8B2A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pakiet</w:t>
      </w:r>
      <w:r w:rsidR="00F2410D" w:rsidRPr="008B2A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y</w:t>
      </w:r>
      <w:r w:rsidRPr="008B2A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.</w:t>
      </w:r>
    </w:p>
    <w:p w14:paraId="1FE4C611" w14:textId="387548E9" w:rsidR="00F2410D" w:rsidRPr="008B2A54" w:rsidRDefault="00D541A0">
      <w:pPr>
        <w:numPr>
          <w:ilvl w:val="1"/>
          <w:numId w:val="24"/>
        </w:numPr>
        <w:spacing w:line="240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</w:pPr>
      <w:r w:rsidRPr="008B2A5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Zamawiający wyraża zgodę na składanie ofert częściowych przez Wykonawcę </w:t>
      </w:r>
      <w:r w:rsidRPr="008B2A5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br/>
        <w:t>w odniesieniu do wszystkich części zamówienia. Oferta częściowa musi obejmować cały wybrany pakiet.</w:t>
      </w:r>
      <w:bookmarkStart w:id="4" w:name="_Hlk106191937"/>
    </w:p>
    <w:bookmarkEnd w:id="4"/>
    <w:p w14:paraId="3644FA6B" w14:textId="77777777" w:rsidR="00761F8E" w:rsidRPr="008B2A54" w:rsidRDefault="00D541A0">
      <w:pPr>
        <w:numPr>
          <w:ilvl w:val="1"/>
          <w:numId w:val="24"/>
        </w:numPr>
        <w:tabs>
          <w:tab w:val="left" w:pos="426"/>
          <w:tab w:val="left" w:pos="567"/>
        </w:tabs>
        <w:spacing w:line="240" w:lineRule="auto"/>
        <w:ind w:left="142" w:hanging="14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B2A5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Szczegółowe zasady realizacji dostaw oraz przewidywane zmiany umowy określa projekt</w:t>
      </w:r>
    </w:p>
    <w:p w14:paraId="76B3CF9C" w14:textId="795E96CE" w:rsidR="00D541A0" w:rsidRPr="00D61F4D" w:rsidRDefault="00D541A0" w:rsidP="00425678">
      <w:pPr>
        <w:spacing w:line="240" w:lineRule="auto"/>
        <w:ind w:left="993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B2A5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umowy, stanowiący załącznik nr </w:t>
      </w:r>
      <w:r w:rsidR="00340C3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4</w:t>
      </w:r>
      <w:r w:rsidRPr="008B2A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 xml:space="preserve"> do SWZ.</w:t>
      </w:r>
    </w:p>
    <w:p w14:paraId="391F658C" w14:textId="77777777" w:rsidR="00FC63B5" w:rsidRPr="00D61F4D" w:rsidRDefault="00FC63B5" w:rsidP="00406980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AA0CD6" w14:textId="34B9FDFA" w:rsidR="002230F6" w:rsidRPr="00E256D1" w:rsidRDefault="008A388F">
      <w:pPr>
        <w:pStyle w:val="Nagwek2"/>
        <w:keepNext w:val="0"/>
        <w:keepLines w:val="0"/>
        <w:widowControl w:val="0"/>
        <w:numPr>
          <w:ilvl w:val="0"/>
          <w:numId w:val="13"/>
        </w:num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5" w:name="_s0i9odf430x7" w:colFirst="0" w:colLast="0"/>
      <w:bookmarkEnd w:id="5"/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E256D1">
        <w:rPr>
          <w:rFonts w:ascii="Calibri" w:hAnsi="Calibri" w:cs="Calibri"/>
          <w:b/>
          <w:sz w:val="24"/>
          <w:szCs w:val="24"/>
        </w:rPr>
        <w:t>Wizja lokalna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682DFFE" w14:textId="30086AFF" w:rsidR="001B66E2" w:rsidRDefault="001B66E2" w:rsidP="00406980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</w:t>
      </w:r>
      <w:r w:rsidRPr="00E256D1">
        <w:rPr>
          <w:rFonts w:ascii="Calibri" w:hAnsi="Calibri" w:cs="Calibri"/>
          <w:sz w:val="24"/>
          <w:szCs w:val="24"/>
        </w:rPr>
        <w:t xml:space="preserve"> przewiduje obowiązku odbycia przez Wykonawcę wizji lokalnej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E256D1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31C99" w:rsidRPr="00E256D1">
        <w:rPr>
          <w:rFonts w:ascii="Calibri" w:hAnsi="Calibri" w:cs="Calibri"/>
          <w:sz w:val="24"/>
          <w:szCs w:val="24"/>
        </w:rPr>
        <w:t xml:space="preserve">o których mowa w art. 131 ust. 2 ustawy </w:t>
      </w:r>
      <w:proofErr w:type="spellStart"/>
      <w:r w:rsidR="00B31C99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B31C99" w:rsidRPr="00E256D1">
        <w:rPr>
          <w:rFonts w:ascii="Calibri" w:hAnsi="Calibri" w:cs="Calibri"/>
          <w:sz w:val="24"/>
          <w:szCs w:val="24"/>
        </w:rPr>
        <w:t>.</w:t>
      </w:r>
    </w:p>
    <w:p w14:paraId="3C3FB3CA" w14:textId="5E512CD8" w:rsidR="002230F6" w:rsidRPr="00E256D1" w:rsidRDefault="00F95A4A">
      <w:pPr>
        <w:pStyle w:val="Nagwek2"/>
        <w:keepNext w:val="0"/>
        <w:keepLines w:val="0"/>
        <w:widowControl w:val="0"/>
        <w:numPr>
          <w:ilvl w:val="0"/>
          <w:numId w:val="14"/>
        </w:numPr>
        <w:spacing w:after="0"/>
        <w:jc w:val="both"/>
        <w:rPr>
          <w:rFonts w:ascii="Calibri" w:hAnsi="Calibri" w:cs="Calibri"/>
          <w:b/>
          <w:sz w:val="24"/>
          <w:szCs w:val="24"/>
        </w:rPr>
      </w:pPr>
      <w:bookmarkStart w:id="6" w:name="_l3y36xf8w2mt" w:colFirst="0" w:colLast="0"/>
      <w:bookmarkEnd w:id="6"/>
      <w:r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E256D1">
        <w:rPr>
          <w:rFonts w:ascii="Calibri" w:hAnsi="Calibri" w:cs="Calibri"/>
          <w:b/>
          <w:sz w:val="24"/>
          <w:szCs w:val="24"/>
        </w:rPr>
        <w:t>Podwykonawstwo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A78CBA9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1"/>
          <w:numId w:val="14"/>
        </w:numPr>
        <w:spacing w:before="0" w:after="0"/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649A8B9D" w14:textId="30335439" w:rsidR="00AE0F3B" w:rsidRPr="00425678" w:rsidRDefault="00B7417B">
      <w:pPr>
        <w:pStyle w:val="Nagwek2"/>
        <w:keepNext w:val="0"/>
        <w:keepLines w:val="0"/>
        <w:widowControl w:val="0"/>
        <w:numPr>
          <w:ilvl w:val="1"/>
          <w:numId w:val="14"/>
        </w:numPr>
        <w:spacing w:before="0" w:after="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="009E1FB3" w:rsidRPr="00D43643">
        <w:rPr>
          <w:rFonts w:ascii="Calibri" w:hAnsi="Calibri" w:cs="Calibri"/>
          <w:b/>
          <w:sz w:val="24"/>
          <w:szCs w:val="24"/>
        </w:rPr>
        <w:t>nie</w:t>
      </w:r>
      <w:r w:rsidRPr="00D43643">
        <w:rPr>
          <w:rFonts w:ascii="Calibri" w:hAnsi="Calibri" w:cs="Calibri"/>
          <w:b/>
          <w:sz w:val="24"/>
          <w:szCs w:val="24"/>
        </w:rPr>
        <w:t xml:space="preserve"> zastrzega</w:t>
      </w:r>
      <w:r w:rsidRPr="00E256D1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62E2AE37" w14:textId="49E2DB3C" w:rsidR="00203FE1" w:rsidRDefault="00B7417B">
      <w:pPr>
        <w:pStyle w:val="Nagwek2"/>
        <w:keepNext w:val="0"/>
        <w:keepLines w:val="0"/>
        <w:widowControl w:val="0"/>
        <w:numPr>
          <w:ilvl w:val="1"/>
          <w:numId w:val="14"/>
        </w:numPr>
        <w:spacing w:before="0" w:after="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E256D1">
        <w:rPr>
          <w:rFonts w:ascii="Calibri" w:hAnsi="Calibri" w:cs="Calibri"/>
          <w:sz w:val="24"/>
          <w:szCs w:val="24"/>
        </w:rPr>
        <w:t>części zamówienia podwykonawcom</w:t>
      </w:r>
      <w:r w:rsidR="00D43643">
        <w:rPr>
          <w:rFonts w:ascii="Calibri" w:hAnsi="Calibri" w:cs="Calibri"/>
          <w:sz w:val="24"/>
          <w:szCs w:val="24"/>
        </w:rPr>
        <w:t>,</w:t>
      </w:r>
      <w:r w:rsidRPr="00E256D1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E256D1">
        <w:rPr>
          <w:rFonts w:ascii="Calibri" w:hAnsi="Calibri" w:cs="Calibri"/>
          <w:sz w:val="24"/>
          <w:szCs w:val="24"/>
        </w:rPr>
        <w:t>etapie) nazwy (firmy) tych podw</w:t>
      </w:r>
      <w:r w:rsidRPr="00E256D1">
        <w:rPr>
          <w:rFonts w:ascii="Calibri" w:hAnsi="Calibri" w:cs="Calibri"/>
          <w:sz w:val="24"/>
          <w:szCs w:val="24"/>
        </w:rPr>
        <w:t>ykonawców.</w:t>
      </w:r>
    </w:p>
    <w:p w14:paraId="44674476" w14:textId="77777777" w:rsidR="00FC63B5" w:rsidRPr="008639CE" w:rsidRDefault="00FC63B5" w:rsidP="00FC63B5">
      <w:pPr>
        <w:rPr>
          <w:rFonts w:asciiTheme="majorHAnsi" w:hAnsiTheme="majorHAnsi" w:cstheme="majorHAnsi"/>
          <w:sz w:val="24"/>
          <w:szCs w:val="24"/>
        </w:rPr>
      </w:pPr>
    </w:p>
    <w:p w14:paraId="5003AFC4" w14:textId="1C377DF2" w:rsidR="00EF6EFB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7" w:name="_6katmqtjrys4" w:colFirst="0" w:colLast="0"/>
      <w:bookmarkEnd w:id="7"/>
      <w:r w:rsidRPr="00E256D1">
        <w:rPr>
          <w:rFonts w:ascii="Calibri" w:hAnsi="Calibri" w:cs="Calibri"/>
          <w:b/>
          <w:sz w:val="24"/>
          <w:szCs w:val="24"/>
        </w:rPr>
        <w:t>Termin wykonania zamówienia</w:t>
      </w:r>
      <w:r w:rsidR="00EF6EFB">
        <w:rPr>
          <w:rFonts w:ascii="Calibri" w:hAnsi="Calibri" w:cs="Calibri"/>
          <w:b/>
          <w:sz w:val="24"/>
          <w:szCs w:val="24"/>
        </w:rPr>
        <w:t>.</w:t>
      </w:r>
    </w:p>
    <w:p w14:paraId="12BF9596" w14:textId="33B8F5E0" w:rsidR="00340C3D" w:rsidRDefault="00EF6EFB" w:rsidP="00EF6EFB">
      <w:pPr>
        <w:pStyle w:val="Nagwek2"/>
        <w:keepNext w:val="0"/>
        <w:keepLines w:val="0"/>
        <w:widowControl w:val="0"/>
        <w:spacing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-12 miesięcy </w:t>
      </w:r>
      <w:r w:rsidR="005A0E3F" w:rsidRPr="008B2A54">
        <w:rPr>
          <w:rFonts w:ascii="Calibri" w:hAnsi="Calibri" w:cs="Calibri"/>
          <w:sz w:val="24"/>
          <w:szCs w:val="24"/>
        </w:rPr>
        <w:t xml:space="preserve">licząc od dnia obowiązywania umowy, z przewidywanym terminem rozpoczęcia realizacji zamówienia – </w:t>
      </w:r>
      <w:r w:rsidR="00E5649E">
        <w:rPr>
          <w:rFonts w:ascii="Calibri" w:hAnsi="Calibri" w:cs="Calibri"/>
          <w:b/>
          <w:bCs/>
          <w:sz w:val="24"/>
          <w:szCs w:val="24"/>
        </w:rPr>
        <w:t>lipiec</w:t>
      </w:r>
      <w:r w:rsidR="00425678" w:rsidRPr="008B2A5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0E3F" w:rsidRPr="008B2A54">
        <w:rPr>
          <w:rFonts w:ascii="Calibri" w:hAnsi="Calibri" w:cs="Calibri"/>
          <w:b/>
          <w:bCs/>
          <w:sz w:val="24"/>
          <w:szCs w:val="24"/>
        </w:rPr>
        <w:t>202</w:t>
      </w:r>
      <w:r w:rsidR="00DC6B30">
        <w:rPr>
          <w:rFonts w:ascii="Calibri" w:hAnsi="Calibri" w:cs="Calibri"/>
          <w:b/>
          <w:bCs/>
          <w:sz w:val="24"/>
          <w:szCs w:val="24"/>
        </w:rPr>
        <w:t>4</w:t>
      </w:r>
      <w:r w:rsidR="005A0E3F" w:rsidRPr="008B2A54">
        <w:rPr>
          <w:rFonts w:ascii="Calibri" w:hAnsi="Calibri" w:cs="Calibri"/>
          <w:b/>
          <w:bCs/>
          <w:sz w:val="24"/>
          <w:szCs w:val="24"/>
        </w:rPr>
        <w:t xml:space="preserve"> r</w:t>
      </w:r>
      <w:r w:rsidR="005A0E3F" w:rsidRPr="008B2A54">
        <w:rPr>
          <w:rFonts w:ascii="Calibri" w:hAnsi="Calibri" w:cs="Calibri"/>
          <w:sz w:val="24"/>
          <w:szCs w:val="24"/>
        </w:rPr>
        <w:t>.</w:t>
      </w:r>
    </w:p>
    <w:p w14:paraId="40FD270E" w14:textId="77777777" w:rsidR="008639CE" w:rsidRDefault="008639CE" w:rsidP="008639CE"/>
    <w:p w14:paraId="7BD18EFD" w14:textId="77777777" w:rsidR="003A3178" w:rsidRDefault="003A3178" w:rsidP="008639CE"/>
    <w:p w14:paraId="6BE11C50" w14:textId="77777777" w:rsidR="003A3178" w:rsidRPr="008639CE" w:rsidRDefault="003A3178" w:rsidP="008639CE"/>
    <w:p w14:paraId="4B885D3C" w14:textId="0B1CB79C" w:rsidR="00050632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8" w:name="_nz5qrlch0jbr" w:colFirst="0" w:colLast="0"/>
      <w:bookmarkEnd w:id="8"/>
      <w:r w:rsidRPr="00E256D1">
        <w:rPr>
          <w:rFonts w:ascii="Calibri" w:hAnsi="Calibri" w:cs="Calibri"/>
          <w:b/>
          <w:sz w:val="24"/>
          <w:szCs w:val="24"/>
        </w:rPr>
        <w:lastRenderedPageBreak/>
        <w:t>W</w:t>
      </w:r>
      <w:r w:rsidR="00F43D74">
        <w:rPr>
          <w:rFonts w:ascii="Calibri" w:hAnsi="Calibri" w:cs="Calibri"/>
          <w:b/>
          <w:sz w:val="24"/>
          <w:szCs w:val="24"/>
        </w:rPr>
        <w:t>a</w:t>
      </w:r>
      <w:r w:rsidRPr="00E256D1">
        <w:rPr>
          <w:rFonts w:ascii="Calibri" w:hAnsi="Calibri" w:cs="Calibri"/>
          <w:b/>
          <w:sz w:val="24"/>
          <w:szCs w:val="24"/>
        </w:rPr>
        <w:t>runki udziału w postępowaniu</w:t>
      </w:r>
      <w:r w:rsidR="0047767D" w:rsidRPr="00E256D1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170FC28" w14:textId="245322B8" w:rsidR="0047767D" w:rsidRPr="00E256D1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E256D1">
        <w:rPr>
          <w:rFonts w:ascii="Calibri" w:hAnsi="Calibri" w:cs="Calibri"/>
          <w:sz w:val="24"/>
          <w:szCs w:val="24"/>
        </w:rPr>
        <w:t xml:space="preserve"> którzy:</w:t>
      </w:r>
    </w:p>
    <w:p w14:paraId="52D888F9" w14:textId="77777777" w:rsidR="008B1217" w:rsidRPr="00E256D1" w:rsidRDefault="00B7417B">
      <w:pPr>
        <w:pStyle w:val="Akapitzlist"/>
        <w:widowControl w:val="0"/>
        <w:numPr>
          <w:ilvl w:val="1"/>
          <w:numId w:val="3"/>
        </w:numPr>
        <w:spacing w:before="240" w:line="240" w:lineRule="auto"/>
        <w:ind w:left="567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E256D1">
        <w:rPr>
          <w:rFonts w:ascii="Calibri" w:hAnsi="Calibri" w:cs="Calibri"/>
          <w:b/>
          <w:sz w:val="24"/>
          <w:szCs w:val="24"/>
        </w:rPr>
        <w:t>wykluczeniu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5D8BE584" w:rsidR="00E256D1" w:rsidRPr="00446B3F" w:rsidRDefault="008B1217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709" w:right="20" w:hanging="709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446B3F">
        <w:rPr>
          <w:rFonts w:ascii="Calibri" w:hAnsi="Calibri" w:cs="Calibri"/>
          <w:bCs/>
          <w:sz w:val="24"/>
          <w:szCs w:val="24"/>
        </w:rPr>
        <w:t>Przepisu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>Wykluczenie Wykonawcy następuje zgodnie</w:t>
      </w:r>
      <w:r w:rsidRPr="00446B3F">
        <w:rPr>
          <w:rFonts w:ascii="Calibri" w:hAnsi="Calibri" w:cs="Calibri"/>
          <w:sz w:val="24"/>
          <w:szCs w:val="24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 xml:space="preserve">z art. 111 </w:t>
      </w:r>
      <w:r w:rsidR="007F6EFC" w:rsidRPr="00446B3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FA0425" w:rsidRPr="00446B3F">
        <w:rPr>
          <w:rFonts w:ascii="Calibri" w:hAnsi="Calibri" w:cs="Calibri"/>
          <w:sz w:val="24"/>
          <w:szCs w:val="24"/>
        </w:rPr>
        <w:t>P</w:t>
      </w:r>
      <w:r w:rsidR="007F6EFC" w:rsidRPr="00446B3F">
        <w:rPr>
          <w:rFonts w:ascii="Calibri" w:hAnsi="Calibri" w:cs="Calibri"/>
          <w:sz w:val="24"/>
          <w:szCs w:val="24"/>
        </w:rPr>
        <w:t>zp</w:t>
      </w:r>
      <w:proofErr w:type="spellEnd"/>
      <w:r w:rsidR="002230F6" w:rsidRPr="00446B3F">
        <w:rPr>
          <w:rFonts w:ascii="Calibri" w:hAnsi="Calibri" w:cs="Calibri"/>
          <w:sz w:val="24"/>
          <w:szCs w:val="24"/>
        </w:rPr>
        <w:t>.</w:t>
      </w:r>
    </w:p>
    <w:p w14:paraId="06E370B9" w14:textId="4AD00F63" w:rsidR="008B1217" w:rsidRPr="00E256D1" w:rsidRDefault="008B1217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709" w:right="20" w:hanging="709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Cs/>
          <w:sz w:val="24"/>
          <w:szCs w:val="24"/>
        </w:rPr>
        <w:t>Przepisu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t.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j.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</w:t>
      </w:r>
      <w:r w:rsidR="00F95A4A">
        <w:rPr>
          <w:rFonts w:ascii="Calibri" w:eastAsia="Calibri" w:hAnsi="Calibri" w:cs="Calibri"/>
          <w:bCs/>
          <w:sz w:val="24"/>
          <w:szCs w:val="24"/>
          <w:lang w:eastAsia="en-US"/>
        </w:rPr>
        <w:t>24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r., poz. </w:t>
      </w:r>
      <w:r w:rsidR="0079770E">
        <w:rPr>
          <w:rFonts w:ascii="Calibri" w:eastAsia="Calibri" w:hAnsi="Calibri" w:cs="Calibri"/>
          <w:bCs/>
          <w:sz w:val="24"/>
          <w:szCs w:val="24"/>
          <w:lang w:eastAsia="en-US"/>
        </w:rPr>
        <w:t>507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 wyklucza się:</w:t>
      </w:r>
    </w:p>
    <w:p w14:paraId="5E6827FF" w14:textId="536AF683" w:rsidR="008B1217" w:rsidRPr="00E256D1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a) wykonawcę wymienionego w wykazach określonych w rozporządzeniu 765/2006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 w:rsidR="009C4CFD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t.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j.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79770E">
        <w:rPr>
          <w:rFonts w:ascii="Calibri" w:eastAsia="Calibri" w:hAnsi="Calibri" w:cs="Calibri"/>
          <w:bCs/>
          <w:sz w:val="24"/>
          <w:szCs w:val="24"/>
          <w:lang w:eastAsia="en-US"/>
        </w:rPr>
        <w:t>4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79770E">
        <w:rPr>
          <w:rFonts w:ascii="Calibri" w:eastAsia="Calibri" w:hAnsi="Calibri" w:cs="Calibri"/>
          <w:bCs/>
          <w:sz w:val="24"/>
          <w:szCs w:val="24"/>
          <w:lang w:eastAsia="en-US"/>
        </w:rPr>
        <w:t>507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6313654A" w14:textId="78DD36B6" w:rsidR="00080FE5" w:rsidRPr="00BB3081" w:rsidRDefault="008B1217" w:rsidP="00BB3081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b) wykonawcę, którego beneficjentem rzeczywistym w rozumieniu ustawy z dnia 1 marca 2018 r. o przeciwdziałaniu praniu pieniędzy oraz finansowaniu terroryzmu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>t.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j.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9D6979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</w:t>
      </w:r>
      <w:r w:rsidR="009D69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1124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osoba wymieniona w wykazach określonych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zastosowaniu środka, o którym mowa w art. 1 pkt 3 ustawy z dnia 13 kwietnia 2022 r. </w:t>
      </w:r>
      <w:r w:rsidR="009C4CFD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szczególnych rozwiązaniach w zakresie przeciwdziałania wspieraniu agresji </w:t>
      </w:r>
      <w:r w:rsidR="00AB71F6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na Ukrainę oraz służących ochronie bezpieczeństwa narodowego</w:t>
      </w:r>
      <w:r w:rsidR="009C4CFD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t.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j.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79770E">
        <w:rPr>
          <w:rFonts w:ascii="Calibri" w:eastAsia="Calibri" w:hAnsi="Calibri" w:cs="Calibri"/>
          <w:bCs/>
          <w:sz w:val="24"/>
          <w:szCs w:val="24"/>
          <w:lang w:eastAsia="en-US"/>
        </w:rPr>
        <w:t>4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6A194F">
        <w:rPr>
          <w:rFonts w:ascii="Calibri" w:eastAsia="Calibri" w:hAnsi="Calibri" w:cs="Calibri"/>
          <w:bCs/>
          <w:sz w:val="24"/>
          <w:szCs w:val="24"/>
          <w:lang w:eastAsia="en-US"/>
        </w:rPr>
        <w:t>507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3D3D084A" w14:textId="5988E78A" w:rsidR="008A1E52" w:rsidRDefault="008B1217" w:rsidP="007556AA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wykonawcę, którego jednostką dominującą w rozumieniu art. 3 ust. 1 pkt 37 ustawy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z dnia 29 września 1994 r. o rachunkowości (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>t.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j.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</w:t>
      </w:r>
      <w:r w:rsidR="009D69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poz. 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>120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podmiot wymieniony w wykazach określonych w rozporządzeniu 765/2006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9C4CFD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t.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j.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6A194F">
        <w:rPr>
          <w:rFonts w:ascii="Calibri" w:eastAsia="Calibri" w:hAnsi="Calibri" w:cs="Calibri"/>
          <w:bCs/>
          <w:sz w:val="24"/>
          <w:szCs w:val="24"/>
          <w:lang w:eastAsia="en-US"/>
        </w:rPr>
        <w:t>4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6A194F">
        <w:rPr>
          <w:rFonts w:ascii="Calibri" w:eastAsia="Calibri" w:hAnsi="Calibri" w:cs="Calibri"/>
          <w:bCs/>
          <w:sz w:val="24"/>
          <w:szCs w:val="24"/>
          <w:lang w:eastAsia="en-US"/>
        </w:rPr>
        <w:t>507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).</w:t>
      </w:r>
    </w:p>
    <w:p w14:paraId="6D8C9350" w14:textId="2B4FC747" w:rsidR="005A0E3F" w:rsidRPr="008639CE" w:rsidRDefault="008B1217" w:rsidP="008639CE">
      <w:pPr>
        <w:widowControl w:val="0"/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Wykluczenie następuje na okres trwania okoliczności określonych powyżej. Okres wykluczenia rozpoczyna się nie wcześniej niż po upływie 14 dni od dnia wejścia w życie ustawy 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z dnia 13 kwietnia 2022 r. o szczególnych rozwiązaniach w zakresie przeciwdziałania wspieraniu agresji na Ukrainę oraz służących ochronie bezpieczeństwa narodowego 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="005A0E3F"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>(t.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A0E3F"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>j. Dz. U. 202</w:t>
      </w:r>
      <w:r w:rsidR="006A194F"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>4</w:t>
      </w:r>
      <w:r w:rsidR="005A0E3F"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6A194F"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>507</w:t>
      </w:r>
      <w:r w:rsidR="005A0E3F"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), </w:t>
      </w:r>
      <w:r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która weszła w życie z dniem następującym po dniu ogłoszenia, </w:t>
      </w:r>
      <w:r w:rsidR="008639CE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8639CE">
        <w:rPr>
          <w:rFonts w:ascii="Calibri" w:eastAsia="Calibri" w:hAnsi="Calibri" w:cs="Calibri"/>
          <w:bCs/>
          <w:sz w:val="24"/>
          <w:szCs w:val="24"/>
          <w:lang w:eastAsia="en-US"/>
        </w:rPr>
        <w:t>tj. 16 kwietnia 2022 roku.</w:t>
      </w:r>
    </w:p>
    <w:p w14:paraId="6F4CFC6D" w14:textId="4E962E5C" w:rsidR="00425678" w:rsidRPr="00FB3385" w:rsidRDefault="008639CE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spacing w:before="240" w:line="240" w:lineRule="auto"/>
        <w:ind w:left="567" w:right="20" w:hanging="567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>
        <w:rPr>
          <w:rFonts w:asciiTheme="majorHAnsi" w:hAnsiTheme="majorHAnsi" w:cstheme="majorHAnsi"/>
          <w:b/>
          <w:sz w:val="24"/>
          <w:szCs w:val="24"/>
        </w:rPr>
        <w:t>S</w:t>
      </w:r>
      <w:r w:rsidR="009636D7" w:rsidRPr="00FB3385">
        <w:rPr>
          <w:rFonts w:asciiTheme="majorHAnsi" w:hAnsiTheme="majorHAnsi" w:cstheme="majorHAnsi"/>
          <w:b/>
          <w:sz w:val="24"/>
          <w:szCs w:val="24"/>
        </w:rPr>
        <w:t>pełniają</w:t>
      </w:r>
      <w:r w:rsidR="009636D7" w:rsidRPr="00FB3385"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  <w:t xml:space="preserve"> warunek udziału w postępowaniu</w:t>
      </w:r>
      <w:r w:rsidR="00FB4AAB" w:rsidRPr="00FB3385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>.</w:t>
      </w:r>
    </w:p>
    <w:p w14:paraId="6D6A9BCD" w14:textId="509C3111" w:rsidR="00FB4AAB" w:rsidRPr="00FB4AAB" w:rsidRDefault="00FB4AAB" w:rsidP="00FB4AAB">
      <w:pPr>
        <w:pStyle w:val="Akapitzlist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B3385">
        <w:rPr>
          <w:rFonts w:ascii="Calibri" w:hAnsi="Calibri" w:cs="Calibri"/>
          <w:color w:val="000000" w:themeColor="text1"/>
          <w:sz w:val="24"/>
          <w:szCs w:val="24"/>
        </w:rPr>
        <w:t>Zamawiający nie określa warunków udziału w postępowaniu</w:t>
      </w:r>
    </w:p>
    <w:p w14:paraId="3F6DDC82" w14:textId="77777777" w:rsidR="00F95A4A" w:rsidRPr="00425678" w:rsidRDefault="00F95A4A" w:rsidP="00FB4AAB">
      <w:pPr>
        <w:pStyle w:val="Akapitzlist"/>
        <w:widowControl w:val="0"/>
        <w:spacing w:before="240" w:line="240" w:lineRule="auto"/>
        <w:ind w:left="567" w:right="20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65A650EB" w14:textId="24F34420" w:rsidR="003102A2" w:rsidRPr="00F95A4A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0"/>
        </w:tabs>
        <w:spacing w:before="0"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9A6004">
        <w:rPr>
          <w:rFonts w:asciiTheme="majorHAnsi" w:hAnsiTheme="majorHAnsi" w:cstheme="majorHAnsi"/>
          <w:b/>
          <w:sz w:val="24"/>
          <w:szCs w:val="24"/>
        </w:rPr>
        <w:t xml:space="preserve">Podmiotowe </w:t>
      </w:r>
      <w:r w:rsidR="003102A2" w:rsidRPr="009A60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środki dowodowe. Oświadczenia i dokumenty, jakie zobowiązani </w:t>
      </w:r>
      <w:r w:rsidR="003102A2" w:rsidRPr="009A60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 xml:space="preserve">są </w:t>
      </w:r>
      <w:r w:rsidR="003102A2" w:rsidRPr="004F3112">
        <w:rPr>
          <w:rFonts w:ascii="Calibri" w:hAnsi="Calibri" w:cs="Calibri"/>
          <w:b/>
          <w:color w:val="000000" w:themeColor="text1"/>
          <w:sz w:val="24"/>
          <w:szCs w:val="24"/>
        </w:rPr>
        <w:t xml:space="preserve">dostarczyć Wykonawcy w celu wykazania braku podstaw wykluczenia </w:t>
      </w:r>
      <w:r w:rsidR="003102A2" w:rsidRPr="004F3112">
        <w:rPr>
          <w:rFonts w:ascii="Calibri" w:hAnsi="Calibri" w:cs="Calibri"/>
          <w:b/>
          <w:color w:val="000000" w:themeColor="text1"/>
          <w:sz w:val="24"/>
          <w:szCs w:val="24"/>
        </w:rPr>
        <w:br/>
        <w:t>z postępowania</w:t>
      </w:r>
      <w:r w:rsidR="004F3112">
        <w:rPr>
          <w:rFonts w:ascii="Calibri" w:hAnsi="Calibri" w:cs="Calibri"/>
          <w:b/>
          <w:sz w:val="24"/>
          <w:szCs w:val="24"/>
        </w:rPr>
        <w:t>.</w:t>
      </w:r>
    </w:p>
    <w:p w14:paraId="58910358" w14:textId="77777777" w:rsidR="009A6004" w:rsidRPr="009A6004" w:rsidRDefault="009A6004" w:rsidP="009A6004">
      <w:pPr>
        <w:pStyle w:val="Nagwek2"/>
        <w:spacing w:before="0" w:after="0" w:line="240" w:lineRule="auto"/>
        <w:ind w:left="709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95C47C4" w14:textId="2BF0AD92" w:rsidR="003102A2" w:rsidRPr="00FB4AAB" w:rsidRDefault="009A6004">
      <w:pPr>
        <w:numPr>
          <w:ilvl w:val="1"/>
          <w:numId w:val="25"/>
        </w:numPr>
        <w:spacing w:line="240" w:lineRule="auto"/>
        <w:ind w:left="567" w:hanging="567"/>
        <w:jc w:val="both"/>
        <w:outlineLvl w:val="1"/>
        <w:rPr>
          <w:rFonts w:asciiTheme="majorHAnsi" w:hAnsiTheme="majorHAnsi" w:cstheme="majorHAnsi"/>
          <w:sz w:val="24"/>
          <w:szCs w:val="24"/>
        </w:rPr>
      </w:pPr>
      <w:r w:rsidRPr="009A6004">
        <w:rPr>
          <w:rFonts w:asciiTheme="majorHAnsi" w:hAnsiTheme="majorHAnsi" w:cstheme="majorHAnsi"/>
          <w:b/>
          <w:sz w:val="24"/>
          <w:szCs w:val="24"/>
        </w:rPr>
        <w:t xml:space="preserve">Do Oferty Wykonawca </w:t>
      </w:r>
      <w:r w:rsidRPr="009A6004">
        <w:rPr>
          <w:rFonts w:asciiTheme="majorHAnsi" w:hAnsiTheme="majorHAnsi" w:cstheme="majorHAnsi"/>
          <w:sz w:val="24"/>
          <w:szCs w:val="24"/>
        </w:rPr>
        <w:t>zobowiązany jest dołączyć aktualne na dzień składania ofert</w:t>
      </w:r>
      <w:r w:rsidR="00FB4AAB">
        <w:rPr>
          <w:rFonts w:asciiTheme="majorHAnsi" w:hAnsiTheme="majorHAnsi" w:cstheme="majorHAnsi"/>
          <w:sz w:val="24"/>
          <w:szCs w:val="24"/>
        </w:rPr>
        <w:t xml:space="preserve"> </w:t>
      </w:r>
      <w:r w:rsidRPr="00FB4AAB">
        <w:rPr>
          <w:rFonts w:asciiTheme="majorHAnsi" w:hAnsiTheme="majorHAnsi" w:cstheme="majorHAnsi"/>
          <w:sz w:val="24"/>
          <w:szCs w:val="24"/>
        </w:rPr>
        <w:t xml:space="preserve">oświadczenie o braku podstaw do wykluczenia z postępowania zgodnie </w:t>
      </w:r>
      <w:r w:rsidRPr="00FB4AAB">
        <w:rPr>
          <w:rFonts w:asciiTheme="majorHAnsi" w:hAnsiTheme="majorHAnsi" w:cstheme="majorHAnsi"/>
          <w:sz w:val="24"/>
          <w:szCs w:val="24"/>
        </w:rPr>
        <w:br/>
      </w:r>
      <w:r w:rsidRPr="0065114D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Pr="0065114D">
        <w:rPr>
          <w:rFonts w:asciiTheme="majorHAnsi" w:hAnsiTheme="majorHAnsi" w:cstheme="majorHAnsi"/>
          <w:sz w:val="24"/>
          <w:szCs w:val="24"/>
        </w:rPr>
        <w:t xml:space="preserve"> </w:t>
      </w:r>
      <w:r w:rsidRPr="0065114D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65114D">
        <w:rPr>
          <w:rFonts w:asciiTheme="majorHAnsi" w:hAnsiTheme="majorHAnsi" w:cstheme="majorHAnsi"/>
          <w:sz w:val="24"/>
          <w:szCs w:val="24"/>
        </w:rPr>
        <w:t>;</w:t>
      </w:r>
    </w:p>
    <w:p w14:paraId="68B9406F" w14:textId="53FE47B2" w:rsidR="00FE50F2" w:rsidRDefault="003102A2">
      <w:pPr>
        <w:numPr>
          <w:ilvl w:val="1"/>
          <w:numId w:val="25"/>
        </w:numPr>
        <w:spacing w:line="240" w:lineRule="auto"/>
        <w:ind w:left="567" w:hanging="567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  <w:r w:rsidRPr="009A60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Przed udzieleniem zamówienia</w:t>
      </w:r>
      <w:r w:rsidRPr="009A60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Wykonawca, którego oferta została najwyżej oceniona, 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br/>
        <w:t xml:space="preserve">na 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  <w:u w:val="single"/>
        </w:rPr>
        <w:t>wezwanie Zamawiającego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</w:t>
      </w:r>
      <w:r w:rsidRPr="009A6004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w wyznaczonym terminie, nie krótszym niż 5 dni </w:t>
      </w:r>
      <w:r w:rsidRPr="009A6004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złoży aktualne na dzień złożenia</w:t>
      </w:r>
      <w:r w:rsidR="00FB4AAB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>, dokumenty potwierdzające:</w:t>
      </w:r>
    </w:p>
    <w:p w14:paraId="252955F5" w14:textId="77777777" w:rsidR="00FB4AAB" w:rsidRDefault="00FB4AAB" w:rsidP="00FB4AAB">
      <w:pPr>
        <w:spacing w:line="240" w:lineRule="auto"/>
        <w:ind w:left="284"/>
        <w:jc w:val="both"/>
        <w:outlineLvl w:val="1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EC136D1" w14:textId="060C80F6" w:rsidR="00FB4AAB" w:rsidRDefault="00FB4AAB" w:rsidP="00FB4AAB">
      <w:pPr>
        <w:spacing w:line="240" w:lineRule="auto"/>
        <w:ind w:left="284"/>
        <w:jc w:val="both"/>
        <w:outlineLvl w:val="1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Zamawiający nie wymaga złożenia dokumentów w tym zakresie.</w:t>
      </w:r>
    </w:p>
    <w:p w14:paraId="45C6AE68" w14:textId="77777777" w:rsidR="00FC63B5" w:rsidRPr="009A6004" w:rsidRDefault="00FC63B5" w:rsidP="00FB4AAB">
      <w:pPr>
        <w:spacing w:line="240" w:lineRule="auto"/>
        <w:ind w:left="284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</w:p>
    <w:p w14:paraId="0AAA1DBE" w14:textId="747E22F1" w:rsidR="00CB69A1" w:rsidRPr="004540F0" w:rsidRDefault="00CB69A1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F95A4A">
        <w:rPr>
          <w:rFonts w:ascii="Calibri" w:hAnsi="Calibri" w:cs="Calibri"/>
          <w:b/>
          <w:color w:val="000000" w:themeColor="text1"/>
          <w:sz w:val="24"/>
          <w:szCs w:val="24"/>
        </w:rPr>
        <w:t xml:space="preserve">Przedmiotowe </w:t>
      </w:r>
      <w:r w:rsidR="0057076C" w:rsidRPr="00F95A4A">
        <w:rPr>
          <w:rFonts w:ascii="Calibri" w:hAnsi="Calibri" w:cs="Calibri"/>
          <w:b/>
          <w:color w:val="000000" w:themeColor="text1"/>
          <w:sz w:val="24"/>
          <w:szCs w:val="24"/>
        </w:rPr>
        <w:t xml:space="preserve">środki </w:t>
      </w:r>
      <w:r w:rsidRPr="00F95A4A">
        <w:rPr>
          <w:rFonts w:ascii="Calibri" w:hAnsi="Calibri" w:cs="Calibri"/>
          <w:b/>
          <w:color w:val="000000" w:themeColor="text1"/>
          <w:sz w:val="24"/>
          <w:szCs w:val="24"/>
        </w:rPr>
        <w:t>dowodowe</w:t>
      </w:r>
      <w:r w:rsidR="00D13A4C" w:rsidRPr="00F95A4A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7593D9E6" w14:textId="77777777" w:rsidR="004540F0" w:rsidRPr="00F95A4A" w:rsidRDefault="004540F0" w:rsidP="004540F0">
      <w:pPr>
        <w:pStyle w:val="Akapitzlist"/>
        <w:tabs>
          <w:tab w:val="left" w:pos="567"/>
        </w:tabs>
        <w:suppressAutoHyphens/>
        <w:spacing w:line="240" w:lineRule="auto"/>
        <w:ind w:left="785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</w:p>
    <w:p w14:paraId="0827BFEB" w14:textId="47B52079" w:rsidR="006F4C2D" w:rsidRPr="004540F0" w:rsidRDefault="0057076C" w:rsidP="004540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540F0">
        <w:rPr>
          <w:rFonts w:ascii="Calibri" w:hAnsi="Calibri" w:cs="Calibri"/>
          <w:b/>
          <w:color w:val="000000" w:themeColor="text1"/>
          <w:sz w:val="24"/>
          <w:szCs w:val="24"/>
        </w:rPr>
        <w:t xml:space="preserve">Do Oferty Wykonawca </w:t>
      </w:r>
      <w:r w:rsidR="006F4C2D" w:rsidRPr="004540F0">
        <w:rPr>
          <w:rFonts w:ascii="Calibri" w:hAnsi="Calibri" w:cs="Calibri"/>
          <w:color w:val="000000" w:themeColor="text1"/>
          <w:sz w:val="24"/>
          <w:szCs w:val="24"/>
        </w:rPr>
        <w:t>zobowiązany jest dołączyć:</w:t>
      </w:r>
    </w:p>
    <w:p w14:paraId="540E179E" w14:textId="4538E83B" w:rsidR="00DC6B9B" w:rsidRPr="00E5649E" w:rsidRDefault="00DC6B9B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5649E">
        <w:rPr>
          <w:rFonts w:ascii="Calibri" w:hAnsi="Calibri" w:cs="Calibri"/>
          <w:color w:val="000000" w:themeColor="text1"/>
          <w:sz w:val="24"/>
          <w:szCs w:val="24"/>
        </w:rPr>
        <w:t>Dokument potwierdzający, że oferowany przedmiot zamówienia jest wyrobem medycznym spełniającym wymagania określone w rozporządzeniu Parlamentu Europejskiego i Rady UE 2017/745 z 5 kwietnia 2017r. w sprawie wyrobów medycznych, zmiany dyrektywy 2001/83/WE, rozporządzenia  (WE) nr 178/2002 i rozporządzenia (WE) nr 1223/2009 oraz uchylenia dyrektywy Rady 90/385/EWG i 93/42/EWG (Dz. Urz. UE L</w:t>
      </w:r>
      <w:r w:rsidR="00EE2A55">
        <w:rPr>
          <w:rFonts w:ascii="Calibri" w:hAnsi="Calibri" w:cs="Calibri"/>
          <w:color w:val="000000" w:themeColor="text1"/>
          <w:sz w:val="24"/>
          <w:szCs w:val="24"/>
        </w:rPr>
        <w:t xml:space="preserve"> 2017</w:t>
      </w:r>
      <w:r w:rsidRPr="00E5649E">
        <w:rPr>
          <w:rFonts w:ascii="Calibri" w:hAnsi="Calibri" w:cs="Calibri"/>
          <w:color w:val="000000" w:themeColor="text1"/>
          <w:sz w:val="24"/>
          <w:szCs w:val="24"/>
        </w:rPr>
        <w:t xml:space="preserve"> 117 z </w:t>
      </w:r>
      <w:r w:rsidR="00EE2A55">
        <w:rPr>
          <w:rFonts w:ascii="Calibri" w:hAnsi="Calibri" w:cs="Calibri"/>
          <w:color w:val="000000" w:themeColor="text1"/>
          <w:sz w:val="24"/>
          <w:szCs w:val="24"/>
        </w:rPr>
        <w:t xml:space="preserve">5 </w:t>
      </w:r>
      <w:r w:rsidRPr="00E5649E">
        <w:rPr>
          <w:rFonts w:ascii="Calibri" w:hAnsi="Calibri" w:cs="Calibri"/>
          <w:color w:val="000000" w:themeColor="text1"/>
          <w:sz w:val="24"/>
          <w:szCs w:val="24"/>
        </w:rPr>
        <w:t xml:space="preserve">maja 2017r., str. 1 ze zm.) </w:t>
      </w:r>
      <w:r w:rsidRPr="00E5649E">
        <w:rPr>
          <w:rFonts w:ascii="Calibri" w:hAnsi="Calibri" w:cs="Calibri"/>
          <w:color w:val="000000" w:themeColor="text1"/>
          <w:sz w:val="24"/>
          <w:szCs w:val="24"/>
          <w:u w:val="single"/>
        </w:rPr>
        <w:t>w formie deklaracji</w:t>
      </w:r>
      <w:r w:rsidR="00551CC7" w:rsidRPr="00E5649E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zgodności</w:t>
      </w:r>
      <w:r w:rsidRPr="00E5649E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E797D17" w14:textId="2A836330" w:rsidR="00DC6B9B" w:rsidRPr="00E5649E" w:rsidRDefault="00DC6B9B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>C</w:t>
      </w:r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>ertyfikat pełnego zapewnienia jakości produkcji, wystawion</w:t>
      </w:r>
      <w:r w:rsidR="006867F0" w:rsidRPr="00E5649E">
        <w:rPr>
          <w:rFonts w:ascii="Calibri" w:hAnsi="Calibri" w:cs="Calibri"/>
          <w:bCs/>
          <w:color w:val="000000" w:themeColor="text1"/>
          <w:sz w:val="24"/>
          <w:szCs w:val="24"/>
        </w:rPr>
        <w:t>y</w:t>
      </w:r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przez jednostkę notyfikowaną – dla wyrobów klasy </w:t>
      </w:r>
      <w:proofErr w:type="spellStart"/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>Is</w:t>
      </w:r>
      <w:proofErr w:type="spellEnd"/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>IIa</w:t>
      </w:r>
      <w:proofErr w:type="spellEnd"/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>IIb</w:t>
      </w:r>
      <w:proofErr w:type="spellEnd"/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>, III</w:t>
      </w:r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37CBA17C" w14:textId="4656BADD" w:rsidR="001C2966" w:rsidRPr="00E5649E" w:rsidRDefault="00DC6B9B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>D</w:t>
      </w:r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>okument potwierdzając</w:t>
      </w:r>
      <w:r w:rsidRPr="00E5649E">
        <w:rPr>
          <w:rFonts w:ascii="Calibri" w:hAnsi="Calibri" w:cs="Calibri"/>
          <w:bCs/>
          <w:color w:val="000000" w:themeColor="text1"/>
          <w:sz w:val="24"/>
          <w:szCs w:val="24"/>
        </w:rPr>
        <w:t>y</w:t>
      </w:r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klasę wyrobu medycznego, jeżeli nie wynika </w:t>
      </w:r>
      <w:r w:rsidR="006867F0" w:rsidRPr="00E5649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>to z dokumentów wskazanych w punktach 10.1 i 10.</w:t>
      </w:r>
      <w:r w:rsidR="00551CC7" w:rsidRPr="00E5649E">
        <w:rPr>
          <w:rFonts w:ascii="Calibri" w:hAnsi="Calibri" w:cs="Calibri"/>
          <w:bCs/>
          <w:color w:val="000000" w:themeColor="text1"/>
          <w:sz w:val="24"/>
          <w:szCs w:val="24"/>
        </w:rPr>
        <w:t>2</w:t>
      </w:r>
      <w:r w:rsidR="001C2966" w:rsidRPr="00E5649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SWZ.</w:t>
      </w:r>
    </w:p>
    <w:p w14:paraId="19FED38A" w14:textId="77777777" w:rsidR="001C2966" w:rsidRPr="008B2A54" w:rsidRDefault="001C2966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Cs/>
          <w:color w:val="000000" w:themeColor="text1"/>
          <w:sz w:val="24"/>
          <w:szCs w:val="24"/>
        </w:rPr>
        <w:t>Karta danych technicznych potwierdzająca dla:</w:t>
      </w:r>
    </w:p>
    <w:p w14:paraId="60060AA1" w14:textId="77777777" w:rsidR="001C2966" w:rsidRPr="008B2A54" w:rsidRDefault="001C2966">
      <w:pPr>
        <w:pStyle w:val="Akapitzlist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709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Pakietu 1 poz. 1 </w:t>
      </w:r>
      <w:r w:rsidRPr="008B2A54">
        <w:rPr>
          <w:rFonts w:ascii="Calibri" w:hAnsi="Calibri" w:cs="Calibri"/>
          <w:bCs/>
          <w:color w:val="000000" w:themeColor="text1"/>
          <w:sz w:val="24"/>
          <w:szCs w:val="24"/>
        </w:rPr>
        <w:t>chłonność wody i gramatury jednej warstwy;</w:t>
      </w:r>
    </w:p>
    <w:p w14:paraId="62D2B6DA" w14:textId="77777777" w:rsidR="001C2966" w:rsidRPr="008B2A54" w:rsidRDefault="001C2966">
      <w:pPr>
        <w:pStyle w:val="Akapitzlist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709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Pakietu 6, </w:t>
      </w:r>
      <w:r w:rsidRPr="008B2A54">
        <w:rPr>
          <w:rFonts w:ascii="Calibri" w:hAnsi="Calibri" w:cs="Calibri"/>
          <w:bCs/>
          <w:color w:val="000000" w:themeColor="text1"/>
          <w:sz w:val="24"/>
          <w:szCs w:val="24"/>
        </w:rPr>
        <w:t>że zaoferowana serweta jest po praniu wstępnym.</w:t>
      </w:r>
    </w:p>
    <w:p w14:paraId="48BDA668" w14:textId="57ADC063" w:rsidR="001C2966" w:rsidRPr="008B2A54" w:rsidRDefault="001C2966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Cs/>
          <w:color w:val="000000" w:themeColor="text1"/>
          <w:sz w:val="24"/>
          <w:szCs w:val="24"/>
        </w:rPr>
        <w:t xml:space="preserve">Katalog lub folder lub opis oferowanego przedmiotu (z wyraźnym zaznaczeniem oferowanego produktu wraz z numerem katalogowym podanym w Formularzu cenowym/Przedmiot zamówienia) potwierdzający spełnienie wymagań określonych </w:t>
      </w:r>
      <w:r w:rsidR="00FA6E5D" w:rsidRPr="008B2A54">
        <w:rPr>
          <w:rFonts w:ascii="Calibri" w:hAnsi="Calibri" w:cs="Calibri"/>
          <w:bCs/>
          <w:color w:val="000000" w:themeColor="text1"/>
          <w:sz w:val="24"/>
          <w:szCs w:val="24"/>
        </w:rPr>
        <w:br/>
      </w:r>
      <w:r w:rsidRPr="008B2A54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 Formularzu cenowym/Przedmiot zamówienia, z wyjątkiem danych określonych </w:t>
      </w:r>
      <w:r w:rsidRPr="008B2A54">
        <w:rPr>
          <w:rFonts w:ascii="Calibri" w:hAnsi="Calibri" w:cs="Calibri"/>
          <w:bCs/>
          <w:color w:val="000000" w:themeColor="text1"/>
          <w:sz w:val="24"/>
          <w:szCs w:val="24"/>
        </w:rPr>
        <w:br/>
        <w:t>w pkt. 10.</w:t>
      </w:r>
      <w:r w:rsidR="00551CC7">
        <w:rPr>
          <w:rFonts w:ascii="Calibri" w:hAnsi="Calibri" w:cs="Calibri"/>
          <w:bCs/>
          <w:color w:val="000000" w:themeColor="text1"/>
          <w:sz w:val="24"/>
          <w:szCs w:val="24"/>
        </w:rPr>
        <w:t>4</w:t>
      </w:r>
      <w:r w:rsidRPr="008B2A54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SWZ.</w:t>
      </w:r>
    </w:p>
    <w:p w14:paraId="2EA5BC20" w14:textId="6AA62F50" w:rsidR="001C2966" w:rsidRPr="008B2A54" w:rsidRDefault="001C2966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8B2A54">
        <w:rPr>
          <w:rFonts w:ascii="Calibri" w:hAnsi="Calibri" w:cs="Calibri"/>
          <w:bCs/>
          <w:color w:val="000000" w:themeColor="text1"/>
          <w:sz w:val="24"/>
          <w:szCs w:val="24"/>
        </w:rPr>
        <w:t>Dokument potwierdzający spełnianie wymagań określonych w Formularzu cenowym/ Przedmiot zamówienia (złożyć w przypadku, gdy dokumenty wskazane w pkt. 10.</w:t>
      </w:r>
      <w:r w:rsidR="00551CC7">
        <w:rPr>
          <w:rFonts w:ascii="Calibri" w:hAnsi="Calibri" w:cs="Calibri"/>
          <w:bCs/>
          <w:color w:val="000000" w:themeColor="text1"/>
          <w:sz w:val="24"/>
          <w:szCs w:val="24"/>
        </w:rPr>
        <w:t>5</w:t>
      </w:r>
      <w:r w:rsidRPr="008B2A54">
        <w:rPr>
          <w:rFonts w:ascii="Calibri" w:hAnsi="Calibri" w:cs="Calibri"/>
          <w:bCs/>
          <w:color w:val="000000" w:themeColor="text1"/>
          <w:sz w:val="24"/>
          <w:szCs w:val="24"/>
        </w:rPr>
        <w:t>. SWZ nie potwierdzają spełnienia postawionych wymagań).</w:t>
      </w:r>
    </w:p>
    <w:p w14:paraId="16421145" w14:textId="77777777" w:rsidR="009A6004" w:rsidRPr="008639CE" w:rsidRDefault="009A6004" w:rsidP="00E77F4A">
      <w:pPr>
        <w:widowControl w:val="0"/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 w:eastAsia="zh-CN"/>
        </w:rPr>
      </w:pPr>
    </w:p>
    <w:p w14:paraId="34707DF9" w14:textId="297F6578" w:rsidR="003D0D30" w:rsidRPr="008B2A54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  <w:r w:rsidRPr="008B2A54"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  <w:t xml:space="preserve">UWAGA: </w:t>
      </w:r>
    </w:p>
    <w:p w14:paraId="5012E414" w14:textId="2549DD32" w:rsidR="00E77F4A" w:rsidRPr="008B2A54" w:rsidRDefault="003D0D30" w:rsidP="00E77F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8B2A54"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1DB789ED" w14:textId="77777777" w:rsidR="00E77F4A" w:rsidRPr="008639CE" w:rsidRDefault="00E77F4A" w:rsidP="00E77F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sz w:val="24"/>
          <w:szCs w:val="24"/>
          <w:lang w:val="x-none" w:eastAsia="zh-CN"/>
        </w:rPr>
      </w:pPr>
    </w:p>
    <w:p w14:paraId="4778A745" w14:textId="5B3E120C" w:rsidR="00FC63B5" w:rsidRPr="008639CE" w:rsidRDefault="003D0D30" w:rsidP="003216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sz w:val="24"/>
          <w:szCs w:val="24"/>
          <w:lang w:val="x-none" w:eastAsia="zh-CN"/>
        </w:rPr>
      </w:pPr>
      <w:r w:rsidRPr="008B2A54">
        <w:rPr>
          <w:rFonts w:asciiTheme="majorHAnsi" w:hAnsiTheme="majorHAnsi" w:cstheme="majorHAnsi"/>
          <w:b/>
          <w:sz w:val="24"/>
          <w:szCs w:val="24"/>
          <w:lang w:val="pl-PL"/>
        </w:rPr>
        <w:t>Zamawiający przewiduje uzupełnienie przedmiotowych środków dowodowych</w:t>
      </w:r>
      <w:r w:rsidR="00396638" w:rsidRPr="008B2A54">
        <w:rPr>
          <w:rFonts w:asciiTheme="majorHAnsi" w:hAnsiTheme="majorHAnsi" w:cstheme="majorHAnsi"/>
          <w:b/>
          <w:sz w:val="24"/>
          <w:szCs w:val="24"/>
          <w:lang w:val="pl-PL"/>
        </w:rPr>
        <w:t>.</w:t>
      </w:r>
      <w:r w:rsidRPr="00E77F4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E77F4A">
        <w:rPr>
          <w:rFonts w:asciiTheme="majorHAnsi" w:hAnsiTheme="majorHAnsi" w:cstheme="majorHAnsi"/>
          <w:b/>
          <w:sz w:val="24"/>
          <w:szCs w:val="24"/>
          <w:lang w:val="pl-PL"/>
        </w:rPr>
        <w:br/>
      </w:r>
    </w:p>
    <w:p w14:paraId="2BAE5CE1" w14:textId="77777777" w:rsidR="00FC63B5" w:rsidRPr="008639CE" w:rsidRDefault="00FC63B5" w:rsidP="00562035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sz w:val="24"/>
          <w:szCs w:val="24"/>
          <w:lang w:val="x-none" w:eastAsia="zh-CN"/>
        </w:rPr>
      </w:pPr>
    </w:p>
    <w:p w14:paraId="6ABC72C8" w14:textId="4AC71BB6" w:rsidR="00CB69A1" w:rsidRPr="004540F0" w:rsidRDefault="00CB69A1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540F0">
        <w:rPr>
          <w:rFonts w:ascii="Calibri" w:hAnsi="Calibri" w:cs="Calibri"/>
          <w:b/>
          <w:sz w:val="24"/>
          <w:szCs w:val="24"/>
        </w:rPr>
        <w:t>Pozostałe dokumenty i oświadczenia jakie</w:t>
      </w:r>
      <w:r w:rsidR="006454CC" w:rsidRPr="004540F0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4540F0">
        <w:rPr>
          <w:rFonts w:ascii="Calibri" w:hAnsi="Calibri" w:cs="Calibri"/>
          <w:b/>
          <w:sz w:val="24"/>
          <w:szCs w:val="24"/>
        </w:rPr>
        <w:t>.</w:t>
      </w:r>
    </w:p>
    <w:p w14:paraId="11D4AF06" w14:textId="6F2D9194" w:rsidR="008A15C7" w:rsidRPr="00FA6E5D" w:rsidRDefault="008A15C7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bookmarkStart w:id="9" w:name="_gb4nrns0uw97" w:colFirst="0" w:colLast="0"/>
      <w:bookmarkStart w:id="10" w:name="_lodptpqf2xh0" w:colFirst="0" w:colLast="0"/>
      <w:bookmarkEnd w:id="9"/>
      <w:bookmarkEnd w:id="10"/>
      <w:r w:rsidRPr="009A6004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Pr="00FA6E5D">
        <w:rPr>
          <w:rFonts w:ascii="Calibri" w:hAnsi="Calibri" w:cs="Calibri"/>
          <w:b/>
          <w:sz w:val="24"/>
          <w:szCs w:val="24"/>
        </w:rPr>
        <w:t>Formularz cenowy</w:t>
      </w:r>
      <w:r w:rsidR="00507EE8" w:rsidRPr="00FA6E5D">
        <w:rPr>
          <w:rFonts w:ascii="Calibri" w:hAnsi="Calibri" w:cs="Calibri"/>
          <w:b/>
          <w:sz w:val="24"/>
          <w:szCs w:val="24"/>
        </w:rPr>
        <w:t>/Przedmiot zamówienia</w:t>
      </w:r>
      <w:r w:rsidRPr="00FA6E5D">
        <w:rPr>
          <w:rFonts w:ascii="Calibri" w:hAnsi="Calibri" w:cs="Calibri"/>
          <w:b/>
          <w:sz w:val="24"/>
          <w:szCs w:val="24"/>
        </w:rPr>
        <w:t xml:space="preserve"> – załącznik nr </w:t>
      </w:r>
      <w:r w:rsidR="005E4EFF" w:rsidRPr="00FA6E5D">
        <w:rPr>
          <w:rFonts w:ascii="Calibri" w:hAnsi="Calibri" w:cs="Calibri"/>
          <w:b/>
          <w:sz w:val="24"/>
          <w:szCs w:val="24"/>
        </w:rPr>
        <w:t>1</w:t>
      </w:r>
      <w:r w:rsidRPr="00FA6E5D">
        <w:rPr>
          <w:rFonts w:ascii="Calibri" w:hAnsi="Calibri" w:cs="Calibri"/>
          <w:b/>
          <w:sz w:val="24"/>
          <w:szCs w:val="24"/>
        </w:rPr>
        <w:t>-... do SWZ.</w:t>
      </w:r>
    </w:p>
    <w:p w14:paraId="2BD95FC0" w14:textId="5E1CC9C5" w:rsidR="009B52EB" w:rsidRPr="009A6004" w:rsidRDefault="006B3EB6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851"/>
        <w:jc w:val="both"/>
        <w:rPr>
          <w:rFonts w:ascii="Calibri" w:hAnsi="Calibri" w:cs="Calibri"/>
          <w:bCs/>
          <w:sz w:val="24"/>
          <w:szCs w:val="24"/>
        </w:rPr>
      </w:pPr>
      <w:r w:rsidRPr="009A6004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="00B1053A" w:rsidRPr="00FA6E5D">
        <w:rPr>
          <w:rFonts w:ascii="Calibri" w:hAnsi="Calibri" w:cs="Calibri"/>
          <w:b/>
          <w:sz w:val="24"/>
          <w:szCs w:val="24"/>
        </w:rPr>
        <w:t xml:space="preserve">Formularz oferty – załącznik nr </w:t>
      </w:r>
      <w:r w:rsidR="005E4EFF" w:rsidRPr="00FA6E5D">
        <w:rPr>
          <w:rFonts w:ascii="Calibri" w:hAnsi="Calibri" w:cs="Calibri"/>
          <w:b/>
          <w:sz w:val="24"/>
          <w:szCs w:val="24"/>
        </w:rPr>
        <w:t>2</w:t>
      </w:r>
      <w:r w:rsidR="00B1053A" w:rsidRPr="00FA6E5D">
        <w:rPr>
          <w:rFonts w:ascii="Calibri" w:hAnsi="Calibri" w:cs="Calibri"/>
          <w:b/>
          <w:sz w:val="24"/>
          <w:szCs w:val="24"/>
        </w:rPr>
        <w:t xml:space="preserve"> do SWZ.</w:t>
      </w:r>
    </w:p>
    <w:p w14:paraId="546EDDAE" w14:textId="2BC382E6" w:rsidR="00203FE1" w:rsidRPr="0032164A" w:rsidRDefault="00056C4E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Pełnomocnictwo: oryginał </w:t>
      </w:r>
      <w:r w:rsidRPr="00E256D1">
        <w:rPr>
          <w:rFonts w:ascii="Calibri" w:hAnsi="Calibri" w:cs="Calibri"/>
          <w:sz w:val="24"/>
          <w:szCs w:val="24"/>
        </w:rPr>
        <w:t>lub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elektroniczna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kopia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poświadczona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przez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mocodawcę</w:t>
      </w:r>
      <w:r w:rsidR="009B52EB" w:rsidRPr="00E256D1">
        <w:rPr>
          <w:rFonts w:ascii="Calibri" w:hAnsi="Calibri" w:cs="Calibri"/>
          <w:spacing w:val="1"/>
          <w:sz w:val="24"/>
          <w:szCs w:val="24"/>
        </w:rPr>
        <w:br/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lub </w:t>
      </w:r>
      <w:r w:rsidRPr="00E256D1">
        <w:rPr>
          <w:rFonts w:ascii="Calibri" w:hAnsi="Calibri" w:cs="Calibri"/>
          <w:sz w:val="24"/>
          <w:szCs w:val="24"/>
        </w:rPr>
        <w:t xml:space="preserve">notariusza </w:t>
      </w:r>
      <w:r w:rsidRPr="00E256D1">
        <w:rPr>
          <w:rFonts w:ascii="Calibri" w:eastAsia="Verdana" w:hAnsi="Calibri" w:cs="Calibri"/>
          <w:sz w:val="24"/>
          <w:szCs w:val="24"/>
        </w:rPr>
        <w:t>– załączyć, jeżeli Wykonawcę reprezentuje pełnomocnik</w:t>
      </w:r>
      <w:r w:rsidR="00DE5C2D" w:rsidRPr="00E256D1">
        <w:rPr>
          <w:rFonts w:ascii="Calibri" w:eastAsia="Verdana" w:hAnsi="Calibri" w:cs="Calibri"/>
          <w:sz w:val="24"/>
          <w:szCs w:val="24"/>
        </w:rPr>
        <w:t>.</w:t>
      </w:r>
    </w:p>
    <w:p w14:paraId="0D9CB17E" w14:textId="77777777" w:rsidR="00FC63B5" w:rsidRPr="00E256D1" w:rsidRDefault="00FC63B5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1C28DEF" w14:textId="77777777" w:rsidR="009B52EB" w:rsidRPr="00E256D1" w:rsidRDefault="00F24906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</w:t>
      </w:r>
      <w:r w:rsidR="00B7417B" w:rsidRPr="00E256D1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9C4CFD" w:rsidRDefault="00B7417B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2156D">
        <w:rPr>
          <w:rFonts w:asciiTheme="majorHAnsi" w:hAnsiTheme="majorHAnsi" w:cstheme="majorHAns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92156D">
        <w:rPr>
          <w:rFonts w:asciiTheme="majorHAnsi" w:hAnsiTheme="majorHAnsi" w:cstheme="majorHAnsi"/>
          <w:sz w:val="24"/>
          <w:szCs w:val="24"/>
        </w:rPr>
        <w:t xml:space="preserve"> </w:t>
      </w:r>
      <w:r w:rsidR="00634B3E" w:rsidRPr="0092156D">
        <w:rPr>
          <w:rFonts w:asciiTheme="majorHAnsi" w:hAnsiTheme="majorHAnsi" w:cstheme="majorHAnsi"/>
          <w:sz w:val="24"/>
          <w:szCs w:val="24"/>
        </w:rPr>
        <w:br/>
      </w:r>
      <w:r w:rsidR="00B60B9F" w:rsidRPr="0092156D">
        <w:rPr>
          <w:rFonts w:asciiTheme="majorHAnsi" w:hAnsiTheme="majorHAnsi" w:cstheme="majorHAnsi"/>
          <w:sz w:val="24"/>
          <w:szCs w:val="24"/>
        </w:rPr>
        <w:t xml:space="preserve">o udzielenie zamówienia </w:t>
      </w:r>
      <w:r w:rsidRPr="0092156D">
        <w:rPr>
          <w:rFonts w:asciiTheme="majorHAnsi" w:hAnsiTheme="majorHAnsi" w:cstheme="majorHAnsi"/>
          <w:sz w:val="24"/>
          <w:szCs w:val="24"/>
        </w:rPr>
        <w:t>albo do reprezentowania</w:t>
      </w:r>
      <w:r w:rsidR="00B60B9F" w:rsidRPr="0092156D">
        <w:rPr>
          <w:rFonts w:asciiTheme="majorHAnsi" w:hAnsiTheme="majorHAnsi" w:cstheme="majorHAnsi"/>
          <w:sz w:val="24"/>
          <w:szCs w:val="24"/>
        </w:rPr>
        <w:t xml:space="preserve"> w postępowaniu</w:t>
      </w:r>
      <w:r w:rsidRPr="0092156D">
        <w:rPr>
          <w:rFonts w:asciiTheme="majorHAnsi" w:hAnsiTheme="majorHAnsi" w:cstheme="majorHAnsi"/>
          <w:sz w:val="24"/>
          <w:szCs w:val="24"/>
        </w:rPr>
        <w:t xml:space="preserve"> i zawarcia</w:t>
      </w:r>
      <w:r w:rsidR="00494C3E" w:rsidRPr="0092156D">
        <w:rPr>
          <w:rFonts w:asciiTheme="majorHAnsi" w:hAnsiTheme="majorHAnsi" w:cstheme="majorHAnsi"/>
          <w:sz w:val="24"/>
          <w:szCs w:val="24"/>
        </w:rPr>
        <w:t xml:space="preserve"> </w:t>
      </w:r>
      <w:r w:rsidRPr="0092156D">
        <w:rPr>
          <w:rFonts w:asciiTheme="majorHAnsi" w:hAnsiTheme="majorHAnsi" w:cstheme="majorHAnsi"/>
          <w:sz w:val="24"/>
          <w:szCs w:val="24"/>
        </w:rPr>
        <w:t>umowy</w:t>
      </w:r>
      <w:r w:rsidR="00494C3E" w:rsidRPr="0092156D">
        <w:rPr>
          <w:rFonts w:asciiTheme="majorHAnsi" w:hAnsiTheme="majorHAnsi" w:cstheme="majorHAnsi"/>
          <w:sz w:val="24"/>
          <w:szCs w:val="24"/>
        </w:rPr>
        <w:t xml:space="preserve"> </w:t>
      </w:r>
      <w:r w:rsidRPr="0092156D">
        <w:rPr>
          <w:rFonts w:asciiTheme="majorHAnsi" w:hAnsiTheme="majorHAnsi" w:cstheme="majorHAnsi"/>
          <w:sz w:val="24"/>
          <w:szCs w:val="24"/>
        </w:rPr>
        <w:t>w sprawie zamówienia publicznego. Pełnomocnictwo</w:t>
      </w:r>
      <w:r w:rsidRPr="0092156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2156D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2BE7E44C" w14:textId="77777777" w:rsidR="009C4CFD" w:rsidRDefault="009C4CFD" w:rsidP="009C4CF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4DB5158" w14:textId="77777777" w:rsidR="007E5C02" w:rsidRPr="0092156D" w:rsidRDefault="007E5C02" w:rsidP="009C4CF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D1AC815" w14:textId="77777777" w:rsidR="0092156D" w:rsidRPr="0092156D" w:rsidRDefault="00B7417B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2156D">
        <w:rPr>
          <w:rFonts w:asciiTheme="majorHAnsi" w:hAnsiTheme="majorHAnsi" w:cstheme="majorHAnsi"/>
          <w:sz w:val="24"/>
          <w:szCs w:val="24"/>
        </w:rPr>
        <w:lastRenderedPageBreak/>
        <w:t>W przypadku Wykonawców wspólnie ubiegających się o udzielenie zamówienia, oświadczenia</w:t>
      </w:r>
      <w:r w:rsidR="001D344D" w:rsidRPr="0092156D">
        <w:rPr>
          <w:rFonts w:asciiTheme="majorHAnsi" w:hAnsiTheme="majorHAnsi" w:cstheme="majorHAnsi"/>
          <w:sz w:val="24"/>
          <w:szCs w:val="24"/>
        </w:rPr>
        <w:t xml:space="preserve"> potwierdzające </w:t>
      </w:r>
      <w:r w:rsidRPr="0092156D">
        <w:rPr>
          <w:rFonts w:asciiTheme="majorHAnsi" w:hAnsiTheme="majorHAnsi" w:cstheme="majorHAnsi"/>
          <w:sz w:val="24"/>
          <w:szCs w:val="24"/>
        </w:rPr>
        <w:t>brak podstaw wykl</w:t>
      </w:r>
      <w:r w:rsidR="001D344D" w:rsidRPr="0092156D">
        <w:rPr>
          <w:rFonts w:asciiTheme="majorHAnsi" w:hAnsiTheme="majorHAnsi" w:cstheme="majorHAnsi"/>
          <w:sz w:val="24"/>
          <w:szCs w:val="24"/>
        </w:rPr>
        <w:t>uczenia</w:t>
      </w:r>
      <w:r w:rsidR="00191080" w:rsidRPr="0092156D">
        <w:rPr>
          <w:rFonts w:asciiTheme="majorHAnsi" w:hAnsiTheme="majorHAnsi" w:cstheme="majorHAnsi"/>
          <w:sz w:val="24"/>
          <w:szCs w:val="24"/>
        </w:rPr>
        <w:t xml:space="preserve"> </w:t>
      </w:r>
      <w:r w:rsidR="001D344D" w:rsidRPr="0092156D">
        <w:rPr>
          <w:rFonts w:asciiTheme="majorHAnsi" w:hAnsiTheme="majorHAnsi" w:cstheme="majorHAnsi"/>
          <w:sz w:val="24"/>
          <w:szCs w:val="24"/>
        </w:rPr>
        <w:t>- składa każdy z Wykonawców wspólnie ubiegających się o zamówienie.</w:t>
      </w:r>
    </w:p>
    <w:p w14:paraId="164CE14D" w14:textId="77777777" w:rsidR="00FC63B5" w:rsidRPr="0092156D" w:rsidRDefault="00FC63B5" w:rsidP="009215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E256D1" w:rsidRDefault="00373E71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Informacje</w:t>
      </w:r>
      <w:r w:rsidR="00CB4B92" w:rsidRPr="00E256D1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E256D1">
        <w:rPr>
          <w:rFonts w:ascii="Calibri" w:hAnsi="Calibri" w:cs="Calibri"/>
          <w:b/>
          <w:sz w:val="24"/>
          <w:szCs w:val="24"/>
        </w:rPr>
        <w:t>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E256D1">
        <w:rPr>
          <w:rFonts w:ascii="Calibri" w:hAnsi="Calibri" w:cs="Calibri"/>
          <w:b/>
          <w:sz w:val="24"/>
          <w:szCs w:val="24"/>
        </w:rPr>
        <w:t xml:space="preserve">    </w:t>
      </w:r>
      <w:r w:rsidRPr="00E256D1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1288268" w14:textId="4CAD5CBE" w:rsidR="00BC40B0" w:rsidRPr="00E256D1" w:rsidRDefault="00373E71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E256D1">
        <w:rPr>
          <w:rFonts w:ascii="Calibri" w:hAnsi="Calibri" w:cs="Calibri"/>
          <w:b/>
          <w:sz w:val="24"/>
          <w:szCs w:val="24"/>
        </w:rPr>
        <w:t xml:space="preserve">Anna </w:t>
      </w:r>
      <w:proofErr w:type="spellStart"/>
      <w:r w:rsidR="00CE51F1" w:rsidRPr="00E256D1">
        <w:rPr>
          <w:rFonts w:ascii="Calibri" w:hAnsi="Calibri" w:cs="Calibri"/>
          <w:b/>
          <w:sz w:val="24"/>
          <w:szCs w:val="24"/>
        </w:rPr>
        <w:t>Chróśniak</w:t>
      </w:r>
      <w:proofErr w:type="spellEnd"/>
      <w:r w:rsidR="00821E25" w:rsidRPr="00E256D1">
        <w:rPr>
          <w:rFonts w:ascii="Calibri" w:hAnsi="Calibri" w:cs="Calibri"/>
          <w:b/>
          <w:sz w:val="24"/>
          <w:szCs w:val="24"/>
        </w:rPr>
        <w:t>,</w:t>
      </w:r>
      <w:r w:rsidR="009C49C0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E256D1">
        <w:rPr>
          <w:rFonts w:ascii="Calibri" w:hAnsi="Calibri" w:cs="Calibri"/>
          <w:b/>
          <w:sz w:val="24"/>
          <w:szCs w:val="24"/>
        </w:rPr>
        <w:br/>
      </w:r>
      <w:r w:rsidR="009C49C0" w:rsidRPr="00E256D1">
        <w:rPr>
          <w:rFonts w:ascii="Calibri" w:hAnsi="Calibri" w:cs="Calibri"/>
          <w:b/>
          <w:sz w:val="24"/>
          <w:szCs w:val="24"/>
        </w:rPr>
        <w:t>tel.: 52 32</w:t>
      </w:r>
      <w:r w:rsidR="006E60B3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E256D1">
        <w:rPr>
          <w:rFonts w:ascii="Calibri" w:hAnsi="Calibri" w:cs="Calibri"/>
          <w:b/>
          <w:sz w:val="24"/>
          <w:szCs w:val="24"/>
        </w:rPr>
        <w:t>56</w:t>
      </w:r>
      <w:r w:rsidR="00DC6B30">
        <w:rPr>
          <w:rFonts w:ascii="Calibri" w:hAnsi="Calibri" w:cs="Calibri"/>
          <w:b/>
          <w:sz w:val="24"/>
          <w:szCs w:val="24"/>
        </w:rPr>
        <w:t> </w:t>
      </w:r>
      <w:r w:rsidR="006E60B3" w:rsidRPr="00E256D1">
        <w:rPr>
          <w:rFonts w:ascii="Calibri" w:hAnsi="Calibri" w:cs="Calibri"/>
          <w:b/>
          <w:sz w:val="24"/>
          <w:szCs w:val="24"/>
        </w:rPr>
        <w:t>600</w:t>
      </w:r>
      <w:r w:rsidR="00DC6B30">
        <w:rPr>
          <w:rFonts w:ascii="Calibri" w:hAnsi="Calibri" w:cs="Calibri"/>
          <w:b/>
          <w:sz w:val="24"/>
          <w:szCs w:val="24"/>
        </w:rPr>
        <w:t xml:space="preserve"> lub 515</w:t>
      </w:r>
      <w:r w:rsidR="00061C4C">
        <w:rPr>
          <w:rFonts w:ascii="Calibri" w:hAnsi="Calibri" w:cs="Calibri"/>
          <w:b/>
          <w:sz w:val="24"/>
          <w:szCs w:val="24"/>
        </w:rPr>
        <w:t> </w:t>
      </w:r>
      <w:r w:rsidR="00DC6B30">
        <w:rPr>
          <w:rFonts w:ascii="Calibri" w:hAnsi="Calibri" w:cs="Calibri"/>
          <w:b/>
          <w:sz w:val="24"/>
          <w:szCs w:val="24"/>
        </w:rPr>
        <w:t>178</w:t>
      </w:r>
      <w:r w:rsidR="00061C4C">
        <w:rPr>
          <w:rFonts w:ascii="Calibri" w:hAnsi="Calibri" w:cs="Calibri"/>
          <w:b/>
          <w:sz w:val="24"/>
          <w:szCs w:val="24"/>
        </w:rPr>
        <w:t> </w:t>
      </w:r>
      <w:r w:rsidR="00DC6B30">
        <w:rPr>
          <w:rFonts w:ascii="Calibri" w:hAnsi="Calibri" w:cs="Calibri"/>
          <w:b/>
          <w:sz w:val="24"/>
          <w:szCs w:val="24"/>
        </w:rPr>
        <w:t>214</w:t>
      </w:r>
    </w:p>
    <w:p w14:paraId="6FEF2D71" w14:textId="2856D249" w:rsidR="00BC40B0" w:rsidRPr="00E256D1" w:rsidRDefault="00373E71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E256D1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E256D1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E256D1" w:rsidRDefault="00F57DA7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celu </w:t>
      </w:r>
      <w:r w:rsidR="002F271C" w:rsidRPr="00E256D1">
        <w:rPr>
          <w:rFonts w:ascii="Calibri" w:hAnsi="Calibri" w:cs="Calibri"/>
          <w:sz w:val="24"/>
          <w:szCs w:val="24"/>
        </w:rPr>
        <w:t>usprawnienia komunikacji</w:t>
      </w:r>
      <w:r w:rsidRPr="00E256D1">
        <w:rPr>
          <w:rFonts w:ascii="Calibri" w:hAnsi="Calibri" w:cs="Calibri"/>
          <w:sz w:val="24"/>
          <w:szCs w:val="24"/>
        </w:rPr>
        <w:t xml:space="preserve"> między </w:t>
      </w:r>
      <w:r w:rsidR="00166C17" w:rsidRPr="00E256D1">
        <w:rPr>
          <w:rFonts w:ascii="Calibri" w:hAnsi="Calibri" w:cs="Calibri"/>
          <w:sz w:val="24"/>
          <w:szCs w:val="24"/>
        </w:rPr>
        <w:t>Z</w:t>
      </w:r>
      <w:r w:rsidRPr="00E256D1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E256D1" w:rsidRDefault="00BC40B0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E256D1" w:rsidRDefault="00BC40B0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Pr="00E256D1" w:rsidRDefault="00BC40B0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bookmarkStart w:id="11" w:name="_Hlk96679059"/>
      <w:r w:rsidR="00166C17" w:rsidRPr="00E256D1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E256D1">
        <w:rPr>
          <w:rFonts w:ascii="Calibri" w:hAnsi="Calibri" w:cs="Calibri"/>
          <w:shd w:val="clear" w:color="auto" w:fill="FFFFFF"/>
        </w:rPr>
        <w:t>Pzp</w:t>
      </w:r>
      <w:bookmarkEnd w:id="11"/>
      <w:proofErr w:type="spellEnd"/>
      <w:r w:rsidRPr="00E256D1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E256D1" w:rsidRDefault="00BC40B0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E256D1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E256D1">
        <w:rPr>
          <w:rFonts w:ascii="Calibri" w:hAnsi="Calibri" w:cs="Calibri"/>
          <w:shd w:val="clear" w:color="auto" w:fill="FFFFFF"/>
        </w:rPr>
        <w:t>Pzp</w:t>
      </w:r>
      <w:proofErr w:type="spellEnd"/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r w:rsidR="00634B3E" w:rsidRPr="00E256D1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130574E1" w:rsidR="00BC40B0" w:rsidRPr="00E256D1" w:rsidRDefault="00BC40B0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</w:t>
      </w:r>
      <w:r w:rsidR="0058209D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dot. treści przedmiotowych środków dowodowych;</w:t>
      </w:r>
    </w:p>
    <w:p w14:paraId="0F5E8ABD" w14:textId="7F8503BB" w:rsidR="005B101D" w:rsidRPr="00FC63B5" w:rsidRDefault="00BC40B0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664A12DF" w14:textId="77777777" w:rsidR="00BC40B0" w:rsidRPr="00E256D1" w:rsidRDefault="00BC40B0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49AC3069" w14:textId="77777777" w:rsidR="00BC40B0" w:rsidRPr="00E256D1" w:rsidRDefault="00BC40B0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odwołania/inne</w:t>
      </w:r>
    </w:p>
    <w:p w14:paraId="456160BC" w14:textId="2522433D" w:rsidR="003C10C6" w:rsidRPr="007556AA" w:rsidRDefault="00BC40B0" w:rsidP="007556AA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odbywa się za pośrednictwem </w:t>
      </w:r>
      <w:hyperlink r:id="rId12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i formularza „Wyślij wiadomość do zamawiającego”. </w:t>
      </w:r>
    </w:p>
    <w:p w14:paraId="28388A7A" w14:textId="06818E65" w:rsidR="00FC63B5" w:rsidRPr="00E256D1" w:rsidRDefault="00BC40B0" w:rsidP="003216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59623DE8" w14:textId="79C14B99" w:rsidR="00CA2279" w:rsidRPr="00CA2279" w:rsidRDefault="00373E71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19FA43F8" w14:textId="3A15FCED" w:rsidR="00FC63B5" w:rsidRPr="0032164A" w:rsidRDefault="00373E71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i wiadomości bezpośrednio na platformazakupowa.pl przesłanych przez</w:t>
      </w:r>
      <w:r w:rsidR="003C10C6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zamawiającego, gdyż system powiadomień może ulec awarii lub powiadomienie może trafić do folderu SPAM.</w:t>
      </w:r>
    </w:p>
    <w:p w14:paraId="33D06A2A" w14:textId="2BD777C0" w:rsidR="00D25F9B" w:rsidRPr="00B11239" w:rsidRDefault="00373E71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B11239">
        <w:rPr>
          <w:rFonts w:ascii="Calibri" w:hAnsi="Calibri" w:cs="Calibri"/>
          <w:sz w:val="24"/>
          <w:szCs w:val="24"/>
        </w:rPr>
        <w:t xml:space="preserve">Zamawiający, zgodnie z Rozporządzeniem </w:t>
      </w:r>
      <w:r w:rsidRPr="00B11239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B11239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B11239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B11239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B11239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B11239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B11239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B11239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B11239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11239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B11239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Default="00CF561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E256D1">
        <w:rPr>
          <w:rFonts w:ascii="Calibri" w:hAnsi="Calibri" w:cs="Calibri"/>
          <w:sz w:val="24"/>
          <w:szCs w:val="24"/>
        </w:rPr>
        <w:t>kb</w:t>
      </w:r>
      <w:proofErr w:type="spellEnd"/>
      <w:r w:rsidRPr="00E256D1">
        <w:rPr>
          <w:rFonts w:ascii="Calibri" w:hAnsi="Calibri" w:cs="Calibri"/>
          <w:sz w:val="24"/>
          <w:szCs w:val="24"/>
        </w:rPr>
        <w:t>/s,</w:t>
      </w:r>
    </w:p>
    <w:p w14:paraId="53D640A8" w14:textId="77777777" w:rsidR="009C4CFD" w:rsidRPr="00E256D1" w:rsidRDefault="009C4CFD" w:rsidP="009C4CFD">
      <w:pPr>
        <w:widowControl w:val="0"/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</w:p>
    <w:p w14:paraId="26FCFEED" w14:textId="1C6511E8" w:rsidR="00CF5618" w:rsidRPr="00E256D1" w:rsidRDefault="00CF561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E256D1" w:rsidRDefault="00CF561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E256D1" w:rsidRDefault="00CF561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włączona obsługa JavaScript,</w:t>
      </w:r>
    </w:p>
    <w:p w14:paraId="2361C82D" w14:textId="545EAD0C" w:rsidR="00CF5618" w:rsidRDefault="00CF561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E256D1">
        <w:rPr>
          <w:rFonts w:ascii="Calibri" w:hAnsi="Calibri" w:cs="Calibri"/>
          <w:sz w:val="24"/>
          <w:szCs w:val="24"/>
        </w:rPr>
        <w:t>Acrobat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79492CC7" w14:textId="77777777" w:rsidR="00CF5618" w:rsidRPr="00E256D1" w:rsidRDefault="00CF561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6A9520A2" w14:textId="5C95EC1C" w:rsidR="00507E21" w:rsidRPr="00E256D1" w:rsidRDefault="001C6D97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</w:t>
      </w:r>
      <w:r w:rsidR="00CF5618" w:rsidRPr="00E256D1">
        <w:rPr>
          <w:rFonts w:ascii="Calibri" w:hAnsi="Calibri" w:cs="Calibri"/>
          <w:sz w:val="24"/>
          <w:szCs w:val="24"/>
        </w:rPr>
        <w:t>znaczenie czasu odbioru danych przez platformę zakupową stanowi datę oraz dokładny czas (</w:t>
      </w:r>
      <w:proofErr w:type="spellStart"/>
      <w:r w:rsidR="00CF5618" w:rsidRPr="00E256D1">
        <w:rPr>
          <w:rFonts w:ascii="Calibri" w:hAnsi="Calibri" w:cs="Calibri"/>
          <w:sz w:val="24"/>
          <w:szCs w:val="24"/>
        </w:rPr>
        <w:t>hh:mm:ss</w:t>
      </w:r>
      <w:proofErr w:type="spellEnd"/>
      <w:r w:rsidR="00CF5618" w:rsidRPr="00E256D1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1780EA28" w14:textId="77777777" w:rsidR="00373E71" w:rsidRPr="00E256D1" w:rsidRDefault="00373E71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E256D1" w:rsidRDefault="00BC40B0">
      <w:pPr>
        <w:pStyle w:val="NormalnyWeb"/>
        <w:widowControl w:val="0"/>
        <w:numPr>
          <w:ilvl w:val="0"/>
          <w:numId w:val="17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akceptuje warunki korzystania z </w:t>
      </w:r>
      <w:hyperlink r:id="rId17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  w zakładce „Regulamin" oraz uznaje go za wiążący,</w:t>
      </w:r>
    </w:p>
    <w:p w14:paraId="09541318" w14:textId="1150DF46" w:rsidR="00FC63B5" w:rsidRPr="00FC63B5" w:rsidRDefault="00BC40B0">
      <w:pPr>
        <w:pStyle w:val="NormalnyWeb"/>
        <w:widowControl w:val="0"/>
        <w:numPr>
          <w:ilvl w:val="0"/>
          <w:numId w:val="17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. </w:t>
      </w:r>
    </w:p>
    <w:p w14:paraId="65D69768" w14:textId="3BA4F835" w:rsidR="005B101D" w:rsidRPr="00FC63B5" w:rsidRDefault="00373E71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bCs/>
          <w:sz w:val="24"/>
          <w:szCs w:val="24"/>
        </w:rPr>
        <w:t xml:space="preserve">Zamawiający nie ponosi odpowiedzialności za złożenie oferty w sposób niezgodny </w:t>
      </w:r>
      <w:r w:rsidR="002A125A">
        <w:rPr>
          <w:rFonts w:ascii="Calibri" w:hAnsi="Calibri" w:cs="Calibri"/>
          <w:b/>
          <w:bCs/>
          <w:sz w:val="24"/>
          <w:szCs w:val="24"/>
        </w:rPr>
        <w:br/>
      </w:r>
      <w:r w:rsidRPr="00E256D1">
        <w:rPr>
          <w:rFonts w:ascii="Calibri" w:hAnsi="Calibri" w:cs="Calibri"/>
          <w:b/>
          <w:bCs/>
          <w:sz w:val="24"/>
          <w:szCs w:val="24"/>
        </w:rPr>
        <w:t xml:space="preserve">z Instrukcją korzystania z </w:t>
      </w:r>
      <w:hyperlink r:id="rId20" w:history="1">
        <w:r w:rsidRPr="00E256D1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</w:t>
      </w:r>
      <w:r w:rsidR="008F76BF" w:rsidRPr="00E256D1">
        <w:rPr>
          <w:rFonts w:ascii="Calibri" w:hAnsi="Calibri" w:cs="Calibri"/>
          <w:sz w:val="24"/>
          <w:szCs w:val="24"/>
        </w:rPr>
        <w:t xml:space="preserve">ącego”). </w:t>
      </w:r>
      <w:r w:rsidRPr="00E256D1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E256D1">
        <w:rPr>
          <w:rFonts w:ascii="Calibri" w:hAnsi="Calibri" w:cs="Calibri"/>
          <w:sz w:val="24"/>
          <w:szCs w:val="24"/>
        </w:rPr>
        <w:t>obowiązek narzucony w art. 221 u</w:t>
      </w:r>
      <w:r w:rsidRPr="00E256D1">
        <w:rPr>
          <w:rFonts w:ascii="Calibri" w:hAnsi="Calibri" w:cs="Calibri"/>
          <w:sz w:val="24"/>
          <w:szCs w:val="24"/>
        </w:rPr>
        <w:t>stawy Prawo Zamówień Publicznych.</w:t>
      </w:r>
    </w:p>
    <w:p w14:paraId="29313D43" w14:textId="72CE3242" w:rsidR="00D61F4D" w:rsidRPr="00FC63B5" w:rsidRDefault="00373E71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851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dotyczące </w:t>
      </w:r>
      <w:r w:rsidR="008F76BF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znajdują się w zakładce „Instrukcje dla Wykonawców" </w:t>
      </w:r>
      <w:r w:rsidR="00D27E40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na stronie internetowej pod adresem: </w:t>
      </w:r>
      <w:hyperlink r:id="rId2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E256D1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09C8883C" w14:textId="1313448D" w:rsidR="00E61019" w:rsidRPr="00E256D1" w:rsidRDefault="00B7417B">
      <w:pPr>
        <w:pStyle w:val="Nagwek2"/>
        <w:keepNext w:val="0"/>
        <w:keepLines w:val="0"/>
        <w:widowControl w:val="0"/>
        <w:numPr>
          <w:ilvl w:val="0"/>
          <w:numId w:val="25"/>
        </w:numPr>
        <w:spacing w:before="24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 Op</w:t>
      </w:r>
      <w:r w:rsidR="0092156D">
        <w:rPr>
          <w:rFonts w:ascii="Calibri" w:hAnsi="Calibri" w:cs="Calibri"/>
          <w:b/>
          <w:sz w:val="24"/>
          <w:szCs w:val="24"/>
        </w:rPr>
        <w:t>i</w:t>
      </w:r>
      <w:r w:rsidRPr="00E256D1">
        <w:rPr>
          <w:rFonts w:ascii="Calibri" w:hAnsi="Calibri" w:cs="Calibri"/>
          <w:b/>
          <w:sz w:val="24"/>
          <w:szCs w:val="24"/>
        </w:rPr>
        <w:t xml:space="preserve">s sposobu przygotowania ofert oraz dokumentów wymaganych przez </w:t>
      </w:r>
      <w:r w:rsidR="00C351C1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t xml:space="preserve">Zamawiającego </w:t>
      </w:r>
      <w:r w:rsidR="008639CE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b/>
          <w:sz w:val="24"/>
          <w:szCs w:val="24"/>
        </w:rPr>
        <w:t>w SWZ</w:t>
      </w:r>
      <w:r w:rsidR="00C351C1" w:rsidRPr="00E256D1">
        <w:rPr>
          <w:rFonts w:ascii="Calibri" w:hAnsi="Calibri" w:cs="Calibri"/>
          <w:b/>
          <w:sz w:val="24"/>
          <w:szCs w:val="24"/>
        </w:rPr>
        <w:t>.</w:t>
      </w:r>
    </w:p>
    <w:p w14:paraId="5E6BF578" w14:textId="34599948" w:rsidR="007556AA" w:rsidRPr="0032164A" w:rsidRDefault="00B7417B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E256D1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58209D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lub </w:t>
      </w:r>
      <w:r w:rsidRPr="00E256D1">
        <w:rPr>
          <w:rFonts w:ascii="Calibri" w:hAnsi="Calibri" w:cs="Calibri"/>
          <w:b/>
          <w:sz w:val="24"/>
          <w:szCs w:val="24"/>
        </w:rPr>
        <w:t>podpisem zaufanym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podpisem osobistym</w:t>
      </w:r>
      <w:r w:rsidRPr="00E256D1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E256D1">
        <w:rPr>
          <w:rFonts w:ascii="Calibri" w:hAnsi="Calibri" w:cs="Calibri"/>
          <w:b/>
          <w:sz w:val="24"/>
          <w:szCs w:val="24"/>
        </w:rPr>
        <w:t>kwalifikowany podpis elektroniczny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zaufany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osobisty</w:t>
      </w:r>
      <w:r w:rsidRPr="00E256D1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0CAE2F06" w14:textId="216E18DD" w:rsidR="00365082" w:rsidRPr="00E256D1" w:rsidRDefault="00B16EAD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o udzielenie zamówienia publicznego albo podwykonawca, </w:t>
      </w:r>
      <w:r w:rsidR="00AB71F6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zakresie dokumentów,</w:t>
      </w:r>
      <w:r w:rsidR="00494C3E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które każdego z nich dotyczą. Poprzez oryginał należy rozumieć dokument podpisany kwalifikowanym podpisem elektronicznym </w:t>
      </w:r>
      <w:r w:rsidR="0058209D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lub podpisem zaufanym lub podpisem osobistym przez osobę/osoby upoważnioną/upoważnione. Poświadczenie za zgodność z oryginałem następuje </w:t>
      </w:r>
      <w:r w:rsidR="00AB71F6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w postaci elektronicznej podpisane kwalifikowanym podpisem elektronicznym </w:t>
      </w:r>
      <w:r w:rsidR="0058209D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lub podpisem zaufanym lub podpisem osobistym przez osobę/osoby upoważnioną/upoważnione. </w:t>
      </w:r>
    </w:p>
    <w:p w14:paraId="24B69611" w14:textId="77777777" w:rsidR="00F43B98" w:rsidRPr="00E256D1" w:rsidRDefault="00B7417B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7E40EA" w:rsidRDefault="00B7417B">
      <w:pPr>
        <w:pStyle w:val="Akapitzlist"/>
        <w:widowControl w:val="0"/>
        <w:numPr>
          <w:ilvl w:val="0"/>
          <w:numId w:val="18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11F33063" w14:textId="77777777" w:rsidR="007E40EA" w:rsidRPr="007E40EA" w:rsidRDefault="007E40EA" w:rsidP="007E40E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830ACB" w14:textId="77777777" w:rsidR="00F43B98" w:rsidRPr="00E256D1" w:rsidRDefault="00B7417B">
      <w:pPr>
        <w:pStyle w:val="Akapitzlist"/>
        <w:widowControl w:val="0"/>
        <w:numPr>
          <w:ilvl w:val="0"/>
          <w:numId w:val="18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 xml:space="preserve">złożona przy użyciu środków komunikacji elektronicznej tzn. za pośrednictwem </w:t>
      </w:r>
      <w:hyperlink r:id="rId24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</w:t>
      </w:r>
    </w:p>
    <w:p w14:paraId="1D4D40C7" w14:textId="536199A1" w:rsidR="00C02C71" w:rsidRPr="00E256D1" w:rsidRDefault="00B7417B">
      <w:pPr>
        <w:pStyle w:val="Akapitzlist"/>
        <w:widowControl w:val="0"/>
        <w:numPr>
          <w:ilvl w:val="0"/>
          <w:numId w:val="18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E256D1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E256D1">
        <w:rPr>
          <w:rFonts w:ascii="Calibri" w:hAnsi="Calibri" w:cs="Calibri"/>
          <w:sz w:val="24"/>
          <w:szCs w:val="24"/>
        </w:rPr>
        <w:t xml:space="preserve"> lub </w:t>
      </w:r>
      <w:bookmarkStart w:id="12" w:name="_Hlk96680064"/>
      <w:r w:rsidR="00DD1FF9" w:rsidRPr="00E256D1">
        <w:rPr>
          <w:rFonts w:ascii="Calibri" w:hAnsi="Calibri" w:cs="Calibri"/>
          <w:sz w:val="24"/>
          <w:szCs w:val="24"/>
        </w:rPr>
        <w:fldChar w:fldCharType="begin"/>
      </w:r>
      <w:r w:rsidR="00DD1FF9" w:rsidRPr="00E256D1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E256D1">
        <w:rPr>
          <w:rFonts w:ascii="Calibri" w:hAnsi="Calibri" w:cs="Calibri"/>
          <w:sz w:val="24"/>
          <w:szCs w:val="24"/>
        </w:rPr>
      </w:r>
      <w:r w:rsidR="00DD1FF9" w:rsidRPr="00E256D1">
        <w:rPr>
          <w:rFonts w:ascii="Calibri" w:hAnsi="Calibri" w:cs="Calibri"/>
          <w:sz w:val="24"/>
          <w:szCs w:val="24"/>
        </w:rPr>
        <w:fldChar w:fldCharType="separate"/>
      </w:r>
      <w:r w:rsidRPr="00E256D1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E256D1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58209D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lub </w:t>
      </w:r>
      <w:hyperlink r:id="rId26">
        <w:r w:rsidRPr="00E256D1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12"/>
      <w:r w:rsidRPr="00E256D1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E256D1" w:rsidRDefault="00B7417B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Podpis kwalifikowan</w:t>
      </w:r>
      <w:r w:rsidR="00AE7CDE" w:rsidRPr="00E256D1">
        <w:rPr>
          <w:rFonts w:ascii="Calibri" w:hAnsi="Calibri" w:cs="Calibri"/>
          <w:sz w:val="24"/>
          <w:szCs w:val="24"/>
        </w:rPr>
        <w:t>y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AE7CDE" w:rsidRPr="00E256D1">
        <w:rPr>
          <w:rFonts w:ascii="Calibri" w:hAnsi="Calibri" w:cs="Calibri"/>
          <w:sz w:val="24"/>
          <w:szCs w:val="24"/>
        </w:rPr>
        <w:t>wykorzystywany</w:t>
      </w:r>
      <w:r w:rsidRPr="00E256D1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E256D1">
        <w:rPr>
          <w:rFonts w:ascii="Calibri" w:hAnsi="Calibri" w:cs="Calibri"/>
          <w:sz w:val="24"/>
          <w:szCs w:val="24"/>
        </w:rPr>
        <w:t>musi</w:t>
      </w:r>
      <w:r w:rsidRPr="00E256D1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</w:t>
      </w:r>
      <w:proofErr w:type="spellStart"/>
      <w:r w:rsidRPr="00E256D1">
        <w:rPr>
          <w:rFonts w:ascii="Calibri" w:hAnsi="Calibri" w:cs="Calibri"/>
          <w:sz w:val="24"/>
          <w:szCs w:val="24"/>
        </w:rPr>
        <w:t>eIDAS</w:t>
      </w:r>
      <w:proofErr w:type="spellEnd"/>
      <w:r w:rsidRPr="00E256D1">
        <w:rPr>
          <w:rFonts w:ascii="Calibri" w:hAnsi="Calibri" w:cs="Calibri"/>
          <w:sz w:val="24"/>
          <w:szCs w:val="24"/>
        </w:rPr>
        <w:t>) (UE) nr 910/2014 - od 1 lipca 2016 roku”.</w:t>
      </w:r>
    </w:p>
    <w:p w14:paraId="57BFC21A" w14:textId="46588C54" w:rsidR="00F43B98" w:rsidRPr="00E256D1" w:rsidRDefault="00B7417B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przypadku wykorzystania formatu podpisu </w:t>
      </w:r>
      <w:proofErr w:type="spellStart"/>
      <w:r w:rsidRPr="00E256D1">
        <w:rPr>
          <w:rFonts w:ascii="Calibri" w:hAnsi="Calibri" w:cs="Calibri"/>
          <w:sz w:val="24"/>
          <w:szCs w:val="24"/>
        </w:rPr>
        <w:t>XAdES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zewnętrzny. Zamawiający wymaga dołączenia odpowiedniej ilości plików tj. podpisywanych plików z danymi oraz plików</w:t>
      </w:r>
      <w:r w:rsidR="00981EEB" w:rsidRPr="00E256D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256D1">
        <w:rPr>
          <w:rFonts w:ascii="Calibri" w:hAnsi="Calibri" w:cs="Calibri"/>
          <w:sz w:val="24"/>
          <w:szCs w:val="24"/>
        </w:rPr>
        <w:t>XAdES</w:t>
      </w:r>
      <w:proofErr w:type="spellEnd"/>
      <w:r w:rsidRPr="00E256D1">
        <w:rPr>
          <w:rFonts w:ascii="Calibri" w:hAnsi="Calibri" w:cs="Calibri"/>
          <w:sz w:val="24"/>
          <w:szCs w:val="24"/>
        </w:rPr>
        <w:t>.</w:t>
      </w:r>
    </w:p>
    <w:p w14:paraId="7AD72432" w14:textId="1F43E587" w:rsidR="00F43B98" w:rsidRPr="00E256D1" w:rsidRDefault="00B7417B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18 ust. 3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, nie ujawnia się informacji stanowiących </w:t>
      </w:r>
      <w:r w:rsidRPr="00E256D1">
        <w:rPr>
          <w:rFonts w:ascii="Calibri" w:hAnsi="Calibri" w:cs="Calibri"/>
          <w:b/>
          <w:sz w:val="24"/>
          <w:szCs w:val="24"/>
        </w:rPr>
        <w:t>tajemnicę przedsiębiorstwa</w:t>
      </w:r>
      <w:r w:rsidRPr="00E256D1">
        <w:rPr>
          <w:rFonts w:ascii="Calibri" w:hAnsi="Calibri" w:cs="Calibri"/>
          <w:sz w:val="24"/>
          <w:szCs w:val="24"/>
        </w:rPr>
        <w:t>, w rozumieniu przepisów o zwa</w:t>
      </w:r>
      <w:r w:rsidR="00E55FFF" w:rsidRPr="00E256D1">
        <w:rPr>
          <w:rFonts w:ascii="Calibri" w:hAnsi="Calibri" w:cs="Calibri"/>
          <w:sz w:val="24"/>
          <w:szCs w:val="24"/>
        </w:rPr>
        <w:t>lczaniu nieuczciwej konkurencji,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="00E55FFF" w:rsidRPr="00E256D1">
        <w:rPr>
          <w:rFonts w:ascii="Calibri" w:hAnsi="Calibri" w:cs="Calibri"/>
          <w:sz w:val="24"/>
          <w:szCs w:val="24"/>
        </w:rPr>
        <w:t>j</w:t>
      </w:r>
      <w:r w:rsidRPr="00E256D1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E256D1">
        <w:rPr>
          <w:rFonts w:ascii="Calibri" w:hAnsi="Calibri" w:cs="Calibri"/>
          <w:sz w:val="24"/>
          <w:szCs w:val="24"/>
          <w:u w:val="single"/>
        </w:rPr>
        <w:t>zastrzegł</w:t>
      </w:r>
      <w:r w:rsidRPr="00E256D1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E256D1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E256D1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0EFDB8CE" w14:textId="66C8C88F" w:rsidR="00F43B98" w:rsidRPr="00E256D1" w:rsidRDefault="00B7417B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składania</w:t>
      </w:r>
      <w:r w:rsidR="00E2185D" w:rsidRPr="00E256D1">
        <w:rPr>
          <w:rFonts w:ascii="Calibri" w:hAnsi="Calibri" w:cs="Calibri"/>
          <w:sz w:val="24"/>
          <w:szCs w:val="24"/>
        </w:rPr>
        <w:t xml:space="preserve"> ofert</w:t>
      </w:r>
      <w:r w:rsidRPr="00E256D1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E256D1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E256D1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67624CF0" w14:textId="6EA3F43F" w:rsidR="00080FE5" w:rsidRPr="00E77F4A" w:rsidRDefault="00B7417B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E256D1">
        <w:rPr>
          <w:rFonts w:ascii="Calibri" w:hAnsi="Calibri" w:cs="Calibri"/>
          <w:sz w:val="24"/>
          <w:szCs w:val="24"/>
        </w:rPr>
        <w:t>może złożyć tylko jedną ofertę.</w:t>
      </w:r>
    </w:p>
    <w:p w14:paraId="44643E18" w14:textId="6A0F8335" w:rsidR="00FC63B5" w:rsidRPr="0032164A" w:rsidRDefault="009A699F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Dokumenty i oświadczenia składane przez wykonaw</w:t>
      </w:r>
      <w:r w:rsidR="00821E25" w:rsidRPr="00E256D1">
        <w:rPr>
          <w:rFonts w:ascii="Calibri" w:hAnsi="Calibri" w:cs="Calibri"/>
          <w:sz w:val="24"/>
          <w:szCs w:val="24"/>
        </w:rPr>
        <w:t>cę powinny być w języku polskim</w:t>
      </w:r>
      <w:r w:rsidRPr="00E256D1">
        <w:rPr>
          <w:rFonts w:ascii="Calibri" w:hAnsi="Calibri" w:cs="Calibri"/>
          <w:sz w:val="24"/>
          <w:szCs w:val="24"/>
        </w:rPr>
        <w:t>.</w:t>
      </w:r>
      <w:r w:rsidR="00821E25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E256D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E256D1">
        <w:rPr>
          <w:rFonts w:ascii="Calibri" w:hAnsi="Calibri" w:cs="Calibri"/>
          <w:sz w:val="24"/>
          <w:szCs w:val="24"/>
        </w:rPr>
        <w:t>ykonawca zobowiązany jest załączyć tłumaczenie na język polski</w:t>
      </w:r>
      <w:r w:rsidR="0032164A">
        <w:rPr>
          <w:rFonts w:ascii="Calibri" w:hAnsi="Calibri" w:cs="Calibri"/>
          <w:sz w:val="24"/>
          <w:szCs w:val="24"/>
        </w:rPr>
        <w:t>.</w:t>
      </w:r>
    </w:p>
    <w:p w14:paraId="1DAADDCD" w14:textId="2EE5529E" w:rsidR="00F43B98" w:rsidRDefault="006F005F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Zgodnie</w:t>
      </w:r>
      <w:r w:rsidRPr="00E256D1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E256D1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E256D1">
        <w:rPr>
          <w:rFonts w:ascii="Calibri" w:hAnsi="Calibri" w:cs="Calibri"/>
          <w:sz w:val="24"/>
          <w:szCs w:val="24"/>
        </w:rPr>
        <w:t xml:space="preserve"> </w:t>
      </w:r>
      <w:r w:rsidR="00C86B32" w:rsidRPr="00E256D1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E256D1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poświadczonych odpowiednio przez innego wykonawcę ubiegającego się wspólnie </w:t>
      </w:r>
      <w:r w:rsidR="00ED40F3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z nim o udzielenie zamówienia, przez podmiot, na którego zdolnościach lub sytuacji polega wykonawca, albo przez podwykonawcę.</w:t>
      </w:r>
    </w:p>
    <w:p w14:paraId="000000DE" w14:textId="18BB9E79" w:rsidR="00C73FE5" w:rsidRPr="00E256D1" w:rsidRDefault="00B7417B">
      <w:pPr>
        <w:widowControl w:val="0"/>
        <w:numPr>
          <w:ilvl w:val="1"/>
          <w:numId w:val="5"/>
        </w:numPr>
        <w:spacing w:line="240" w:lineRule="auto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E256D1">
        <w:rPr>
          <w:rFonts w:ascii="Calibri" w:hAnsi="Calibri" w:cs="Calibri"/>
          <w:sz w:val="24"/>
          <w:szCs w:val="24"/>
        </w:rPr>
        <w:t xml:space="preserve"> zmiany lub </w:t>
      </w:r>
      <w:r w:rsidRPr="00E256D1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5CD4F0E9" w14:textId="77777777" w:rsidR="0032164A" w:rsidRDefault="0032164A" w:rsidP="007556AA">
      <w:pPr>
        <w:rPr>
          <w:rFonts w:asciiTheme="majorHAnsi" w:hAnsiTheme="majorHAnsi" w:cstheme="majorHAnsi"/>
          <w:sz w:val="24"/>
          <w:szCs w:val="24"/>
        </w:rPr>
      </w:pPr>
    </w:p>
    <w:p w14:paraId="7FE5F1B4" w14:textId="77777777" w:rsidR="00B84895" w:rsidRDefault="00B84895" w:rsidP="007556AA">
      <w:pPr>
        <w:rPr>
          <w:rFonts w:asciiTheme="majorHAnsi" w:hAnsiTheme="majorHAnsi" w:cstheme="majorHAnsi"/>
          <w:sz w:val="24"/>
          <w:szCs w:val="24"/>
        </w:rPr>
      </w:pPr>
    </w:p>
    <w:p w14:paraId="642D7184" w14:textId="77777777" w:rsidR="00B84895" w:rsidRPr="008639CE" w:rsidRDefault="00B84895" w:rsidP="007556AA">
      <w:pPr>
        <w:rPr>
          <w:rFonts w:asciiTheme="majorHAnsi" w:hAnsiTheme="majorHAnsi" w:cstheme="majorHAnsi"/>
          <w:sz w:val="24"/>
          <w:szCs w:val="24"/>
        </w:rPr>
      </w:pPr>
    </w:p>
    <w:p w14:paraId="55D19ED5" w14:textId="1AE46684" w:rsidR="004169ED" w:rsidRPr="00E256D1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E256D1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65C7303C" w14:textId="649A0BF0" w:rsidR="004169ED" w:rsidRPr="00E256D1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E256D1">
        <w:rPr>
          <w:rFonts w:ascii="Calibri" w:hAnsi="Calibri" w:cs="Calibri"/>
          <w:b/>
          <w:bCs/>
        </w:rPr>
        <w:t>Rozszerzenia plików wykorzystywanych przez Wykonawców muszą być zgodne z</w:t>
      </w:r>
      <w:r w:rsidRPr="00E256D1">
        <w:rPr>
          <w:rFonts w:ascii="Calibri" w:hAnsi="Calibri" w:cs="Calibri"/>
        </w:rPr>
        <w:t xml:space="preserve"> Załącznikiem </w:t>
      </w:r>
      <w:r w:rsidR="003007F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E256D1">
        <w:rPr>
          <w:rFonts w:ascii="Calibri" w:hAnsi="Calibri" w:cs="Calibri"/>
        </w:rPr>
        <w:t>”.</w:t>
      </w:r>
    </w:p>
    <w:p w14:paraId="25926C5A" w14:textId="77777777" w:rsidR="004169ED" w:rsidRPr="00E256D1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256D1">
        <w:rPr>
          <w:rFonts w:ascii="Calibri" w:hAnsi="Calibri" w:cs="Calibri"/>
          <w:b/>
        </w:rPr>
        <w:t>Poniżej Zamawiający przedstawia listę sugerowanych zaleceń:</w:t>
      </w:r>
    </w:p>
    <w:p w14:paraId="70A443D3" w14:textId="10F7133E" w:rsidR="005F36B1" w:rsidRPr="00B71533" w:rsidRDefault="004169E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B71533">
        <w:rPr>
          <w:rFonts w:ascii="Calibri" w:hAnsi="Calibri" w:cs="Calibri"/>
        </w:rPr>
        <w:t>Zamawiający rekomenduje wykorzystanie format</w:t>
      </w:r>
      <w:r w:rsidR="00B16EAD" w:rsidRPr="00B71533">
        <w:rPr>
          <w:rFonts w:ascii="Calibri" w:hAnsi="Calibri" w:cs="Calibri"/>
        </w:rPr>
        <w:t xml:space="preserve">ów: </w:t>
      </w:r>
      <w:r w:rsidR="004A4461" w:rsidRPr="00B71533">
        <w:rPr>
          <w:rFonts w:ascii="Calibri" w:hAnsi="Calibri" w:cs="Calibri"/>
          <w:lang w:val="pl"/>
        </w:rPr>
        <w:t>pdf .</w:t>
      </w:r>
      <w:proofErr w:type="spellStart"/>
      <w:r w:rsidR="004A4461" w:rsidRPr="00B71533">
        <w:rPr>
          <w:rFonts w:ascii="Calibri" w:hAnsi="Calibri" w:cs="Calibri"/>
          <w:lang w:val="pl"/>
        </w:rPr>
        <w:t>doc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 .</w:t>
      </w:r>
      <w:proofErr w:type="spellStart"/>
      <w:r w:rsidR="004A4461" w:rsidRPr="00B71533">
        <w:rPr>
          <w:rFonts w:ascii="Calibri" w:hAnsi="Calibri" w:cs="Calibri"/>
          <w:lang w:val="pl"/>
        </w:rPr>
        <w:t>docx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 .xls .</w:t>
      </w:r>
      <w:proofErr w:type="spellStart"/>
      <w:r w:rsidR="004A4461" w:rsidRPr="00B71533">
        <w:rPr>
          <w:rFonts w:ascii="Calibri" w:hAnsi="Calibri" w:cs="Calibri"/>
          <w:lang w:val="pl"/>
        </w:rPr>
        <w:t>xlsx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 .jpg (.</w:t>
      </w:r>
      <w:proofErr w:type="spellStart"/>
      <w:r w:rsidR="004A4461" w:rsidRPr="00B71533">
        <w:rPr>
          <w:rFonts w:ascii="Calibri" w:hAnsi="Calibri" w:cs="Calibri"/>
          <w:lang w:val="pl"/>
        </w:rPr>
        <w:t>jpeg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) </w:t>
      </w:r>
      <w:r w:rsidR="005B5C97" w:rsidRPr="00B71533">
        <w:rPr>
          <w:rFonts w:ascii="Calibri" w:hAnsi="Calibri" w:cs="Calibri"/>
          <w:lang w:val="pl"/>
        </w:rPr>
        <w:br/>
      </w:r>
      <w:r w:rsidR="004A4461" w:rsidRPr="00B71533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7DDF3F2D" w14:textId="6B41195A" w:rsidR="00B16EAD" w:rsidRPr="00E256D1" w:rsidRDefault="00B16EA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z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>:</w:t>
      </w:r>
    </w:p>
    <w:p w14:paraId="7887B015" w14:textId="77777777" w:rsidR="00B16EAD" w:rsidRPr="00E256D1" w:rsidRDefault="00B16EAD">
      <w:pPr>
        <w:pStyle w:val="NormalnyWeb"/>
        <w:widowControl w:val="0"/>
        <w:numPr>
          <w:ilvl w:val="1"/>
          <w:numId w:val="10"/>
        </w:numPr>
        <w:tabs>
          <w:tab w:val="num" w:pos="567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.zip </w:t>
      </w:r>
    </w:p>
    <w:p w14:paraId="087B16E2" w14:textId="77777777" w:rsidR="00B16EAD" w:rsidRPr="00E256D1" w:rsidRDefault="00B16EAD">
      <w:pPr>
        <w:pStyle w:val="NormalnyWeb"/>
        <w:widowControl w:val="0"/>
        <w:numPr>
          <w:ilvl w:val="1"/>
          <w:numId w:val="10"/>
        </w:numPr>
        <w:tabs>
          <w:tab w:val="num" w:pos="567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.7Z</w:t>
      </w:r>
    </w:p>
    <w:p w14:paraId="283074F5" w14:textId="287B99E2" w:rsidR="004169ED" w:rsidRPr="00E256D1" w:rsidRDefault="004169ED" w:rsidP="009C4CF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lastRenderedPageBreak/>
        <w:t xml:space="preserve">Wśród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 xml:space="preserve"> powszechnych a </w:t>
      </w:r>
      <w:r w:rsidR="004A4461" w:rsidRPr="00E256D1">
        <w:rPr>
          <w:rFonts w:ascii="Calibri" w:hAnsi="Calibri" w:cs="Calibri"/>
          <w:b/>
          <w:bCs/>
        </w:rPr>
        <w:t>nie</w:t>
      </w:r>
      <w:r w:rsidRPr="00E256D1">
        <w:rPr>
          <w:rFonts w:ascii="Calibri" w:hAnsi="Calibri" w:cs="Calibri"/>
          <w:b/>
          <w:bCs/>
        </w:rPr>
        <w:t>występujących</w:t>
      </w:r>
      <w:r w:rsidRPr="00E256D1">
        <w:rPr>
          <w:rFonts w:ascii="Calibri" w:hAnsi="Calibri" w:cs="Calibri"/>
        </w:rPr>
        <w:t xml:space="preserve"> w rozporządzeniu </w:t>
      </w:r>
      <w:r w:rsidR="004A4461" w:rsidRPr="00E256D1">
        <w:rPr>
          <w:rFonts w:ascii="Calibri" w:hAnsi="Calibri" w:cs="Calibri"/>
        </w:rPr>
        <w:t xml:space="preserve">KRI </w:t>
      </w:r>
      <w:r w:rsidRPr="00E256D1">
        <w:rPr>
          <w:rFonts w:ascii="Calibri" w:hAnsi="Calibri" w:cs="Calibri"/>
        </w:rPr>
        <w:t>występują:</w:t>
      </w:r>
      <w:r w:rsidR="0058209D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rar</w:t>
      </w:r>
      <w:proofErr w:type="spellEnd"/>
      <w:r w:rsidRPr="00E256D1">
        <w:rPr>
          <w:rFonts w:ascii="Calibri" w:hAnsi="Calibri" w:cs="Calibri"/>
        </w:rPr>
        <w:t xml:space="preserve"> .gif .</w:t>
      </w:r>
      <w:proofErr w:type="spellStart"/>
      <w:r w:rsidRPr="00E256D1">
        <w:rPr>
          <w:rFonts w:ascii="Calibri" w:hAnsi="Calibri" w:cs="Calibri"/>
        </w:rPr>
        <w:t>bmp</w:t>
      </w:r>
      <w:proofErr w:type="spellEnd"/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numbers</w:t>
      </w:r>
      <w:proofErr w:type="spellEnd"/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pages</w:t>
      </w:r>
      <w:proofErr w:type="spellEnd"/>
      <w:r w:rsidRPr="00E256D1">
        <w:rPr>
          <w:rFonts w:ascii="Calibri" w:hAnsi="Calibri" w:cs="Calibri"/>
        </w:rPr>
        <w:t xml:space="preserve">. </w:t>
      </w:r>
      <w:r w:rsidRPr="00E256D1">
        <w:rPr>
          <w:rFonts w:ascii="Calibri" w:hAnsi="Calibri" w:cs="Calibri"/>
          <w:b/>
          <w:bCs/>
        </w:rPr>
        <w:t xml:space="preserve">Dokumenty złożone w takich plikach zostaną uznane </w:t>
      </w:r>
      <w:r w:rsidR="0058209D">
        <w:rPr>
          <w:rFonts w:ascii="Calibri" w:hAnsi="Calibri" w:cs="Calibri"/>
          <w:b/>
          <w:bCs/>
        </w:rPr>
        <w:br/>
        <w:t xml:space="preserve"> </w:t>
      </w:r>
      <w:r w:rsidRPr="00E256D1">
        <w:rPr>
          <w:rFonts w:ascii="Calibri" w:hAnsi="Calibri" w:cs="Calibri"/>
          <w:b/>
          <w:bCs/>
        </w:rPr>
        <w:t>za złożone nieskutecznie.</w:t>
      </w:r>
    </w:p>
    <w:p w14:paraId="6603930C" w14:textId="48857AB0" w:rsidR="004169ED" w:rsidRPr="00E256D1" w:rsidRDefault="004169ED" w:rsidP="009C4CF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w aplikacji </w:t>
      </w:r>
      <w:proofErr w:type="spellStart"/>
      <w:r w:rsidRPr="00E256D1">
        <w:rPr>
          <w:rFonts w:ascii="Calibri" w:hAnsi="Calibri" w:cs="Calibri"/>
        </w:rPr>
        <w:t>eDoApp</w:t>
      </w:r>
      <w:proofErr w:type="spellEnd"/>
      <w:r w:rsidRPr="00E256D1">
        <w:rPr>
          <w:rFonts w:ascii="Calibri" w:hAnsi="Calibri" w:cs="Calibri"/>
        </w:rPr>
        <w:t xml:space="preserve"> służącej do składania podpisu osobistego, który wynosi max 5MB.</w:t>
      </w:r>
    </w:p>
    <w:p w14:paraId="21C7BBC0" w14:textId="77777777" w:rsidR="004A4461" w:rsidRPr="00E256D1" w:rsidRDefault="004A4461" w:rsidP="009C4CF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W </w:t>
      </w:r>
      <w:r w:rsidRPr="009C4CFD">
        <w:rPr>
          <w:rFonts w:ascii="Calibri" w:hAnsi="Calibri" w:cs="Calibri"/>
        </w:rPr>
        <w:t>przypadku</w:t>
      </w:r>
      <w:r w:rsidRPr="00E256D1">
        <w:rPr>
          <w:rFonts w:ascii="Calibri" w:hAnsi="Calibri" w:cs="Calibri"/>
          <w:lang w:val="pl"/>
        </w:rPr>
        <w:t xml:space="preserve"> stosowania przez wykonawcę kwalifikowanego podpisu elektronicznego:</w:t>
      </w:r>
    </w:p>
    <w:p w14:paraId="067A762B" w14:textId="77777777" w:rsidR="004A4461" w:rsidRPr="00E256D1" w:rsidRDefault="004A4461">
      <w:pPr>
        <w:pStyle w:val="NormalnyWeb"/>
        <w:widowControl w:val="0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E256D1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</w:t>
      </w:r>
      <w:proofErr w:type="spellStart"/>
      <w:r w:rsidRPr="00E256D1">
        <w:rPr>
          <w:rFonts w:ascii="Calibri" w:hAnsi="Calibri" w:cs="Calibri"/>
          <w:b/>
          <w:lang w:val="pl"/>
        </w:rPr>
        <w:t>PAdES</w:t>
      </w:r>
      <w:proofErr w:type="spellEnd"/>
      <w:r w:rsidRPr="00E256D1">
        <w:rPr>
          <w:rFonts w:ascii="Calibri" w:hAnsi="Calibri" w:cs="Calibri"/>
          <w:b/>
          <w:lang w:val="pl"/>
        </w:rPr>
        <w:t xml:space="preserve">. </w:t>
      </w:r>
    </w:p>
    <w:p w14:paraId="2313F2B1" w14:textId="52294886" w:rsidR="004A4461" w:rsidRPr="00E256D1" w:rsidRDefault="004A4461">
      <w:pPr>
        <w:pStyle w:val="NormalnyWeb"/>
        <w:widowControl w:val="0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Pliki w innych formatach niż PDF </w:t>
      </w:r>
      <w:r w:rsidRPr="00E256D1">
        <w:rPr>
          <w:rFonts w:ascii="Calibri" w:hAnsi="Calibri" w:cs="Calibri"/>
          <w:b/>
          <w:lang w:val="pl"/>
        </w:rPr>
        <w:t xml:space="preserve">zaleca się opatrzyć podpisem w formacie </w:t>
      </w:r>
      <w:proofErr w:type="spellStart"/>
      <w:r w:rsidRPr="00E256D1">
        <w:rPr>
          <w:rFonts w:ascii="Calibri" w:hAnsi="Calibri" w:cs="Calibri"/>
          <w:b/>
          <w:lang w:val="pl"/>
        </w:rPr>
        <w:t>XAdES</w:t>
      </w:r>
      <w:proofErr w:type="spellEnd"/>
      <w:r w:rsidRPr="00E256D1">
        <w:rPr>
          <w:rFonts w:ascii="Calibri" w:hAnsi="Calibri" w:cs="Calibri"/>
          <w:b/>
          <w:lang w:val="pl"/>
        </w:rPr>
        <w:t xml:space="preserve"> </w:t>
      </w:r>
      <w:r w:rsidR="00CA2279">
        <w:rPr>
          <w:rFonts w:ascii="Calibri" w:hAnsi="Calibri" w:cs="Calibri"/>
          <w:b/>
          <w:lang w:val="pl"/>
        </w:rPr>
        <w:br/>
      </w:r>
      <w:r w:rsidRPr="00E256D1">
        <w:rPr>
          <w:rFonts w:ascii="Calibri" w:hAnsi="Calibri" w:cs="Calibri"/>
          <w:b/>
          <w:lang w:val="pl"/>
        </w:rPr>
        <w:t>o typie zewnętrznym</w:t>
      </w:r>
      <w:r w:rsidRPr="00E256D1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F522413" w14:textId="1A15BB2D" w:rsidR="004A4461" w:rsidRDefault="004A4461">
      <w:pPr>
        <w:pStyle w:val="NormalnyWeb"/>
        <w:widowControl w:val="0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E256D1" w:rsidRDefault="004169ED" w:rsidP="009C4CF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E256D1" w:rsidRDefault="004169ED" w:rsidP="009C4CF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4ECA7671" w14:textId="189AB153" w:rsidR="002A125A" w:rsidRPr="00E77F4A" w:rsidRDefault="004169ED" w:rsidP="009C4CF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Osobą składającą ofertę powinna być osoba kontaktowa podawana w dokumentacji.</w:t>
      </w:r>
    </w:p>
    <w:p w14:paraId="6D38D23B" w14:textId="3779102B" w:rsidR="00112496" w:rsidRPr="00E256D1" w:rsidRDefault="004169ED" w:rsidP="009C4CF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do zakończenia przyjmowania ofert. Sugerujemy złożenie oferty na 24 godziny</w:t>
      </w:r>
      <w:r w:rsidR="00AF2FDC" w:rsidRPr="00E256D1">
        <w:rPr>
          <w:rFonts w:ascii="Calibri" w:hAnsi="Calibri" w:cs="Calibri"/>
        </w:rPr>
        <w:t xml:space="preserve"> przed terminem składania ofert</w:t>
      </w:r>
      <w:r w:rsidRPr="00E256D1">
        <w:rPr>
          <w:rFonts w:ascii="Calibri" w:hAnsi="Calibri" w:cs="Calibri"/>
        </w:rPr>
        <w:t>.</w:t>
      </w:r>
    </w:p>
    <w:p w14:paraId="70E96662" w14:textId="29555714" w:rsidR="004770C8" w:rsidRPr="0032164A" w:rsidRDefault="00803A2A" w:rsidP="009C4CF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9C4CFD">
        <w:rPr>
          <w:rFonts w:ascii="Calibri" w:hAnsi="Calibri" w:cs="Calibri"/>
        </w:rPr>
        <w:t>Jeśli Wykonawca pakuje dokumenty np. w plik o rozszerzeniu .zip, zaleca się wcześniejsze podpisanie każdego ze skompresowanych plików</w:t>
      </w:r>
      <w:r w:rsidR="004169ED" w:rsidRPr="00E256D1">
        <w:rPr>
          <w:rFonts w:ascii="Calibri" w:hAnsi="Calibri" w:cs="Calibri"/>
        </w:rPr>
        <w:t>. </w:t>
      </w:r>
    </w:p>
    <w:p w14:paraId="12DA0D8C" w14:textId="688E3372" w:rsidR="00E77F4A" w:rsidRDefault="004169ED" w:rsidP="009C4CFD">
      <w:pPr>
        <w:pStyle w:val="NormalnyWeb"/>
        <w:widowControl w:val="0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</w:t>
      </w:r>
      <w:r w:rsidRPr="00E256D1">
        <w:rPr>
          <w:rFonts w:ascii="Calibri" w:hAnsi="Calibri" w:cs="Calibri"/>
          <w:u w:val="single"/>
        </w:rPr>
        <w:t>nie</w:t>
      </w:r>
      <w:r w:rsidRPr="00E256D1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co równoważne będzie z koniecznością odrzucenia oferty w postępowaniu.</w:t>
      </w:r>
    </w:p>
    <w:p w14:paraId="567423C7" w14:textId="77777777" w:rsidR="00FC63B5" w:rsidRPr="004770C8" w:rsidRDefault="00FC63B5" w:rsidP="00DB1B81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2CBA95" w14:textId="26AF91FD" w:rsidR="00F43B98" w:rsidRPr="004540F0" w:rsidRDefault="00B7417B">
      <w:pPr>
        <w:pStyle w:val="Nagwek2"/>
        <w:keepNext w:val="0"/>
        <w:keepLines w:val="0"/>
        <w:widowControl w:val="0"/>
        <w:numPr>
          <w:ilvl w:val="0"/>
          <w:numId w:val="25"/>
        </w:numPr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 Sposób obliczania ceny oferty</w:t>
      </w:r>
    </w:p>
    <w:p w14:paraId="75A4AA96" w14:textId="49B501F6" w:rsidR="00892139" w:rsidRDefault="00892139">
      <w:pPr>
        <w:pStyle w:val="Akapitzlist"/>
        <w:widowControl w:val="0"/>
        <w:numPr>
          <w:ilvl w:val="1"/>
          <w:numId w:val="12"/>
        </w:numPr>
        <w:spacing w:after="240" w:line="240" w:lineRule="auto"/>
        <w:ind w:left="709" w:hanging="709"/>
        <w:jc w:val="both"/>
        <w:rPr>
          <w:rFonts w:ascii="Calibri" w:hAnsi="Calibri" w:cs="Calibri"/>
          <w:bCs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Należy </w:t>
      </w:r>
      <w:r w:rsidRPr="00E256D1">
        <w:rPr>
          <w:rFonts w:ascii="Calibri" w:hAnsi="Calibri" w:cs="Calibri"/>
          <w:sz w:val="24"/>
          <w:szCs w:val="24"/>
          <w:lang w:val="pl-PL"/>
        </w:rPr>
        <w:t>wypełnić</w:t>
      </w:r>
      <w:r w:rsidRPr="00E256D1">
        <w:rPr>
          <w:rFonts w:ascii="Calibri" w:hAnsi="Calibri" w:cs="Calibri"/>
          <w:sz w:val="24"/>
          <w:szCs w:val="24"/>
        </w:rPr>
        <w:t xml:space="preserve"> formularz Oferty, podając cenę dostawy </w:t>
      </w:r>
      <w:r w:rsidR="004F3112">
        <w:rPr>
          <w:rFonts w:ascii="Calibri" w:hAnsi="Calibri" w:cs="Calibri"/>
          <w:sz w:val="24"/>
          <w:szCs w:val="24"/>
        </w:rPr>
        <w:t xml:space="preserve">dla pakietu </w:t>
      </w:r>
      <w:r w:rsidRPr="00E256D1">
        <w:rPr>
          <w:rFonts w:ascii="Calibri" w:hAnsi="Calibri" w:cs="Calibri"/>
          <w:sz w:val="24"/>
          <w:szCs w:val="24"/>
        </w:rPr>
        <w:t>wg wzoru Formularza cenowego</w:t>
      </w:r>
      <w:r w:rsidR="00507EE8">
        <w:rPr>
          <w:rFonts w:ascii="Calibri" w:hAnsi="Calibri" w:cs="Calibri"/>
          <w:sz w:val="24"/>
          <w:szCs w:val="24"/>
        </w:rPr>
        <w:t>/</w:t>
      </w:r>
      <w:r w:rsidR="00507EE8">
        <w:rPr>
          <w:rFonts w:ascii="Calibri" w:hAnsi="Calibri" w:cs="Calibri"/>
          <w:bCs/>
          <w:sz w:val="24"/>
          <w:szCs w:val="24"/>
        </w:rPr>
        <w:t>Przedmiot zamówienia</w:t>
      </w:r>
      <w:r w:rsidRPr="00E256D1">
        <w:rPr>
          <w:rFonts w:ascii="Calibri" w:hAnsi="Calibri" w:cs="Calibri"/>
          <w:sz w:val="24"/>
          <w:szCs w:val="24"/>
        </w:rPr>
        <w:t xml:space="preserve"> tj. cenę brutto</w:t>
      </w:r>
      <w:r w:rsidR="004F3112" w:rsidRPr="004F3112">
        <w:rPr>
          <w:rFonts w:asciiTheme="minorHAnsi" w:hAnsiTheme="minorHAnsi" w:cstheme="minorHAnsi"/>
          <w:sz w:val="24"/>
          <w:szCs w:val="24"/>
        </w:rPr>
        <w:t xml:space="preserve"> </w:t>
      </w:r>
      <w:r w:rsidR="004F3112" w:rsidRPr="004F3112">
        <w:rPr>
          <w:rFonts w:ascii="Calibri" w:hAnsi="Calibri" w:cs="Calibri"/>
          <w:sz w:val="24"/>
          <w:szCs w:val="24"/>
        </w:rPr>
        <w:t>w zł</w:t>
      </w:r>
      <w:r w:rsidR="004F3112" w:rsidRPr="004F3112">
        <w:rPr>
          <w:rFonts w:ascii="Calibri" w:hAnsi="Calibri" w:cs="Calibri"/>
          <w:b/>
          <w:sz w:val="24"/>
          <w:szCs w:val="24"/>
        </w:rPr>
        <w:t xml:space="preserve"> </w:t>
      </w:r>
      <w:r w:rsidR="004F3112" w:rsidRPr="004F3112">
        <w:rPr>
          <w:rFonts w:ascii="Calibri" w:hAnsi="Calibri" w:cs="Calibri"/>
          <w:bCs/>
          <w:sz w:val="24"/>
          <w:szCs w:val="24"/>
        </w:rPr>
        <w:t>oraz deklarowany termin dostawy zamówienia jednostkowego.</w:t>
      </w:r>
    </w:p>
    <w:p w14:paraId="2A8E2DF9" w14:textId="0C1756C5" w:rsidR="0032164A" w:rsidRPr="0032164A" w:rsidRDefault="0068295C">
      <w:pPr>
        <w:pStyle w:val="Akapitzlist"/>
        <w:widowControl w:val="0"/>
        <w:numPr>
          <w:ilvl w:val="1"/>
          <w:numId w:val="12"/>
        </w:numPr>
        <w:spacing w:after="240" w:line="240" w:lineRule="auto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  <w:lang w:val="pl-PL"/>
        </w:rPr>
        <w:t>Obliczenie ceny brutto w Formularzu cenowym</w:t>
      </w:r>
      <w:r w:rsidR="00507EE8">
        <w:rPr>
          <w:rFonts w:ascii="Calibri" w:hAnsi="Calibri" w:cs="Calibri"/>
          <w:sz w:val="24"/>
          <w:szCs w:val="24"/>
          <w:lang w:val="pl-PL"/>
        </w:rPr>
        <w:t>/</w:t>
      </w:r>
      <w:r w:rsidR="00507EE8">
        <w:rPr>
          <w:rFonts w:ascii="Calibri" w:hAnsi="Calibri" w:cs="Calibri"/>
          <w:bCs/>
          <w:sz w:val="24"/>
          <w:szCs w:val="24"/>
        </w:rPr>
        <w:t>Przedmiot zamówienia</w:t>
      </w:r>
      <w:r w:rsidRPr="00E256D1">
        <w:rPr>
          <w:rFonts w:ascii="Calibri" w:hAnsi="Calibri" w:cs="Calibri"/>
          <w:sz w:val="24"/>
          <w:szCs w:val="24"/>
          <w:lang w:val="pl-PL"/>
        </w:rPr>
        <w:t xml:space="preserve"> nastąpi wg. niżej opisanego sposobu</w:t>
      </w:r>
      <w:r w:rsidR="00A075D4" w:rsidRPr="00E256D1">
        <w:rPr>
          <w:rFonts w:ascii="Calibri" w:hAnsi="Calibri" w:cs="Calibri"/>
          <w:sz w:val="24"/>
          <w:szCs w:val="24"/>
          <w:lang w:val="pl-PL"/>
        </w:rPr>
        <w:t>:</w:t>
      </w:r>
    </w:p>
    <w:p w14:paraId="67EFC16F" w14:textId="7E716AB9" w:rsidR="0091515F" w:rsidRPr="00481F77" w:rsidRDefault="0091515F" w:rsidP="00641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2"/>
          <w:szCs w:val="12"/>
        </w:rPr>
      </w:pPr>
    </w:p>
    <w:p w14:paraId="4EFCD234" w14:textId="6DB727E6" w:rsidR="00CF2818" w:rsidRPr="00481F77" w:rsidRDefault="00481F77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481F77">
        <w:rPr>
          <w:rFonts w:ascii="Calibri" w:hAnsi="Calibri" w:cs="Calibri"/>
          <w:b/>
          <w:bCs/>
          <w:sz w:val="24"/>
          <w:szCs w:val="24"/>
        </w:rPr>
        <w:t>i</w:t>
      </w:r>
      <w:r w:rsidR="00CF2818" w:rsidRPr="00481F77">
        <w:rPr>
          <w:rFonts w:ascii="Calibri" w:hAnsi="Calibri" w:cs="Calibri"/>
          <w:b/>
          <w:bCs/>
          <w:sz w:val="24"/>
          <w:szCs w:val="24"/>
        </w:rPr>
        <w:t xml:space="preserve">lość x cena jednostkowa netto w zł </w:t>
      </w:r>
      <w:r w:rsidR="009771B6">
        <w:rPr>
          <w:rFonts w:ascii="Calibri" w:hAnsi="Calibri" w:cs="Calibri"/>
          <w:b/>
          <w:bCs/>
          <w:sz w:val="24"/>
          <w:szCs w:val="24"/>
        </w:rPr>
        <w:t>(odpowiednio za jednostkę miary)</w:t>
      </w:r>
      <w:r w:rsidRPr="00481F7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F2818" w:rsidRPr="00481F77">
        <w:rPr>
          <w:rFonts w:ascii="Calibri" w:hAnsi="Calibri" w:cs="Calibri"/>
          <w:b/>
          <w:bCs/>
          <w:sz w:val="24"/>
          <w:szCs w:val="24"/>
        </w:rPr>
        <w:t>= cena netto w zł</w:t>
      </w:r>
    </w:p>
    <w:p w14:paraId="31E2BCFA" w14:textId="77777777" w:rsidR="00481F77" w:rsidRPr="00481F77" w:rsidRDefault="00481F77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18EDD4" w14:textId="77777777" w:rsidR="00CF2818" w:rsidRPr="00481F77" w:rsidRDefault="00CF2818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481F77">
        <w:rPr>
          <w:rFonts w:ascii="Calibri" w:hAnsi="Calibri" w:cs="Calibri"/>
          <w:b/>
          <w:bCs/>
          <w:sz w:val="24"/>
          <w:szCs w:val="24"/>
        </w:rPr>
        <w:t>cena netto w zł + podatek VAT = cena brutto w zł</w:t>
      </w:r>
    </w:p>
    <w:p w14:paraId="733FB728" w14:textId="77777777" w:rsidR="0091515F" w:rsidRPr="0091515F" w:rsidRDefault="0091515F" w:rsidP="00481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2"/>
          <w:szCs w:val="12"/>
        </w:rPr>
      </w:pPr>
    </w:p>
    <w:p w14:paraId="1B9A29EB" w14:textId="77777777" w:rsidR="000A1725" w:rsidRDefault="000A1725" w:rsidP="00406980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12"/>
          <w:szCs w:val="12"/>
          <w:lang w:val="pl-PL"/>
        </w:rPr>
      </w:pPr>
    </w:p>
    <w:p w14:paraId="1C0F3F09" w14:textId="77777777" w:rsidR="00FC63B5" w:rsidRPr="009C26BD" w:rsidRDefault="00FC63B5" w:rsidP="00406980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12"/>
          <w:szCs w:val="12"/>
          <w:lang w:val="pl-PL"/>
        </w:rPr>
      </w:pPr>
    </w:p>
    <w:p w14:paraId="45F75AAA" w14:textId="4F4D6A75" w:rsidR="00972034" w:rsidRPr="005C0A8E" w:rsidRDefault="001229D6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Cena podana w ofercie powinna obejmować wszystkie koszty i składniki związane </w:t>
      </w:r>
      <w:r w:rsidR="005B5C97" w:rsidRPr="00E256D1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>z realizacją zamówienia zgodnie ze SWZ i jej załącznikami wraz z uwzględnieniem ewentualnych upustów i rabatów.</w:t>
      </w:r>
    </w:p>
    <w:p w14:paraId="6493C965" w14:textId="77777777" w:rsidR="00972034" w:rsidRPr="00A97C1B" w:rsidRDefault="001229D6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2BA77294" w14:textId="77777777" w:rsidR="00A97C1B" w:rsidRPr="00E256D1" w:rsidRDefault="00A97C1B" w:rsidP="00A97C1B">
      <w:pPr>
        <w:pStyle w:val="Akapitzlist"/>
        <w:widowControl w:val="0"/>
        <w:spacing w:line="24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BC6D99E" w14:textId="0C0DF54A" w:rsidR="00972034" w:rsidRPr="00E256D1" w:rsidRDefault="001229D6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eastAsia="Verdana" w:hAnsi="Calibri" w:cs="Calibri"/>
          <w:sz w:val="24"/>
          <w:szCs w:val="24"/>
        </w:rPr>
        <w:lastRenderedPageBreak/>
        <w:t xml:space="preserve">Przy obliczaniu cen należy stosować zaokrąglenia liczb do dwóch miejsc po przecinku </w:t>
      </w:r>
      <w:r w:rsidR="00D27E40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 xml:space="preserve">na każdym etapie przeliczania, jeżeli cena jest wynikiem dokonanych wyliczeń </w:t>
      </w:r>
      <w:r w:rsidR="00D27E40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>to powinna być zaokrąglona do dwóch miejsc po przecinku zgodnie z zasadą: jeżeli trzecia cyfra po  przecinku jest równa 5 lub więcej to zaokrąglenie „w górę”, jeżeli trzecia cyfra po przecinku jest mniejsza niż 5 to cena będzie zaokrąglona „w dół”.</w:t>
      </w:r>
    </w:p>
    <w:p w14:paraId="3CE31465" w14:textId="55A1F93B" w:rsidR="00972034" w:rsidRPr="00E256D1" w:rsidRDefault="00B7417B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 i usług</w:t>
      </w:r>
      <w:r w:rsidRPr="00E256D1">
        <w:rPr>
          <w:rFonts w:ascii="Calibri" w:hAnsi="Calibri" w:cs="Calibri"/>
          <w:sz w:val="24"/>
          <w:szCs w:val="24"/>
        </w:rPr>
        <w:t xml:space="preserve"> (</w:t>
      </w:r>
      <w:r w:rsidR="001C6D97" w:rsidRPr="00E256D1">
        <w:rPr>
          <w:rFonts w:ascii="Calibri" w:hAnsi="Calibri" w:cs="Calibri"/>
          <w:sz w:val="24"/>
          <w:szCs w:val="24"/>
        </w:rPr>
        <w:t>t.</w:t>
      </w:r>
      <w:r w:rsidR="008639CE">
        <w:rPr>
          <w:rFonts w:ascii="Calibri" w:hAnsi="Calibri" w:cs="Calibri"/>
          <w:sz w:val="24"/>
          <w:szCs w:val="24"/>
        </w:rPr>
        <w:t xml:space="preserve"> </w:t>
      </w:r>
      <w:r w:rsidR="001C6D97" w:rsidRPr="00E256D1">
        <w:rPr>
          <w:rFonts w:ascii="Calibri" w:hAnsi="Calibri" w:cs="Calibri"/>
          <w:sz w:val="24"/>
          <w:szCs w:val="24"/>
        </w:rPr>
        <w:t xml:space="preserve">j. </w:t>
      </w:r>
      <w:r w:rsidRPr="00E256D1">
        <w:rPr>
          <w:rFonts w:ascii="Calibri" w:hAnsi="Calibri" w:cs="Calibri"/>
          <w:sz w:val="24"/>
          <w:szCs w:val="24"/>
        </w:rPr>
        <w:t xml:space="preserve">Dz. U. z </w:t>
      </w:r>
      <w:r w:rsidRPr="00756727">
        <w:rPr>
          <w:rFonts w:ascii="Calibri" w:hAnsi="Calibri" w:cs="Calibri"/>
          <w:sz w:val="24"/>
          <w:szCs w:val="24"/>
        </w:rPr>
        <w:t>20</w:t>
      </w:r>
      <w:r w:rsidR="00F1772D" w:rsidRPr="00756727">
        <w:rPr>
          <w:rFonts w:ascii="Calibri" w:hAnsi="Calibri" w:cs="Calibri"/>
          <w:sz w:val="24"/>
          <w:szCs w:val="24"/>
        </w:rPr>
        <w:t>2</w:t>
      </w:r>
      <w:r w:rsidR="00EE2A55">
        <w:rPr>
          <w:rFonts w:ascii="Calibri" w:hAnsi="Calibri" w:cs="Calibri"/>
          <w:sz w:val="24"/>
          <w:szCs w:val="24"/>
        </w:rPr>
        <w:t>4</w:t>
      </w:r>
      <w:r w:rsidRPr="00756727">
        <w:rPr>
          <w:rFonts w:ascii="Calibri" w:hAnsi="Calibri" w:cs="Calibri"/>
          <w:sz w:val="24"/>
          <w:szCs w:val="24"/>
        </w:rPr>
        <w:t xml:space="preserve"> r. poz. </w:t>
      </w:r>
      <w:r w:rsidR="00EE2A55">
        <w:rPr>
          <w:rFonts w:ascii="Calibri" w:hAnsi="Calibri" w:cs="Calibri"/>
          <w:sz w:val="24"/>
          <w:szCs w:val="24"/>
        </w:rPr>
        <w:t>361</w:t>
      </w:r>
      <w:r w:rsidRPr="00756727">
        <w:rPr>
          <w:rFonts w:ascii="Calibri" w:hAnsi="Calibri" w:cs="Calibri"/>
          <w:sz w:val="24"/>
          <w:szCs w:val="24"/>
        </w:rPr>
        <w:t>), dla</w:t>
      </w:r>
      <w:r w:rsidRPr="00E256D1">
        <w:rPr>
          <w:rFonts w:ascii="Calibri" w:hAnsi="Calibri" w:cs="Calibri"/>
          <w:sz w:val="24"/>
          <w:szCs w:val="24"/>
        </w:rPr>
        <w:t xml:space="preserve"> celów zastosowania kryterium ceny lub kosztu zamawiający dolicza do przedstawionej w tej ofercie ceny k</w:t>
      </w:r>
      <w:r w:rsidR="007C645C" w:rsidRPr="00E256D1">
        <w:rPr>
          <w:rFonts w:ascii="Calibri" w:hAnsi="Calibri" w:cs="Calibri"/>
          <w:sz w:val="24"/>
          <w:szCs w:val="24"/>
        </w:rPr>
        <w:t>wotę podatku od towarów i usług</w:t>
      </w:r>
      <w:r w:rsidRPr="00E256D1">
        <w:rPr>
          <w:rFonts w:ascii="Calibri" w:hAnsi="Calibri" w:cs="Calibri"/>
          <w:sz w:val="24"/>
          <w:szCs w:val="24"/>
        </w:rPr>
        <w:t xml:space="preserve"> którą miałby obowiązek rozliczyć.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 ofercie, o której mowa </w:t>
      </w:r>
      <w:r w:rsidR="00B66EBD" w:rsidRPr="00E256D1">
        <w:rPr>
          <w:rFonts w:ascii="Calibri" w:hAnsi="Calibri" w:cs="Calibri"/>
          <w:sz w:val="24"/>
          <w:szCs w:val="24"/>
        </w:rPr>
        <w:t>wyżej</w:t>
      </w:r>
      <w:r w:rsidRPr="00E256D1">
        <w:rPr>
          <w:rFonts w:ascii="Calibri" w:hAnsi="Calibri" w:cs="Calibri"/>
          <w:sz w:val="24"/>
          <w:szCs w:val="24"/>
        </w:rPr>
        <w:t>, Wykonawca ma obowiązek:</w:t>
      </w:r>
    </w:p>
    <w:p w14:paraId="582EECDB" w14:textId="77777777" w:rsidR="00972034" w:rsidRPr="00E256D1" w:rsidRDefault="00B7417B">
      <w:pPr>
        <w:pStyle w:val="Akapitzlist"/>
        <w:widowControl w:val="0"/>
        <w:numPr>
          <w:ilvl w:val="0"/>
          <w:numId w:val="19"/>
        </w:numPr>
        <w:spacing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77777777" w:rsidR="00972034" w:rsidRPr="00E256D1" w:rsidRDefault="00B7417B">
      <w:pPr>
        <w:pStyle w:val="Akapitzlist"/>
        <w:widowControl w:val="0"/>
        <w:numPr>
          <w:ilvl w:val="0"/>
          <w:numId w:val="19"/>
        </w:numPr>
        <w:spacing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490CE6" w14:textId="77777777" w:rsidR="00972034" w:rsidRPr="00E256D1" w:rsidRDefault="00B7417B">
      <w:pPr>
        <w:pStyle w:val="Akapitzlist"/>
        <w:widowControl w:val="0"/>
        <w:numPr>
          <w:ilvl w:val="0"/>
          <w:numId w:val="19"/>
        </w:numPr>
        <w:spacing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FB" w14:textId="7A405EFF" w:rsidR="00C73FE5" w:rsidRPr="00262DB7" w:rsidRDefault="00B7417B">
      <w:pPr>
        <w:pStyle w:val="Akapitzlist"/>
        <w:widowControl w:val="0"/>
        <w:numPr>
          <w:ilvl w:val="0"/>
          <w:numId w:val="19"/>
        </w:numPr>
        <w:spacing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0B9F5B56" w14:textId="77777777" w:rsidR="00FC63B5" w:rsidRPr="004D6EAA" w:rsidRDefault="00FC63B5" w:rsidP="004D6EAA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51AAD51" w14:textId="3D8F07D1" w:rsidR="000D7372" w:rsidRPr="00E256D1" w:rsidRDefault="000D7372">
      <w:pPr>
        <w:pStyle w:val="Nagwek2"/>
        <w:keepNext w:val="0"/>
        <w:keepLines w:val="0"/>
        <w:widowControl w:val="0"/>
        <w:numPr>
          <w:ilvl w:val="0"/>
          <w:numId w:val="25"/>
        </w:numPr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 Wymagania dotyczące wadium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EC4FBD2" w14:textId="75FBAA21" w:rsidR="00446B3F" w:rsidRDefault="00262DB7" w:rsidP="004E13A0">
      <w:pPr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2DB7">
        <w:rPr>
          <w:rFonts w:asciiTheme="majorHAnsi" w:hAnsiTheme="majorHAnsi" w:cstheme="majorHAnsi"/>
          <w:color w:val="000000" w:themeColor="text1"/>
          <w:sz w:val="24"/>
          <w:szCs w:val="24"/>
        </w:rPr>
        <w:t>Zamawiający nie wymaga wniesienia wadium.</w:t>
      </w:r>
    </w:p>
    <w:p w14:paraId="1F1BCF93" w14:textId="77777777" w:rsidR="00FC63B5" w:rsidRPr="008639CE" w:rsidRDefault="00FC63B5" w:rsidP="00446B3F">
      <w:pPr>
        <w:rPr>
          <w:rFonts w:asciiTheme="majorHAnsi" w:hAnsiTheme="majorHAnsi" w:cstheme="majorHAnsi"/>
          <w:sz w:val="24"/>
          <w:szCs w:val="24"/>
        </w:rPr>
      </w:pPr>
    </w:p>
    <w:p w14:paraId="07F0809B" w14:textId="1DDBC19A" w:rsidR="00972034" w:rsidRPr="004540F0" w:rsidRDefault="00B7417B">
      <w:pPr>
        <w:pStyle w:val="Nagwek2"/>
        <w:keepNext w:val="0"/>
        <w:keepLines w:val="0"/>
        <w:widowControl w:val="0"/>
        <w:numPr>
          <w:ilvl w:val="0"/>
          <w:numId w:val="25"/>
        </w:numPr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13" w:name="_1wm6hsxsy23e" w:colFirst="0" w:colLast="0"/>
      <w:bookmarkStart w:id="14" w:name="_kraqvybbazqg" w:colFirst="0" w:colLast="0"/>
      <w:bookmarkStart w:id="15" w:name="_iwk7tzonv6ne" w:colFirst="0" w:colLast="0"/>
      <w:bookmarkEnd w:id="13"/>
      <w:bookmarkEnd w:id="14"/>
      <w:bookmarkEnd w:id="15"/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F14D2D" w:rsidRPr="00E256D1">
        <w:rPr>
          <w:rFonts w:ascii="Calibri" w:hAnsi="Calibri" w:cs="Calibri"/>
          <w:b/>
          <w:sz w:val="24"/>
          <w:szCs w:val="24"/>
        </w:rPr>
        <w:t>Sposób</w:t>
      </w:r>
      <w:r w:rsidRPr="00E256D1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7A6F98B" w14:textId="77777777" w:rsidR="00972034" w:rsidRPr="004540F0" w:rsidRDefault="00972034" w:rsidP="004540F0">
      <w:pPr>
        <w:widowControl w:val="0"/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0F74434" w14:textId="64CBD284" w:rsidR="00972034" w:rsidRPr="00E05766" w:rsidRDefault="00846852">
      <w:pPr>
        <w:pStyle w:val="Akapitzlist"/>
        <w:widowControl w:val="0"/>
        <w:numPr>
          <w:ilvl w:val="1"/>
          <w:numId w:val="11"/>
        </w:numPr>
        <w:spacing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</w:rPr>
      </w:pPr>
      <w:r w:rsidRPr="00E05766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E05766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05766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E05766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E05766">
        <w:rPr>
          <w:rFonts w:ascii="Calibri" w:hAnsi="Calibri" w:cs="Calibri"/>
          <w:sz w:val="24"/>
          <w:szCs w:val="24"/>
        </w:rPr>
        <w:t xml:space="preserve"> </w:t>
      </w:r>
      <w:r w:rsidRPr="00E05766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E05766">
        <w:rPr>
          <w:rFonts w:ascii="Calibri" w:eastAsia="Calibri" w:hAnsi="Calibri" w:cs="Calibri"/>
          <w:sz w:val="24"/>
          <w:szCs w:val="24"/>
        </w:rPr>
        <w:t>u</w:t>
      </w:r>
      <w:r w:rsidRPr="00E05766">
        <w:rPr>
          <w:rFonts w:ascii="Calibri" w:eastAsia="Calibri" w:hAnsi="Calibri" w:cs="Calibri"/>
          <w:sz w:val="24"/>
          <w:szCs w:val="24"/>
        </w:rPr>
        <w:t>stawy</w:t>
      </w:r>
      <w:r w:rsidR="00803A2A" w:rsidRPr="00E0576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03A2A" w:rsidRPr="00E05766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E05766">
        <w:rPr>
          <w:rFonts w:ascii="Calibri" w:eastAsia="Calibri" w:hAnsi="Calibri" w:cs="Calibri"/>
          <w:sz w:val="24"/>
          <w:szCs w:val="24"/>
        </w:rPr>
        <w:t xml:space="preserve"> na stronie internetowej prowadzonego postępowania do </w:t>
      </w:r>
      <w:r w:rsidRPr="004E60FC">
        <w:rPr>
          <w:rFonts w:ascii="Calibri" w:eastAsia="Calibri" w:hAnsi="Calibri" w:cs="Calibri"/>
          <w:sz w:val="24"/>
          <w:szCs w:val="24"/>
        </w:rPr>
        <w:t xml:space="preserve">dnia </w:t>
      </w:r>
      <w:r w:rsidR="00CE5E78">
        <w:rPr>
          <w:rFonts w:ascii="Calibri" w:eastAsia="Calibri" w:hAnsi="Calibri" w:cs="Calibri"/>
          <w:b/>
          <w:bCs/>
          <w:sz w:val="24"/>
          <w:szCs w:val="24"/>
        </w:rPr>
        <w:t>24.05.2024</w:t>
      </w:r>
      <w:r w:rsidR="00E96593" w:rsidRPr="004E60FC">
        <w:rPr>
          <w:rFonts w:ascii="Calibri" w:eastAsia="Calibri" w:hAnsi="Calibri" w:cs="Calibri"/>
          <w:b/>
          <w:sz w:val="24"/>
          <w:szCs w:val="24"/>
        </w:rPr>
        <w:t xml:space="preserve"> r</w:t>
      </w:r>
      <w:r w:rsidR="00E96593" w:rsidRPr="00E05766">
        <w:rPr>
          <w:rFonts w:ascii="Calibri" w:eastAsia="Calibri" w:hAnsi="Calibri" w:cs="Calibri"/>
          <w:b/>
          <w:sz w:val="24"/>
          <w:szCs w:val="24"/>
        </w:rPr>
        <w:t>.</w:t>
      </w:r>
      <w:r w:rsidR="00F14D2D" w:rsidRPr="00E05766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E0576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E05766">
        <w:rPr>
          <w:rFonts w:ascii="Calibri" w:eastAsia="Calibri" w:hAnsi="Calibri" w:cs="Calibri"/>
          <w:b/>
          <w:sz w:val="24"/>
          <w:szCs w:val="24"/>
        </w:rPr>
        <w:t>9:00.</w:t>
      </w:r>
    </w:p>
    <w:p w14:paraId="3C573FFD" w14:textId="1351925E" w:rsidR="005B101D" w:rsidRPr="009771B6" w:rsidRDefault="00846852">
      <w:pPr>
        <w:pStyle w:val="Akapitzlist"/>
        <w:widowControl w:val="0"/>
        <w:numPr>
          <w:ilvl w:val="1"/>
          <w:numId w:val="11"/>
        </w:numPr>
        <w:spacing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1872B5C8" w14:textId="076A61D7" w:rsidR="00E77F4A" w:rsidRDefault="00846852">
      <w:pPr>
        <w:pStyle w:val="Akapitzlist"/>
        <w:widowControl w:val="0"/>
        <w:numPr>
          <w:ilvl w:val="1"/>
          <w:numId w:val="11"/>
        </w:numPr>
        <w:spacing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E256D1">
        <w:rPr>
          <w:rFonts w:ascii="Calibri" w:eastAsia="Calibri" w:hAnsi="Calibri" w:cs="Calibri"/>
          <w:sz w:val="24"/>
          <w:szCs w:val="24"/>
        </w:rPr>
        <w:t xml:space="preserve"> i</w:t>
      </w:r>
      <w:r w:rsidRPr="00E256D1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41A4FA9D" w14:textId="5E45876F" w:rsidR="009771B6" w:rsidRPr="00FC63B5" w:rsidRDefault="00846852">
      <w:pPr>
        <w:pStyle w:val="Akapitzlist"/>
        <w:widowControl w:val="0"/>
        <w:numPr>
          <w:ilvl w:val="1"/>
          <w:numId w:val="11"/>
        </w:numPr>
        <w:spacing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E256D1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E256D1">
        <w:rPr>
          <w:rFonts w:ascii="Calibri" w:eastAsia="Calibri" w:hAnsi="Calibri" w:cs="Calibri"/>
          <w:sz w:val="24"/>
          <w:szCs w:val="24"/>
        </w:rPr>
        <w:t xml:space="preserve">, </w:t>
      </w:r>
      <w:r w:rsidRPr="00E256D1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E256D1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E256D1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="007C645C" w:rsidRPr="00E256D1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7C645C" w:rsidRPr="00E256D1">
        <w:rPr>
          <w:rFonts w:ascii="Calibri" w:eastAsia="Calibri" w:hAnsi="Calibri" w:cs="Calibri"/>
          <w:sz w:val="24"/>
          <w:szCs w:val="24"/>
        </w:rPr>
        <w:t>, gdzie zaznaczono</w:t>
      </w:r>
      <w:r w:rsidRPr="00E256D1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o którym mowa w art. 125 ust.1 ustawy </w:t>
      </w:r>
      <w:proofErr w:type="spellStart"/>
      <w:r w:rsidRPr="00E256D1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eastAsia="Calibri" w:hAnsi="Calibri" w:cs="Calibri"/>
          <w:sz w:val="24"/>
          <w:szCs w:val="24"/>
        </w:rPr>
        <w:t xml:space="preserve"> sporządza się, pod rygorem nieważności,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E256D1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Pr="00E256D1" w:rsidRDefault="00846852">
      <w:pPr>
        <w:pStyle w:val="Akapitzlist"/>
        <w:widowControl w:val="0"/>
        <w:numPr>
          <w:ilvl w:val="1"/>
          <w:numId w:val="11"/>
        </w:numPr>
        <w:spacing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7BD32F85" w14:textId="77777777" w:rsidR="00CD3D75" w:rsidRPr="00E256D1" w:rsidRDefault="00846852">
      <w:pPr>
        <w:pStyle w:val="Akapitzlist"/>
        <w:widowControl w:val="0"/>
        <w:numPr>
          <w:ilvl w:val="1"/>
          <w:numId w:val="11"/>
        </w:numPr>
        <w:spacing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E256D1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E256D1">
        <w:rPr>
          <w:rFonts w:ascii="Calibri" w:eastAsia="Calibri" w:hAnsi="Calibri" w:cs="Calibri"/>
          <w:sz w:val="24"/>
          <w:szCs w:val="24"/>
        </w:rPr>
        <w:t>, zmiany</w:t>
      </w:r>
      <w:r w:rsidRPr="00E256D1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znajduje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się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E256D1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07AE38C5" w14:textId="77777777" w:rsidR="00FC63B5" w:rsidRDefault="00FC63B5" w:rsidP="00F63A9E">
      <w:pPr>
        <w:widowControl w:val="0"/>
        <w:spacing w:line="240" w:lineRule="auto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2936A5F8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25"/>
        </w:numPr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6" w:name="_g4kmfra1vcqp" w:colFirst="0" w:colLast="0"/>
      <w:bookmarkEnd w:id="16"/>
      <w:r w:rsidRPr="00E256D1">
        <w:rPr>
          <w:rFonts w:ascii="Calibri" w:hAnsi="Calibri" w:cs="Calibri"/>
          <w:b/>
          <w:sz w:val="24"/>
          <w:szCs w:val="24"/>
        </w:rPr>
        <w:t xml:space="preserve"> Otwarcie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2FC07E5" w14:textId="572E0440" w:rsidR="00D559BD" w:rsidRPr="00857D11" w:rsidRDefault="00B6696F" w:rsidP="009C4CFD">
      <w:pPr>
        <w:widowControl w:val="0"/>
        <w:numPr>
          <w:ilvl w:val="1"/>
          <w:numId w:val="1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Otwarcie ofert nastą</w:t>
      </w:r>
      <w:r w:rsidRPr="004E60FC">
        <w:rPr>
          <w:rFonts w:ascii="Calibri" w:eastAsia="Calibri" w:hAnsi="Calibri" w:cs="Calibri"/>
          <w:sz w:val="24"/>
          <w:szCs w:val="24"/>
        </w:rPr>
        <w:t xml:space="preserve">pi </w:t>
      </w:r>
      <w:r w:rsidR="00556AC6" w:rsidRPr="004E60FC">
        <w:rPr>
          <w:rFonts w:ascii="Calibri" w:eastAsia="Calibri" w:hAnsi="Calibri" w:cs="Calibri"/>
          <w:bCs/>
          <w:sz w:val="24"/>
          <w:szCs w:val="24"/>
        </w:rPr>
        <w:t>dnia</w:t>
      </w:r>
      <w:r w:rsidRPr="004E60F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E5E78">
        <w:rPr>
          <w:rFonts w:ascii="Calibri" w:eastAsia="Calibri" w:hAnsi="Calibri" w:cs="Calibri"/>
          <w:b/>
          <w:sz w:val="24"/>
          <w:szCs w:val="24"/>
        </w:rPr>
        <w:t>24.05.2024</w:t>
      </w:r>
      <w:r w:rsidR="00F3793D" w:rsidRPr="004E60F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1772D" w:rsidRPr="004E60FC">
        <w:rPr>
          <w:rFonts w:ascii="Calibri" w:eastAsia="Calibri" w:hAnsi="Calibri" w:cs="Calibri"/>
          <w:b/>
          <w:sz w:val="24"/>
          <w:szCs w:val="24"/>
        </w:rPr>
        <w:t xml:space="preserve">r. </w:t>
      </w:r>
      <w:r w:rsidR="00E96593" w:rsidRPr="004E60FC">
        <w:rPr>
          <w:rFonts w:ascii="Calibri" w:eastAsia="Calibri" w:hAnsi="Calibri" w:cs="Calibri"/>
          <w:b/>
          <w:sz w:val="24"/>
          <w:szCs w:val="24"/>
        </w:rPr>
        <w:t>godz.</w:t>
      </w:r>
      <w:r w:rsidR="00E96593" w:rsidRPr="00857D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857D11">
        <w:rPr>
          <w:rFonts w:ascii="Calibri" w:eastAsia="Calibri" w:hAnsi="Calibri" w:cs="Calibri"/>
          <w:b/>
          <w:sz w:val="24"/>
          <w:szCs w:val="24"/>
        </w:rPr>
        <w:t>9</w:t>
      </w:r>
      <w:r w:rsidR="00021A6B" w:rsidRPr="00857D11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857D11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9C4CFD" w:rsidRDefault="00F1772D" w:rsidP="009C4CFD">
      <w:pPr>
        <w:widowControl w:val="0"/>
        <w:numPr>
          <w:ilvl w:val="1"/>
          <w:numId w:val="1"/>
        </w:numPr>
        <w:spacing w:line="240" w:lineRule="auto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</w:t>
      </w:r>
      <w:r w:rsidR="00B6696F" w:rsidRPr="00E256D1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9C4CFD" w:rsidRDefault="00B6696F" w:rsidP="009C4CFD">
      <w:pPr>
        <w:widowControl w:val="0"/>
        <w:numPr>
          <w:ilvl w:val="1"/>
          <w:numId w:val="1"/>
        </w:numPr>
        <w:spacing w:line="240" w:lineRule="auto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lastRenderedPageBreak/>
        <w:t>Zamawiający poinformuje o zmianie terminu otwarcia ofert na stronie internetowej prowadzonego postępowania.</w:t>
      </w:r>
    </w:p>
    <w:p w14:paraId="17D32C52" w14:textId="1B3A3F3E" w:rsidR="00D559BD" w:rsidRPr="00E256D1" w:rsidRDefault="00B6696F" w:rsidP="009C4CFD">
      <w:pPr>
        <w:widowControl w:val="0"/>
        <w:numPr>
          <w:ilvl w:val="1"/>
          <w:numId w:val="1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F98CB46" w14:textId="77777777" w:rsidR="00D559BD" w:rsidRPr="00E256D1" w:rsidRDefault="00B6696F" w:rsidP="009C4CFD">
      <w:pPr>
        <w:widowControl w:val="0"/>
        <w:numPr>
          <w:ilvl w:val="1"/>
          <w:numId w:val="1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E256D1" w:rsidRDefault="00B6696F" w:rsidP="009C4CFD">
      <w:pPr>
        <w:pStyle w:val="Akapitzlist"/>
        <w:widowControl w:val="0"/>
        <w:numPr>
          <w:ilvl w:val="0"/>
          <w:numId w:val="20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E256D1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E256D1" w:rsidRDefault="00B6696F" w:rsidP="009C4CFD">
      <w:pPr>
        <w:pStyle w:val="Akapitzlist"/>
        <w:widowControl w:val="0"/>
        <w:numPr>
          <w:ilvl w:val="0"/>
          <w:numId w:val="20"/>
        </w:numPr>
        <w:spacing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Default="00B6696F" w:rsidP="009C4CFD">
      <w:pPr>
        <w:widowControl w:val="0"/>
        <w:spacing w:line="24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3EC572AF" w14:textId="77777777" w:rsidR="00FC63B5" w:rsidRDefault="00FC63B5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5A8C7D16" w:rsidR="006456E2" w:rsidRPr="00E256D1" w:rsidRDefault="006456E2">
      <w:pPr>
        <w:pStyle w:val="Nagwek2"/>
        <w:keepNext w:val="0"/>
        <w:keepLines w:val="0"/>
        <w:widowControl w:val="0"/>
        <w:numPr>
          <w:ilvl w:val="0"/>
          <w:numId w:val="25"/>
        </w:numPr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17" w:name="_kc2xtpcwd955" w:colFirst="0" w:colLast="0"/>
      <w:bookmarkEnd w:id="17"/>
      <w:r w:rsidRPr="00E256D1">
        <w:rPr>
          <w:rFonts w:ascii="Calibri" w:hAnsi="Calibri" w:cs="Calibri"/>
          <w:b/>
          <w:sz w:val="24"/>
          <w:szCs w:val="24"/>
        </w:rPr>
        <w:t>Termin związania ofertą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07AA083" w14:textId="2037A14A" w:rsidR="006456E2" w:rsidRDefault="006456E2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B71533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B71533">
        <w:rPr>
          <w:rFonts w:ascii="Calibri" w:hAnsi="Calibri" w:cs="Calibri"/>
          <w:b/>
          <w:sz w:val="24"/>
          <w:szCs w:val="24"/>
        </w:rPr>
        <w:t>30 dni</w:t>
      </w:r>
      <w:r w:rsidRPr="00B71533">
        <w:rPr>
          <w:rFonts w:ascii="Calibri" w:hAnsi="Calibri" w:cs="Calibri"/>
          <w:sz w:val="24"/>
          <w:szCs w:val="24"/>
        </w:rPr>
        <w:t xml:space="preserve">, tj. do </w:t>
      </w:r>
      <w:r w:rsidRPr="004E60FC">
        <w:rPr>
          <w:rFonts w:ascii="Calibri" w:hAnsi="Calibri" w:cs="Calibri"/>
          <w:sz w:val="24"/>
          <w:szCs w:val="24"/>
        </w:rPr>
        <w:t>dnia</w:t>
      </w:r>
      <w:r w:rsidR="004E60FC" w:rsidRPr="004E60FC">
        <w:rPr>
          <w:rFonts w:ascii="Calibri" w:hAnsi="Calibri" w:cs="Calibri"/>
          <w:sz w:val="24"/>
          <w:szCs w:val="24"/>
        </w:rPr>
        <w:t xml:space="preserve"> </w:t>
      </w:r>
      <w:r w:rsidR="00CE5E78">
        <w:rPr>
          <w:rFonts w:ascii="Calibri" w:hAnsi="Calibri" w:cs="Calibri"/>
          <w:b/>
          <w:bCs/>
          <w:sz w:val="24"/>
          <w:szCs w:val="24"/>
        </w:rPr>
        <w:t>22.06.2024</w:t>
      </w:r>
      <w:r w:rsidR="00F3793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57D11">
        <w:rPr>
          <w:rFonts w:ascii="Calibri" w:hAnsi="Calibri" w:cs="Calibri"/>
          <w:b/>
          <w:sz w:val="24"/>
          <w:szCs w:val="24"/>
        </w:rPr>
        <w:t>r.</w:t>
      </w:r>
      <w:r w:rsidRPr="00B71533">
        <w:rPr>
          <w:rFonts w:ascii="Calibri" w:hAnsi="Calibri" w:cs="Calibri"/>
          <w:sz w:val="24"/>
          <w:szCs w:val="24"/>
        </w:rPr>
        <w:t xml:space="preserve"> </w:t>
      </w:r>
      <w:r w:rsidRPr="00B71533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2CD1A11B" w14:textId="77777777" w:rsidR="00FC63B5" w:rsidRPr="00E256D1" w:rsidRDefault="00FC63B5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7AA857B" w14:textId="77777777" w:rsidR="004F3112" w:rsidRPr="008B2A54" w:rsidRDefault="00B7417B">
      <w:pPr>
        <w:pStyle w:val="Nagwek2"/>
        <w:keepNext w:val="0"/>
        <w:keepLines w:val="0"/>
        <w:widowControl w:val="0"/>
        <w:numPr>
          <w:ilvl w:val="0"/>
          <w:numId w:val="26"/>
        </w:numPr>
        <w:spacing w:before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8B2A54">
        <w:rPr>
          <w:rFonts w:ascii="Calibri" w:hAnsi="Calibri" w:cs="Calibri"/>
          <w:b/>
          <w:sz w:val="24"/>
          <w:szCs w:val="24"/>
        </w:rPr>
        <w:t>Opis kryteriów oceny ofert wraz z podaniem wag tych kryteriów i sposobu oceny ofert</w:t>
      </w:r>
      <w:r w:rsidR="00D13A4C" w:rsidRPr="008B2A54">
        <w:rPr>
          <w:rFonts w:ascii="Calibri" w:hAnsi="Calibri" w:cs="Calibri"/>
          <w:b/>
          <w:sz w:val="24"/>
          <w:szCs w:val="24"/>
        </w:rPr>
        <w:t>.</w:t>
      </w:r>
      <w:r w:rsidRPr="008B2A54">
        <w:rPr>
          <w:rFonts w:ascii="Calibri" w:hAnsi="Calibri" w:cs="Calibri"/>
          <w:b/>
          <w:sz w:val="24"/>
          <w:szCs w:val="24"/>
        </w:rPr>
        <w:t xml:space="preserve"> </w:t>
      </w:r>
    </w:p>
    <w:p w14:paraId="4AD547F4" w14:textId="681884B6" w:rsidR="004F3112" w:rsidRPr="008B2A54" w:rsidRDefault="004F3112">
      <w:pPr>
        <w:pStyle w:val="Nagwek2"/>
        <w:keepNext w:val="0"/>
        <w:keepLines w:val="0"/>
        <w:widowControl w:val="0"/>
        <w:numPr>
          <w:ilvl w:val="1"/>
          <w:numId w:val="26"/>
        </w:numPr>
        <w:spacing w:before="0" w:line="240" w:lineRule="auto"/>
        <w:ind w:left="709" w:hanging="709"/>
        <w:jc w:val="both"/>
        <w:rPr>
          <w:rFonts w:ascii="Calibri" w:hAnsi="Calibri" w:cs="Calibri"/>
          <w:b/>
          <w:sz w:val="24"/>
          <w:szCs w:val="24"/>
        </w:rPr>
      </w:pPr>
      <w:r w:rsidRPr="008B2A54">
        <w:rPr>
          <w:rFonts w:ascii="Calibri" w:hAnsi="Calibri" w:cs="Calibri"/>
          <w:sz w:val="24"/>
          <w:szCs w:val="24"/>
        </w:rPr>
        <w:t xml:space="preserve">Przy </w:t>
      </w:r>
      <w:r w:rsidRPr="008B2A54">
        <w:rPr>
          <w:rFonts w:ascii="Calibri" w:eastAsia="Calibri" w:hAnsi="Calibri" w:cs="Calibri"/>
          <w:sz w:val="24"/>
          <w:szCs w:val="24"/>
        </w:rPr>
        <w:t>wyborze</w:t>
      </w:r>
      <w:r w:rsidRPr="008B2A54">
        <w:rPr>
          <w:rFonts w:ascii="Calibri" w:hAnsi="Calibri" w:cs="Calibri"/>
          <w:sz w:val="24"/>
          <w:szCs w:val="24"/>
        </w:rPr>
        <w:t xml:space="preserve"> najkorzystniejszej oferty, Zamawiający kierować się będzie następującymi kryteriami: </w:t>
      </w:r>
    </w:p>
    <w:p w14:paraId="75E6F6EA" w14:textId="7D897D68" w:rsidR="00FC63B5" w:rsidRPr="00FC63B5" w:rsidRDefault="00FC63B5" w:rsidP="00FC63B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 w:rsidRPr="00FC63B5">
        <w:rPr>
          <w:rFonts w:ascii="Calibri" w:hAnsi="Calibri" w:cs="Calibri"/>
          <w:sz w:val="24"/>
          <w:szCs w:val="24"/>
        </w:rPr>
        <w:t xml:space="preserve">  </w:t>
      </w:r>
      <w:r w:rsidRPr="00FC63B5">
        <w:rPr>
          <w:rFonts w:ascii="Calibri" w:hAnsi="Calibri" w:cs="Calibri"/>
          <w:b/>
          <w:sz w:val="24"/>
          <w:szCs w:val="24"/>
        </w:rPr>
        <w:t xml:space="preserve">Lp.        Kryterium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</w:t>
      </w:r>
      <w:r w:rsidRPr="00FC63B5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Ranga</w:t>
      </w:r>
    </w:p>
    <w:p w14:paraId="389B5463" w14:textId="2BF62878" w:rsidR="00FC63B5" w:rsidRPr="00FC63B5" w:rsidRDefault="00FC63B5">
      <w:pPr>
        <w:pStyle w:val="Akapitzlist"/>
        <w:numPr>
          <w:ilvl w:val="12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FC63B5">
        <w:rPr>
          <w:rFonts w:ascii="Calibri" w:hAnsi="Calibri" w:cs="Calibri"/>
          <w:sz w:val="24"/>
          <w:szCs w:val="24"/>
        </w:rPr>
        <w:t xml:space="preserve">        1.        Cena                                                                                                             60 %</w:t>
      </w:r>
    </w:p>
    <w:p w14:paraId="3A012AAA" w14:textId="63574776" w:rsidR="00FC63B5" w:rsidRDefault="00FC63B5" w:rsidP="00FC63B5">
      <w:pPr>
        <w:pStyle w:val="Akapitzli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FC63B5">
        <w:rPr>
          <w:rFonts w:ascii="Calibri" w:hAnsi="Calibri" w:cs="Calibri"/>
          <w:sz w:val="24"/>
          <w:szCs w:val="24"/>
        </w:rPr>
        <w:t xml:space="preserve">2.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FC63B5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Termin dostawy zamówienia jednostkowego                                      </w:t>
      </w:r>
      <w:r w:rsidRPr="00FC63B5">
        <w:rPr>
          <w:rFonts w:ascii="Calibri" w:hAnsi="Calibri" w:cs="Calibri"/>
          <w:sz w:val="24"/>
          <w:szCs w:val="24"/>
        </w:rPr>
        <w:t xml:space="preserve">40 %      </w:t>
      </w:r>
    </w:p>
    <w:p w14:paraId="0851DCBC" w14:textId="77777777" w:rsidR="0032164A" w:rsidRPr="00FC63B5" w:rsidRDefault="0032164A" w:rsidP="00FC63B5">
      <w:pPr>
        <w:pStyle w:val="Akapitzlist"/>
        <w:rPr>
          <w:rFonts w:ascii="Calibri" w:hAnsi="Calibri" w:cs="Calibri"/>
          <w:sz w:val="24"/>
          <w:szCs w:val="24"/>
        </w:rPr>
      </w:pPr>
    </w:p>
    <w:p w14:paraId="5153B90E" w14:textId="35840EEE" w:rsidR="004F3112" w:rsidRPr="008B2A54" w:rsidRDefault="004F3112">
      <w:pPr>
        <w:pStyle w:val="Nagwek2"/>
        <w:keepNext w:val="0"/>
        <w:keepLines w:val="0"/>
        <w:widowControl w:val="0"/>
        <w:numPr>
          <w:ilvl w:val="1"/>
          <w:numId w:val="26"/>
        </w:numPr>
        <w:spacing w:before="0" w:line="24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156DB5">
        <w:rPr>
          <w:rFonts w:ascii="Calibri" w:hAnsi="Calibri" w:cs="Calibri"/>
          <w:bCs/>
          <w:sz w:val="24"/>
          <w:szCs w:val="24"/>
        </w:rPr>
        <w:t>Opis sposobu oceny ofert:</w:t>
      </w:r>
    </w:p>
    <w:p w14:paraId="13EF3A96" w14:textId="7F7155A4" w:rsidR="004F3112" w:rsidRPr="00583B47" w:rsidRDefault="00156DB5">
      <w:pPr>
        <w:pStyle w:val="Akapitzlist"/>
        <w:numPr>
          <w:ilvl w:val="2"/>
          <w:numId w:val="26"/>
        </w:numPr>
        <w:spacing w:before="240" w:after="120" w:line="240" w:lineRule="auto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583B47">
        <w:rPr>
          <w:rFonts w:ascii="Calibri" w:hAnsi="Calibri" w:cs="Calibri"/>
          <w:b/>
          <w:sz w:val="24"/>
          <w:szCs w:val="24"/>
        </w:rPr>
        <w:t xml:space="preserve"> </w:t>
      </w:r>
      <w:r w:rsidR="004F3112" w:rsidRPr="00583B47">
        <w:rPr>
          <w:rFonts w:ascii="Calibri" w:hAnsi="Calibri" w:cs="Calibri"/>
          <w:b/>
          <w:sz w:val="24"/>
          <w:szCs w:val="24"/>
        </w:rPr>
        <w:t xml:space="preserve">Kryterium cena </w:t>
      </w:r>
      <w:r w:rsidRPr="00583B47">
        <w:rPr>
          <w:rFonts w:ascii="Calibri" w:hAnsi="Calibri" w:cs="Calibri"/>
          <w:b/>
          <w:sz w:val="24"/>
          <w:szCs w:val="24"/>
        </w:rPr>
        <w:t>(C) -</w:t>
      </w:r>
      <w:r w:rsidR="004F3112" w:rsidRPr="00583B47">
        <w:rPr>
          <w:rFonts w:ascii="Calibri" w:hAnsi="Calibri" w:cs="Calibri"/>
          <w:b/>
          <w:sz w:val="24"/>
          <w:szCs w:val="24"/>
        </w:rPr>
        <w:t xml:space="preserve"> 60% - max. 60 pkt.</w:t>
      </w: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8"/>
      </w:tblGrid>
      <w:tr w:rsidR="004F3112" w:rsidRPr="008B2A54" w14:paraId="2EA30B1F" w14:textId="77777777" w:rsidTr="00C074E8">
        <w:tc>
          <w:tcPr>
            <w:tcW w:w="8998" w:type="dxa"/>
          </w:tcPr>
          <w:p w14:paraId="5BA74091" w14:textId="77777777" w:rsidR="004F3112" w:rsidRPr="008B2A54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8B2A54">
              <w:rPr>
                <w:rFonts w:ascii="Calibri" w:hAnsi="Calibri" w:cs="Calibri"/>
                <w:b/>
                <w:sz w:val="24"/>
                <w:szCs w:val="24"/>
              </w:rPr>
              <w:t>C = (</w:t>
            </w:r>
            <w:proofErr w:type="spellStart"/>
            <w:r w:rsidRPr="008B2A54">
              <w:rPr>
                <w:rFonts w:ascii="Calibri" w:hAnsi="Calibri" w:cs="Calibri"/>
                <w:b/>
                <w:sz w:val="24"/>
                <w:szCs w:val="24"/>
              </w:rPr>
              <w:t>Cn</w:t>
            </w:r>
            <w:proofErr w:type="spellEnd"/>
            <w:r w:rsidRPr="008B2A54">
              <w:rPr>
                <w:rFonts w:ascii="Calibri" w:hAnsi="Calibri" w:cs="Calibri"/>
                <w:b/>
                <w:sz w:val="24"/>
                <w:szCs w:val="24"/>
              </w:rPr>
              <w:t xml:space="preserve"> : </w:t>
            </w:r>
            <w:proofErr w:type="spellStart"/>
            <w:r w:rsidRPr="008B2A54">
              <w:rPr>
                <w:rFonts w:ascii="Calibri" w:hAnsi="Calibri" w:cs="Calibri"/>
                <w:b/>
                <w:sz w:val="24"/>
                <w:szCs w:val="24"/>
              </w:rPr>
              <w:t>Cb</w:t>
            </w:r>
            <w:proofErr w:type="spellEnd"/>
            <w:r w:rsidRPr="008B2A54">
              <w:rPr>
                <w:rFonts w:ascii="Calibri" w:hAnsi="Calibri" w:cs="Calibri"/>
                <w:b/>
                <w:sz w:val="24"/>
                <w:szCs w:val="24"/>
              </w:rPr>
              <w:t>) x 60</w:t>
            </w:r>
          </w:p>
          <w:p w14:paraId="3A64DDBB" w14:textId="77777777" w:rsidR="004F3112" w:rsidRPr="008B2A54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8B2A54">
              <w:rPr>
                <w:rFonts w:ascii="Calibri" w:hAnsi="Calibri" w:cs="Calibri"/>
                <w:b/>
                <w:sz w:val="24"/>
                <w:szCs w:val="24"/>
              </w:rPr>
              <w:t xml:space="preserve">C – </w:t>
            </w:r>
            <w:r w:rsidRPr="00156DB5">
              <w:rPr>
                <w:rFonts w:ascii="Calibri" w:hAnsi="Calibri" w:cs="Calibri"/>
                <w:bCs/>
                <w:sz w:val="24"/>
                <w:szCs w:val="24"/>
              </w:rPr>
              <w:t>Punktacja</w:t>
            </w:r>
            <w:r w:rsidRPr="008B2A54">
              <w:rPr>
                <w:rFonts w:ascii="Calibri" w:hAnsi="Calibri" w:cs="Calibri"/>
                <w:sz w:val="24"/>
                <w:szCs w:val="24"/>
              </w:rPr>
              <w:t xml:space="preserve"> za kryterium cena</w:t>
            </w:r>
          </w:p>
          <w:p w14:paraId="4A9B2DB8" w14:textId="77777777" w:rsidR="004F3112" w:rsidRPr="008B2A54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8B2A54">
              <w:rPr>
                <w:rFonts w:ascii="Calibri" w:hAnsi="Calibri" w:cs="Calibri"/>
                <w:b/>
                <w:sz w:val="24"/>
                <w:szCs w:val="24"/>
              </w:rPr>
              <w:t>Cn</w:t>
            </w:r>
            <w:proofErr w:type="spellEnd"/>
            <w:r w:rsidRPr="008B2A54">
              <w:rPr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 w:rsidRPr="00156DB5">
              <w:rPr>
                <w:rFonts w:ascii="Calibri" w:hAnsi="Calibri" w:cs="Calibri"/>
                <w:bCs/>
                <w:sz w:val="24"/>
                <w:szCs w:val="24"/>
              </w:rPr>
              <w:t>Cena</w:t>
            </w:r>
            <w:r w:rsidRPr="008B2A54">
              <w:rPr>
                <w:rFonts w:ascii="Calibri" w:hAnsi="Calibri" w:cs="Calibri"/>
                <w:sz w:val="24"/>
                <w:szCs w:val="24"/>
              </w:rPr>
              <w:t xml:space="preserve"> brutto najniższa spośród ofert rozpatrywanych</w:t>
            </w:r>
          </w:p>
          <w:p w14:paraId="3E35BD11" w14:textId="77777777" w:rsidR="004F3112" w:rsidRPr="008B2A54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B2A54">
              <w:rPr>
                <w:rFonts w:ascii="Calibri" w:hAnsi="Calibri" w:cs="Calibri"/>
                <w:b/>
                <w:sz w:val="24"/>
                <w:szCs w:val="24"/>
              </w:rPr>
              <w:t>Cb</w:t>
            </w:r>
            <w:proofErr w:type="spellEnd"/>
            <w:r w:rsidRPr="008B2A54">
              <w:rPr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 w:rsidRPr="008B2A54">
              <w:rPr>
                <w:rFonts w:ascii="Calibri" w:hAnsi="Calibri" w:cs="Calibri"/>
                <w:sz w:val="24"/>
                <w:szCs w:val="24"/>
              </w:rPr>
              <w:t>Cena brutto oferty badanej</w:t>
            </w:r>
          </w:p>
        </w:tc>
      </w:tr>
    </w:tbl>
    <w:p w14:paraId="3C773C5C" w14:textId="1D032E59" w:rsidR="00FC63B5" w:rsidRPr="008B2A54" w:rsidRDefault="004F3112" w:rsidP="004E13A0">
      <w:pPr>
        <w:spacing w:before="240" w:after="120" w:line="240" w:lineRule="auto"/>
        <w:ind w:left="142" w:firstLine="142"/>
        <w:jc w:val="both"/>
        <w:outlineLvl w:val="1"/>
        <w:rPr>
          <w:rFonts w:ascii="Calibri" w:hAnsi="Calibri" w:cs="Calibri"/>
          <w:sz w:val="24"/>
          <w:szCs w:val="24"/>
        </w:rPr>
      </w:pPr>
      <w:r w:rsidRPr="008B2A54">
        <w:rPr>
          <w:rFonts w:ascii="Calibri" w:hAnsi="Calibri" w:cs="Calibri"/>
          <w:sz w:val="24"/>
          <w:szCs w:val="24"/>
        </w:rPr>
        <w:t>Punkty liczone są do drugiego miejsca po przecinku.</w:t>
      </w:r>
    </w:p>
    <w:p w14:paraId="379FC8B3" w14:textId="23E1BB3C" w:rsidR="004F3112" w:rsidRPr="00156DB5" w:rsidRDefault="004F3112">
      <w:pPr>
        <w:pStyle w:val="Akapitzlist"/>
        <w:numPr>
          <w:ilvl w:val="2"/>
          <w:numId w:val="28"/>
        </w:numPr>
        <w:spacing w:before="240" w:after="120" w:line="240" w:lineRule="auto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156DB5">
        <w:rPr>
          <w:rFonts w:ascii="Calibri" w:hAnsi="Calibri" w:cs="Calibri"/>
          <w:b/>
          <w:sz w:val="24"/>
          <w:szCs w:val="24"/>
        </w:rPr>
        <w:t>Kryterium</w:t>
      </w:r>
      <w:r w:rsidR="00237E4A" w:rsidRPr="00156DB5">
        <w:rPr>
          <w:rFonts w:ascii="Calibri" w:hAnsi="Calibri" w:cs="Calibri"/>
          <w:b/>
          <w:sz w:val="24"/>
          <w:szCs w:val="24"/>
        </w:rPr>
        <w:t xml:space="preserve"> termin</w:t>
      </w:r>
      <w:r w:rsidRPr="00156DB5">
        <w:rPr>
          <w:rFonts w:ascii="Calibri" w:hAnsi="Calibri" w:cs="Calibri"/>
          <w:b/>
          <w:sz w:val="24"/>
          <w:szCs w:val="24"/>
        </w:rPr>
        <w:t xml:space="preserve"> dostawy zamówienia jednostkowego</w:t>
      </w:r>
      <w:r w:rsidR="00156DB5">
        <w:rPr>
          <w:rFonts w:ascii="Calibri" w:hAnsi="Calibri" w:cs="Calibri"/>
          <w:b/>
          <w:sz w:val="24"/>
          <w:szCs w:val="24"/>
        </w:rPr>
        <w:t xml:space="preserve"> (T)</w:t>
      </w:r>
      <w:r w:rsidRPr="00156DB5">
        <w:rPr>
          <w:rFonts w:ascii="Calibri" w:hAnsi="Calibri" w:cs="Calibri"/>
          <w:b/>
          <w:sz w:val="24"/>
          <w:szCs w:val="24"/>
        </w:rPr>
        <w:t xml:space="preserve"> – 40% - max. 40 pkt.</w:t>
      </w:r>
    </w:p>
    <w:tbl>
      <w:tblPr>
        <w:tblW w:w="9099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4F3112" w:rsidRPr="008B2A54" w14:paraId="65C384BB" w14:textId="77777777" w:rsidTr="00C074E8">
        <w:trPr>
          <w:trHeight w:val="1950"/>
        </w:trPr>
        <w:tc>
          <w:tcPr>
            <w:tcW w:w="9099" w:type="dxa"/>
          </w:tcPr>
          <w:p w14:paraId="07E35C23" w14:textId="77777777" w:rsidR="004F3112" w:rsidRPr="008B2A54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8B2A54">
              <w:rPr>
                <w:rFonts w:ascii="Calibri" w:hAnsi="Calibri" w:cs="Calibri"/>
                <w:b/>
                <w:sz w:val="24"/>
                <w:szCs w:val="24"/>
              </w:rPr>
              <w:t>T = (T min. : Tb) x 40</w:t>
            </w:r>
          </w:p>
          <w:p w14:paraId="38526DC7" w14:textId="77777777" w:rsidR="004F3112" w:rsidRPr="008B2A54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8B2A54">
              <w:rPr>
                <w:rFonts w:ascii="Calibri" w:hAnsi="Calibri" w:cs="Calibri"/>
                <w:b/>
                <w:sz w:val="24"/>
                <w:szCs w:val="24"/>
              </w:rPr>
              <w:t xml:space="preserve">T – </w:t>
            </w:r>
            <w:r w:rsidRPr="008B2A54">
              <w:rPr>
                <w:rFonts w:ascii="Calibri" w:hAnsi="Calibri" w:cs="Calibri"/>
                <w:sz w:val="24"/>
                <w:szCs w:val="24"/>
              </w:rPr>
              <w:t xml:space="preserve">Punktacja za kryterium termin </w:t>
            </w:r>
            <w:r w:rsidRPr="008B2A54">
              <w:rPr>
                <w:rFonts w:ascii="Calibri" w:hAnsi="Calibri" w:cs="Calibri"/>
                <w:bCs/>
                <w:sz w:val="24"/>
                <w:szCs w:val="24"/>
              </w:rPr>
              <w:t>dostawy zamówienia jednostkowego</w:t>
            </w:r>
          </w:p>
          <w:p w14:paraId="084705B6" w14:textId="77777777" w:rsidR="00D91B98" w:rsidRPr="008B2A54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Cs/>
                <w:sz w:val="24"/>
                <w:szCs w:val="24"/>
              </w:rPr>
            </w:pPr>
            <w:r w:rsidRPr="008B2A54">
              <w:rPr>
                <w:rFonts w:ascii="Calibri" w:hAnsi="Calibri" w:cs="Calibri"/>
                <w:b/>
                <w:sz w:val="24"/>
                <w:szCs w:val="24"/>
              </w:rPr>
              <w:t xml:space="preserve">T min – </w:t>
            </w:r>
            <w:r w:rsidRPr="008B2A54">
              <w:rPr>
                <w:rFonts w:ascii="Calibri" w:hAnsi="Calibri" w:cs="Calibri"/>
                <w:sz w:val="24"/>
                <w:szCs w:val="24"/>
              </w:rPr>
              <w:t xml:space="preserve">Najkrótszy zaoferowany termin </w:t>
            </w:r>
            <w:r w:rsidRPr="008B2A54">
              <w:rPr>
                <w:rFonts w:ascii="Calibri" w:hAnsi="Calibri" w:cs="Calibri"/>
                <w:bCs/>
                <w:sz w:val="24"/>
                <w:szCs w:val="24"/>
              </w:rPr>
              <w:t>dostawy zamówienia jednostkowego</w:t>
            </w:r>
          </w:p>
          <w:p w14:paraId="4D4A3493" w14:textId="49BD8FEB" w:rsidR="004F3112" w:rsidRPr="008B2A54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8B2A54">
              <w:rPr>
                <w:rFonts w:ascii="Calibri" w:hAnsi="Calibri" w:cs="Calibri"/>
                <w:sz w:val="24"/>
                <w:szCs w:val="24"/>
              </w:rPr>
              <w:t xml:space="preserve"> spośród rozpatrywanych ofert</w:t>
            </w:r>
          </w:p>
          <w:p w14:paraId="32CFB79B" w14:textId="77777777" w:rsidR="004F3112" w:rsidRPr="008B2A54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8B2A54">
              <w:rPr>
                <w:rFonts w:ascii="Calibri" w:hAnsi="Calibri" w:cs="Calibri"/>
                <w:b/>
                <w:sz w:val="24"/>
                <w:szCs w:val="24"/>
              </w:rPr>
              <w:t xml:space="preserve">Tb – </w:t>
            </w:r>
            <w:r w:rsidRPr="008B2A54">
              <w:rPr>
                <w:rFonts w:ascii="Calibri" w:hAnsi="Calibri" w:cs="Calibri"/>
                <w:sz w:val="24"/>
                <w:szCs w:val="24"/>
              </w:rPr>
              <w:t xml:space="preserve">Zaoferowany termin </w:t>
            </w:r>
            <w:r w:rsidRPr="008B2A54">
              <w:rPr>
                <w:rFonts w:ascii="Calibri" w:hAnsi="Calibri" w:cs="Calibri"/>
                <w:bCs/>
                <w:sz w:val="24"/>
                <w:szCs w:val="24"/>
              </w:rPr>
              <w:t>dostawy zamówienia jednostkowego</w:t>
            </w:r>
            <w:r w:rsidRPr="008B2A54">
              <w:rPr>
                <w:rFonts w:ascii="Calibri" w:hAnsi="Calibri" w:cs="Calibri"/>
                <w:sz w:val="24"/>
                <w:szCs w:val="24"/>
              </w:rPr>
              <w:t xml:space="preserve"> oferty badanej</w:t>
            </w:r>
          </w:p>
        </w:tc>
      </w:tr>
    </w:tbl>
    <w:p w14:paraId="22D21813" w14:textId="2E1BFB0F" w:rsidR="00D91B98" w:rsidRPr="008B2A54" w:rsidRDefault="004E13A0" w:rsidP="00FC63B5">
      <w:pPr>
        <w:tabs>
          <w:tab w:val="left" w:pos="284"/>
        </w:tabs>
        <w:spacing w:after="120" w:line="240" w:lineRule="auto"/>
        <w:jc w:val="both"/>
        <w:outlineLvl w:val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F3112" w:rsidRPr="008B2A54">
        <w:rPr>
          <w:rFonts w:ascii="Calibri" w:hAnsi="Calibri" w:cs="Calibri"/>
          <w:sz w:val="24"/>
          <w:szCs w:val="24"/>
        </w:rPr>
        <w:t>Punkty liczone są do drugiego miejsca po przecinku.</w:t>
      </w:r>
    </w:p>
    <w:p w14:paraId="482D80E8" w14:textId="0787395C" w:rsidR="004F3112" w:rsidRPr="008B2A54" w:rsidRDefault="004F3112" w:rsidP="004E13A0">
      <w:pPr>
        <w:spacing w:after="120" w:line="240" w:lineRule="auto"/>
        <w:ind w:left="284"/>
        <w:jc w:val="both"/>
        <w:outlineLvl w:val="1"/>
        <w:rPr>
          <w:rFonts w:ascii="Calibri" w:hAnsi="Calibri" w:cs="Calibri"/>
          <w:sz w:val="24"/>
          <w:szCs w:val="24"/>
        </w:rPr>
      </w:pPr>
      <w:r w:rsidRPr="008B2A54">
        <w:rPr>
          <w:rFonts w:ascii="Calibri" w:hAnsi="Calibri" w:cs="Calibri"/>
          <w:sz w:val="24"/>
          <w:szCs w:val="24"/>
        </w:rPr>
        <w:t xml:space="preserve">Wymagany termin dostawy zamówienia jednostkowego: </w:t>
      </w:r>
      <w:r w:rsidRPr="008B2A54">
        <w:rPr>
          <w:rFonts w:ascii="Calibri" w:hAnsi="Calibri" w:cs="Calibri"/>
          <w:b/>
          <w:sz w:val="24"/>
          <w:szCs w:val="24"/>
        </w:rPr>
        <w:t xml:space="preserve">min. 1 dzień </w:t>
      </w:r>
      <w:r w:rsidRPr="008B2A54">
        <w:rPr>
          <w:rFonts w:ascii="Calibri" w:hAnsi="Calibri" w:cs="Calibri"/>
          <w:b/>
          <w:bCs/>
          <w:sz w:val="24"/>
          <w:szCs w:val="24"/>
        </w:rPr>
        <w:t>roboczy</w:t>
      </w:r>
      <w:r w:rsidRPr="008B2A54">
        <w:rPr>
          <w:rFonts w:ascii="Calibri" w:hAnsi="Calibri" w:cs="Calibri"/>
          <w:b/>
          <w:sz w:val="24"/>
          <w:szCs w:val="24"/>
        </w:rPr>
        <w:t xml:space="preserve"> – max. 3 dni </w:t>
      </w:r>
      <w:r w:rsidR="00FC63B5">
        <w:rPr>
          <w:rFonts w:ascii="Calibri" w:hAnsi="Calibri" w:cs="Calibri"/>
          <w:b/>
          <w:sz w:val="24"/>
          <w:szCs w:val="24"/>
        </w:rPr>
        <w:t xml:space="preserve">  </w:t>
      </w:r>
      <w:r w:rsidRPr="008B2A54">
        <w:rPr>
          <w:rFonts w:ascii="Calibri" w:hAnsi="Calibri" w:cs="Calibri"/>
          <w:b/>
          <w:sz w:val="24"/>
          <w:szCs w:val="24"/>
        </w:rPr>
        <w:t xml:space="preserve">robocze, </w:t>
      </w:r>
      <w:r w:rsidRPr="008B2A54">
        <w:rPr>
          <w:rFonts w:ascii="Calibri" w:hAnsi="Calibri" w:cs="Calibri"/>
          <w:sz w:val="24"/>
          <w:szCs w:val="24"/>
        </w:rPr>
        <w:t>licząc od momentu złożenia zamówienia jednostkowego.</w:t>
      </w:r>
    </w:p>
    <w:p w14:paraId="14B72B29" w14:textId="413BA92F" w:rsidR="004F3112" w:rsidRDefault="004F3112" w:rsidP="004E13A0">
      <w:pPr>
        <w:spacing w:after="120" w:line="240" w:lineRule="auto"/>
        <w:ind w:left="142" w:firstLine="142"/>
        <w:jc w:val="both"/>
        <w:outlineLvl w:val="1"/>
        <w:rPr>
          <w:rFonts w:ascii="Calibri" w:hAnsi="Calibri" w:cs="Calibri"/>
          <w:sz w:val="24"/>
          <w:szCs w:val="24"/>
        </w:rPr>
      </w:pPr>
      <w:r w:rsidRPr="008B2A54">
        <w:rPr>
          <w:rFonts w:ascii="Calibri" w:hAnsi="Calibri" w:cs="Calibri"/>
          <w:sz w:val="24"/>
          <w:szCs w:val="24"/>
        </w:rPr>
        <w:t>Termin dostawy zamówienia jednostkowego należy przedstawić w pełnych dniach.</w:t>
      </w:r>
    </w:p>
    <w:p w14:paraId="3D2A4DAA" w14:textId="77777777" w:rsidR="009C4CFD" w:rsidRPr="008B2A54" w:rsidRDefault="009C4CFD" w:rsidP="004F3112">
      <w:pPr>
        <w:spacing w:after="120" w:line="240" w:lineRule="auto"/>
        <w:ind w:left="142"/>
        <w:jc w:val="both"/>
        <w:outlineLvl w:val="1"/>
        <w:rPr>
          <w:rFonts w:ascii="Calibri" w:hAnsi="Calibri" w:cs="Calibri"/>
          <w:sz w:val="24"/>
          <w:szCs w:val="24"/>
        </w:rPr>
      </w:pPr>
    </w:p>
    <w:p w14:paraId="51FF866E" w14:textId="185E2189" w:rsidR="004F3112" w:rsidRPr="008B2A54" w:rsidRDefault="004F3112">
      <w:pPr>
        <w:pStyle w:val="Nagwek2"/>
        <w:keepNext w:val="0"/>
        <w:keepLines w:val="0"/>
        <w:widowControl w:val="0"/>
        <w:numPr>
          <w:ilvl w:val="1"/>
          <w:numId w:val="26"/>
        </w:numPr>
        <w:spacing w:before="0" w:line="24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8B2A54">
        <w:rPr>
          <w:rFonts w:ascii="Calibri" w:hAnsi="Calibri" w:cs="Calibri"/>
          <w:sz w:val="24"/>
          <w:szCs w:val="24"/>
        </w:rPr>
        <w:lastRenderedPageBreak/>
        <w:t>Za najkorzystniejszą ofertę zostanie uznana oferta, która uzyska największą ilość punktów – w poszczególnych pakietach - obliczonych wg. wzoru:</w:t>
      </w:r>
    </w:p>
    <w:p w14:paraId="6E3953D1" w14:textId="77777777" w:rsidR="00707645" w:rsidRPr="008B2A54" w:rsidRDefault="00707645" w:rsidP="00707645">
      <w:pPr>
        <w:rPr>
          <w:rFonts w:ascii="Calibri" w:hAnsi="Calibri" w:cs="Calibri"/>
        </w:rPr>
      </w:pPr>
    </w:p>
    <w:p w14:paraId="52D50F30" w14:textId="77777777" w:rsidR="004F3112" w:rsidRPr="008B2A54" w:rsidRDefault="004F3112" w:rsidP="00FC6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80" w:line="240" w:lineRule="auto"/>
        <w:ind w:left="851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8B2A54">
        <w:rPr>
          <w:rFonts w:ascii="Calibri" w:hAnsi="Calibri" w:cs="Calibri"/>
          <w:b/>
          <w:sz w:val="24"/>
          <w:szCs w:val="24"/>
        </w:rPr>
        <w:t>P = C + T</w:t>
      </w:r>
    </w:p>
    <w:p w14:paraId="52B48D7C" w14:textId="77777777" w:rsidR="004F3112" w:rsidRDefault="004F3112" w:rsidP="00FC6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80" w:line="240" w:lineRule="auto"/>
        <w:ind w:left="851"/>
        <w:jc w:val="both"/>
        <w:outlineLvl w:val="1"/>
        <w:rPr>
          <w:rFonts w:ascii="Calibri" w:hAnsi="Calibri" w:cs="Calibri"/>
          <w:sz w:val="24"/>
          <w:szCs w:val="24"/>
        </w:rPr>
      </w:pPr>
      <w:r w:rsidRPr="008B2A54">
        <w:rPr>
          <w:rFonts w:ascii="Calibri" w:hAnsi="Calibri" w:cs="Calibri"/>
          <w:sz w:val="24"/>
          <w:szCs w:val="24"/>
        </w:rPr>
        <w:t>gdzie:</w:t>
      </w:r>
    </w:p>
    <w:p w14:paraId="2656F7D2" w14:textId="1658E125" w:rsidR="00FC63B5" w:rsidRDefault="00FC63B5" w:rsidP="00FC6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80" w:line="240" w:lineRule="auto"/>
        <w:ind w:left="851"/>
        <w:jc w:val="both"/>
        <w:outlineLvl w:val="1"/>
        <w:rPr>
          <w:rFonts w:ascii="Calibri" w:hAnsi="Calibri" w:cs="Calibri"/>
          <w:sz w:val="24"/>
          <w:szCs w:val="24"/>
        </w:rPr>
      </w:pPr>
      <w:r w:rsidRPr="00FC63B5">
        <w:rPr>
          <w:rFonts w:ascii="Calibri" w:hAnsi="Calibri" w:cs="Calibri"/>
          <w:b/>
          <w:bCs/>
          <w:sz w:val="24"/>
          <w:szCs w:val="24"/>
        </w:rPr>
        <w:t>P</w:t>
      </w:r>
      <w:r w:rsidRPr="00FC63B5">
        <w:rPr>
          <w:rFonts w:ascii="Calibri" w:hAnsi="Calibri" w:cs="Calibri"/>
          <w:sz w:val="24"/>
          <w:szCs w:val="24"/>
        </w:rPr>
        <w:t xml:space="preserve"> – punktacja całkowita,</w:t>
      </w:r>
    </w:p>
    <w:p w14:paraId="0EA1FA11" w14:textId="77777777" w:rsidR="00FC63B5" w:rsidRPr="00FC63B5" w:rsidRDefault="00FC63B5" w:rsidP="00FC6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80" w:line="240" w:lineRule="auto"/>
        <w:ind w:left="851"/>
        <w:jc w:val="both"/>
        <w:outlineLvl w:val="1"/>
        <w:rPr>
          <w:rFonts w:ascii="Calibri" w:hAnsi="Calibri" w:cs="Calibri"/>
          <w:sz w:val="24"/>
          <w:szCs w:val="24"/>
        </w:rPr>
      </w:pPr>
      <w:r w:rsidRPr="00FC63B5">
        <w:rPr>
          <w:rFonts w:ascii="Calibri" w:hAnsi="Calibri" w:cs="Calibri"/>
          <w:b/>
          <w:bCs/>
          <w:sz w:val="24"/>
          <w:szCs w:val="24"/>
        </w:rPr>
        <w:t>C</w:t>
      </w:r>
      <w:r w:rsidRPr="00FC63B5">
        <w:rPr>
          <w:rFonts w:ascii="Calibri" w:hAnsi="Calibri" w:cs="Calibri"/>
          <w:sz w:val="24"/>
          <w:szCs w:val="24"/>
        </w:rPr>
        <w:t xml:space="preserve"> – punktacja za kryterium cena</w:t>
      </w:r>
    </w:p>
    <w:p w14:paraId="770310F9" w14:textId="1964FB0E" w:rsidR="00FC63B5" w:rsidRPr="00FC63B5" w:rsidRDefault="00FC63B5" w:rsidP="00FC6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80" w:line="240" w:lineRule="auto"/>
        <w:ind w:left="851"/>
        <w:jc w:val="both"/>
        <w:outlineLvl w:val="1"/>
        <w:rPr>
          <w:rFonts w:ascii="Calibri" w:hAnsi="Calibri" w:cs="Calibri"/>
          <w:sz w:val="24"/>
          <w:szCs w:val="24"/>
        </w:rPr>
      </w:pPr>
      <w:r w:rsidRPr="00FC63B5">
        <w:rPr>
          <w:rFonts w:ascii="Calibri" w:hAnsi="Calibri" w:cs="Calibri"/>
          <w:b/>
          <w:bCs/>
          <w:sz w:val="24"/>
          <w:szCs w:val="24"/>
        </w:rPr>
        <w:t>T</w:t>
      </w:r>
      <w:r w:rsidRPr="00FC63B5">
        <w:rPr>
          <w:rFonts w:ascii="Calibri" w:hAnsi="Calibri" w:cs="Calibri"/>
          <w:sz w:val="24"/>
          <w:szCs w:val="24"/>
        </w:rPr>
        <w:t xml:space="preserve"> – punktacja za kryterium termin dostawy zamówienia jednostkowego</w:t>
      </w:r>
    </w:p>
    <w:p w14:paraId="4C30F4F0" w14:textId="54BFFC99" w:rsidR="00237E4A" w:rsidRDefault="00237E4A" w:rsidP="00FC63B5">
      <w:pPr>
        <w:autoSpaceDE w:val="0"/>
        <w:spacing w:after="80" w:line="240" w:lineRule="auto"/>
        <w:jc w:val="both"/>
        <w:outlineLvl w:val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FC63B5" w:rsidRPr="00FC63B5">
        <w:rPr>
          <w:rFonts w:ascii="Calibri" w:hAnsi="Calibri" w:cs="Calibri"/>
          <w:sz w:val="24"/>
          <w:szCs w:val="24"/>
        </w:rPr>
        <w:t>Punkty liczone są do drugiego miejsca po przecinku</w:t>
      </w:r>
    </w:p>
    <w:p w14:paraId="163D9C11" w14:textId="77777777" w:rsidR="004E13A0" w:rsidRDefault="004E13A0" w:rsidP="00FC63B5">
      <w:pPr>
        <w:autoSpaceDE w:val="0"/>
        <w:spacing w:after="80" w:line="240" w:lineRule="auto"/>
        <w:jc w:val="both"/>
        <w:outlineLvl w:val="1"/>
        <w:rPr>
          <w:rFonts w:ascii="Calibri" w:hAnsi="Calibri" w:cs="Calibri"/>
          <w:sz w:val="24"/>
          <w:szCs w:val="24"/>
        </w:rPr>
      </w:pPr>
    </w:p>
    <w:p w14:paraId="11ECC0E7" w14:textId="1EF814E0" w:rsidR="00163213" w:rsidRPr="004540F0" w:rsidRDefault="00B7417B">
      <w:pPr>
        <w:pStyle w:val="Nagwek2"/>
        <w:keepNext w:val="0"/>
        <w:keepLines w:val="0"/>
        <w:widowControl w:val="0"/>
        <w:numPr>
          <w:ilvl w:val="0"/>
          <w:numId w:val="26"/>
        </w:numPr>
        <w:spacing w:line="240" w:lineRule="auto"/>
        <w:ind w:hanging="720"/>
        <w:jc w:val="both"/>
        <w:rPr>
          <w:rFonts w:ascii="Calibri" w:hAnsi="Calibri" w:cs="Calibri"/>
          <w:b/>
          <w:sz w:val="24"/>
          <w:szCs w:val="24"/>
        </w:rPr>
      </w:pPr>
      <w:r w:rsidRPr="00DF7C1F">
        <w:rPr>
          <w:rFonts w:ascii="Calibri" w:hAnsi="Calibri" w:cs="Calibri"/>
          <w:b/>
          <w:sz w:val="24"/>
          <w:szCs w:val="24"/>
        </w:rPr>
        <w:t>Informacje o formalnościach, jakie powinny być</w:t>
      </w:r>
      <w:r w:rsidR="009129C5" w:rsidRPr="00DF7C1F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DF7C1F">
        <w:rPr>
          <w:rFonts w:ascii="Calibri" w:hAnsi="Calibri" w:cs="Calibri"/>
          <w:b/>
          <w:sz w:val="24"/>
          <w:szCs w:val="24"/>
        </w:rPr>
        <w:br/>
      </w:r>
      <w:r w:rsidR="004E13A0">
        <w:rPr>
          <w:rFonts w:ascii="Calibri" w:hAnsi="Calibri" w:cs="Calibri"/>
          <w:b/>
          <w:sz w:val="24"/>
          <w:szCs w:val="24"/>
        </w:rPr>
        <w:t>w</w:t>
      </w:r>
      <w:r w:rsidR="009129C5" w:rsidRPr="00DF7C1F">
        <w:rPr>
          <w:rFonts w:ascii="Calibri" w:hAnsi="Calibri" w:cs="Calibri"/>
          <w:b/>
          <w:sz w:val="24"/>
          <w:szCs w:val="24"/>
        </w:rPr>
        <w:t xml:space="preserve"> </w:t>
      </w:r>
      <w:r w:rsidRPr="00DF7C1F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DF7C1F">
        <w:rPr>
          <w:rFonts w:ascii="Calibri" w:hAnsi="Calibri" w:cs="Calibri"/>
          <w:b/>
          <w:sz w:val="24"/>
          <w:szCs w:val="24"/>
        </w:rPr>
        <w:t>.</w:t>
      </w:r>
    </w:p>
    <w:p w14:paraId="696593F3" w14:textId="4DECB088" w:rsidR="00446B3F" w:rsidRDefault="00EE3B06">
      <w:pPr>
        <w:pStyle w:val="Akapitzlist"/>
        <w:widowControl w:val="0"/>
        <w:numPr>
          <w:ilvl w:val="1"/>
          <w:numId w:val="21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E256D1">
        <w:rPr>
          <w:rFonts w:ascii="Calibri" w:hAnsi="Calibri" w:cs="Calibri"/>
          <w:sz w:val="24"/>
          <w:szCs w:val="24"/>
        </w:rPr>
        <w:t>konawców występujących wspólnie</w:t>
      </w:r>
      <w:r w:rsidRPr="00E256D1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 Zamawiającym.</w:t>
      </w:r>
    </w:p>
    <w:p w14:paraId="7C8CC926" w14:textId="723B9AEB" w:rsidR="00C074E8" w:rsidRDefault="00EE3B06">
      <w:pPr>
        <w:pStyle w:val="Akapitzlist"/>
        <w:widowControl w:val="0"/>
        <w:numPr>
          <w:ilvl w:val="1"/>
          <w:numId w:val="21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6B016493" w14:textId="77777777" w:rsidR="00C074E8" w:rsidRPr="00C074E8" w:rsidRDefault="00C074E8" w:rsidP="00C074E8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000013E" w14:textId="4B1BAE2B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26"/>
        </w:numPr>
        <w:spacing w:before="0" w:after="0"/>
        <w:ind w:hanging="720"/>
        <w:jc w:val="both"/>
        <w:rPr>
          <w:rFonts w:ascii="Calibri" w:hAnsi="Calibri" w:cs="Calibri"/>
          <w:b/>
          <w:sz w:val="24"/>
          <w:szCs w:val="24"/>
        </w:rPr>
      </w:pPr>
      <w:bookmarkStart w:id="18" w:name="_8o16t0j5rcy" w:colFirst="0" w:colLast="0"/>
      <w:bookmarkEnd w:id="18"/>
      <w:r w:rsidRPr="00E256D1">
        <w:rPr>
          <w:rFonts w:ascii="Calibri" w:hAnsi="Calibri" w:cs="Calibri"/>
          <w:b/>
          <w:sz w:val="24"/>
          <w:szCs w:val="24"/>
        </w:rPr>
        <w:t>Wymagania dotyczące zabezpieczenia należytego wykonania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0000013F" w14:textId="0479BFF0" w:rsidR="00C73FE5" w:rsidRDefault="00B7417B" w:rsidP="004E13A0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 wymaga</w:t>
      </w:r>
      <w:r w:rsidRPr="00E256D1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06C5D927" w14:textId="77777777" w:rsidR="00237E4A" w:rsidRDefault="00237E4A" w:rsidP="004E13A0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14:paraId="083AC68E" w14:textId="03BE7147" w:rsidR="00163213" w:rsidRPr="009A21C0" w:rsidRDefault="00B7417B">
      <w:pPr>
        <w:pStyle w:val="Nagwek2"/>
        <w:keepNext w:val="0"/>
        <w:keepLines w:val="0"/>
        <w:widowControl w:val="0"/>
        <w:numPr>
          <w:ilvl w:val="0"/>
          <w:numId w:val="26"/>
        </w:numPr>
        <w:spacing w:before="0" w:after="0" w:line="240" w:lineRule="auto"/>
        <w:ind w:hanging="720"/>
        <w:jc w:val="both"/>
        <w:rPr>
          <w:rFonts w:ascii="Calibri" w:hAnsi="Calibri" w:cs="Calibri"/>
          <w:b/>
          <w:sz w:val="24"/>
          <w:szCs w:val="24"/>
        </w:rPr>
      </w:pPr>
      <w:bookmarkStart w:id="19" w:name="_n1rtepxw0unn" w:colFirst="0" w:colLast="0"/>
      <w:bookmarkStart w:id="20" w:name="_kmfqfyi30wag" w:colFirst="0" w:colLast="0"/>
      <w:bookmarkEnd w:id="19"/>
      <w:bookmarkEnd w:id="20"/>
      <w:r w:rsidRPr="00E256D1">
        <w:rPr>
          <w:rFonts w:ascii="Calibri" w:hAnsi="Calibri" w:cs="Calibri"/>
          <w:b/>
          <w:sz w:val="24"/>
          <w:szCs w:val="24"/>
        </w:rPr>
        <w:t xml:space="preserve"> Pouczenie o środkach ochrony prawnej przysługujących Wykonawc</w:t>
      </w:r>
      <w:bookmarkStart w:id="21" w:name="_uarrfy5kozla" w:colFirst="0" w:colLast="0"/>
      <w:bookmarkEnd w:id="21"/>
      <w:r w:rsidR="009A21C0">
        <w:rPr>
          <w:rFonts w:ascii="Calibri" w:hAnsi="Calibri" w:cs="Calibri"/>
          <w:b/>
          <w:sz w:val="24"/>
          <w:szCs w:val="24"/>
        </w:rPr>
        <w:t>y.</w:t>
      </w:r>
    </w:p>
    <w:p w14:paraId="58D4AB73" w14:textId="5D0D330C" w:rsidR="00163213" w:rsidRPr="00E256D1" w:rsidRDefault="00F6023C">
      <w:pPr>
        <w:pStyle w:val="Akapitzlist"/>
        <w:widowControl w:val="0"/>
        <w:numPr>
          <w:ilvl w:val="1"/>
          <w:numId w:val="2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określone w dziale IX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przysługują wykonawcy</w:t>
      </w:r>
      <w:r w:rsidR="00AB2EA2" w:rsidRPr="00E256D1">
        <w:rPr>
          <w:rFonts w:ascii="Calibri" w:hAnsi="Calibri" w:cs="Calibri"/>
          <w:sz w:val="24"/>
          <w:szCs w:val="24"/>
        </w:rPr>
        <w:t xml:space="preserve"> oraz</w:t>
      </w:r>
      <w:r w:rsidRPr="00E256D1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01DC340C" w14:textId="22E9C656" w:rsidR="00163213" w:rsidRPr="00E256D1" w:rsidRDefault="00F6023C">
      <w:pPr>
        <w:pStyle w:val="Akapitzlist"/>
        <w:widowControl w:val="0"/>
        <w:numPr>
          <w:ilvl w:val="1"/>
          <w:numId w:val="2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E256D1">
        <w:rPr>
          <w:rFonts w:ascii="Calibri" w:hAnsi="Calibri" w:cs="Calibri"/>
          <w:sz w:val="24"/>
          <w:szCs w:val="24"/>
        </w:rPr>
        <w:br/>
        <w:t>i</w:t>
      </w:r>
      <w:r w:rsidRPr="00E256D1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E256D1" w:rsidRDefault="00F6023C">
      <w:pPr>
        <w:pStyle w:val="Akapitzlist"/>
        <w:widowControl w:val="0"/>
        <w:numPr>
          <w:ilvl w:val="1"/>
          <w:numId w:val="2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7F68DF5A" w:rsidR="00163213" w:rsidRPr="00E256D1" w:rsidRDefault="00F6023C">
      <w:pPr>
        <w:pStyle w:val="Akapitzlist"/>
        <w:widowControl w:val="0"/>
        <w:numPr>
          <w:ilvl w:val="2"/>
          <w:numId w:val="2"/>
        </w:numPr>
        <w:spacing w:before="240" w:line="240" w:lineRule="auto"/>
        <w:ind w:left="851" w:hanging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niezgodną z przepisami ustawy </w:t>
      </w:r>
      <w:proofErr w:type="spellStart"/>
      <w:r w:rsidR="009555D5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68E065C" w14:textId="77777777" w:rsidR="00163213" w:rsidRPr="00E256D1" w:rsidRDefault="00F6023C">
      <w:pPr>
        <w:pStyle w:val="Akapitzlist"/>
        <w:numPr>
          <w:ilvl w:val="2"/>
          <w:numId w:val="2"/>
        </w:numPr>
        <w:spacing w:before="240" w:line="240" w:lineRule="auto"/>
        <w:ind w:left="851" w:hanging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346E8A27" w:rsidR="00163213" w:rsidRPr="00E256D1" w:rsidRDefault="00F6023C">
      <w:pPr>
        <w:pStyle w:val="Akapitzlist"/>
        <w:numPr>
          <w:ilvl w:val="1"/>
          <w:numId w:val="2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</w:t>
      </w:r>
      <w:r w:rsidR="00AB2EA2" w:rsidRPr="00E256D1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E256D1">
        <w:rPr>
          <w:rFonts w:ascii="Calibri" w:hAnsi="Calibri" w:cs="Calibri"/>
          <w:sz w:val="24"/>
          <w:szCs w:val="24"/>
        </w:rPr>
        <w:t>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AA2150F" w14:textId="361519F7" w:rsidR="00163213" w:rsidRPr="00E256D1" w:rsidRDefault="00F6023C">
      <w:pPr>
        <w:pStyle w:val="Akapitzlist"/>
        <w:numPr>
          <w:ilvl w:val="1"/>
          <w:numId w:val="2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Odwołanie wobec treści ogłoszenia wszczynającego postępowanie o udzielenie zamówienia lub wobec treści dokumentów zamówienia wnosi się w terminie 5 dni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od dnia zamieszczenia ogłoszenia w Biuletynie Zamówień Publicznych lub treści dokumentów zamówienia na stronie internetowej.</w:t>
      </w:r>
    </w:p>
    <w:p w14:paraId="0D0F369D" w14:textId="77777777" w:rsidR="00163213" w:rsidRPr="00E256D1" w:rsidRDefault="00163213">
      <w:pPr>
        <w:pStyle w:val="Akapitzlist"/>
        <w:numPr>
          <w:ilvl w:val="1"/>
          <w:numId w:val="2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Odwołanie wnosi się w terminie:</w:t>
      </w:r>
    </w:p>
    <w:p w14:paraId="6D780E0D" w14:textId="77777777" w:rsidR="00163213" w:rsidRPr="00E256D1" w:rsidRDefault="00F6023C">
      <w:pPr>
        <w:pStyle w:val="Akapitzlist"/>
        <w:numPr>
          <w:ilvl w:val="2"/>
          <w:numId w:val="2"/>
        </w:numPr>
        <w:spacing w:before="240" w:line="240" w:lineRule="auto"/>
        <w:ind w:left="851" w:hanging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7C3B540" w14:textId="7CB3B00C" w:rsidR="00163213" w:rsidRPr="00E256D1" w:rsidRDefault="00F6023C">
      <w:pPr>
        <w:pStyle w:val="Akapitzlist"/>
        <w:numPr>
          <w:ilvl w:val="2"/>
          <w:numId w:val="2"/>
        </w:numPr>
        <w:spacing w:before="240" w:line="240" w:lineRule="auto"/>
        <w:ind w:left="851" w:hanging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E256D1">
        <w:rPr>
          <w:rFonts w:ascii="Calibri" w:hAnsi="Calibri" w:cs="Calibri"/>
          <w:sz w:val="24"/>
          <w:szCs w:val="24"/>
        </w:rPr>
        <w:t>ppkt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1).</w:t>
      </w:r>
    </w:p>
    <w:p w14:paraId="3C4468FD" w14:textId="16B8275E" w:rsidR="00163213" w:rsidRPr="00E256D1" w:rsidRDefault="00F6023C">
      <w:pPr>
        <w:pStyle w:val="Akapitzlist"/>
        <w:numPr>
          <w:ilvl w:val="1"/>
          <w:numId w:val="2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 przypadk</w:t>
      </w:r>
      <w:r w:rsidR="00163213" w:rsidRPr="00E256D1">
        <w:rPr>
          <w:rFonts w:ascii="Calibri" w:hAnsi="Calibri" w:cs="Calibri"/>
          <w:sz w:val="24"/>
          <w:szCs w:val="24"/>
        </w:rPr>
        <w:t>ach innych niż określone w pkt 23.5</w:t>
      </w:r>
      <w:r w:rsidRPr="00E256D1">
        <w:rPr>
          <w:rFonts w:ascii="Calibri" w:hAnsi="Calibri" w:cs="Calibri"/>
          <w:sz w:val="24"/>
          <w:szCs w:val="24"/>
        </w:rPr>
        <w:t xml:space="preserve"> i </w:t>
      </w:r>
      <w:r w:rsidR="00163213" w:rsidRPr="00E256D1">
        <w:rPr>
          <w:rFonts w:ascii="Calibri" w:hAnsi="Calibri" w:cs="Calibri"/>
          <w:sz w:val="24"/>
          <w:szCs w:val="24"/>
        </w:rPr>
        <w:t>23.</w:t>
      </w:r>
      <w:r w:rsidRPr="00E256D1">
        <w:rPr>
          <w:rFonts w:ascii="Calibri" w:hAnsi="Calibri" w:cs="Calibri"/>
          <w:sz w:val="24"/>
          <w:szCs w:val="24"/>
        </w:rPr>
        <w:t>6</w:t>
      </w:r>
      <w:r w:rsidR="00163213" w:rsidRPr="00E256D1">
        <w:rPr>
          <w:rFonts w:ascii="Calibri" w:hAnsi="Calibri" w:cs="Calibri"/>
          <w:sz w:val="24"/>
          <w:szCs w:val="24"/>
        </w:rPr>
        <w:t xml:space="preserve"> SWZ</w:t>
      </w:r>
      <w:r w:rsidRPr="00E256D1">
        <w:rPr>
          <w:rFonts w:ascii="Calibri" w:hAnsi="Calibri" w:cs="Calibri"/>
          <w:sz w:val="24"/>
          <w:szCs w:val="24"/>
        </w:rPr>
        <w:t xml:space="preserve"> wnosi się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terminie</w:t>
      </w:r>
      <w:r w:rsidR="00C638F6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E256D1" w:rsidRDefault="00F6023C">
      <w:pPr>
        <w:pStyle w:val="Akapitzlist"/>
        <w:numPr>
          <w:ilvl w:val="1"/>
          <w:numId w:val="2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orzeczenie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E256D1" w:rsidRDefault="00F6023C">
      <w:pPr>
        <w:pStyle w:val="Akapitzlist"/>
        <w:numPr>
          <w:ilvl w:val="1"/>
          <w:numId w:val="2"/>
        </w:numPr>
        <w:spacing w:before="240" w:line="240" w:lineRule="auto"/>
        <w:ind w:hanging="792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E256D1">
        <w:rPr>
          <w:rFonts w:ascii="Calibri" w:hAnsi="Calibri" w:cs="Calibri"/>
          <w:sz w:val="24"/>
          <w:szCs w:val="24"/>
        </w:rPr>
        <w:t xml:space="preserve"> </w:t>
      </w:r>
      <w:r w:rsidR="00446B3F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o </w:t>
      </w:r>
      <w:r w:rsidR="00634B3E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789889B9" w14:textId="77777777" w:rsidR="0032164A" w:rsidRPr="00E256D1" w:rsidRDefault="0032164A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6727B03F" w:rsidR="00557168" w:rsidRPr="009A21C0" w:rsidRDefault="00557168">
      <w:pPr>
        <w:pStyle w:val="Akapitzlist"/>
        <w:numPr>
          <w:ilvl w:val="0"/>
          <w:numId w:val="26"/>
        </w:numPr>
        <w:spacing w:line="240" w:lineRule="auto"/>
        <w:ind w:hanging="72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21C0">
        <w:rPr>
          <w:rFonts w:ascii="Calibri" w:hAnsi="Calibri" w:cs="Calibri"/>
          <w:b/>
          <w:sz w:val="24"/>
          <w:szCs w:val="24"/>
          <w:u w:val="single"/>
        </w:rPr>
        <w:t>Załącznikami do SWZ są:</w:t>
      </w:r>
    </w:p>
    <w:p w14:paraId="7453803E" w14:textId="3B731FE6" w:rsidR="008871F0" w:rsidRPr="00851543" w:rsidRDefault="008871F0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E834635" w14:textId="2204BDEA" w:rsidR="005C0A8E" w:rsidRPr="00E83C07" w:rsidRDefault="005C0A8E" w:rsidP="008871F0">
      <w:pPr>
        <w:tabs>
          <w:tab w:val="left" w:pos="42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>•</w:t>
      </w:r>
      <w:r w:rsidRPr="00851543">
        <w:rPr>
          <w:rFonts w:ascii="Calibri" w:hAnsi="Calibri" w:cs="Calibri"/>
          <w:sz w:val="24"/>
          <w:szCs w:val="24"/>
        </w:rPr>
        <w:tab/>
      </w:r>
      <w:r w:rsidRPr="00E83C07">
        <w:rPr>
          <w:rFonts w:asciiTheme="majorHAnsi" w:hAnsiTheme="majorHAnsi" w:cstheme="majorHAnsi"/>
          <w:sz w:val="24"/>
          <w:szCs w:val="24"/>
        </w:rPr>
        <w:t>Formularz cenowy</w:t>
      </w:r>
      <w:r w:rsidR="00507EE8" w:rsidRPr="00E83C07">
        <w:rPr>
          <w:rFonts w:asciiTheme="majorHAnsi" w:hAnsiTheme="majorHAnsi" w:cstheme="majorHAnsi"/>
          <w:sz w:val="24"/>
          <w:szCs w:val="24"/>
        </w:rPr>
        <w:t>/</w:t>
      </w:r>
      <w:r w:rsidR="00507EE8" w:rsidRPr="00E83C07">
        <w:rPr>
          <w:rFonts w:asciiTheme="majorHAnsi" w:hAnsiTheme="majorHAnsi" w:cstheme="majorHAnsi"/>
          <w:bCs/>
          <w:sz w:val="24"/>
          <w:szCs w:val="24"/>
        </w:rPr>
        <w:t>Przedmiot zamówienia</w:t>
      </w:r>
      <w:r w:rsidRPr="00E83C07">
        <w:rPr>
          <w:rFonts w:asciiTheme="majorHAnsi" w:hAnsiTheme="majorHAnsi" w:cstheme="majorHAnsi"/>
          <w:sz w:val="24"/>
          <w:szCs w:val="24"/>
        </w:rPr>
        <w:t xml:space="preserve"> (zał. nr od </w:t>
      </w:r>
      <w:r w:rsidR="004C22D8" w:rsidRPr="00E83C07">
        <w:rPr>
          <w:rFonts w:asciiTheme="majorHAnsi" w:hAnsiTheme="majorHAnsi" w:cstheme="majorHAnsi"/>
          <w:sz w:val="24"/>
          <w:szCs w:val="24"/>
        </w:rPr>
        <w:t>1</w:t>
      </w:r>
      <w:r w:rsidRPr="00E83C07">
        <w:rPr>
          <w:rFonts w:asciiTheme="majorHAnsi" w:hAnsiTheme="majorHAnsi" w:cstheme="majorHAnsi"/>
          <w:sz w:val="24"/>
          <w:szCs w:val="24"/>
        </w:rPr>
        <w:t xml:space="preserve">-1 do </w:t>
      </w:r>
      <w:r w:rsidR="004C22D8" w:rsidRPr="00E83C07">
        <w:rPr>
          <w:rFonts w:asciiTheme="majorHAnsi" w:hAnsiTheme="majorHAnsi" w:cstheme="majorHAnsi"/>
          <w:sz w:val="24"/>
          <w:szCs w:val="24"/>
        </w:rPr>
        <w:t>1</w:t>
      </w:r>
      <w:r w:rsidRPr="00E83C07">
        <w:rPr>
          <w:rFonts w:asciiTheme="majorHAnsi" w:hAnsiTheme="majorHAnsi" w:cstheme="majorHAnsi"/>
          <w:sz w:val="24"/>
          <w:szCs w:val="24"/>
        </w:rPr>
        <w:t>-</w:t>
      </w:r>
      <w:r w:rsidR="00174674">
        <w:rPr>
          <w:rFonts w:asciiTheme="majorHAnsi" w:hAnsiTheme="majorHAnsi" w:cstheme="majorHAnsi"/>
          <w:sz w:val="24"/>
          <w:szCs w:val="24"/>
        </w:rPr>
        <w:t>2</w:t>
      </w:r>
      <w:r w:rsidR="00061C4C">
        <w:rPr>
          <w:rFonts w:asciiTheme="majorHAnsi" w:hAnsiTheme="majorHAnsi" w:cstheme="majorHAnsi"/>
          <w:sz w:val="24"/>
          <w:szCs w:val="24"/>
        </w:rPr>
        <w:t>3</w:t>
      </w:r>
      <w:r w:rsidRPr="00E83C07">
        <w:rPr>
          <w:rFonts w:asciiTheme="majorHAnsi" w:hAnsiTheme="majorHAnsi" w:cstheme="majorHAnsi"/>
          <w:sz w:val="24"/>
          <w:szCs w:val="24"/>
        </w:rPr>
        <w:t>).</w:t>
      </w:r>
    </w:p>
    <w:p w14:paraId="6C28A5D6" w14:textId="3EC45CC6" w:rsidR="008871F0" w:rsidRPr="00E83C07" w:rsidRDefault="008871F0" w:rsidP="008871F0">
      <w:pPr>
        <w:tabs>
          <w:tab w:val="left" w:pos="42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3C07">
        <w:rPr>
          <w:rFonts w:asciiTheme="majorHAnsi" w:hAnsiTheme="majorHAnsi" w:cstheme="majorHAnsi"/>
          <w:sz w:val="24"/>
          <w:szCs w:val="24"/>
        </w:rPr>
        <w:t>•</w:t>
      </w:r>
      <w:r w:rsidRPr="00E83C07">
        <w:rPr>
          <w:rFonts w:asciiTheme="majorHAnsi" w:hAnsiTheme="majorHAnsi" w:cstheme="majorHAnsi"/>
          <w:sz w:val="24"/>
          <w:szCs w:val="24"/>
        </w:rPr>
        <w:tab/>
        <w:t xml:space="preserve">Formularz Oferty (zał. nr </w:t>
      </w:r>
      <w:r w:rsidR="004C22D8" w:rsidRPr="00E83C07">
        <w:rPr>
          <w:rFonts w:asciiTheme="majorHAnsi" w:hAnsiTheme="majorHAnsi" w:cstheme="majorHAnsi"/>
          <w:sz w:val="24"/>
          <w:szCs w:val="24"/>
        </w:rPr>
        <w:t>2</w:t>
      </w:r>
      <w:r w:rsidRPr="00E83C07">
        <w:rPr>
          <w:rFonts w:asciiTheme="majorHAnsi" w:hAnsiTheme="majorHAnsi" w:cstheme="majorHAnsi"/>
          <w:sz w:val="24"/>
          <w:szCs w:val="24"/>
        </w:rPr>
        <w:t>).</w:t>
      </w:r>
    </w:p>
    <w:p w14:paraId="02DD8A72" w14:textId="7F6F4868" w:rsidR="009A6004" w:rsidRPr="00BF3004" w:rsidRDefault="00B52D0B" w:rsidP="00BF3004">
      <w:pPr>
        <w:tabs>
          <w:tab w:val="left" w:pos="426"/>
        </w:tabs>
        <w:spacing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3C07">
        <w:rPr>
          <w:rFonts w:asciiTheme="majorHAnsi" w:hAnsiTheme="majorHAnsi" w:cstheme="majorHAnsi"/>
          <w:sz w:val="24"/>
          <w:szCs w:val="24"/>
        </w:rPr>
        <w:t>•</w:t>
      </w:r>
      <w:r w:rsidRPr="00E83C07">
        <w:rPr>
          <w:rFonts w:asciiTheme="majorHAnsi" w:hAnsiTheme="majorHAnsi" w:cstheme="majorHAnsi"/>
          <w:sz w:val="24"/>
          <w:szCs w:val="24"/>
        </w:rPr>
        <w:tab/>
        <w:t xml:space="preserve">Oświadczenie dotyczące podstaw wykluczenia (zał. nr </w:t>
      </w:r>
      <w:r w:rsidR="004C22D8" w:rsidRPr="00E83C07">
        <w:rPr>
          <w:rFonts w:asciiTheme="majorHAnsi" w:hAnsiTheme="majorHAnsi" w:cstheme="majorHAnsi"/>
          <w:sz w:val="24"/>
          <w:szCs w:val="24"/>
        </w:rPr>
        <w:t>3</w:t>
      </w:r>
      <w:r w:rsidRPr="00E83C07">
        <w:rPr>
          <w:rFonts w:asciiTheme="majorHAnsi" w:hAnsiTheme="majorHAnsi" w:cstheme="majorHAnsi"/>
          <w:sz w:val="24"/>
          <w:szCs w:val="24"/>
        </w:rPr>
        <w:t>).</w:t>
      </w:r>
    </w:p>
    <w:p w14:paraId="5FAAE4EC" w14:textId="17B3BA2D" w:rsidR="00AC1A25" w:rsidRDefault="00B52D0B" w:rsidP="004E13A0">
      <w:pPr>
        <w:tabs>
          <w:tab w:val="left" w:pos="42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3C07">
        <w:rPr>
          <w:rFonts w:asciiTheme="majorHAnsi" w:hAnsiTheme="majorHAnsi" w:cstheme="majorHAnsi"/>
          <w:sz w:val="24"/>
          <w:szCs w:val="24"/>
        </w:rPr>
        <w:t>•</w:t>
      </w:r>
      <w:r w:rsidRPr="00E83C07">
        <w:rPr>
          <w:rFonts w:asciiTheme="majorHAnsi" w:hAnsiTheme="majorHAnsi" w:cstheme="majorHAnsi"/>
          <w:sz w:val="24"/>
          <w:szCs w:val="24"/>
        </w:rPr>
        <w:tab/>
        <w:t xml:space="preserve">Projekt umowy (zał. nr </w:t>
      </w:r>
      <w:r w:rsidR="00BF3004">
        <w:rPr>
          <w:rFonts w:asciiTheme="majorHAnsi" w:hAnsiTheme="majorHAnsi" w:cstheme="majorHAnsi"/>
          <w:sz w:val="24"/>
          <w:szCs w:val="24"/>
        </w:rPr>
        <w:t>4</w:t>
      </w:r>
      <w:r w:rsidRPr="00E83C07">
        <w:rPr>
          <w:rFonts w:asciiTheme="majorHAnsi" w:hAnsiTheme="majorHAnsi" w:cstheme="majorHAnsi"/>
          <w:sz w:val="24"/>
          <w:szCs w:val="24"/>
        </w:rPr>
        <w:t>).</w:t>
      </w:r>
    </w:p>
    <w:p w14:paraId="670420BA" w14:textId="77777777" w:rsidR="004E13A0" w:rsidRPr="004E13A0" w:rsidRDefault="004E13A0" w:rsidP="004E13A0">
      <w:pPr>
        <w:tabs>
          <w:tab w:val="left" w:pos="42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882676" w14:textId="77777777" w:rsidR="00026BD3" w:rsidRPr="00E256D1" w:rsidRDefault="00026BD3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EFDC5F9" w14:textId="5057EFB2" w:rsidR="00DB1B81" w:rsidRDefault="00AC1A25" w:rsidP="004E13A0">
      <w:pPr>
        <w:spacing w:line="240" w:lineRule="auto"/>
        <w:ind w:left="5760" w:firstLine="72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ZATWIERDZA</w:t>
      </w:r>
      <w:r w:rsidR="00061C4C">
        <w:rPr>
          <w:rFonts w:ascii="Calibri" w:hAnsi="Calibri" w:cs="Calibri"/>
          <w:b/>
          <w:sz w:val="24"/>
          <w:szCs w:val="24"/>
        </w:rPr>
        <w:t>M</w:t>
      </w:r>
    </w:p>
    <w:p w14:paraId="58EE5E54" w14:textId="77777777" w:rsidR="00061C4C" w:rsidRDefault="00061C4C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061C4C" w:rsidSect="005A5A44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709" w:left="993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02FC0" w14:textId="77777777" w:rsidR="009342F5" w:rsidRDefault="009342F5">
      <w:pPr>
        <w:spacing w:line="240" w:lineRule="auto"/>
      </w:pPr>
      <w:r>
        <w:separator/>
      </w:r>
    </w:p>
  </w:endnote>
  <w:endnote w:type="continuationSeparator" w:id="0">
    <w:p w14:paraId="155658D7" w14:textId="77777777" w:rsidR="009342F5" w:rsidRDefault="0093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DB02C" w14:textId="77777777" w:rsidR="009342F5" w:rsidRDefault="009342F5">
      <w:pPr>
        <w:spacing w:line="240" w:lineRule="auto"/>
      </w:pPr>
      <w:r>
        <w:separator/>
      </w:r>
    </w:p>
  </w:footnote>
  <w:footnote w:type="continuationSeparator" w:id="0">
    <w:p w14:paraId="5841B1A6" w14:textId="77777777" w:rsidR="009342F5" w:rsidRDefault="0093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32BFC" w14:textId="413EDE59" w:rsidR="00163213" w:rsidRDefault="00163213">
    <w:pPr>
      <w:pStyle w:val="Nagwek"/>
    </w:pPr>
  </w:p>
  <w:p w14:paraId="13ABF5D7" w14:textId="55E40E49" w:rsidR="00163213" w:rsidRDefault="00163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1176391276" name="Obraz 1176391276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6DEB"/>
    <w:multiLevelType w:val="multilevel"/>
    <w:tmpl w:val="4C9EBE7E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4C24077"/>
    <w:multiLevelType w:val="hybridMultilevel"/>
    <w:tmpl w:val="2B6C14AA"/>
    <w:lvl w:ilvl="0" w:tplc="CC34703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74B29"/>
    <w:multiLevelType w:val="multilevel"/>
    <w:tmpl w:val="87B49A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u w:val="none"/>
      </w:rPr>
    </w:lvl>
    <w:lvl w:ilvl="1">
      <w:start w:val="1"/>
      <w:numFmt w:val="decimal"/>
      <w:lvlText w:val="14.%2."/>
      <w:lvlJc w:val="left"/>
      <w:pPr>
        <w:ind w:left="1709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  <w:u w:val="none"/>
      </w:rPr>
    </w:lvl>
  </w:abstractNum>
  <w:abstractNum w:abstractNumId="3" w15:restartNumberingAfterBreak="0">
    <w:nsid w:val="11DD70E8"/>
    <w:multiLevelType w:val="multilevel"/>
    <w:tmpl w:val="2AD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834DF0"/>
    <w:multiLevelType w:val="multilevel"/>
    <w:tmpl w:val="D9E836C4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6" w15:restartNumberingAfterBreak="0">
    <w:nsid w:val="1CA65609"/>
    <w:multiLevelType w:val="multilevel"/>
    <w:tmpl w:val="DC787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7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11FDF"/>
    <w:multiLevelType w:val="multilevel"/>
    <w:tmpl w:val="F1029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6B0BC5"/>
    <w:multiLevelType w:val="multilevel"/>
    <w:tmpl w:val="E6480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3" w15:restartNumberingAfterBreak="0">
    <w:nsid w:val="3A213A68"/>
    <w:multiLevelType w:val="multilevel"/>
    <w:tmpl w:val="B5028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23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4" w15:restartNumberingAfterBreak="0">
    <w:nsid w:val="3ACB467A"/>
    <w:multiLevelType w:val="multilevel"/>
    <w:tmpl w:val="FBF48A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630292"/>
    <w:multiLevelType w:val="multilevel"/>
    <w:tmpl w:val="7C4E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7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C46E7"/>
    <w:multiLevelType w:val="multilevel"/>
    <w:tmpl w:val="CBDAF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19" w15:restartNumberingAfterBreak="0">
    <w:nsid w:val="4F4421F4"/>
    <w:multiLevelType w:val="multilevel"/>
    <w:tmpl w:val="EA6AA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4" w15:restartNumberingAfterBreak="0">
    <w:nsid w:val="75C9684F"/>
    <w:multiLevelType w:val="multilevel"/>
    <w:tmpl w:val="8F44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vertAlign w:val="baseline"/>
      </w:rPr>
    </w:lvl>
    <w:lvl w:ilvl="1">
      <w:start w:val="1"/>
      <w:numFmt w:val="decimal"/>
      <w:lvlText w:val="8.%2."/>
      <w:lvlJc w:val="left"/>
      <w:pPr>
        <w:ind w:left="432" w:hanging="432"/>
      </w:pPr>
      <w:rPr>
        <w:rFonts w:hint="default"/>
        <w:b w:val="0"/>
        <w:bCs/>
        <w:i w:val="0"/>
        <w:iCs/>
        <w:vertAlign w:val="baseline"/>
      </w:rPr>
    </w:lvl>
    <w:lvl w:ilvl="2">
      <w:start w:val="1"/>
      <w:numFmt w:val="decimal"/>
      <w:lvlText w:val="8.%2.%3."/>
      <w:lvlJc w:val="left"/>
      <w:pPr>
        <w:ind w:left="788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5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6" w15:restartNumberingAfterBreak="0">
    <w:nsid w:val="7F746A25"/>
    <w:multiLevelType w:val="multilevel"/>
    <w:tmpl w:val="8C18D6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54032757">
    <w:abstractNumId w:val="12"/>
  </w:num>
  <w:num w:numId="2" w16cid:durableId="971667357">
    <w:abstractNumId w:val="13"/>
  </w:num>
  <w:num w:numId="3" w16cid:durableId="1944726898">
    <w:abstractNumId w:val="24"/>
  </w:num>
  <w:num w:numId="4" w16cid:durableId="1895504112">
    <w:abstractNumId w:val="19"/>
  </w:num>
  <w:num w:numId="5" w16cid:durableId="415596042">
    <w:abstractNumId w:val="2"/>
  </w:num>
  <w:num w:numId="6" w16cid:durableId="79186073">
    <w:abstractNumId w:val="9"/>
  </w:num>
  <w:num w:numId="7" w16cid:durableId="2118284983">
    <w:abstractNumId w:val="4"/>
  </w:num>
  <w:num w:numId="8" w16cid:durableId="1480075166">
    <w:abstractNumId w:val="10"/>
  </w:num>
  <w:num w:numId="9" w16cid:durableId="1638953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3167908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42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1626809423">
    <w:abstractNumId w:val="18"/>
  </w:num>
  <w:num w:numId="12" w16cid:durableId="1461269680">
    <w:abstractNumId w:val="6"/>
  </w:num>
  <w:num w:numId="13" w16cid:durableId="694580455">
    <w:abstractNumId w:val="1"/>
  </w:num>
  <w:num w:numId="14" w16cid:durableId="1489787084">
    <w:abstractNumId w:val="23"/>
  </w:num>
  <w:num w:numId="15" w16cid:durableId="1701469222">
    <w:abstractNumId w:val="25"/>
  </w:num>
  <w:num w:numId="16" w16cid:durableId="714357838">
    <w:abstractNumId w:val="21"/>
  </w:num>
  <w:num w:numId="17" w16cid:durableId="1266309602">
    <w:abstractNumId w:val="17"/>
  </w:num>
  <w:num w:numId="18" w16cid:durableId="2124032495">
    <w:abstractNumId w:val="8"/>
  </w:num>
  <w:num w:numId="19" w16cid:durableId="1206720914">
    <w:abstractNumId w:val="15"/>
  </w:num>
  <w:num w:numId="20" w16cid:durableId="1293364240">
    <w:abstractNumId w:val="22"/>
  </w:num>
  <w:num w:numId="21" w16cid:durableId="1816337780">
    <w:abstractNumId w:val="16"/>
  </w:num>
  <w:num w:numId="22" w16cid:durableId="682249202">
    <w:abstractNumId w:val="20"/>
  </w:num>
  <w:num w:numId="23" w16cid:durableId="505831177">
    <w:abstractNumId w:val="7"/>
  </w:num>
  <w:num w:numId="24" w16cid:durableId="686295169">
    <w:abstractNumId w:val="11"/>
  </w:num>
  <w:num w:numId="25" w16cid:durableId="1230001271">
    <w:abstractNumId w:val="26"/>
  </w:num>
  <w:num w:numId="26" w16cid:durableId="545219029">
    <w:abstractNumId w:val="5"/>
  </w:num>
  <w:num w:numId="27" w16cid:durableId="922571931">
    <w:abstractNumId w:val="14"/>
  </w:num>
  <w:num w:numId="28" w16cid:durableId="104629665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E5"/>
    <w:rsid w:val="00002F41"/>
    <w:rsid w:val="000033EC"/>
    <w:rsid w:val="00003D15"/>
    <w:rsid w:val="00003F53"/>
    <w:rsid w:val="00004C43"/>
    <w:rsid w:val="00004D0F"/>
    <w:rsid w:val="00013836"/>
    <w:rsid w:val="00014011"/>
    <w:rsid w:val="00016193"/>
    <w:rsid w:val="00021A6B"/>
    <w:rsid w:val="00022903"/>
    <w:rsid w:val="00023F56"/>
    <w:rsid w:val="00026BD3"/>
    <w:rsid w:val="0002756A"/>
    <w:rsid w:val="00035D8C"/>
    <w:rsid w:val="00036463"/>
    <w:rsid w:val="00046B10"/>
    <w:rsid w:val="00050632"/>
    <w:rsid w:val="00051EB5"/>
    <w:rsid w:val="00051FAF"/>
    <w:rsid w:val="00053EF5"/>
    <w:rsid w:val="00054D9A"/>
    <w:rsid w:val="00056C4E"/>
    <w:rsid w:val="00056FAD"/>
    <w:rsid w:val="00061C4C"/>
    <w:rsid w:val="00062279"/>
    <w:rsid w:val="0006296E"/>
    <w:rsid w:val="00070650"/>
    <w:rsid w:val="0007337C"/>
    <w:rsid w:val="00075570"/>
    <w:rsid w:val="00075A7D"/>
    <w:rsid w:val="00076D9D"/>
    <w:rsid w:val="00080FE5"/>
    <w:rsid w:val="00081951"/>
    <w:rsid w:val="00082C98"/>
    <w:rsid w:val="000836E0"/>
    <w:rsid w:val="00087EBA"/>
    <w:rsid w:val="00091B6B"/>
    <w:rsid w:val="00092F37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B738F"/>
    <w:rsid w:val="000C46C1"/>
    <w:rsid w:val="000C505D"/>
    <w:rsid w:val="000C5470"/>
    <w:rsid w:val="000D4273"/>
    <w:rsid w:val="000D4E2C"/>
    <w:rsid w:val="000D6318"/>
    <w:rsid w:val="000D6ACA"/>
    <w:rsid w:val="000D72FA"/>
    <w:rsid w:val="000D7372"/>
    <w:rsid w:val="000E0180"/>
    <w:rsid w:val="000E4101"/>
    <w:rsid w:val="000E75F8"/>
    <w:rsid w:val="000F360D"/>
    <w:rsid w:val="000F4314"/>
    <w:rsid w:val="000F522D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33F7"/>
    <w:rsid w:val="00124C4D"/>
    <w:rsid w:val="0012640F"/>
    <w:rsid w:val="00130BCB"/>
    <w:rsid w:val="0013183A"/>
    <w:rsid w:val="001337E3"/>
    <w:rsid w:val="001344E8"/>
    <w:rsid w:val="001353D3"/>
    <w:rsid w:val="00135DCD"/>
    <w:rsid w:val="001360D2"/>
    <w:rsid w:val="001372DF"/>
    <w:rsid w:val="00137A71"/>
    <w:rsid w:val="00140502"/>
    <w:rsid w:val="00143E30"/>
    <w:rsid w:val="001446BA"/>
    <w:rsid w:val="001450E0"/>
    <w:rsid w:val="00150D3A"/>
    <w:rsid w:val="001534FA"/>
    <w:rsid w:val="00153CA9"/>
    <w:rsid w:val="00154D74"/>
    <w:rsid w:val="00156DB5"/>
    <w:rsid w:val="00163213"/>
    <w:rsid w:val="00166C17"/>
    <w:rsid w:val="00170F44"/>
    <w:rsid w:val="00173E38"/>
    <w:rsid w:val="00174674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234"/>
    <w:rsid w:val="001A3C20"/>
    <w:rsid w:val="001A403E"/>
    <w:rsid w:val="001A5100"/>
    <w:rsid w:val="001A52D9"/>
    <w:rsid w:val="001A532E"/>
    <w:rsid w:val="001A5B99"/>
    <w:rsid w:val="001A7C6C"/>
    <w:rsid w:val="001B0557"/>
    <w:rsid w:val="001B0790"/>
    <w:rsid w:val="001B66E2"/>
    <w:rsid w:val="001C0367"/>
    <w:rsid w:val="001C2966"/>
    <w:rsid w:val="001C35DA"/>
    <w:rsid w:val="001C3D89"/>
    <w:rsid w:val="001C6D97"/>
    <w:rsid w:val="001D344D"/>
    <w:rsid w:val="001D562C"/>
    <w:rsid w:val="001D5A9A"/>
    <w:rsid w:val="001D6D47"/>
    <w:rsid w:val="001E19B7"/>
    <w:rsid w:val="001E25DB"/>
    <w:rsid w:val="001E2B29"/>
    <w:rsid w:val="001E5948"/>
    <w:rsid w:val="001E6028"/>
    <w:rsid w:val="001F1FB1"/>
    <w:rsid w:val="001F65D3"/>
    <w:rsid w:val="00201BBE"/>
    <w:rsid w:val="0020249E"/>
    <w:rsid w:val="00203D0A"/>
    <w:rsid w:val="00203FE1"/>
    <w:rsid w:val="002040BF"/>
    <w:rsid w:val="00205613"/>
    <w:rsid w:val="0020570B"/>
    <w:rsid w:val="0020720A"/>
    <w:rsid w:val="00212B09"/>
    <w:rsid w:val="002140D2"/>
    <w:rsid w:val="00215028"/>
    <w:rsid w:val="00221D45"/>
    <w:rsid w:val="002230F6"/>
    <w:rsid w:val="002250D7"/>
    <w:rsid w:val="00226AAE"/>
    <w:rsid w:val="00227844"/>
    <w:rsid w:val="00230113"/>
    <w:rsid w:val="0023434F"/>
    <w:rsid w:val="00237E4A"/>
    <w:rsid w:val="0024067A"/>
    <w:rsid w:val="00241F3E"/>
    <w:rsid w:val="0024231A"/>
    <w:rsid w:val="00242D82"/>
    <w:rsid w:val="00247655"/>
    <w:rsid w:val="002547F4"/>
    <w:rsid w:val="00254A01"/>
    <w:rsid w:val="0025507E"/>
    <w:rsid w:val="00255508"/>
    <w:rsid w:val="0026183A"/>
    <w:rsid w:val="00262DB7"/>
    <w:rsid w:val="00263CD6"/>
    <w:rsid w:val="002723E4"/>
    <w:rsid w:val="00272681"/>
    <w:rsid w:val="00272C2B"/>
    <w:rsid w:val="00273FD9"/>
    <w:rsid w:val="002771A2"/>
    <w:rsid w:val="00281AF6"/>
    <w:rsid w:val="00281CFF"/>
    <w:rsid w:val="002861B2"/>
    <w:rsid w:val="00294723"/>
    <w:rsid w:val="00295393"/>
    <w:rsid w:val="00296022"/>
    <w:rsid w:val="00296E4F"/>
    <w:rsid w:val="002A0E1D"/>
    <w:rsid w:val="002A125A"/>
    <w:rsid w:val="002B4051"/>
    <w:rsid w:val="002B4BB5"/>
    <w:rsid w:val="002B5E0D"/>
    <w:rsid w:val="002B6043"/>
    <w:rsid w:val="002B6EBA"/>
    <w:rsid w:val="002C015A"/>
    <w:rsid w:val="002C464A"/>
    <w:rsid w:val="002C498B"/>
    <w:rsid w:val="002D6853"/>
    <w:rsid w:val="002D73D1"/>
    <w:rsid w:val="002D787F"/>
    <w:rsid w:val="002E12C3"/>
    <w:rsid w:val="002E1344"/>
    <w:rsid w:val="002E3BDC"/>
    <w:rsid w:val="002F0277"/>
    <w:rsid w:val="002F271C"/>
    <w:rsid w:val="002F570A"/>
    <w:rsid w:val="002F7482"/>
    <w:rsid w:val="002F7665"/>
    <w:rsid w:val="002F7E01"/>
    <w:rsid w:val="003007F1"/>
    <w:rsid w:val="00302020"/>
    <w:rsid w:val="00303345"/>
    <w:rsid w:val="00307131"/>
    <w:rsid w:val="00307357"/>
    <w:rsid w:val="003102A2"/>
    <w:rsid w:val="003132F1"/>
    <w:rsid w:val="00313391"/>
    <w:rsid w:val="003134F0"/>
    <w:rsid w:val="003140D9"/>
    <w:rsid w:val="00314201"/>
    <w:rsid w:val="0031627B"/>
    <w:rsid w:val="0032164A"/>
    <w:rsid w:val="003246FB"/>
    <w:rsid w:val="00324D6F"/>
    <w:rsid w:val="003263CB"/>
    <w:rsid w:val="00327E65"/>
    <w:rsid w:val="00330248"/>
    <w:rsid w:val="00334A8F"/>
    <w:rsid w:val="003361B4"/>
    <w:rsid w:val="00336DE8"/>
    <w:rsid w:val="00340C3D"/>
    <w:rsid w:val="003444F1"/>
    <w:rsid w:val="00346E7B"/>
    <w:rsid w:val="003475C4"/>
    <w:rsid w:val="00351443"/>
    <w:rsid w:val="003516FA"/>
    <w:rsid w:val="00352F15"/>
    <w:rsid w:val="00353D07"/>
    <w:rsid w:val="0035420E"/>
    <w:rsid w:val="00357375"/>
    <w:rsid w:val="00360272"/>
    <w:rsid w:val="003637E1"/>
    <w:rsid w:val="003647B0"/>
    <w:rsid w:val="00365082"/>
    <w:rsid w:val="00365343"/>
    <w:rsid w:val="00366407"/>
    <w:rsid w:val="00366DEE"/>
    <w:rsid w:val="00373E71"/>
    <w:rsid w:val="00375C13"/>
    <w:rsid w:val="00377289"/>
    <w:rsid w:val="0038297C"/>
    <w:rsid w:val="0038362C"/>
    <w:rsid w:val="00383A3B"/>
    <w:rsid w:val="00393F5E"/>
    <w:rsid w:val="0039656A"/>
    <w:rsid w:val="00396638"/>
    <w:rsid w:val="003973A4"/>
    <w:rsid w:val="003A3178"/>
    <w:rsid w:val="003A31B0"/>
    <w:rsid w:val="003A580A"/>
    <w:rsid w:val="003A5B07"/>
    <w:rsid w:val="003A6A73"/>
    <w:rsid w:val="003A6DDC"/>
    <w:rsid w:val="003A70CE"/>
    <w:rsid w:val="003B06B9"/>
    <w:rsid w:val="003B0FF6"/>
    <w:rsid w:val="003B43FF"/>
    <w:rsid w:val="003B56B7"/>
    <w:rsid w:val="003B60D5"/>
    <w:rsid w:val="003C10C6"/>
    <w:rsid w:val="003C4692"/>
    <w:rsid w:val="003C503D"/>
    <w:rsid w:val="003D00FA"/>
    <w:rsid w:val="003D0D30"/>
    <w:rsid w:val="003D3A48"/>
    <w:rsid w:val="003E0B47"/>
    <w:rsid w:val="003E0F63"/>
    <w:rsid w:val="003E1040"/>
    <w:rsid w:val="003E44BD"/>
    <w:rsid w:val="003E5015"/>
    <w:rsid w:val="003E5E58"/>
    <w:rsid w:val="003E77BE"/>
    <w:rsid w:val="003E7FC0"/>
    <w:rsid w:val="003F3DB4"/>
    <w:rsid w:val="003F4EF4"/>
    <w:rsid w:val="004024BB"/>
    <w:rsid w:val="00402A34"/>
    <w:rsid w:val="00403F10"/>
    <w:rsid w:val="0040553C"/>
    <w:rsid w:val="00406980"/>
    <w:rsid w:val="00410041"/>
    <w:rsid w:val="00411973"/>
    <w:rsid w:val="00413B59"/>
    <w:rsid w:val="00414D05"/>
    <w:rsid w:val="004169ED"/>
    <w:rsid w:val="00425678"/>
    <w:rsid w:val="004256A1"/>
    <w:rsid w:val="00427B7D"/>
    <w:rsid w:val="00435F14"/>
    <w:rsid w:val="00435FF9"/>
    <w:rsid w:val="004360FA"/>
    <w:rsid w:val="00437D8B"/>
    <w:rsid w:val="00440C24"/>
    <w:rsid w:val="004423EE"/>
    <w:rsid w:val="0044546F"/>
    <w:rsid w:val="00446B3F"/>
    <w:rsid w:val="004525D6"/>
    <w:rsid w:val="004532C7"/>
    <w:rsid w:val="00453C43"/>
    <w:rsid w:val="004540F0"/>
    <w:rsid w:val="00455195"/>
    <w:rsid w:val="0045528D"/>
    <w:rsid w:val="00457F2B"/>
    <w:rsid w:val="00460D96"/>
    <w:rsid w:val="00461B57"/>
    <w:rsid w:val="004636EE"/>
    <w:rsid w:val="004722F2"/>
    <w:rsid w:val="004731EA"/>
    <w:rsid w:val="004770C8"/>
    <w:rsid w:val="0047767D"/>
    <w:rsid w:val="00480B2E"/>
    <w:rsid w:val="004817D1"/>
    <w:rsid w:val="004818F7"/>
    <w:rsid w:val="00481F7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F87"/>
    <w:rsid w:val="004B7D03"/>
    <w:rsid w:val="004C22D8"/>
    <w:rsid w:val="004C2F59"/>
    <w:rsid w:val="004C3746"/>
    <w:rsid w:val="004C37BE"/>
    <w:rsid w:val="004C397C"/>
    <w:rsid w:val="004C7A82"/>
    <w:rsid w:val="004C7EE8"/>
    <w:rsid w:val="004D0976"/>
    <w:rsid w:val="004D1392"/>
    <w:rsid w:val="004D3313"/>
    <w:rsid w:val="004D6EAA"/>
    <w:rsid w:val="004E0DA4"/>
    <w:rsid w:val="004E13A0"/>
    <w:rsid w:val="004E41D3"/>
    <w:rsid w:val="004E5B5F"/>
    <w:rsid w:val="004E5B6B"/>
    <w:rsid w:val="004E60FC"/>
    <w:rsid w:val="004F0E49"/>
    <w:rsid w:val="004F3112"/>
    <w:rsid w:val="004F6160"/>
    <w:rsid w:val="004F6F1F"/>
    <w:rsid w:val="004F7DCB"/>
    <w:rsid w:val="00503A89"/>
    <w:rsid w:val="0050465C"/>
    <w:rsid w:val="00504F0D"/>
    <w:rsid w:val="00505A69"/>
    <w:rsid w:val="00505B5A"/>
    <w:rsid w:val="00507E21"/>
    <w:rsid w:val="00507EE8"/>
    <w:rsid w:val="00512BF7"/>
    <w:rsid w:val="0051407E"/>
    <w:rsid w:val="00515AD4"/>
    <w:rsid w:val="005164A5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365"/>
    <w:rsid w:val="00544529"/>
    <w:rsid w:val="005449AA"/>
    <w:rsid w:val="00547E72"/>
    <w:rsid w:val="005510DF"/>
    <w:rsid w:val="00551CC7"/>
    <w:rsid w:val="00551E08"/>
    <w:rsid w:val="0055205A"/>
    <w:rsid w:val="00553F43"/>
    <w:rsid w:val="0055556D"/>
    <w:rsid w:val="00556AC6"/>
    <w:rsid w:val="00556F2D"/>
    <w:rsid w:val="00557168"/>
    <w:rsid w:val="005578FC"/>
    <w:rsid w:val="0056119C"/>
    <w:rsid w:val="00561580"/>
    <w:rsid w:val="00562035"/>
    <w:rsid w:val="005620A6"/>
    <w:rsid w:val="00564EAD"/>
    <w:rsid w:val="005657FD"/>
    <w:rsid w:val="005678A0"/>
    <w:rsid w:val="0057076C"/>
    <w:rsid w:val="00580A7E"/>
    <w:rsid w:val="00581572"/>
    <w:rsid w:val="00582072"/>
    <w:rsid w:val="0058209D"/>
    <w:rsid w:val="00583392"/>
    <w:rsid w:val="00583B47"/>
    <w:rsid w:val="0058495A"/>
    <w:rsid w:val="005877E5"/>
    <w:rsid w:val="00596C55"/>
    <w:rsid w:val="005A000E"/>
    <w:rsid w:val="005A0581"/>
    <w:rsid w:val="005A0E3F"/>
    <w:rsid w:val="005A1D2B"/>
    <w:rsid w:val="005A5A44"/>
    <w:rsid w:val="005A73CE"/>
    <w:rsid w:val="005B101D"/>
    <w:rsid w:val="005B1A82"/>
    <w:rsid w:val="005B3BE1"/>
    <w:rsid w:val="005B5C97"/>
    <w:rsid w:val="005C0A8E"/>
    <w:rsid w:val="005C29C9"/>
    <w:rsid w:val="005C4571"/>
    <w:rsid w:val="005C4CF6"/>
    <w:rsid w:val="005C73AB"/>
    <w:rsid w:val="005D42EF"/>
    <w:rsid w:val="005D46BC"/>
    <w:rsid w:val="005D644A"/>
    <w:rsid w:val="005E05B8"/>
    <w:rsid w:val="005E1850"/>
    <w:rsid w:val="005E494E"/>
    <w:rsid w:val="005E4D9E"/>
    <w:rsid w:val="005E4EFF"/>
    <w:rsid w:val="005F080E"/>
    <w:rsid w:val="005F294D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103B"/>
    <w:rsid w:val="00643F34"/>
    <w:rsid w:val="00645378"/>
    <w:rsid w:val="006454CC"/>
    <w:rsid w:val="006456E2"/>
    <w:rsid w:val="0064572F"/>
    <w:rsid w:val="00647403"/>
    <w:rsid w:val="006478FB"/>
    <w:rsid w:val="006500EC"/>
    <w:rsid w:val="0065114D"/>
    <w:rsid w:val="006523C4"/>
    <w:rsid w:val="00653D6E"/>
    <w:rsid w:val="0065524A"/>
    <w:rsid w:val="00662220"/>
    <w:rsid w:val="006645F6"/>
    <w:rsid w:val="0066470A"/>
    <w:rsid w:val="00665BFD"/>
    <w:rsid w:val="00671861"/>
    <w:rsid w:val="006757E1"/>
    <w:rsid w:val="0067624F"/>
    <w:rsid w:val="0068295C"/>
    <w:rsid w:val="00682D39"/>
    <w:rsid w:val="006867F0"/>
    <w:rsid w:val="00691E13"/>
    <w:rsid w:val="006947DA"/>
    <w:rsid w:val="00695CDB"/>
    <w:rsid w:val="006A194F"/>
    <w:rsid w:val="006A2896"/>
    <w:rsid w:val="006A514C"/>
    <w:rsid w:val="006A5539"/>
    <w:rsid w:val="006A6A59"/>
    <w:rsid w:val="006B13C1"/>
    <w:rsid w:val="006B2A40"/>
    <w:rsid w:val="006B3EB6"/>
    <w:rsid w:val="006B402D"/>
    <w:rsid w:val="006C0468"/>
    <w:rsid w:val="006C1372"/>
    <w:rsid w:val="006C3CA3"/>
    <w:rsid w:val="006C50F4"/>
    <w:rsid w:val="006C545F"/>
    <w:rsid w:val="006C5DBC"/>
    <w:rsid w:val="006C765B"/>
    <w:rsid w:val="006C7C14"/>
    <w:rsid w:val="006D04FD"/>
    <w:rsid w:val="006D4F73"/>
    <w:rsid w:val="006D5E16"/>
    <w:rsid w:val="006D6CE8"/>
    <w:rsid w:val="006D7225"/>
    <w:rsid w:val="006E04A7"/>
    <w:rsid w:val="006E1A22"/>
    <w:rsid w:val="006E2CFB"/>
    <w:rsid w:val="006E2F28"/>
    <w:rsid w:val="006E6063"/>
    <w:rsid w:val="006E60B3"/>
    <w:rsid w:val="006F005F"/>
    <w:rsid w:val="006F0E95"/>
    <w:rsid w:val="006F4C2D"/>
    <w:rsid w:val="006F5034"/>
    <w:rsid w:val="0070095C"/>
    <w:rsid w:val="00701FF1"/>
    <w:rsid w:val="00705838"/>
    <w:rsid w:val="00707645"/>
    <w:rsid w:val="00710DB3"/>
    <w:rsid w:val="007114C9"/>
    <w:rsid w:val="00711B41"/>
    <w:rsid w:val="00711D89"/>
    <w:rsid w:val="00716E31"/>
    <w:rsid w:val="00717780"/>
    <w:rsid w:val="00722CBB"/>
    <w:rsid w:val="00724EB6"/>
    <w:rsid w:val="007251C2"/>
    <w:rsid w:val="007252D1"/>
    <w:rsid w:val="00726723"/>
    <w:rsid w:val="00730F80"/>
    <w:rsid w:val="00737664"/>
    <w:rsid w:val="00737C55"/>
    <w:rsid w:val="00743FC8"/>
    <w:rsid w:val="0074443A"/>
    <w:rsid w:val="00747F6D"/>
    <w:rsid w:val="007522E8"/>
    <w:rsid w:val="007556AA"/>
    <w:rsid w:val="00755844"/>
    <w:rsid w:val="00756727"/>
    <w:rsid w:val="00756D11"/>
    <w:rsid w:val="00756E0A"/>
    <w:rsid w:val="0076092C"/>
    <w:rsid w:val="00761F8E"/>
    <w:rsid w:val="00762B0F"/>
    <w:rsid w:val="00763759"/>
    <w:rsid w:val="00763B38"/>
    <w:rsid w:val="00764CC8"/>
    <w:rsid w:val="00771507"/>
    <w:rsid w:val="0077405C"/>
    <w:rsid w:val="00782786"/>
    <w:rsid w:val="00786849"/>
    <w:rsid w:val="007868AC"/>
    <w:rsid w:val="007951F7"/>
    <w:rsid w:val="00795826"/>
    <w:rsid w:val="00796142"/>
    <w:rsid w:val="0079770E"/>
    <w:rsid w:val="00797FFE"/>
    <w:rsid w:val="007A09B3"/>
    <w:rsid w:val="007A4189"/>
    <w:rsid w:val="007A4543"/>
    <w:rsid w:val="007A5074"/>
    <w:rsid w:val="007A6F37"/>
    <w:rsid w:val="007B069B"/>
    <w:rsid w:val="007B0F1C"/>
    <w:rsid w:val="007B2CB4"/>
    <w:rsid w:val="007B6A91"/>
    <w:rsid w:val="007C17F1"/>
    <w:rsid w:val="007C232F"/>
    <w:rsid w:val="007C33F1"/>
    <w:rsid w:val="007C376C"/>
    <w:rsid w:val="007C3C92"/>
    <w:rsid w:val="007C5C90"/>
    <w:rsid w:val="007C645C"/>
    <w:rsid w:val="007C79A0"/>
    <w:rsid w:val="007D1FD7"/>
    <w:rsid w:val="007D596D"/>
    <w:rsid w:val="007E1B18"/>
    <w:rsid w:val="007E40EA"/>
    <w:rsid w:val="007E4F3D"/>
    <w:rsid w:val="007E5C02"/>
    <w:rsid w:val="007E5EBD"/>
    <w:rsid w:val="007E7DCC"/>
    <w:rsid w:val="007F17E7"/>
    <w:rsid w:val="007F3E60"/>
    <w:rsid w:val="007F5325"/>
    <w:rsid w:val="007F6EFC"/>
    <w:rsid w:val="00803A25"/>
    <w:rsid w:val="00803A2A"/>
    <w:rsid w:val="00803C15"/>
    <w:rsid w:val="008075B3"/>
    <w:rsid w:val="0081084A"/>
    <w:rsid w:val="008120F5"/>
    <w:rsid w:val="008138DE"/>
    <w:rsid w:val="00817AAA"/>
    <w:rsid w:val="00817E45"/>
    <w:rsid w:val="00820301"/>
    <w:rsid w:val="008208A2"/>
    <w:rsid w:val="00820D19"/>
    <w:rsid w:val="00821E25"/>
    <w:rsid w:val="00823102"/>
    <w:rsid w:val="00825FFE"/>
    <w:rsid w:val="0082753D"/>
    <w:rsid w:val="00827C37"/>
    <w:rsid w:val="0083243F"/>
    <w:rsid w:val="00833545"/>
    <w:rsid w:val="00835890"/>
    <w:rsid w:val="00841F0F"/>
    <w:rsid w:val="00844D2C"/>
    <w:rsid w:val="008463AB"/>
    <w:rsid w:val="00846852"/>
    <w:rsid w:val="008479B0"/>
    <w:rsid w:val="00847C30"/>
    <w:rsid w:val="00847F61"/>
    <w:rsid w:val="00851543"/>
    <w:rsid w:val="008537B9"/>
    <w:rsid w:val="00855403"/>
    <w:rsid w:val="00857D11"/>
    <w:rsid w:val="0086370C"/>
    <w:rsid w:val="008639CE"/>
    <w:rsid w:val="00864510"/>
    <w:rsid w:val="008706C7"/>
    <w:rsid w:val="008708BE"/>
    <w:rsid w:val="0087101F"/>
    <w:rsid w:val="00872398"/>
    <w:rsid w:val="00873006"/>
    <w:rsid w:val="00877514"/>
    <w:rsid w:val="008814B0"/>
    <w:rsid w:val="00881A8F"/>
    <w:rsid w:val="00886866"/>
    <w:rsid w:val="008871F0"/>
    <w:rsid w:val="00892139"/>
    <w:rsid w:val="00897953"/>
    <w:rsid w:val="008A03C2"/>
    <w:rsid w:val="008A15C7"/>
    <w:rsid w:val="008A1E52"/>
    <w:rsid w:val="008A23B6"/>
    <w:rsid w:val="008A388F"/>
    <w:rsid w:val="008A76F5"/>
    <w:rsid w:val="008A7A17"/>
    <w:rsid w:val="008B1217"/>
    <w:rsid w:val="008B178C"/>
    <w:rsid w:val="008B2A54"/>
    <w:rsid w:val="008B2B3E"/>
    <w:rsid w:val="008B6290"/>
    <w:rsid w:val="008B7003"/>
    <w:rsid w:val="008C552C"/>
    <w:rsid w:val="008C6764"/>
    <w:rsid w:val="008D2CA6"/>
    <w:rsid w:val="008E01C1"/>
    <w:rsid w:val="008E307A"/>
    <w:rsid w:val="008E3436"/>
    <w:rsid w:val="008E5664"/>
    <w:rsid w:val="008E6026"/>
    <w:rsid w:val="008F0A29"/>
    <w:rsid w:val="008F0FB9"/>
    <w:rsid w:val="008F2777"/>
    <w:rsid w:val="008F5298"/>
    <w:rsid w:val="008F76BF"/>
    <w:rsid w:val="008F7DEC"/>
    <w:rsid w:val="00900F3E"/>
    <w:rsid w:val="0090450A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156D"/>
    <w:rsid w:val="00922FA4"/>
    <w:rsid w:val="00923CFC"/>
    <w:rsid w:val="009241B1"/>
    <w:rsid w:val="0092467E"/>
    <w:rsid w:val="00925760"/>
    <w:rsid w:val="0092597F"/>
    <w:rsid w:val="00925D56"/>
    <w:rsid w:val="00930B76"/>
    <w:rsid w:val="0093105E"/>
    <w:rsid w:val="009335D3"/>
    <w:rsid w:val="0093380E"/>
    <w:rsid w:val="009342F5"/>
    <w:rsid w:val="00934F56"/>
    <w:rsid w:val="00935A7D"/>
    <w:rsid w:val="0093722E"/>
    <w:rsid w:val="00940CD0"/>
    <w:rsid w:val="00941D21"/>
    <w:rsid w:val="00942F9E"/>
    <w:rsid w:val="00946C07"/>
    <w:rsid w:val="0095273D"/>
    <w:rsid w:val="00954442"/>
    <w:rsid w:val="0095492E"/>
    <w:rsid w:val="009555D5"/>
    <w:rsid w:val="009573BA"/>
    <w:rsid w:val="00962894"/>
    <w:rsid w:val="009636D7"/>
    <w:rsid w:val="00964C32"/>
    <w:rsid w:val="009653C1"/>
    <w:rsid w:val="00965A9D"/>
    <w:rsid w:val="00971A95"/>
    <w:rsid w:val="00972034"/>
    <w:rsid w:val="009749FF"/>
    <w:rsid w:val="00974D15"/>
    <w:rsid w:val="009757FD"/>
    <w:rsid w:val="00976661"/>
    <w:rsid w:val="0097689D"/>
    <w:rsid w:val="009771B6"/>
    <w:rsid w:val="00981EEB"/>
    <w:rsid w:val="0098628A"/>
    <w:rsid w:val="009874A4"/>
    <w:rsid w:val="00992196"/>
    <w:rsid w:val="009951C6"/>
    <w:rsid w:val="00995653"/>
    <w:rsid w:val="00995BFF"/>
    <w:rsid w:val="0099618B"/>
    <w:rsid w:val="009A02A0"/>
    <w:rsid w:val="009A21C0"/>
    <w:rsid w:val="009A28F4"/>
    <w:rsid w:val="009A35E9"/>
    <w:rsid w:val="009A6004"/>
    <w:rsid w:val="009A699F"/>
    <w:rsid w:val="009B0AED"/>
    <w:rsid w:val="009B2DD6"/>
    <w:rsid w:val="009B52EB"/>
    <w:rsid w:val="009B77AB"/>
    <w:rsid w:val="009B7A1A"/>
    <w:rsid w:val="009B7BB5"/>
    <w:rsid w:val="009C0AB2"/>
    <w:rsid w:val="009C196C"/>
    <w:rsid w:val="009C26BD"/>
    <w:rsid w:val="009C42AF"/>
    <w:rsid w:val="009C49C0"/>
    <w:rsid w:val="009C4CFD"/>
    <w:rsid w:val="009C65A2"/>
    <w:rsid w:val="009C7DD8"/>
    <w:rsid w:val="009D0C78"/>
    <w:rsid w:val="009D2FF3"/>
    <w:rsid w:val="009D6979"/>
    <w:rsid w:val="009E1DFA"/>
    <w:rsid w:val="009E1FB3"/>
    <w:rsid w:val="009E654B"/>
    <w:rsid w:val="009E68AD"/>
    <w:rsid w:val="009E6EDD"/>
    <w:rsid w:val="009E7BF7"/>
    <w:rsid w:val="009F083C"/>
    <w:rsid w:val="009F24D6"/>
    <w:rsid w:val="00A034F7"/>
    <w:rsid w:val="00A06A68"/>
    <w:rsid w:val="00A075D4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76C3"/>
    <w:rsid w:val="00A313A3"/>
    <w:rsid w:val="00A31FCE"/>
    <w:rsid w:val="00A342E8"/>
    <w:rsid w:val="00A376F5"/>
    <w:rsid w:val="00A50B97"/>
    <w:rsid w:val="00A51F91"/>
    <w:rsid w:val="00A5370A"/>
    <w:rsid w:val="00A53A74"/>
    <w:rsid w:val="00A55310"/>
    <w:rsid w:val="00A61AC8"/>
    <w:rsid w:val="00A6281B"/>
    <w:rsid w:val="00A6567E"/>
    <w:rsid w:val="00A77B9A"/>
    <w:rsid w:val="00A84981"/>
    <w:rsid w:val="00A86792"/>
    <w:rsid w:val="00A91249"/>
    <w:rsid w:val="00A9195B"/>
    <w:rsid w:val="00A97C1B"/>
    <w:rsid w:val="00AA16BA"/>
    <w:rsid w:val="00AA1EAF"/>
    <w:rsid w:val="00AA33E5"/>
    <w:rsid w:val="00AA4289"/>
    <w:rsid w:val="00AA67D6"/>
    <w:rsid w:val="00AA6E03"/>
    <w:rsid w:val="00AB2EA2"/>
    <w:rsid w:val="00AB3376"/>
    <w:rsid w:val="00AB4FB2"/>
    <w:rsid w:val="00AB71F6"/>
    <w:rsid w:val="00AC1A25"/>
    <w:rsid w:val="00AC34EF"/>
    <w:rsid w:val="00AC5760"/>
    <w:rsid w:val="00AC6EAE"/>
    <w:rsid w:val="00AD198C"/>
    <w:rsid w:val="00AD2A23"/>
    <w:rsid w:val="00AE0181"/>
    <w:rsid w:val="00AE0F3B"/>
    <w:rsid w:val="00AE7A50"/>
    <w:rsid w:val="00AE7CDE"/>
    <w:rsid w:val="00AF2052"/>
    <w:rsid w:val="00AF206C"/>
    <w:rsid w:val="00AF2FDC"/>
    <w:rsid w:val="00AF7B6D"/>
    <w:rsid w:val="00AF7FD4"/>
    <w:rsid w:val="00B0183B"/>
    <w:rsid w:val="00B0516D"/>
    <w:rsid w:val="00B1053A"/>
    <w:rsid w:val="00B10DB2"/>
    <w:rsid w:val="00B11239"/>
    <w:rsid w:val="00B11642"/>
    <w:rsid w:val="00B16EAD"/>
    <w:rsid w:val="00B2048C"/>
    <w:rsid w:val="00B272AA"/>
    <w:rsid w:val="00B27A1A"/>
    <w:rsid w:val="00B27FCF"/>
    <w:rsid w:val="00B31C99"/>
    <w:rsid w:val="00B32C9F"/>
    <w:rsid w:val="00B351F1"/>
    <w:rsid w:val="00B35A21"/>
    <w:rsid w:val="00B367A7"/>
    <w:rsid w:val="00B36B3B"/>
    <w:rsid w:val="00B40003"/>
    <w:rsid w:val="00B41EA5"/>
    <w:rsid w:val="00B44458"/>
    <w:rsid w:val="00B52D0B"/>
    <w:rsid w:val="00B545B6"/>
    <w:rsid w:val="00B60B9F"/>
    <w:rsid w:val="00B613C2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375"/>
    <w:rsid w:val="00B72F8B"/>
    <w:rsid w:val="00B72FE2"/>
    <w:rsid w:val="00B74092"/>
    <w:rsid w:val="00B7417B"/>
    <w:rsid w:val="00B764BF"/>
    <w:rsid w:val="00B80350"/>
    <w:rsid w:val="00B81EA9"/>
    <w:rsid w:val="00B835B6"/>
    <w:rsid w:val="00B84895"/>
    <w:rsid w:val="00B90156"/>
    <w:rsid w:val="00B90F9D"/>
    <w:rsid w:val="00B91A6C"/>
    <w:rsid w:val="00B94213"/>
    <w:rsid w:val="00B97887"/>
    <w:rsid w:val="00BA1A93"/>
    <w:rsid w:val="00BA3721"/>
    <w:rsid w:val="00BA41AC"/>
    <w:rsid w:val="00BB29A9"/>
    <w:rsid w:val="00BB3081"/>
    <w:rsid w:val="00BB5EE7"/>
    <w:rsid w:val="00BB5F7E"/>
    <w:rsid w:val="00BB7CCE"/>
    <w:rsid w:val="00BC1AE7"/>
    <w:rsid w:val="00BC40B0"/>
    <w:rsid w:val="00BC41AB"/>
    <w:rsid w:val="00BC686E"/>
    <w:rsid w:val="00BD048A"/>
    <w:rsid w:val="00BD09D1"/>
    <w:rsid w:val="00BD110B"/>
    <w:rsid w:val="00BD6E42"/>
    <w:rsid w:val="00BD722D"/>
    <w:rsid w:val="00BE19C7"/>
    <w:rsid w:val="00BE24AA"/>
    <w:rsid w:val="00BE3B0E"/>
    <w:rsid w:val="00BE5ECC"/>
    <w:rsid w:val="00BF3004"/>
    <w:rsid w:val="00BF35AA"/>
    <w:rsid w:val="00BF4CDA"/>
    <w:rsid w:val="00BF6BEB"/>
    <w:rsid w:val="00C02C71"/>
    <w:rsid w:val="00C02EB5"/>
    <w:rsid w:val="00C04071"/>
    <w:rsid w:val="00C041A5"/>
    <w:rsid w:val="00C04B03"/>
    <w:rsid w:val="00C05B61"/>
    <w:rsid w:val="00C05C5F"/>
    <w:rsid w:val="00C074E8"/>
    <w:rsid w:val="00C1118E"/>
    <w:rsid w:val="00C13717"/>
    <w:rsid w:val="00C1433B"/>
    <w:rsid w:val="00C158D1"/>
    <w:rsid w:val="00C15BFA"/>
    <w:rsid w:val="00C22074"/>
    <w:rsid w:val="00C23CE0"/>
    <w:rsid w:val="00C249DC"/>
    <w:rsid w:val="00C255D6"/>
    <w:rsid w:val="00C329BD"/>
    <w:rsid w:val="00C34F9B"/>
    <w:rsid w:val="00C351C1"/>
    <w:rsid w:val="00C37D38"/>
    <w:rsid w:val="00C40F41"/>
    <w:rsid w:val="00C42D0C"/>
    <w:rsid w:val="00C43383"/>
    <w:rsid w:val="00C46F81"/>
    <w:rsid w:val="00C52F12"/>
    <w:rsid w:val="00C54412"/>
    <w:rsid w:val="00C55094"/>
    <w:rsid w:val="00C60A4D"/>
    <w:rsid w:val="00C63549"/>
    <w:rsid w:val="00C638F6"/>
    <w:rsid w:val="00C659B1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45"/>
    <w:rsid w:val="00C94DAB"/>
    <w:rsid w:val="00C94F71"/>
    <w:rsid w:val="00C97BB6"/>
    <w:rsid w:val="00CA032A"/>
    <w:rsid w:val="00CA0593"/>
    <w:rsid w:val="00CA140C"/>
    <w:rsid w:val="00CA2279"/>
    <w:rsid w:val="00CA2F1A"/>
    <w:rsid w:val="00CA33FB"/>
    <w:rsid w:val="00CA4531"/>
    <w:rsid w:val="00CA4A61"/>
    <w:rsid w:val="00CB0C9A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D37EC"/>
    <w:rsid w:val="00CD3D75"/>
    <w:rsid w:val="00CD6486"/>
    <w:rsid w:val="00CE1712"/>
    <w:rsid w:val="00CE2293"/>
    <w:rsid w:val="00CE43CC"/>
    <w:rsid w:val="00CE47EB"/>
    <w:rsid w:val="00CE5104"/>
    <w:rsid w:val="00CE51F1"/>
    <w:rsid w:val="00CE5E78"/>
    <w:rsid w:val="00CF037F"/>
    <w:rsid w:val="00CF0FA9"/>
    <w:rsid w:val="00CF2818"/>
    <w:rsid w:val="00CF3D1A"/>
    <w:rsid w:val="00CF5618"/>
    <w:rsid w:val="00CF5C7F"/>
    <w:rsid w:val="00D0142B"/>
    <w:rsid w:val="00D01B99"/>
    <w:rsid w:val="00D0441B"/>
    <w:rsid w:val="00D0540A"/>
    <w:rsid w:val="00D058F5"/>
    <w:rsid w:val="00D10293"/>
    <w:rsid w:val="00D12A62"/>
    <w:rsid w:val="00D13A4C"/>
    <w:rsid w:val="00D149B0"/>
    <w:rsid w:val="00D16D70"/>
    <w:rsid w:val="00D17FE3"/>
    <w:rsid w:val="00D216BF"/>
    <w:rsid w:val="00D233E9"/>
    <w:rsid w:val="00D257A7"/>
    <w:rsid w:val="00D25F9B"/>
    <w:rsid w:val="00D27E40"/>
    <w:rsid w:val="00D30FDC"/>
    <w:rsid w:val="00D3499B"/>
    <w:rsid w:val="00D35FA0"/>
    <w:rsid w:val="00D3789E"/>
    <w:rsid w:val="00D37BD1"/>
    <w:rsid w:val="00D43643"/>
    <w:rsid w:val="00D44283"/>
    <w:rsid w:val="00D541A0"/>
    <w:rsid w:val="00D559BD"/>
    <w:rsid w:val="00D6041A"/>
    <w:rsid w:val="00D61F4D"/>
    <w:rsid w:val="00D63445"/>
    <w:rsid w:val="00D654EF"/>
    <w:rsid w:val="00D65F6F"/>
    <w:rsid w:val="00D66376"/>
    <w:rsid w:val="00D71FEA"/>
    <w:rsid w:val="00D83376"/>
    <w:rsid w:val="00D90D5B"/>
    <w:rsid w:val="00D910A9"/>
    <w:rsid w:val="00D91B98"/>
    <w:rsid w:val="00D93CBC"/>
    <w:rsid w:val="00D95BAB"/>
    <w:rsid w:val="00D9657E"/>
    <w:rsid w:val="00D97485"/>
    <w:rsid w:val="00DA24E2"/>
    <w:rsid w:val="00DA382A"/>
    <w:rsid w:val="00DB1B81"/>
    <w:rsid w:val="00DB1E5B"/>
    <w:rsid w:val="00DB2368"/>
    <w:rsid w:val="00DB2415"/>
    <w:rsid w:val="00DB6694"/>
    <w:rsid w:val="00DB6CD6"/>
    <w:rsid w:val="00DC0FF2"/>
    <w:rsid w:val="00DC6B30"/>
    <w:rsid w:val="00DC6B9B"/>
    <w:rsid w:val="00DC6FDA"/>
    <w:rsid w:val="00DC7CF5"/>
    <w:rsid w:val="00DD1FF9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DF4A6F"/>
    <w:rsid w:val="00DF6FD1"/>
    <w:rsid w:val="00DF7C1F"/>
    <w:rsid w:val="00E010C0"/>
    <w:rsid w:val="00E0169B"/>
    <w:rsid w:val="00E029EB"/>
    <w:rsid w:val="00E0548A"/>
    <w:rsid w:val="00E05766"/>
    <w:rsid w:val="00E06528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2A7E"/>
    <w:rsid w:val="00E33810"/>
    <w:rsid w:val="00E34090"/>
    <w:rsid w:val="00E34FFF"/>
    <w:rsid w:val="00E350F0"/>
    <w:rsid w:val="00E36505"/>
    <w:rsid w:val="00E467B8"/>
    <w:rsid w:val="00E4701E"/>
    <w:rsid w:val="00E50846"/>
    <w:rsid w:val="00E55FFF"/>
    <w:rsid w:val="00E5649E"/>
    <w:rsid w:val="00E56F95"/>
    <w:rsid w:val="00E57A85"/>
    <w:rsid w:val="00E608FB"/>
    <w:rsid w:val="00E61019"/>
    <w:rsid w:val="00E61994"/>
    <w:rsid w:val="00E63BBE"/>
    <w:rsid w:val="00E66399"/>
    <w:rsid w:val="00E6763C"/>
    <w:rsid w:val="00E71577"/>
    <w:rsid w:val="00E75653"/>
    <w:rsid w:val="00E76D70"/>
    <w:rsid w:val="00E77F4A"/>
    <w:rsid w:val="00E8020A"/>
    <w:rsid w:val="00E83C07"/>
    <w:rsid w:val="00E87664"/>
    <w:rsid w:val="00E938AB"/>
    <w:rsid w:val="00E94827"/>
    <w:rsid w:val="00E95D5F"/>
    <w:rsid w:val="00E96593"/>
    <w:rsid w:val="00EA1153"/>
    <w:rsid w:val="00EA1246"/>
    <w:rsid w:val="00EA421A"/>
    <w:rsid w:val="00EA7ABB"/>
    <w:rsid w:val="00EB0048"/>
    <w:rsid w:val="00EB0568"/>
    <w:rsid w:val="00EB2502"/>
    <w:rsid w:val="00EB33F3"/>
    <w:rsid w:val="00EB65A4"/>
    <w:rsid w:val="00EB7AD2"/>
    <w:rsid w:val="00EB7F0E"/>
    <w:rsid w:val="00EC1DDB"/>
    <w:rsid w:val="00EC50F4"/>
    <w:rsid w:val="00ED1C80"/>
    <w:rsid w:val="00ED3AF0"/>
    <w:rsid w:val="00ED40F3"/>
    <w:rsid w:val="00ED4A25"/>
    <w:rsid w:val="00ED6B09"/>
    <w:rsid w:val="00EE2A55"/>
    <w:rsid w:val="00EE38C0"/>
    <w:rsid w:val="00EE3B06"/>
    <w:rsid w:val="00EE483E"/>
    <w:rsid w:val="00EE4E8E"/>
    <w:rsid w:val="00EF0A7B"/>
    <w:rsid w:val="00EF3CA3"/>
    <w:rsid w:val="00EF59EB"/>
    <w:rsid w:val="00EF68F1"/>
    <w:rsid w:val="00EF6EFB"/>
    <w:rsid w:val="00F036D5"/>
    <w:rsid w:val="00F070A9"/>
    <w:rsid w:val="00F12FD6"/>
    <w:rsid w:val="00F14D2D"/>
    <w:rsid w:val="00F154C8"/>
    <w:rsid w:val="00F1772D"/>
    <w:rsid w:val="00F17FA9"/>
    <w:rsid w:val="00F20417"/>
    <w:rsid w:val="00F2410D"/>
    <w:rsid w:val="00F24906"/>
    <w:rsid w:val="00F36CC7"/>
    <w:rsid w:val="00F3793D"/>
    <w:rsid w:val="00F43B98"/>
    <w:rsid w:val="00F43D74"/>
    <w:rsid w:val="00F43D98"/>
    <w:rsid w:val="00F52EED"/>
    <w:rsid w:val="00F536C4"/>
    <w:rsid w:val="00F57DA7"/>
    <w:rsid w:val="00F60039"/>
    <w:rsid w:val="00F6023C"/>
    <w:rsid w:val="00F63A9E"/>
    <w:rsid w:val="00F712AA"/>
    <w:rsid w:val="00F73609"/>
    <w:rsid w:val="00F751DA"/>
    <w:rsid w:val="00F75847"/>
    <w:rsid w:val="00F76641"/>
    <w:rsid w:val="00F769DA"/>
    <w:rsid w:val="00F8015C"/>
    <w:rsid w:val="00F80883"/>
    <w:rsid w:val="00F83E2C"/>
    <w:rsid w:val="00F84E2F"/>
    <w:rsid w:val="00F87705"/>
    <w:rsid w:val="00F90387"/>
    <w:rsid w:val="00F90747"/>
    <w:rsid w:val="00F9489D"/>
    <w:rsid w:val="00F95A4A"/>
    <w:rsid w:val="00F971DF"/>
    <w:rsid w:val="00FA0425"/>
    <w:rsid w:val="00FA05B8"/>
    <w:rsid w:val="00FA53C5"/>
    <w:rsid w:val="00FA695B"/>
    <w:rsid w:val="00FA6E5D"/>
    <w:rsid w:val="00FB03BE"/>
    <w:rsid w:val="00FB130A"/>
    <w:rsid w:val="00FB2F3A"/>
    <w:rsid w:val="00FB3385"/>
    <w:rsid w:val="00FB3DAF"/>
    <w:rsid w:val="00FB4AAB"/>
    <w:rsid w:val="00FB6B93"/>
    <w:rsid w:val="00FC00A0"/>
    <w:rsid w:val="00FC2DBE"/>
    <w:rsid w:val="00FC3DCD"/>
    <w:rsid w:val="00FC63B5"/>
    <w:rsid w:val="00FC7480"/>
    <w:rsid w:val="00FD518C"/>
    <w:rsid w:val="00FD6B69"/>
    <w:rsid w:val="00FE1C2B"/>
    <w:rsid w:val="00FE46B0"/>
    <w:rsid w:val="00FE50F2"/>
    <w:rsid w:val="00FE6115"/>
    <w:rsid w:val="00FF00DE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5502</Words>
  <Characters>33014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37</cp:revision>
  <cp:lastPrinted>2023-05-16T10:47:00Z</cp:lastPrinted>
  <dcterms:created xsi:type="dcterms:W3CDTF">2024-05-06T07:05:00Z</dcterms:created>
  <dcterms:modified xsi:type="dcterms:W3CDTF">2024-05-14T09:51:00Z</dcterms:modified>
</cp:coreProperties>
</file>