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19A9" w14:textId="76B571E9" w:rsidR="00501CA7" w:rsidRDefault="00501CA7" w:rsidP="00501C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OPIS PRZEDMIOTU ZAMÓWIENIA</w:t>
      </w:r>
    </w:p>
    <w:p w14:paraId="37BBA62E" w14:textId="77777777" w:rsidR="00501CA7" w:rsidRDefault="00501CA7" w:rsidP="00501C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</w:p>
    <w:p w14:paraId="757B2638" w14:textId="6413C9ED" w:rsidR="00501CA7" w:rsidRPr="00501CA7" w:rsidRDefault="00501CA7" w:rsidP="00501C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Przedmiotem zamówienia jest opracowanie kompletnej dokumentacji projektowo – kosztorysowej wraz ze wszelkimi uzgodnieniami i opiniami przebudowy drogi powiatowej Nr 5136 E ul. Wiosny Ludów</w:t>
      </w:r>
      <w:r w:rsidR="00812DAD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              w Zgierzu</w:t>
      </w: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:</w:t>
      </w:r>
    </w:p>
    <w:p w14:paraId="107632ED" w14:textId="00DC0B38" w:rsidR="00501CA7" w:rsidRPr="00501CA7" w:rsidRDefault="00501CA7" w:rsidP="00501C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Etap I – ul. Wiosny Ludów </w:t>
      </w:r>
      <w:r w:rsidR="00812DAD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w Zgierzu </w:t>
      </w: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na odcinku od</w:t>
      </w:r>
      <w:r w:rsidR="00812DAD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trasy </w:t>
      </w: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S14 do ul. Kontrewers (granica miasta);</w:t>
      </w:r>
    </w:p>
    <w:p w14:paraId="218C55E3" w14:textId="7CE55F94" w:rsidR="00501CA7" w:rsidRPr="00501CA7" w:rsidRDefault="00501CA7" w:rsidP="00501C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Etap II – ul. Wiosny Ludów </w:t>
      </w:r>
      <w:r w:rsidR="00812DAD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w Zgierzu </w:t>
      </w:r>
      <w:r w:rsidRPr="00501CA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na odcinku od granicy miasta do drogi powiatowej Nr 5167 E relacji Aleksandrów – Jedlicze – Grotniki. </w:t>
      </w:r>
    </w:p>
    <w:p w14:paraId="1FC7AA40" w14:textId="77777777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</w:p>
    <w:p w14:paraId="49DB2959" w14:textId="6619127B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Zakres dokumentacji obejmuje przebudowę drogi powiatowej Nr 5136 E, budowę oświetlenia ulicznego, budowę kanalizacji deszczowej. Szczegółowy opis przedmiotu zamówienia zawiera opracowanie pn. </w:t>
      </w:r>
      <w:r w:rsidRPr="00501CA7">
        <w:rPr>
          <w:rFonts w:ascii="Times New Roman" w:eastAsia="ArialNarrow" w:hAnsi="Times New Roman" w:cs="Times New Roman"/>
          <w:b/>
          <w:bCs/>
          <w:kern w:val="0"/>
          <w:lang w:eastAsia="pl-PL"/>
          <w14:ligatures w14:val="none"/>
        </w:rPr>
        <w:t>„Projekt koncepcyjny”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. Wykonawca dokumentacji projektowej zobowiązany jest uwzględnić przyjęte rozwiązania projektowe zawarte w „projekcie koncepcyjnym”. Rozwiązania projektowe przedstawione w „projekcie koncepcyjnym” mogą ulec zmianie w trakcie opracowywania dokumentacji projektowej po uzyskaniu akceptacji Zamawiającego.</w:t>
      </w:r>
    </w:p>
    <w:p w14:paraId="77CE1BD6" w14:textId="77777777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</w:p>
    <w:p w14:paraId="390EDF26" w14:textId="77777777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Do obowiązków Wykonawcy należy w szczególności:</w:t>
      </w:r>
    </w:p>
    <w:p w14:paraId="0A9378C5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przygotowanie map do celów projektowych;</w:t>
      </w:r>
    </w:p>
    <w:p w14:paraId="568CC760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wykonanie dokumentacji geotechnicznej - w ilości 4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1 egzemplarzu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71C99559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opracowanie projektu budowlanego uwzględniającego wszystkie projekty branżowe - w ilości                    5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5 egzemplarzach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5D73719D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opracowanie projektu wykonawczego - w ilości 5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5 egzemplarzach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30DA7EA9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specyfikacji technicznych wykonania i odbioru robót - w ilości 4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1 egzemplarzu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4939DF14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przedmiar robót w ilości 4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1 egzemplarzu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4C2FD942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kosztorys inwestorski - w ilości 4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1 egzemplarzu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62AE8E65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projekt stałej organizacji ruchu - w ilości 4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1 egzemplarzu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5D99953A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dokumentacja geotechniczna - w ilości 4 egz. w wersji papierowej oraz </w:t>
      </w:r>
      <w:r w:rsidRPr="00501CA7">
        <w:rPr>
          <w:rFonts w:ascii="Times New Roman" w:eastAsia="Calibri" w:hAnsi="Times New Roman" w:cs="Times New Roman"/>
          <w:kern w:val="0"/>
          <w14:ligatures w14:val="none"/>
        </w:rPr>
        <w:t>w wersji elektronicznej na nośnikach CD/DVD w 1 egzemplarzu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,</w:t>
      </w:r>
    </w:p>
    <w:p w14:paraId="67FEB86C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sporządzenie inwentaryzacji zieleni, drzew i krzewów występującej na terenie objętym inwestycją, wraz z planem wycinki i planem </w:t>
      </w:r>
      <w:proofErr w:type="spellStart"/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nasadzeń</w:t>
      </w:r>
      <w:proofErr w:type="spellEnd"/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 zastępczych,</w:t>
      </w:r>
    </w:p>
    <w:p w14:paraId="31F5E5B8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uzyskanie wszelkich niezbędnych opinii, uzgodnień, decyzji administracyjnych, pozwoleń i innych dokumentów wymaganych przepisami prawa,</w:t>
      </w:r>
    </w:p>
    <w:p w14:paraId="417A9F8E" w14:textId="77777777" w:rsidR="00501CA7" w:rsidRPr="00501CA7" w:rsidRDefault="00501CA7" w:rsidP="00501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uzyskanie w imieniu Zamawiającego pozwolenia na budowę/decyzji zezwalającej na realizację zadania.</w:t>
      </w:r>
    </w:p>
    <w:p w14:paraId="1847F104" w14:textId="77777777" w:rsidR="00501CA7" w:rsidRPr="00501CA7" w:rsidRDefault="00501CA7" w:rsidP="00501CA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01CA7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Do obowiązków Wykonawcy należy pisemne udzielanie odpowiedzi</w:t>
      </w:r>
      <w:r w:rsidRPr="00501CA7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 xml:space="preserve"> w terminie wyznaczonym przez Zamawiającego, na pytania/wnioski o wyjaśnienia </w:t>
      </w:r>
      <w:r w:rsidRPr="00501CA7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dokumentacji projektowej</w:t>
      </w:r>
      <w:r w:rsidRPr="00501CA7">
        <w:rPr>
          <w:rFonts w:ascii="Times New Roman" w:eastAsia="Times New Roman" w:hAnsi="Times New Roman" w:cs="Times New Roman"/>
          <w:b/>
          <w:bCs/>
          <w:kern w:val="1"/>
          <w:lang w:eastAsia="hi-IN" w:bidi="hi-IN"/>
          <w14:ligatures w14:val="none"/>
        </w:rPr>
        <w:t xml:space="preserve"> </w:t>
      </w:r>
      <w:r w:rsidRPr="00501CA7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zadawane/wnoszone przez Wykonawców biorących udział w przyszłym postępowaniu przetargowym dotyczącym realizacji robót budowlanych będących przedmiotem opracowania. </w:t>
      </w:r>
    </w:p>
    <w:p w14:paraId="1AF5E58C" w14:textId="77777777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</w:p>
    <w:p w14:paraId="6673DD16" w14:textId="77E4CEA9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Przedmiot zamówienia należy wykonać przy uwzględnieniu przepisów ustawy z dnia 11 września 2019 r. Prawo zamówień publicznych (Dz. U. z 2023 r., poz. 1605</w:t>
      </w:r>
      <w:r w:rsidR="00812DAD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 ze zm.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) dotyczących opisu przedmiotu zamówienia tj. art. 99-103 ustawy </w:t>
      </w:r>
      <w:proofErr w:type="spellStart"/>
      <w:r w:rsidR="00812DAD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P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zp</w:t>
      </w:r>
      <w:proofErr w:type="spellEnd"/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.</w:t>
      </w:r>
    </w:p>
    <w:p w14:paraId="05F57BCC" w14:textId="77777777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</w:p>
    <w:p w14:paraId="359AFCAE" w14:textId="77777777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</w:p>
    <w:p w14:paraId="15DC6233" w14:textId="753A20DE" w:rsidR="00501CA7" w:rsidRPr="00501CA7" w:rsidRDefault="00501CA7" w:rsidP="00501CA7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Do obowiązków Wykonawcy – projektanta w ramach wynagrodzenia za realizację przedmiotowego zadania, należy sprawowanie nadzoru autorskiego nad realizacją robot budowlanych zgodnie z art. 20 ustawy z dnia 7 lipca 1994 r. Prawo budowalne (Dz. U. z 2023 r., poz. 682</w:t>
      </w:r>
      <w:r w:rsidR="00812DAD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 ze zm.</w:t>
      </w: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 xml:space="preserve">) w szczególności: </w:t>
      </w:r>
    </w:p>
    <w:p w14:paraId="42B000D7" w14:textId="77777777" w:rsidR="00501CA7" w:rsidRPr="00501CA7" w:rsidRDefault="00501CA7" w:rsidP="00501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stwierdzanie w toku wykonywania robót budowlanych zgodność ich realizacji z dokumentacją projektową;</w:t>
      </w:r>
    </w:p>
    <w:p w14:paraId="751D086D" w14:textId="77777777" w:rsidR="00501CA7" w:rsidRPr="00501CA7" w:rsidRDefault="00501CA7" w:rsidP="00501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uzgadnianie możliwości wprowadzenia rozwiązań zamiennych w stosunku do przewidzianych w dokumentacji, zgłoszonych przez upoważnionych przedstawicieli Zamawiającego;</w:t>
      </w:r>
    </w:p>
    <w:p w14:paraId="75D93302" w14:textId="77777777" w:rsidR="00501CA7" w:rsidRPr="00501CA7" w:rsidRDefault="00501CA7" w:rsidP="00501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udzielania  wszelkich wyjaśnień dotyczących przedmiotu Umowy, w tym wyjaśnianie wątpliwości dotyczących projektu i zawartych w nim rozwiązań oraz uzupełnianie szczegółów dokumentacji projektowej;</w:t>
      </w:r>
    </w:p>
    <w:p w14:paraId="2886C5D8" w14:textId="77777777" w:rsidR="00501CA7" w:rsidRPr="00501CA7" w:rsidRDefault="00501CA7" w:rsidP="00501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branie udziału w komisjach i naradach technicznych organizowanych przez Zamawiającego, na jego wezwanie,</w:t>
      </w:r>
    </w:p>
    <w:p w14:paraId="5560BB85" w14:textId="77777777" w:rsidR="00501CA7" w:rsidRPr="00501CA7" w:rsidRDefault="00501CA7" w:rsidP="00501C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ArialNarrow" w:hAnsi="Times New Roman" w:cs="Times New Roman"/>
          <w:kern w:val="0"/>
          <w:lang w:eastAsia="pl-PL"/>
          <w14:ligatures w14:val="none"/>
        </w:rPr>
      </w:pPr>
      <w:r w:rsidRPr="00501CA7">
        <w:rPr>
          <w:rFonts w:ascii="Times New Roman" w:eastAsia="ArialNarrow" w:hAnsi="Times New Roman" w:cs="Times New Roman"/>
          <w:kern w:val="0"/>
          <w:lang w:eastAsia="pl-PL"/>
          <w14:ligatures w14:val="none"/>
        </w:rPr>
        <w:t>pobyt na terenie budowy, na wezwanie Zamawiającego, maksymalnie 3 razy w miesiącu.</w:t>
      </w:r>
    </w:p>
    <w:p w14:paraId="2A92E1C7" w14:textId="77777777" w:rsidR="00501CA7" w:rsidRPr="00501CA7" w:rsidRDefault="00501CA7"/>
    <w:sectPr w:rsidR="00501CA7" w:rsidRPr="00501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F3F6" w14:textId="77777777" w:rsidR="00501CA7" w:rsidRDefault="00501CA7" w:rsidP="00501CA7">
      <w:pPr>
        <w:spacing w:after="0" w:line="240" w:lineRule="auto"/>
      </w:pPr>
      <w:r>
        <w:separator/>
      </w:r>
    </w:p>
  </w:endnote>
  <w:endnote w:type="continuationSeparator" w:id="0">
    <w:p w14:paraId="7C175F2C" w14:textId="77777777" w:rsidR="00501CA7" w:rsidRDefault="00501CA7" w:rsidP="005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1722" w14:textId="77777777" w:rsidR="00501CA7" w:rsidRDefault="00501CA7" w:rsidP="00501CA7">
      <w:pPr>
        <w:spacing w:after="0" w:line="240" w:lineRule="auto"/>
      </w:pPr>
      <w:r>
        <w:separator/>
      </w:r>
    </w:p>
  </w:footnote>
  <w:footnote w:type="continuationSeparator" w:id="0">
    <w:p w14:paraId="1ECE03F9" w14:textId="77777777" w:rsidR="00501CA7" w:rsidRDefault="00501CA7" w:rsidP="0050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2B0B" w14:textId="401F210C" w:rsidR="00812DAD" w:rsidRPr="00812DAD" w:rsidRDefault="00812DAD" w:rsidP="00812DA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i/>
        <w:iCs/>
        <w:kern w:val="0"/>
        <w:sz w:val="28"/>
        <w:szCs w:val="28"/>
        <w14:ligatures w14:val="none"/>
      </w:rPr>
    </w:pPr>
    <w:bookmarkStart w:id="0" w:name="_Hlk146802415"/>
    <w:r w:rsidRPr="00812DAD">
      <w:rPr>
        <w:rFonts w:ascii="Times New Roman" w:hAnsi="Times New Roman" w:cs="Times New Roman"/>
        <w:b/>
        <w:bCs/>
        <w:i/>
        <w:iCs/>
        <w:kern w:val="0"/>
        <w:sz w:val="28"/>
        <w:szCs w:val="28"/>
        <w14:ligatures w14:val="none"/>
      </w:rPr>
      <w:t>Załącznik nr 5 do SWZ</w:t>
    </w:r>
  </w:p>
  <w:p w14:paraId="2DD1A314" w14:textId="77777777" w:rsidR="00812DAD" w:rsidRDefault="00812DAD" w:rsidP="00501CA7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kern w:val="0"/>
        <w14:ligatures w14:val="none"/>
      </w:rPr>
    </w:pPr>
  </w:p>
  <w:p w14:paraId="38B4CF03" w14:textId="186D2282" w:rsidR="00501CA7" w:rsidRPr="00501CA7" w:rsidRDefault="00501CA7" w:rsidP="00501CA7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i/>
        <w:iCs/>
        <w:kern w:val="0"/>
        <w:lang w:eastAsia="pl-PL"/>
        <w14:ligatures w14:val="none"/>
      </w:rPr>
    </w:pPr>
    <w:r w:rsidRPr="00501CA7">
      <w:rPr>
        <w:rFonts w:ascii="Times New Roman" w:hAnsi="Times New Roman" w:cs="Times New Roman"/>
        <w:i/>
        <w:iCs/>
        <w:kern w:val="0"/>
        <w14:ligatures w14:val="none"/>
      </w:rPr>
      <w:t xml:space="preserve"> </w:t>
    </w:r>
    <w:r w:rsidRPr="00501CA7">
      <w:rPr>
        <w:rFonts w:ascii="Times New Roman" w:eastAsia="Times New Roman" w:hAnsi="Times New Roman" w:cs="Times New Roman"/>
        <w:i/>
        <w:iCs/>
        <w:kern w:val="0"/>
        <w:lang w:eastAsia="pl-PL"/>
        <w14:ligatures w14:val="none"/>
      </w:rPr>
      <w:t>„Przebudowa drogi powiatowej Nr 5136 E – Etap I – ul. Wiosny Ludów w Zgierzu na odcinku od S14 do ul. Kontrewers (granica miasta) i Etap II – od granicy miasta do drogi powiatowej Nr 5167 E relacji Aleksandrów – Jedlicze – Grotniki – wyk. dokumentacji”</w:t>
    </w:r>
  </w:p>
  <w:bookmarkEnd w:id="0"/>
  <w:p w14:paraId="0B76875A" w14:textId="77777777" w:rsidR="00501CA7" w:rsidRPr="00501CA7" w:rsidRDefault="00501CA7" w:rsidP="00501CA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kern w:val="0"/>
        <w:sz w:val="24"/>
        <w:szCs w:val="24"/>
        <w:lang w:eastAsia="pl-PL"/>
        <w14:ligatures w14:val="none"/>
      </w:rPr>
    </w:pPr>
  </w:p>
  <w:p w14:paraId="3BD7D13C" w14:textId="77777777" w:rsidR="00501CA7" w:rsidRDefault="0050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14E8"/>
    <w:multiLevelType w:val="hybridMultilevel"/>
    <w:tmpl w:val="5C1893E0"/>
    <w:lvl w:ilvl="0" w:tplc="37482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C42F9"/>
    <w:multiLevelType w:val="hybridMultilevel"/>
    <w:tmpl w:val="D2F0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1203">
    <w:abstractNumId w:val="0"/>
  </w:num>
  <w:num w:numId="2" w16cid:durableId="23601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1-08"/>
    <w:docVar w:name="LE_Links" w:val="{F9F43C1A-0FB1-43F5-8718-FC710F0F27D4}"/>
  </w:docVars>
  <w:rsids>
    <w:rsidRoot w:val="00501CA7"/>
    <w:rsid w:val="00501CA7"/>
    <w:rsid w:val="00812DAD"/>
    <w:rsid w:val="00C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FE35"/>
  <w15:chartTrackingRefBased/>
  <w15:docId w15:val="{B14CE0C1-AE2E-4C06-873A-CB89E53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CA7"/>
  </w:style>
  <w:style w:type="paragraph" w:styleId="Stopka">
    <w:name w:val="footer"/>
    <w:basedOn w:val="Normalny"/>
    <w:link w:val="StopkaZnak"/>
    <w:uiPriority w:val="99"/>
    <w:unhideWhenUsed/>
    <w:rsid w:val="0050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9F43C1A-0FB1-43F5-8718-FC710F0F27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Nawrocka</dc:creator>
  <cp:keywords/>
  <dc:description/>
  <cp:lastModifiedBy>Renata Fandrych</cp:lastModifiedBy>
  <cp:revision>3</cp:revision>
  <cp:lastPrinted>2023-11-08T08:13:00Z</cp:lastPrinted>
  <dcterms:created xsi:type="dcterms:W3CDTF">2023-11-08T08:17:00Z</dcterms:created>
  <dcterms:modified xsi:type="dcterms:W3CDTF">2023-11-14T15:31:00Z</dcterms:modified>
</cp:coreProperties>
</file>