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9E1D" w14:textId="77777777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456397A0" w14:textId="77777777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18BCADD8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1965ED58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764F1372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52A9EB62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5BB7E8E4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396E47F3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56CAF5F0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4349EF06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663962B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3584B30F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3ED60C35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</w:t>
      </w:r>
      <w:r w:rsidR="003129B8">
        <w:rPr>
          <w:rFonts w:ascii="Arial Narrow" w:hAnsi="Arial Narrow"/>
          <w:sz w:val="22"/>
          <w:szCs w:val="22"/>
        </w:rPr>
        <w:t>21</w:t>
      </w:r>
      <w:r>
        <w:rPr>
          <w:rFonts w:ascii="Arial Narrow" w:hAnsi="Arial Narrow"/>
          <w:sz w:val="22"/>
          <w:szCs w:val="22"/>
        </w:rPr>
        <w:t xml:space="preserve"> r. poz. </w:t>
      </w:r>
      <w:r w:rsidR="002C6E6E">
        <w:rPr>
          <w:rFonts w:ascii="Arial Narrow" w:hAnsi="Arial Narrow"/>
          <w:sz w:val="22"/>
          <w:szCs w:val="22"/>
        </w:rPr>
        <w:t>1129</w:t>
      </w:r>
      <w:r>
        <w:rPr>
          <w:rFonts w:ascii="Arial Narrow" w:hAnsi="Arial Narrow"/>
          <w:sz w:val="22"/>
          <w:szCs w:val="22"/>
        </w:rPr>
        <w:t xml:space="preserve">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349F2B37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5949AE47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7AAFB6B3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4200FA3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3A8C26A9" w14:textId="77777777" w:rsidR="00F17B1F" w:rsidRPr="00E82840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 xml:space="preserve">roboty budowlane, których przedmiotem </w:t>
      </w:r>
      <w:proofErr w:type="spellStart"/>
      <w:r w:rsidRPr="00E82840">
        <w:rPr>
          <w:rFonts w:ascii="Arial Narrow" w:hAnsi="Arial Narrow"/>
          <w:bCs/>
          <w:iCs/>
          <w:sz w:val="22"/>
          <w:szCs w:val="22"/>
        </w:rPr>
        <w:t>jest</w:t>
      </w:r>
      <w:r w:rsidR="00E82840" w:rsidRPr="00E82840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>przebudowa</w:t>
      </w:r>
      <w:proofErr w:type="spellEnd"/>
      <w:r w:rsidR="00E82840" w:rsidRPr="00E82840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 xml:space="preserve"> placu zabaw w Smólsku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ramach zadania </w:t>
      </w:r>
      <w:r w:rsidRPr="00E82840">
        <w:rPr>
          <w:rFonts w:ascii="Arial Narrow" w:hAnsi="Arial Narrow"/>
          <w:sz w:val="22"/>
          <w:szCs w:val="22"/>
        </w:rPr>
        <w:t xml:space="preserve">  inwestycyjnego </w:t>
      </w:r>
      <w:proofErr w:type="spellStart"/>
      <w:r w:rsidRPr="00E82840">
        <w:rPr>
          <w:rFonts w:ascii="Arial Narrow" w:hAnsi="Arial Narrow"/>
          <w:sz w:val="22"/>
          <w:szCs w:val="22"/>
        </w:rPr>
        <w:t>pn</w:t>
      </w:r>
      <w:proofErr w:type="spellEnd"/>
      <w:r w:rsidRPr="00E82840">
        <w:rPr>
          <w:rFonts w:ascii="Arial Narrow" w:hAnsi="Arial Narrow"/>
          <w:sz w:val="22"/>
          <w:szCs w:val="22"/>
        </w:rPr>
        <w:t>."</w:t>
      </w:r>
      <w:r w:rsidR="00E82840" w:rsidRPr="00E82840">
        <w:rPr>
          <w:rFonts w:ascii="Arial Narrow" w:hAnsi="Arial Narrow"/>
          <w:b/>
          <w:bCs/>
          <w:sz w:val="22"/>
          <w:szCs w:val="22"/>
        </w:rPr>
        <w:t>R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ozwój  ogólnodostępnej  i  niekomercyjnej infrastruktury rekreacyjnej w m. </w:t>
      </w:r>
      <w:r w:rsid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S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mólsk</w:t>
      </w:r>
      <w:r w:rsid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>”</w:t>
      </w:r>
      <w:r w:rsidRP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Przedmiot </w:t>
      </w:r>
      <w:r w:rsid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umowy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 obejmuje swoim zakresem roboty budowlane ujęte w dokumentacji budowlanej i wykonawczej oraz Specyfikacji Technicznej Wykonania i Odbioru Robót p.n.: </w:t>
      </w:r>
      <w:r w:rsidRPr="00E82840">
        <w:rPr>
          <w:rFonts w:ascii="Arial Narrow" w:eastAsiaTheme="majorEastAsia" w:hAnsi="Arial Narrow" w:cs="Arial Narrow"/>
          <w:b/>
          <w:i/>
          <w:sz w:val="22"/>
          <w:szCs w:val="22"/>
          <w:lang w:eastAsia="en-US"/>
        </w:rPr>
        <w:t>„Przebudowa placu zabaw w Smólsku”.</w:t>
      </w:r>
    </w:p>
    <w:p w14:paraId="2DB405F3" w14:textId="77777777" w:rsidR="00F17B1F" w:rsidRDefault="00E3094B" w:rsidP="005D7233">
      <w:pPr>
        <w:widowControl w:val="0"/>
        <w:spacing w:after="200" w:line="252" w:lineRule="auto"/>
        <w:ind w:left="567" w:hanging="283"/>
        <w:contextualSpacing/>
        <w:jc w:val="both"/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9366B2">
        <w:rPr>
          <w:rFonts w:ascii="Arial Narrow" w:hAnsi="Arial Narrow" w:cs="Arial Narrow"/>
          <w:lang w:eastAsia="ar-SA"/>
        </w:rPr>
        <w:t>Przebudowa polega na:</w:t>
      </w:r>
    </w:p>
    <w:p w14:paraId="6E550BF9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wyrównaniu terenu poprzez dowóz gruntu i umocnienie nasypów gabionami,</w:t>
      </w:r>
    </w:p>
    <w:p w14:paraId="4FB94159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wygrodzeniu terenu ogrodzeniem systemowym wys. 1,5m dł. 48m wraz z furtką,</w:t>
      </w:r>
    </w:p>
    <w:p w14:paraId="110CD0C5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 xml:space="preserve"> wykonaniu bezpiecznych nawierzchni poliuretanowych, piaszczystych i trawiastych,</w:t>
      </w:r>
    </w:p>
    <w:p w14:paraId="33B1DC73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montaż urządzeń fitness ( urządzenia Inwestora),</w:t>
      </w:r>
    </w:p>
    <w:p w14:paraId="4962FB2C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montaż urządzeń zabawowych,</w:t>
      </w:r>
    </w:p>
    <w:p w14:paraId="754AA730" w14:textId="77777777" w:rsidR="005D7233" w:rsidRP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 xml:space="preserve"> montaż elementów małej architektury – ławki, kosz na śmieci, tablica informacyjna</w:t>
      </w:r>
    </w:p>
    <w:p w14:paraId="4BFCE555" w14:textId="77777777" w:rsidR="00F17B1F" w:rsidRPr="005D7233" w:rsidRDefault="00E3094B" w:rsidP="005D7233">
      <w:pPr>
        <w:suppressAutoHyphens/>
        <w:ind w:left="567" w:hanging="283"/>
        <w:jc w:val="both"/>
        <w:rPr>
          <w:rFonts w:ascii="Arial Narrow" w:hAnsi="Arial Narrow" w:cs="Arial Narrow"/>
          <w:lang w:eastAsia="ar-SA"/>
        </w:rPr>
      </w:pPr>
      <w:r w:rsidRPr="00E3094B">
        <w:rPr>
          <w:rFonts w:ascii="Arial Narrow" w:hAnsi="Arial Narrow" w:cs="Arial Narrow"/>
          <w:b/>
          <w:lang w:eastAsia="ar-SA"/>
        </w:rPr>
        <w:t>3.</w:t>
      </w:r>
      <w:r w:rsidR="009366B2" w:rsidRPr="00E3094B">
        <w:rPr>
          <w:rFonts w:ascii="Arial Narrow" w:hAnsi="Arial Narrow" w:cs="Arial Narrow"/>
          <w:lang w:eastAsia="ar-SA"/>
        </w:rPr>
        <w:t xml:space="preserve"> Zakres inwestycyjny w ramach zagospodarowania działki objęty niniejsz</w:t>
      </w:r>
      <w:r w:rsidR="007D6F6F">
        <w:rPr>
          <w:rFonts w:ascii="Arial Narrow" w:hAnsi="Arial Narrow" w:cs="Arial Narrow"/>
          <w:lang w:eastAsia="ar-SA"/>
        </w:rPr>
        <w:t xml:space="preserve">ą umową </w:t>
      </w:r>
      <w:r w:rsidR="009366B2" w:rsidRPr="00E3094B">
        <w:rPr>
          <w:rFonts w:ascii="Arial Narrow" w:hAnsi="Arial Narrow" w:cs="Arial Narrow"/>
          <w:lang w:eastAsia="ar-SA"/>
        </w:rPr>
        <w:t xml:space="preserve">obejmuje: </w:t>
      </w:r>
    </w:p>
    <w:p w14:paraId="3FF6C253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>roboty przygotowawcze – roboty pomiarowe, rozebranie urządzeń zabawowych z wywozem, demontaż fundamentów, rozbiórka urządzeń fitness do ponownego wbudowania, rozbiórka ogrodzenia z siatki wraz z wywozem;</w:t>
      </w:r>
    </w:p>
    <w:p w14:paraId="7889B8D3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>roboty ziemne – usunięcie ziemi urodzajnej, nasypy pod potrzeby wyrównania terenu wraz z zagęszczeniem  i dowozem gruntu;</w:t>
      </w:r>
    </w:p>
    <w:p w14:paraId="56846C37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wykonanie murów oporowych z gabionów- kosze z prętów fi 5mm wypełnione kamieniem 100/150 – 27,6m3 ustawionych na ławie tłuczniowej z izolacją z geowłókniny separacyjnej 200g/m2; </w:t>
      </w:r>
    </w:p>
    <w:p w14:paraId="313853AC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lastRenderedPageBreak/>
        <w:t>wykonanie ogrodzenia systemowe 3D wys. 1,5m dł. 48m z furtką;</w:t>
      </w:r>
    </w:p>
    <w:p w14:paraId="58EEB138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ustawienie trzech urządzeń fitness dla dorosłych;</w:t>
      </w:r>
    </w:p>
    <w:p w14:paraId="581192F9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dostarczenie i montaż urządzeń zabawowych : zestaw Kula ( 4 </w:t>
      </w:r>
      <w:proofErr w:type="spellStart"/>
      <w:r w:rsidRPr="005D7233">
        <w:rPr>
          <w:rFonts w:ascii="Arial Narrow" w:hAnsi="Arial Narrow"/>
        </w:rPr>
        <w:t>szt</w:t>
      </w:r>
      <w:proofErr w:type="spellEnd"/>
      <w:r w:rsidRPr="005D7233">
        <w:rPr>
          <w:rFonts w:ascii="Arial Narrow" w:hAnsi="Arial Narrow"/>
        </w:rPr>
        <w:t>), zestaw 3szt trampolin), , huśtawka wahadłowa  - bocianie gniazdo , bujaki na sprężynie – 2szt, domek z platformą , zjeżdżalnią, wejściem po drabince o konstrukcji drewnianej ( wys. 2,9m, szer. 2,15m, dł. 3,45m, montaż ścianki wspinaczkowej – urządzenie Inwestora;</w:t>
      </w:r>
    </w:p>
    <w:p w14:paraId="35404E4C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wykonanie nawierzchni bezpiecznej-  </w:t>
      </w:r>
      <w:r w:rsidRPr="005D7233">
        <w:rPr>
          <w:rFonts w:ascii="Arial Narrow" w:hAnsi="Arial Narrow"/>
          <w:b/>
          <w:bCs/>
        </w:rPr>
        <w:t>piaszczystej</w:t>
      </w:r>
      <w:r w:rsidRPr="005D7233">
        <w:rPr>
          <w:rFonts w:ascii="Arial Narrow" w:hAnsi="Arial Narrow"/>
        </w:rPr>
        <w:t xml:space="preserve">;  - </w:t>
      </w:r>
      <w:r w:rsidRPr="005D7233">
        <w:rPr>
          <w:rFonts w:ascii="Arial Narrow" w:hAnsi="Arial Narrow"/>
          <w:b/>
          <w:bCs/>
        </w:rPr>
        <w:t>poliuretanowej z płyt puzzle</w:t>
      </w:r>
      <w:r w:rsidRPr="005D7233">
        <w:rPr>
          <w:rFonts w:ascii="Arial Narrow" w:hAnsi="Arial Narrow"/>
        </w:rPr>
        <w:t xml:space="preserve"> grub. 45mm na podbudowie z mieszanki tłuczniowej twardej 0/31,5mmgrub. 12cm na warstwie odcinającej z piasku pod potrzeby zestawu Kul, trampolin  łącznej pow. 71,5m</w:t>
      </w:r>
      <w:r w:rsidRPr="005D7233">
        <w:rPr>
          <w:rFonts w:ascii="Arial Narrow" w:hAnsi="Arial Narrow"/>
          <w:vertAlign w:val="superscript"/>
        </w:rPr>
        <w:t>2</w:t>
      </w:r>
      <w:r w:rsidRPr="005D7233">
        <w:rPr>
          <w:rFonts w:ascii="Arial Narrow" w:hAnsi="Arial Narrow"/>
        </w:rPr>
        <w:t xml:space="preserve">;   </w:t>
      </w:r>
      <w:r w:rsidRPr="005D7233">
        <w:rPr>
          <w:rFonts w:ascii="Arial Narrow" w:hAnsi="Arial Narrow"/>
          <w:b/>
          <w:bCs/>
        </w:rPr>
        <w:t xml:space="preserve">trawiastej </w:t>
      </w:r>
      <w:r w:rsidRPr="005D7233">
        <w:rPr>
          <w:rFonts w:ascii="Arial Narrow" w:hAnsi="Arial Narrow"/>
        </w:rPr>
        <w:t>pod potrzeby urządzeń fitness i  huśtawki –bocianie gniazdo;</w:t>
      </w:r>
    </w:p>
    <w:p w14:paraId="7F088C67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wykonanie  inwentaryzacji powykonawczej.</w:t>
      </w:r>
    </w:p>
    <w:p w14:paraId="05FF409C" w14:textId="77777777" w:rsidR="00F17B1F" w:rsidRDefault="00E3094B" w:rsidP="005D7233">
      <w:pPr>
        <w:ind w:left="567" w:hanging="283"/>
        <w:jc w:val="both"/>
      </w:pPr>
      <w:r w:rsidRPr="00E3094B">
        <w:rPr>
          <w:rFonts w:ascii="Arial Narrow" w:hAnsi="Arial Narrow"/>
          <w:b/>
          <w:bCs/>
          <w:sz w:val="22"/>
          <w:szCs w:val="22"/>
        </w:rPr>
        <w:t xml:space="preserve">4.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2C5E577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14:paraId="3A4D81C9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4A78DFE6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1A325944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14:paraId="18974FF6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7FE34410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color w:val="000000"/>
          <w:sz w:val="22"/>
          <w:szCs w:val="22"/>
        </w:rPr>
        <w:t xml:space="preserve">5.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4CB726C1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6.</w:t>
      </w:r>
      <w:r w:rsidR="009366B2" w:rsidRPr="00CC299F">
        <w:rPr>
          <w:rFonts w:ascii="Arial Narrow" w:hAnsi="Arial Narrow"/>
          <w:kern w:val="2"/>
          <w:sz w:val="22"/>
          <w:szCs w:val="22"/>
        </w:rPr>
        <w:t>.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29568737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7</w:t>
      </w:r>
      <w:r w:rsidR="009366B2" w:rsidRPr="00CC299F">
        <w:rPr>
          <w:rFonts w:ascii="Arial Narrow" w:hAnsi="Arial Narrow"/>
          <w:kern w:val="2"/>
          <w:sz w:val="22"/>
          <w:szCs w:val="22"/>
        </w:rPr>
        <w:t>. Kosztorys ofertowy, o którym mowa w ust. 2 pkt. 3 ma charakter pomocniczy i służy wyłącznie do celów ściśle określonych w umowie.</w:t>
      </w:r>
    </w:p>
    <w:p w14:paraId="778E1F4B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 w:rsidRPr="00CC299F">
        <w:rPr>
          <w:rFonts w:ascii="Arial Narrow" w:hAnsi="Arial Narrow"/>
          <w:sz w:val="22"/>
          <w:szCs w:val="22"/>
        </w:rPr>
        <w:t>8</w:t>
      </w:r>
      <w:r w:rsidR="009366B2" w:rsidRPr="00CC299F">
        <w:rPr>
          <w:rFonts w:ascii="Arial Narrow" w:hAnsi="Arial Narrow"/>
          <w:sz w:val="22"/>
          <w:szCs w:val="22"/>
        </w:rPr>
        <w:t>.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22538A0B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 w:rsidRPr="00CC299F">
        <w:rPr>
          <w:rFonts w:ascii="Arial Narrow" w:hAnsi="Arial Narrow"/>
          <w:sz w:val="22"/>
          <w:szCs w:val="22"/>
        </w:rPr>
        <w:t>9</w:t>
      </w:r>
      <w:r w:rsidR="009366B2" w:rsidRPr="00CC299F">
        <w:rPr>
          <w:rFonts w:ascii="Arial Narrow" w:hAnsi="Arial Narrow"/>
          <w:sz w:val="22"/>
          <w:szCs w:val="22"/>
        </w:rPr>
        <w:t>. Wszystkie przyjęte w projekcie i wbudowane materiały i urządzenia powinny posiadać stosowne certyfikaty i dopuszczenia do stosowania w budownictwie wymagane polskim prawem.</w:t>
      </w:r>
    </w:p>
    <w:p w14:paraId="79E37CF8" w14:textId="7777777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273E200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156019D8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22CC30C3" w14:textId="77777777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5D7233">
        <w:rPr>
          <w:rFonts w:ascii="Arial Narrow" w:hAnsi="Arial Narrow"/>
          <w:b/>
          <w:bCs/>
          <w:sz w:val="22"/>
          <w:szCs w:val="22"/>
        </w:rPr>
        <w:t>5</w:t>
      </w:r>
      <w:r w:rsidR="005440CF">
        <w:rPr>
          <w:rFonts w:ascii="Arial Narrow" w:hAnsi="Arial Narrow"/>
          <w:b/>
          <w:bCs/>
          <w:sz w:val="22"/>
          <w:szCs w:val="22"/>
        </w:rPr>
        <w:t xml:space="preserve">5 dni od dnia </w:t>
      </w:r>
      <w:r w:rsidR="00261FCB">
        <w:rPr>
          <w:rFonts w:ascii="Arial Narrow" w:hAnsi="Arial Narrow"/>
          <w:b/>
          <w:bCs/>
          <w:sz w:val="22"/>
          <w:szCs w:val="22"/>
        </w:rPr>
        <w:t>zawarcia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0E7772A6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1775FA90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41A18E4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amawiający dopuszcza możliwość wprowadzania zmiany terminu wykonania przedmiotu zamówienia wskazanego w ust. 1 i zmiany umowy w tym zakresie w przypadku zaistnienia </w:t>
      </w:r>
      <w:r>
        <w:rPr>
          <w:rFonts w:ascii="Arial Narrow" w:hAnsi="Arial Narrow"/>
          <w:sz w:val="22"/>
          <w:szCs w:val="22"/>
        </w:rPr>
        <w:lastRenderedPageBreak/>
        <w:t>okoliczności niemożliwych do przewidzenia w chwili zawarcia umowy, w szczególności w sytuacjach wskazanych w § 14 umowy.</w:t>
      </w:r>
    </w:p>
    <w:p w14:paraId="1839AD9C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7C5F7C9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0BFCA1E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58B98A2F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0F70A22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004CB696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1A05521D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592BF029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05A94400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49A2574A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73FBA0EC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17598548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605AE542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1A1A0778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739D4F0C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5440C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robocze od dnia podpisania umowy kosztorysu ofertowego i harmonogramu rzeczowo – finansowego,</w:t>
      </w:r>
    </w:p>
    <w:p w14:paraId="74EE71FF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7A98408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3DF0E68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5DC93870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0B8707A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563CE815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79A04EBC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15F96BB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1CA6619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35F9A47C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4527F45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28D5E93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przestrzeganie przepisów BHP i p.poż. oraz prawa budowlanego,</w:t>
      </w:r>
    </w:p>
    <w:p w14:paraId="3161295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777ADAB2" w14:textId="77777777" w:rsidR="00F17B1F" w:rsidRDefault="009366B2" w:rsidP="008C3DB7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F24C970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0150A163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0D4C025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3801D5D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3975541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6528A4C4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345D0F0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086D69F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68862BD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7E4C1F5B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495BE0DE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64CE7365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5F2DE638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EE5EE3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14:paraId="55EFFE0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72F15B2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30422C93" w14:textId="77777777" w:rsidR="002C6E6E" w:rsidRDefault="009366B2" w:rsidP="002C6E6E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 xml:space="preserve">8. Harmonogram rzeczowo – finansowy, o którym mowa w ust. 7 pkt. 1 </w:t>
      </w:r>
      <w:r w:rsidR="002C6E6E">
        <w:rPr>
          <w:rFonts w:ascii="Arial Narrow" w:hAnsi="Arial Narrow"/>
          <w:sz w:val="22"/>
          <w:szCs w:val="22"/>
        </w:rPr>
        <w:t>powinien uwzględniać wykonanie robót przygotowawczych,</w:t>
      </w:r>
      <w:r w:rsidR="00015DBF">
        <w:rPr>
          <w:rFonts w:ascii="Arial Narrow" w:hAnsi="Arial Narrow"/>
          <w:sz w:val="22"/>
          <w:szCs w:val="22"/>
        </w:rPr>
        <w:t xml:space="preserve"> wykonanie robót ziemnych, wykonanie muru oporowego, wykonanie ogrodzenia , dostawę urządzeń zabawowych i ich montaż, dostawę i montaż małej architektury</w:t>
      </w:r>
      <w:r w:rsidR="008C3DB7">
        <w:rPr>
          <w:rFonts w:ascii="Arial Narrow" w:hAnsi="Arial Narrow"/>
          <w:sz w:val="22"/>
          <w:szCs w:val="22"/>
        </w:rPr>
        <w:t>, wykonanie nawierzchni bezpiecznej– piaszczystej, poliuretanowej i trawiastej.</w:t>
      </w:r>
    </w:p>
    <w:p w14:paraId="75B4DBB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roboczych od dnia przekazania Wykonawcy przez Zamawiającego uwag i zastrzeżeń, dotyczących dostarczonego kosztorysu ofertowego lub dostarczonego harmonogramu rzeczowo – finansowego. </w:t>
      </w:r>
    </w:p>
    <w:p w14:paraId="365EE7C8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finansowy, o  których mowa w ust. 7 pkt 1, będą stanowiły integralną część umowy. </w:t>
      </w:r>
    </w:p>
    <w:p w14:paraId="71EEC2E3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6FB7797F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12.Wykonawca wykona wszelkie niezbędne roboty przygotowawcze i </w:t>
      </w:r>
      <w:proofErr w:type="spellStart"/>
      <w:r>
        <w:rPr>
          <w:rFonts w:ascii="Arial Narrow" w:hAnsi="Arial Narrow"/>
          <w:sz w:val="22"/>
          <w:szCs w:val="22"/>
        </w:rPr>
        <w:t>zabezpieczające</w:t>
      </w:r>
      <w:r w:rsidR="0043382B">
        <w:rPr>
          <w:rFonts w:ascii="Arial Narrow" w:hAnsi="Arial Narrow"/>
          <w:sz w:val="22"/>
          <w:szCs w:val="22"/>
        </w:rPr>
        <w:t>w</w:t>
      </w:r>
      <w:proofErr w:type="spellEnd"/>
      <w:r w:rsidR="0043382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6CBCE0D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250B757F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43A762A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14:paraId="07816303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09C02D9B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CA239AC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668B555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261FCB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artość dostarczonych przez Wykonawcę materiałów i urządzeń jest objęta wynagrodzeniem za przedmiot umowy określonym w § 7 umowy.</w:t>
      </w:r>
    </w:p>
    <w:p w14:paraId="0A5522D4" w14:textId="77777777"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7F25D20A" w14:textId="77777777" w:rsidR="008C3DB7" w:rsidRDefault="008C3DB7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68F7BE38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 4</w:t>
      </w:r>
    </w:p>
    <w:p w14:paraId="03495C77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06CE6D9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</w:pPr>
      <w:r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 Wykonawca zobowiązuje się do zatrudnienia na podstawie umowy o pracę - osób wykonujących czynności w zakresie realizacji zamówienia w rozumieniu przepisów ustawy z dnia 26 czerwca 1974 r. – Kodeks pracy (</w:t>
      </w:r>
      <w:r w:rsidR="008E654E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z. U. z 2020  poz. 1320 ze zm.) osób, które będą wykonywać </w:t>
      </w:r>
      <w:r>
        <w:rPr>
          <w:rFonts w:ascii="Arial Narrow" w:hAnsi="Arial Narrow" w:cs="Arial Narrow"/>
          <w:b/>
          <w:bCs/>
          <w:sz w:val="22"/>
          <w:szCs w:val="22"/>
        </w:rPr>
        <w:t>roboty przygotowawcze oraz montaż obiektów małej architektury.</w:t>
      </w:r>
    </w:p>
    <w:p w14:paraId="5CE0CD5A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3732E138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35F6EDEC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5D1242A3" w14:textId="77777777" w:rsidR="00E144D2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  <w:r w:rsidR="00E144D2">
        <w:rPr>
          <w:rFonts w:ascii="Arial Narrow" w:hAnsi="Arial Narrow"/>
          <w:sz w:val="22"/>
          <w:szCs w:val="22"/>
        </w:rPr>
        <w:t xml:space="preserve"> </w:t>
      </w:r>
    </w:p>
    <w:p w14:paraId="20934122" w14:textId="77777777" w:rsidR="00F17B1F" w:rsidRDefault="00E144D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366B2">
        <w:rPr>
          <w:rFonts w:ascii="Arial Narrow" w:hAnsi="Arial Narrow"/>
          <w:sz w:val="22"/>
          <w:szCs w:val="22"/>
        </w:rPr>
        <w:t xml:space="preserve">pracę, lub </w:t>
      </w:r>
    </w:p>
    <w:p w14:paraId="4C3667A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5E3260C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4DB6C113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7719E47E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375FB9DF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6A82D7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072A625A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000BCE12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5FED44EE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2C7A47BD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6A1EE6A3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3E82F845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17B4EFA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291937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15D3942D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70E8488E" w14:textId="77777777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1A3450FF" w14:textId="77777777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1346FD">
        <w:rPr>
          <w:rFonts w:ascii="Arial Narrow" w:hAnsi="Arial Narrow"/>
          <w:sz w:val="22"/>
          <w:szCs w:val="22"/>
        </w:rPr>
        <w:t xml:space="preserve"> nie </w:t>
      </w:r>
      <w:r>
        <w:rPr>
          <w:rFonts w:ascii="Arial Narrow" w:hAnsi="Arial Narrow"/>
          <w:sz w:val="22"/>
          <w:szCs w:val="22"/>
        </w:rPr>
        <w:t xml:space="preserve"> zastrzega obowiązek osobistego wykonania przez wykonawcę</w:t>
      </w:r>
      <w:r w:rsidR="001346FD">
        <w:rPr>
          <w:rFonts w:ascii="Arial Narrow" w:hAnsi="Arial Narrow"/>
          <w:sz w:val="22"/>
          <w:szCs w:val="22"/>
        </w:rPr>
        <w:t>.</w:t>
      </w:r>
    </w:p>
    <w:p w14:paraId="6413FF35" w14:textId="77777777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6E32736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2082773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4824140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2B21405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35ADFD6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6EDE5FC8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640D6AEC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71CBD5E5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33D99D3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3E7022F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6EFA201D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termin wykonania umowy o podwykonawstwo wykracza poza termin wykonania zamówienia, wskazany w treści § 2 niniejszej umowy;</w:t>
      </w:r>
    </w:p>
    <w:p w14:paraId="0CAEF63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2F2780CE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198531DC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25D6824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315121A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1084FC8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58D8A05B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098CB0A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562D31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6B48BE98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60C4B1B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74E1E9D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19D4670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04801D9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41FB818B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14.Postanowienia, zawarte w ust. 4 – 13, stosuje się odpowiednio do zawierania umów o podwykonawstwo z dalszymi podwykonawcami.</w:t>
      </w:r>
    </w:p>
    <w:p w14:paraId="68A595F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3377618D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05E62DE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6A7AA11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7D82204D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041E3857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16641994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1936108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4A256CCD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18CBD92E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F5771FB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38BC93D5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35803091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11D3EA85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09D89A81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55AC0474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4333BBD2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32B92D6C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051062AD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60A6438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579E3EA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 kwota netto……... …………..słownie: ……………; podatek od towarów i usług ( VAT)………..  słownie …………………...</w:t>
      </w:r>
    </w:p>
    <w:p w14:paraId="10297F9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</w:t>
      </w:r>
      <w:r>
        <w:rPr>
          <w:rFonts w:ascii="Arial Narrow" w:hAnsi="Arial Narrow"/>
          <w:sz w:val="22"/>
          <w:szCs w:val="22"/>
        </w:rPr>
        <w:lastRenderedPageBreak/>
        <w:t>wynagrodzenia ryczałtowego określonego w umowie. W razie niezgodności przedmiaru robót z dokumentacją projektową, rozstrzygające znaczenie ma dokumentacja projektowa.</w:t>
      </w:r>
    </w:p>
    <w:p w14:paraId="2310C02A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54A8CBD8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6AA10D56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3F897D5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89AA8C2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0048E3C3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</w:t>
      </w:r>
      <w:r>
        <w:rPr>
          <w:rFonts w:ascii="Arial Narrow" w:hAnsi="Arial Narrow"/>
          <w:sz w:val="22"/>
          <w:szCs w:val="22"/>
        </w:rPr>
        <w:lastRenderedPageBreak/>
        <w:t>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075655AF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1621C3A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285B1AC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4A1DFA79" w14:textId="77777777" w:rsidR="00F17B1F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7B1ED76C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693B3C20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207E7510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2E5DADB2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5ADD590F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78AE74A7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57BE3390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36CCEFC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6F16B42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550A0B5E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14:paraId="7D62EED6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577171D7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362926BD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 o podatku od towarów i usług (Dz. U. z 20</w:t>
      </w:r>
      <w:r w:rsidR="00BD64A8">
        <w:rPr>
          <w:rFonts w:ascii="Arial Narrow" w:hAnsi="Arial Narrow"/>
          <w:sz w:val="22"/>
          <w:szCs w:val="22"/>
        </w:rPr>
        <w:t>2</w:t>
      </w:r>
      <w:r w:rsidR="002824C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r. poz. </w:t>
      </w:r>
      <w:r w:rsidR="002824C0">
        <w:rPr>
          <w:rFonts w:ascii="Arial Narrow" w:hAnsi="Arial Narrow"/>
          <w:sz w:val="22"/>
          <w:szCs w:val="22"/>
        </w:rPr>
        <w:t>685 ze zm.</w:t>
      </w:r>
      <w:r>
        <w:rPr>
          <w:rFonts w:ascii="Arial Narrow" w:hAnsi="Arial Narrow"/>
          <w:sz w:val="22"/>
          <w:szCs w:val="22"/>
        </w:rPr>
        <w:t xml:space="preserve"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</w:t>
      </w:r>
      <w:r>
        <w:rPr>
          <w:rFonts w:ascii="Arial Narrow" w:hAnsi="Arial Narrow"/>
          <w:sz w:val="22"/>
          <w:szCs w:val="22"/>
        </w:rPr>
        <w:lastRenderedPageBreak/>
        <w:t>podatku od towarów i usług, przy czym Zamawiający nie ponosi w takim razie odpowiedzialności za opóźnienie w zapłacie.</w:t>
      </w:r>
    </w:p>
    <w:p w14:paraId="63BFEE2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551F878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359E7B6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14:paraId="1BF16EA5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182E8151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4B23BDF1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53AA543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25E2C59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07C33249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666CDABB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79102B52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złożyć do depozytu sądowego kwotę potrzebną na pokrycie wynagrodzenia podwykonawcy lub dalszego podwykonawcy w przypadku istnienia zasadniczej </w:t>
      </w:r>
      <w:r>
        <w:rPr>
          <w:rFonts w:ascii="Arial Narrow" w:hAnsi="Arial Narrow"/>
          <w:sz w:val="22"/>
          <w:szCs w:val="22"/>
        </w:rPr>
        <w:lastRenderedPageBreak/>
        <w:t>wątpliwości Zamawiającego co do wysokości należnej zapłaty lub podmiotu, któremu płatność się należy, albo;</w:t>
      </w:r>
    </w:p>
    <w:p w14:paraId="7C5ADE80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516BC20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143BF98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5BE1A5E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AA7AA7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0D44C0D4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21A62DB4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7F341E11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0D725D8D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14:paraId="777BA8EF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5E0CDA4C" w14:textId="77777777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2E1F9105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C0B2684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22D1443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51319BAF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772E75E4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4C6DAC8E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26819FD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55DD2C21" w14:textId="77777777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gdy Wykonawca nie zawarł umowy ubezpieczenia w terminie określonym w  ust. 1, Zamawiający zastrzega sobie prawo do zawarcia umowy ubezpieczenia na koszt Wykonawcy, na co Wykonawca wyraża zgodę.</w:t>
      </w:r>
    </w:p>
    <w:p w14:paraId="20F2DCF6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20137D38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26B79B7F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6CD51BE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69CFCD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F9C57F7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7BE7575F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750FE400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7DAAC404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1B2EBC93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6B051543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3D0D9E94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4E897BB1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0B5B0CA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3F01CE05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43495DBF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709E509C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048763EA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5910C992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7411BD67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679C10A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6938AB37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Odbiór końcowy, zostanie dokonany poprzez sporządzenie i podpisanie protokołu odbioru końcowego przez kierownika budowy oraz członków Komisji Odbiorowej wyznaczonej przez Zamawiającego.</w:t>
      </w:r>
    </w:p>
    <w:p w14:paraId="3E0D4C2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F30231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14BF849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24EA77E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E7C524E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326E69C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50DBEED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2066DD97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254FACC5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7CA3BCE8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30930B17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41D401C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13121F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14F1495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07966592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2FC34DE8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72909C2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30C2E945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407BCDF7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689944A9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odstąpienia Wykonawcy od umowy z przyczyn niezależnych od Zamawiającego – w wysokości 10 % wartości umownej robót określonej w § 7 ust. 1.</w:t>
      </w:r>
    </w:p>
    <w:p w14:paraId="5AEBEF9E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285473A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4AE51BFD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526FA8B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20A7DB88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629DB796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798E4C2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1F8CDC9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79F66457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7C744A40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145161C7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1120D1C2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331BB760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4956A4AF" w14:textId="77777777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1BF89A01" w14:textId="77777777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</w:p>
    <w:p w14:paraId="2B38D655" w14:textId="77777777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E8336AC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4AD53C60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17A0B2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720C01E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51B1260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31DA1">
        <w:rPr>
          <w:rFonts w:ascii="Arial Narrow" w:hAnsi="Arial Narrow"/>
          <w:sz w:val="22"/>
          <w:szCs w:val="22"/>
        </w:rPr>
        <w:t>ceny</w:t>
      </w:r>
      <w:r>
        <w:rPr>
          <w:rFonts w:ascii="Arial Narrow" w:hAnsi="Arial Narrow"/>
          <w:sz w:val="22"/>
          <w:szCs w:val="22"/>
        </w:rPr>
        <w:t>brutto</w:t>
      </w:r>
      <w:proofErr w:type="spellEnd"/>
      <w:r>
        <w:rPr>
          <w:rFonts w:ascii="Arial Narrow" w:hAnsi="Arial Narrow"/>
          <w:sz w:val="22"/>
          <w:szCs w:val="22"/>
        </w:rPr>
        <w:t xml:space="preserve"> przedstawionej w ofercie, co stanowi kwotę: ………………………………………… złotych </w:t>
      </w:r>
      <w:r>
        <w:rPr>
          <w:rFonts w:ascii="Arial Narrow" w:hAnsi="Arial Narrow"/>
          <w:sz w:val="22"/>
          <w:szCs w:val="22"/>
        </w:rPr>
        <w:lastRenderedPageBreak/>
        <w:t>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140C95D0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41DC1A0A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33DFC46E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A7F7ECA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82FC227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14:paraId="5B3849E7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97806F3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2CAF5E90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5ECB7C53" w14:textId="77777777"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3F6D56F7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0AE2143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133EF7E3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71B86C3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…………..miesięcy.</w:t>
      </w:r>
    </w:p>
    <w:p w14:paraId="4B1BA4DD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7E907EE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14:paraId="08629010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okres udzielonej gwarancji i rękojmi Wykonawca jest zobowiązany wyznaczyć osobę odpowiedzialną za kontaktowanie się z Zamawiającym.</w:t>
      </w:r>
    </w:p>
    <w:p w14:paraId="483D656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Przeglądy gwarancyjne w okresie gwarancji i rękojmi będą odbywać raz w roku  do 30 czerwca  każdego roku, a także na uzasadnione żądanie Zamawiającego. Zamawiający wyznaczy termin dokonania  przeglądu gwarancyjnego  na piśmie co najmniej z 7- dniowym wyprzedzeniem.</w:t>
      </w:r>
    </w:p>
    <w:p w14:paraId="76679447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7EB057A8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4E1FCF9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56B2AD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6B58792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0435AE20" w14:textId="77777777">
        <w:tc>
          <w:tcPr>
            <w:tcW w:w="9920" w:type="dxa"/>
            <w:shd w:val="clear" w:color="auto" w:fill="auto"/>
          </w:tcPr>
          <w:p w14:paraId="3C2C2289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1A65B8A0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4B68920A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05B76127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Oprócz przypadków, o których mowa w art. 455 ust. 1 pkt 2</w:t>
      </w:r>
      <w:r w:rsidR="00E144D2"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bCs/>
          <w:kern w:val="2"/>
          <w:sz w:val="22"/>
          <w:szCs w:val="22"/>
        </w:rPr>
        <w:t xml:space="preserve">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6716CEA3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71022944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stawki podatku od towarów i </w:t>
      </w:r>
      <w:proofErr w:type="spellStart"/>
      <w:r>
        <w:rPr>
          <w:rFonts w:ascii="Arial Narrow" w:hAnsi="Arial Narrow"/>
          <w:sz w:val="22"/>
          <w:szCs w:val="22"/>
        </w:rPr>
        <w:t>usługoraz</w:t>
      </w:r>
      <w:proofErr w:type="spellEnd"/>
      <w:r>
        <w:rPr>
          <w:rFonts w:ascii="Arial Narrow" w:hAnsi="Arial Narrow"/>
          <w:sz w:val="22"/>
          <w:szCs w:val="22"/>
        </w:rPr>
        <w:t xml:space="preserve"> podatku akcyzowego, z tym zastrzeżeniem, że wartość netto wynagrodzenia wykonawcy nie zmieni się, a wartość brutto wynagrodzenia zostanie wyliczona na podstawie nowych przepisów;</w:t>
      </w:r>
    </w:p>
    <w:p w14:paraId="7AF5FEAD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4A381F1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660EADD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C31140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1DA76CF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150CBF5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2516164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5B622E56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60987314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5383BE4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0028695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295EE303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3837B5D8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lastRenderedPageBreak/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4C47F9D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00483C78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6E448422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558E0390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42B933D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56BC628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141CA6F1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A3D337C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08ECDDEA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020A0086" w14:textId="77777777" w:rsidR="007351F3" w:rsidRDefault="009366B2" w:rsidP="007351F3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351F3"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</w:t>
      </w:r>
      <w:r w:rsidR="007351F3" w:rsidRPr="007351F3">
        <w:rPr>
          <w:rFonts w:ascii="Arial Narrow" w:hAnsi="Arial Narrow"/>
          <w:kern w:val="2"/>
          <w:sz w:val="22"/>
          <w:szCs w:val="22"/>
        </w:rPr>
        <w:t>2</w:t>
      </w:r>
      <w:r w:rsidRPr="007351F3">
        <w:rPr>
          <w:rFonts w:ascii="Arial Narrow" w:hAnsi="Arial Narrow"/>
          <w:kern w:val="2"/>
          <w:sz w:val="22"/>
          <w:szCs w:val="22"/>
        </w:rPr>
        <w:t xml:space="preserve"> marca 2020 r. </w:t>
      </w:r>
      <w:r w:rsidRPr="007351F3">
        <w:rPr>
          <w:rFonts w:ascii="Arial Narrow" w:hAnsi="Arial Narrow" w:cs="Arial"/>
          <w:sz w:val="22"/>
          <w:szCs w:val="22"/>
        </w:rPr>
        <w:t>o  szczególnych rozwiązaniach związanych z zapobieganiem, przeciwdziałaniem i zwalczaniem COVID- 19, innych chorób zakaźnych oraz wywołanych nimi sytuacji kryzysowych oraz niektórych innych ustaw (Dz. U. z 2020</w:t>
      </w:r>
      <w:r w:rsidR="00E144D2" w:rsidRPr="007351F3">
        <w:rPr>
          <w:rFonts w:ascii="Arial Narrow" w:hAnsi="Arial Narrow" w:cs="Arial"/>
          <w:sz w:val="22"/>
          <w:szCs w:val="22"/>
        </w:rPr>
        <w:t xml:space="preserve"> </w:t>
      </w:r>
      <w:r w:rsidRPr="007351F3">
        <w:rPr>
          <w:rFonts w:ascii="Arial Narrow" w:hAnsi="Arial Narrow" w:cs="Arial"/>
          <w:sz w:val="22"/>
          <w:szCs w:val="22"/>
        </w:rPr>
        <w:t xml:space="preserve">r. poz. </w:t>
      </w:r>
      <w:r w:rsidR="007351F3" w:rsidRPr="007351F3">
        <w:rPr>
          <w:rFonts w:ascii="Arial Narrow" w:hAnsi="Arial Narrow" w:cs="Arial"/>
          <w:sz w:val="22"/>
          <w:szCs w:val="22"/>
        </w:rPr>
        <w:t>1842 ze zm</w:t>
      </w:r>
      <w:r w:rsidR="007351F3">
        <w:rPr>
          <w:rFonts w:ascii="Arial Narrow" w:hAnsi="Arial Narrow" w:cs="Arial"/>
          <w:sz w:val="22"/>
          <w:szCs w:val="22"/>
        </w:rPr>
        <w:t xml:space="preserve">.) </w:t>
      </w:r>
    </w:p>
    <w:p w14:paraId="54C2D617" w14:textId="77777777" w:rsidR="00F17B1F" w:rsidRPr="007351F3" w:rsidRDefault="009366B2" w:rsidP="007351F3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351F3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519C2026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6D8A42F2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6C372264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1A2F4680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22B04CD5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608040EC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33478AC2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5AA2F2F7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384FDA4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6A769D61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6380712C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51828424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17144D25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0E045C8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36E1CC1E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0F60792A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0314EC2B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54B4F208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3CB5F08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2AD950CC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6DFD6F35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2EA040F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naruszył zasady BHP stwarzając zagrożenie dla ludzi i mienia – w terminie 30 dni od powzięcia wiadomości,</w:t>
      </w:r>
    </w:p>
    <w:p w14:paraId="54E7F44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61923CE0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236405B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364FBAE0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</w:p>
    <w:p w14:paraId="2BC0F8B8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512806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1D5269E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7937598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5B71AF76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3365169D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48214938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4002CE6C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6B5E05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4A6C8B6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412BC1EF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46BBC26B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C1E5F7C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2441DF02" w14:textId="77777777" w:rsidR="00F17B1F" w:rsidRPr="002824C0" w:rsidRDefault="009366B2" w:rsidP="002824C0">
      <w:pPr>
        <w:pStyle w:val="Default"/>
        <w:numPr>
          <w:ilvl w:val="0"/>
          <w:numId w:val="26"/>
        </w:numPr>
        <w:ind w:left="426" w:hanging="283"/>
        <w:jc w:val="both"/>
        <w:rPr>
          <w:rFonts w:ascii="Arial Narrow" w:hAnsi="Arial Narrow"/>
          <w:sz w:val="22"/>
          <w:szCs w:val="22"/>
        </w:rPr>
      </w:pPr>
      <w:r w:rsidRPr="002824C0"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 w:rsidRPr="002824C0"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 w:rsidRPr="002824C0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0E1503B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573CD2A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536A59F0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32091D09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22ABBBBC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314DF07E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160FD968" w14:textId="77777777"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9143721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1793F0B7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21865C8C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3A9925F3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2051B2DF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Oferta Wykonawcy</w:t>
      </w:r>
    </w:p>
    <w:p w14:paraId="7947D572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4) Specyfikacja  Warunków Zamówienia</w:t>
      </w:r>
    </w:p>
    <w:p w14:paraId="53D47EB5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5) harmonogram rzeczowo- finansowy </w:t>
      </w:r>
    </w:p>
    <w:p w14:paraId="1A0DCF2E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6) kosztorys ofertowy . </w:t>
      </w:r>
    </w:p>
    <w:p w14:paraId="1ED1E0FE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74B13C79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E69E3BE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F52DE8B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39305144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DAA5E38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5BED4CE1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39AB38F8" w14:textId="77777777"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78B544C7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5B0B" w14:textId="77777777" w:rsidR="0064412D" w:rsidRDefault="0064412D" w:rsidP="00F17B1F">
      <w:r>
        <w:separator/>
      </w:r>
    </w:p>
  </w:endnote>
  <w:endnote w:type="continuationSeparator" w:id="0">
    <w:p w14:paraId="305A3082" w14:textId="77777777" w:rsidR="0064412D" w:rsidRDefault="0064412D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C37C" w14:textId="77777777" w:rsidR="0064412D" w:rsidRDefault="0064412D" w:rsidP="00F17B1F">
      <w:r>
        <w:separator/>
      </w:r>
    </w:p>
  </w:footnote>
  <w:footnote w:type="continuationSeparator" w:id="0">
    <w:p w14:paraId="02BC0831" w14:textId="77777777" w:rsidR="0064412D" w:rsidRDefault="0064412D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D649" w14:textId="77777777" w:rsidR="006738DC" w:rsidRDefault="006738DC">
    <w:pPr>
      <w:pStyle w:val="Nagwek1"/>
      <w:rPr>
        <w:b/>
        <w:i/>
        <w:color w:val="17365D" w:themeColor="text2" w:themeShade="BF"/>
      </w:rPr>
    </w:pPr>
    <w:r>
      <w:rPr>
        <w:noProof/>
      </w:rPr>
      <w:drawing>
        <wp:inline distT="0" distB="0" distL="0" distR="0" wp14:anchorId="2E75D575" wp14:editId="798AC2D1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60B98B" wp14:editId="28BAFFCF">
          <wp:extent cx="1844040" cy="914400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F47AC6" wp14:editId="4616B7D9">
          <wp:extent cx="1556385" cy="1019175"/>
          <wp:effectExtent l="0" t="0" r="5715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375A0" w14:textId="77777777" w:rsidR="006738DC" w:rsidRDefault="006738DC">
    <w:pPr>
      <w:pStyle w:val="Nagwek1"/>
      <w:rPr>
        <w:b/>
        <w:i/>
        <w:color w:val="17365D" w:themeColor="text2" w:themeShade="BF"/>
      </w:rPr>
    </w:pPr>
  </w:p>
  <w:p w14:paraId="7484636C" w14:textId="77777777" w:rsidR="00F17B1F" w:rsidRPr="00B13468" w:rsidRDefault="00E3094B" w:rsidP="00E144D2">
    <w:pPr>
      <w:pStyle w:val="Nagwek1"/>
      <w:jc w:val="center"/>
      <w:rPr>
        <w:b/>
        <w:i/>
        <w:color w:val="17365D" w:themeColor="text2" w:themeShade="BF"/>
      </w:rPr>
    </w:pPr>
    <w:r w:rsidRPr="00B13468">
      <w:rPr>
        <w:b/>
        <w:i/>
        <w:color w:val="17365D" w:themeColor="text2" w:themeShade="BF"/>
      </w:rPr>
      <w:t>RBRiGK.271.2.</w:t>
    </w:r>
    <w:r w:rsidR="002C6E6E">
      <w:rPr>
        <w:b/>
        <w:i/>
        <w:color w:val="17365D" w:themeColor="text2" w:themeShade="BF"/>
      </w:rPr>
      <w:t>14</w:t>
    </w:r>
    <w:r w:rsidR="009366B2" w:rsidRPr="00B13468">
      <w:rPr>
        <w:b/>
        <w:i/>
        <w:color w:val="17365D" w:themeColor="text2" w:themeShade="BF"/>
      </w:rPr>
      <w:t xml:space="preserve">.2021 </w:t>
    </w:r>
    <w:r w:rsidRPr="00B13468">
      <w:rPr>
        <w:b/>
        <w:i/>
        <w:color w:val="17365D" w:themeColor="text2" w:themeShade="BF"/>
      </w:rPr>
      <w:t>–Przebudowa placu zabaw w Smólsku</w:t>
    </w:r>
  </w:p>
  <w:p w14:paraId="15E72072" w14:textId="77777777" w:rsidR="00F17B1F" w:rsidRDefault="00F17B1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15DBF"/>
    <w:rsid w:val="00060305"/>
    <w:rsid w:val="00072DA2"/>
    <w:rsid w:val="001346FD"/>
    <w:rsid w:val="00261FCB"/>
    <w:rsid w:val="002824C0"/>
    <w:rsid w:val="002C6E6E"/>
    <w:rsid w:val="003129B8"/>
    <w:rsid w:val="003E4D80"/>
    <w:rsid w:val="0043382B"/>
    <w:rsid w:val="004D78D0"/>
    <w:rsid w:val="0054261F"/>
    <w:rsid w:val="005440CF"/>
    <w:rsid w:val="005D7233"/>
    <w:rsid w:val="00615732"/>
    <w:rsid w:val="006252AB"/>
    <w:rsid w:val="0064412D"/>
    <w:rsid w:val="006738DC"/>
    <w:rsid w:val="007351F3"/>
    <w:rsid w:val="007D6F6F"/>
    <w:rsid w:val="00827939"/>
    <w:rsid w:val="00831DA1"/>
    <w:rsid w:val="008C3DB7"/>
    <w:rsid w:val="008E654E"/>
    <w:rsid w:val="009366B2"/>
    <w:rsid w:val="009A1F68"/>
    <w:rsid w:val="009B476C"/>
    <w:rsid w:val="00A36E7A"/>
    <w:rsid w:val="00A61C7F"/>
    <w:rsid w:val="00A84AC0"/>
    <w:rsid w:val="00B13468"/>
    <w:rsid w:val="00BD64A8"/>
    <w:rsid w:val="00BF7E8D"/>
    <w:rsid w:val="00CC299F"/>
    <w:rsid w:val="00CF3CA8"/>
    <w:rsid w:val="00D518EB"/>
    <w:rsid w:val="00E144D2"/>
    <w:rsid w:val="00E3094B"/>
    <w:rsid w:val="00E8113F"/>
    <w:rsid w:val="00E82840"/>
    <w:rsid w:val="00E920A5"/>
    <w:rsid w:val="00F17B1F"/>
    <w:rsid w:val="00F20D0D"/>
    <w:rsid w:val="00F8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3221"/>
  <w15:docId w15:val="{DFB470CB-77B4-4C87-8AAB-4F9F240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10253</Words>
  <Characters>61520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2</cp:revision>
  <cp:lastPrinted>2021-05-26T05:48:00Z</cp:lastPrinted>
  <dcterms:created xsi:type="dcterms:W3CDTF">2021-07-14T08:12:00Z</dcterms:created>
  <dcterms:modified xsi:type="dcterms:W3CDTF">2021-07-14T08:12:00Z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