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6D51C7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33</w:t>
      </w:r>
      <w:bookmarkStart w:id="0" w:name="_GoBack"/>
      <w:bookmarkEnd w:id="0"/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A905EB" w:rsidRDefault="006B1167" w:rsidP="00A905EB">
      <w:pPr>
        <w:pStyle w:val="Tretekstu"/>
        <w:rPr>
          <w:rFonts w:ascii="Arial" w:hAnsi="Arial" w:cs="Arial"/>
          <w:b w:val="0"/>
          <w:bCs w:val="0"/>
          <w:sz w:val="12"/>
          <w:szCs w:val="16"/>
          <w:lang w:val="pl-PL"/>
        </w:rPr>
      </w:pP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(składane na podstawie art. </w:t>
      </w:r>
      <w:r w:rsidR="00C63A87" w:rsidRPr="00A905EB">
        <w:rPr>
          <w:rFonts w:ascii="Arial" w:hAnsi="Arial" w:cs="Arial"/>
          <w:b w:val="0"/>
          <w:bCs w:val="0"/>
          <w:iCs/>
          <w:sz w:val="12"/>
          <w:szCs w:val="16"/>
          <w:lang w:val="pl-PL"/>
        </w:rPr>
        <w:t>art. 117 ust. 4</w:t>
      </w:r>
      <w:r w:rsidR="00C63A87"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ustawy z dnia 11.09.2019 r. Prawo zamówień publicznych (dalej uPzp – tekst jedn. Dz. U. z 20</w:t>
      </w:r>
      <w:r w:rsidR="004F5661">
        <w:rPr>
          <w:rFonts w:ascii="Arial" w:hAnsi="Arial" w:cs="Arial"/>
          <w:b w:val="0"/>
          <w:bCs w:val="0"/>
          <w:sz w:val="12"/>
          <w:szCs w:val="16"/>
          <w:lang w:val="pl-PL"/>
        </w:rPr>
        <w:t>2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1</w:t>
      </w:r>
      <w:r w:rsidR="004F5661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r. poz. 1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1</w:t>
      </w:r>
      <w:r w:rsidR="004F5661">
        <w:rPr>
          <w:rFonts w:ascii="Arial" w:hAnsi="Arial" w:cs="Arial"/>
          <w:b w:val="0"/>
          <w:bCs w:val="0"/>
          <w:sz w:val="12"/>
          <w:szCs w:val="16"/>
          <w:lang w:val="pl-PL"/>
        </w:rPr>
        <w:t>2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9 ze </w:t>
      </w:r>
      <w:proofErr w:type="spell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zm</w:t>
      </w:r>
      <w:proofErr w:type="spell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9009A3">
        <w:rPr>
          <w:rFonts w:ascii="Arial" w:hAnsi="Arial" w:cs="Arial"/>
          <w:b/>
          <w:sz w:val="22"/>
          <w:szCs w:val="22"/>
        </w:rPr>
        <w:t>„</w:t>
      </w:r>
      <w:r w:rsidR="006D51C7">
        <w:rPr>
          <w:rFonts w:ascii="Arial" w:hAnsi="Arial" w:cs="Arial"/>
          <w:b/>
          <w:sz w:val="22"/>
          <w:szCs w:val="22"/>
        </w:rPr>
        <w:t>Z</w:t>
      </w:r>
      <w:r w:rsidR="006D51C7" w:rsidRPr="006D51C7">
        <w:rPr>
          <w:rFonts w:ascii="Arial" w:hAnsi="Arial" w:cs="Arial"/>
          <w:b/>
          <w:sz w:val="22"/>
          <w:szCs w:val="22"/>
        </w:rPr>
        <w:t xml:space="preserve">aprojektowanie i wykonanie osiedlowej świetlicy na świeżym powietrzu na oś. Wzgórze Wolności </w:t>
      </w:r>
      <w:r w:rsidR="00C63A87" w:rsidRPr="009009A3">
        <w:rPr>
          <w:rFonts w:ascii="Arial" w:hAnsi="Arial" w:cs="Arial"/>
          <w:b/>
          <w:sz w:val="22"/>
          <w:szCs w:val="22"/>
        </w:rPr>
        <w:t>w Bydgoszczy”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 iż następujące roboty budowlane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CA" w:rsidRDefault="00123FCA" w:rsidP="00C63813">
      <w:r>
        <w:separator/>
      </w:r>
    </w:p>
  </w:endnote>
  <w:endnote w:type="continuationSeparator" w:id="0">
    <w:p w:rsidR="00123FCA" w:rsidRDefault="00123FC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CA" w:rsidRDefault="00123FCA" w:rsidP="00C63813">
      <w:r>
        <w:separator/>
      </w:r>
    </w:p>
  </w:footnote>
  <w:footnote w:type="continuationSeparator" w:id="0">
    <w:p w:rsidR="00123FCA" w:rsidRDefault="00123FC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23FCA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F5661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58B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51C7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2B66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950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16</cp:revision>
  <cp:lastPrinted>2021-06-08T13:57:00Z</cp:lastPrinted>
  <dcterms:created xsi:type="dcterms:W3CDTF">2021-03-22T17:50:00Z</dcterms:created>
  <dcterms:modified xsi:type="dcterms:W3CDTF">2021-09-02T08:13:00Z</dcterms:modified>
</cp:coreProperties>
</file>