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D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color w:val="FF0000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Znak sprawy:     </w:t>
      </w:r>
      <w:r w:rsidRPr="003423D1">
        <w:rPr>
          <w:rFonts w:ascii="Times New Roman" w:hAnsi="Times New Roman"/>
          <w:sz w:val="24"/>
          <w:szCs w:val="24"/>
        </w:rPr>
        <w:tab/>
      </w:r>
      <w:r w:rsidRPr="00342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23D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Zambrów, </w:t>
      </w:r>
      <w:r w:rsidR="007C5747">
        <w:rPr>
          <w:rFonts w:ascii="Times New Roman" w:hAnsi="Times New Roman"/>
          <w:sz w:val="24"/>
          <w:szCs w:val="24"/>
        </w:rPr>
        <w:t>dnia 12</w:t>
      </w:r>
      <w:r w:rsidR="006D3D04">
        <w:rPr>
          <w:rFonts w:ascii="Times New Roman" w:hAnsi="Times New Roman"/>
          <w:sz w:val="24"/>
          <w:szCs w:val="24"/>
        </w:rPr>
        <w:t>.04.2024</w:t>
      </w:r>
      <w:r w:rsidRPr="00052EF2">
        <w:rPr>
          <w:rFonts w:ascii="Times New Roman" w:hAnsi="Times New Roman"/>
          <w:sz w:val="24"/>
          <w:szCs w:val="24"/>
        </w:rPr>
        <w:t>r.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Szp.P.VI. </w:t>
      </w:r>
      <w:r w:rsidR="006D3D04">
        <w:rPr>
          <w:rFonts w:ascii="Times New Roman" w:hAnsi="Times New Roman"/>
          <w:sz w:val="24"/>
          <w:szCs w:val="24"/>
        </w:rPr>
        <w:t>7/24</w:t>
      </w:r>
      <w:r w:rsidRPr="003423D1">
        <w:rPr>
          <w:rFonts w:ascii="Times New Roman" w:hAnsi="Times New Roman"/>
          <w:sz w:val="24"/>
          <w:szCs w:val="24"/>
        </w:rPr>
        <w:t xml:space="preserve">        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                            /strona internetowa</w:t>
      </w:r>
      <w:r>
        <w:rPr>
          <w:rFonts w:ascii="Times New Roman" w:hAnsi="Times New Roman"/>
          <w:sz w:val="24"/>
          <w:szCs w:val="24"/>
        </w:rPr>
        <w:t xml:space="preserve"> prowadzonego postępowania</w:t>
      </w:r>
      <w:r w:rsidRPr="003423D1">
        <w:rPr>
          <w:rFonts w:ascii="Times New Roman" w:hAnsi="Times New Roman"/>
          <w:sz w:val="24"/>
          <w:szCs w:val="24"/>
        </w:rPr>
        <w:t>/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 zapytań do S</w:t>
      </w:r>
      <w:r w:rsidR="007C5747">
        <w:rPr>
          <w:rFonts w:ascii="Times New Roman" w:hAnsi="Times New Roman"/>
          <w:b/>
          <w:bCs/>
          <w:sz w:val="24"/>
          <w:szCs w:val="24"/>
        </w:rPr>
        <w:t>WZ wraz z wyjaśnieniami Nr 4</w:t>
      </w:r>
    </w:p>
    <w:p w:rsidR="00893B32" w:rsidRPr="00893B32" w:rsidRDefault="00893B32" w:rsidP="00893B32">
      <w:pPr>
        <w:pStyle w:val="Nagwek1"/>
        <w:keepNext w:val="0"/>
        <w:suppressAutoHyphens/>
        <w:spacing w:before="0"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C9D" w:rsidRPr="00893B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="006D3D04" w:rsidRPr="00893B32">
        <w:rPr>
          <w:rFonts w:ascii="Times New Roman" w:hAnsi="Times New Roman" w:cs="Times New Roman"/>
          <w:sz w:val="24"/>
          <w:szCs w:val="24"/>
        </w:rPr>
        <w:t>pn.</w:t>
      </w:r>
      <w:r w:rsidRPr="00893B32">
        <w:rPr>
          <w:rFonts w:ascii="Times New Roman" w:hAnsi="Times New Roman" w:cs="Times New Roman"/>
          <w:b/>
          <w:sz w:val="24"/>
          <w:szCs w:val="24"/>
        </w:rPr>
        <w:t xml:space="preserve"> Rozbudowa Szpitala Powiatowego w Zambrowie: Blok Operacyjny, Centralna Sterylizacja, Zagospodarowanie terenu</w:t>
      </w:r>
      <w:r w:rsidRPr="0089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10C9D" w:rsidRPr="00B7148A" w:rsidRDefault="00310C9D" w:rsidP="00893B32">
      <w:pPr>
        <w:pStyle w:val="Tekstpodstawowy"/>
        <w:spacing w:after="0"/>
        <w:rPr>
          <w:b/>
        </w:rPr>
      </w:pPr>
    </w:p>
    <w:p w:rsidR="00310C9D" w:rsidRDefault="00310C9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A3C58">
        <w:rPr>
          <w:rFonts w:ascii="Times New Roman" w:hAnsi="Times New Roman"/>
          <w:sz w:val="24"/>
          <w:szCs w:val="24"/>
        </w:rPr>
        <w:t>Działając na podstawie</w:t>
      </w:r>
      <w:r w:rsidRPr="004A3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3C58">
        <w:rPr>
          <w:rFonts w:ascii="Times New Roman" w:hAnsi="Times New Roman"/>
          <w:sz w:val="24"/>
          <w:szCs w:val="24"/>
        </w:rPr>
        <w:t>art. 284 ust. 2</w:t>
      </w:r>
      <w:r>
        <w:rPr>
          <w:rFonts w:ascii="Times New Roman" w:hAnsi="Times New Roman"/>
          <w:sz w:val="24"/>
          <w:szCs w:val="24"/>
        </w:rPr>
        <w:t xml:space="preserve"> i 6</w:t>
      </w:r>
      <w:r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="002E29E2" w:rsidRPr="004A3C58">
        <w:rPr>
          <w:rFonts w:ascii="Times New Roman" w:hAnsi="Times New Roman"/>
          <w:bCs/>
          <w:sz w:val="24"/>
          <w:szCs w:val="24"/>
        </w:rPr>
        <w:t xml:space="preserve">ustawy </w:t>
      </w:r>
      <w:r w:rsidRPr="004A3C58">
        <w:rPr>
          <w:rFonts w:ascii="Times New Roman" w:hAnsi="Times New Roman"/>
          <w:bCs/>
          <w:sz w:val="24"/>
          <w:szCs w:val="24"/>
        </w:rPr>
        <w:t>z dnia 11 września 2019 r. – Prawo za</w:t>
      </w:r>
      <w:r>
        <w:rPr>
          <w:rFonts w:ascii="Times New Roman" w:hAnsi="Times New Roman"/>
          <w:bCs/>
          <w:sz w:val="24"/>
          <w:szCs w:val="24"/>
        </w:rPr>
        <w:t>mówie</w:t>
      </w:r>
      <w:r w:rsidR="00893B32">
        <w:rPr>
          <w:rFonts w:ascii="Times New Roman" w:hAnsi="Times New Roman"/>
          <w:bCs/>
          <w:sz w:val="24"/>
          <w:szCs w:val="24"/>
        </w:rPr>
        <w:t>ń publicznych (</w:t>
      </w:r>
      <w:proofErr w:type="spellStart"/>
      <w:r w:rsidR="00893B3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93B32">
        <w:rPr>
          <w:rFonts w:ascii="Times New Roman" w:hAnsi="Times New Roman"/>
          <w:bCs/>
          <w:sz w:val="24"/>
          <w:szCs w:val="24"/>
        </w:rPr>
        <w:t>. Dz.U. z 2023</w:t>
      </w:r>
      <w:r w:rsidRPr="004A3C58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1</w:t>
      </w:r>
      <w:r w:rsidR="00893B32">
        <w:rPr>
          <w:rFonts w:ascii="Times New Roman" w:hAnsi="Times New Roman"/>
          <w:bCs/>
          <w:sz w:val="24"/>
          <w:szCs w:val="24"/>
        </w:rPr>
        <w:t>605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  <w:r w:rsidRPr="004A3C58">
        <w:rPr>
          <w:rFonts w:ascii="Times New Roman" w:hAnsi="Times New Roman"/>
          <w:bCs/>
          <w:sz w:val="24"/>
          <w:szCs w:val="24"/>
        </w:rPr>
        <w:t xml:space="preserve"> zwana dalej: </w:t>
      </w:r>
      <w:r>
        <w:rPr>
          <w:rFonts w:ascii="Times New Roman" w:hAnsi="Times New Roman"/>
          <w:bCs/>
          <w:sz w:val="24"/>
          <w:szCs w:val="24"/>
        </w:rPr>
        <w:t>ustawa</w:t>
      </w:r>
      <w:r w:rsidRPr="004A3C58">
        <w:rPr>
          <w:rFonts w:ascii="Times New Roman" w:hAnsi="Times New Roman"/>
          <w:bCs/>
          <w:sz w:val="24"/>
          <w:szCs w:val="24"/>
        </w:rPr>
        <w:t>,</w:t>
      </w:r>
      <w:r w:rsidRPr="004A3C58">
        <w:rPr>
          <w:rFonts w:ascii="Times New Roman" w:hAnsi="Times New Roman"/>
          <w:sz w:val="24"/>
          <w:szCs w:val="24"/>
        </w:rPr>
        <w:t xml:space="preserve"> </w:t>
      </w:r>
      <w:r w:rsidRPr="004A3C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przekazuje poniżej treść zapytań, które wpłynęły do Zamawiającego wraz z wyjaśnieniami:</w:t>
      </w:r>
    </w:p>
    <w:p w:rsidR="00D0786E" w:rsidRDefault="00D0786E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5747" w:rsidRDefault="007C5747" w:rsidP="007C5747">
      <w:pPr>
        <w:pStyle w:val="Default"/>
        <w:numPr>
          <w:ilvl w:val="0"/>
          <w:numId w:val="7"/>
        </w:numPr>
        <w:spacing w:after="51"/>
        <w:ind w:left="284"/>
      </w:pPr>
      <w:r w:rsidRPr="007C5747">
        <w:t xml:space="preserve">Proszę o rysunek z usytuowaniem włączenia rurociągów gazów medycznych do istniejącej instalacji gazów medycznych. </w:t>
      </w:r>
    </w:p>
    <w:p w:rsidR="007C5747" w:rsidRPr="007C5747" w:rsidRDefault="007C5747" w:rsidP="007C5747">
      <w:pPr>
        <w:pStyle w:val="Akapitzlist"/>
        <w:ind w:left="284" w:right="142"/>
        <w:rPr>
          <w:rFonts w:ascii="Times New Roman" w:eastAsia="SimSun" w:hAnsi="Times New Roman"/>
          <w:b/>
          <w:bCs/>
        </w:rPr>
      </w:pPr>
      <w:r w:rsidRPr="007C5747">
        <w:rPr>
          <w:rFonts w:ascii="Times New Roman" w:eastAsia="SimSun" w:hAnsi="Times New Roman"/>
          <w:b/>
          <w:bCs/>
        </w:rPr>
        <w:t xml:space="preserve">Odpowiedź: </w:t>
      </w:r>
      <w:r>
        <w:rPr>
          <w:rFonts w:ascii="Times New Roman" w:eastAsia="SimSun" w:hAnsi="Times New Roman"/>
          <w:b/>
          <w:bCs/>
        </w:rPr>
        <w:t>Włączenie do gazów medycznych jest ok. 4m za ścianą w korytarzu istniejącego bloku operacyjnego</w:t>
      </w:r>
    </w:p>
    <w:p w:rsidR="007C5747" w:rsidRPr="007C5747" w:rsidRDefault="007C5747" w:rsidP="007C5747">
      <w:pPr>
        <w:pStyle w:val="Default"/>
        <w:spacing w:after="51"/>
        <w:ind w:left="284"/>
      </w:pPr>
    </w:p>
    <w:p w:rsidR="007C5747" w:rsidRDefault="007C5747" w:rsidP="007C5747">
      <w:pPr>
        <w:pStyle w:val="Default"/>
        <w:numPr>
          <w:ilvl w:val="0"/>
          <w:numId w:val="7"/>
        </w:numPr>
        <w:spacing w:after="51"/>
        <w:ind w:left="284"/>
      </w:pPr>
      <w:r w:rsidRPr="007C5747">
        <w:t xml:space="preserve">W przedmiarze w pkt 10 podana jest skrzynka gazów medycznych </w:t>
      </w:r>
      <w:r w:rsidRPr="007C5747">
        <w:rPr>
          <w:b/>
          <w:bCs/>
        </w:rPr>
        <w:t xml:space="preserve">dla </w:t>
      </w:r>
      <w:proofErr w:type="spellStart"/>
      <w:r w:rsidRPr="007C5747">
        <w:rPr>
          <w:b/>
          <w:bCs/>
        </w:rPr>
        <w:t>sal</w:t>
      </w:r>
      <w:proofErr w:type="spellEnd"/>
      <w:r w:rsidRPr="007C5747">
        <w:rPr>
          <w:b/>
          <w:bCs/>
        </w:rPr>
        <w:t xml:space="preserve"> operacyjnych</w:t>
      </w:r>
      <w:r w:rsidRPr="007C5747">
        <w:t xml:space="preserve">, skrzynka taka posiada dwa wyjścia jedno dla punktów „w ścianie” drugie z dodatkowym zaworem dla kolumn, rysunek tego nie uwzględnia, proszę o wyjaśnienie czy skrzynka ma być taka jak w przedmiarze czy jak na projekcie? </w:t>
      </w:r>
    </w:p>
    <w:p w:rsidR="007C5747" w:rsidRDefault="007C5747" w:rsidP="007C5747">
      <w:pPr>
        <w:pStyle w:val="Default"/>
        <w:spacing w:after="51"/>
        <w:ind w:left="284"/>
        <w:rPr>
          <w:rFonts w:eastAsia="SimSun"/>
          <w:b/>
          <w:bCs/>
        </w:rPr>
      </w:pPr>
      <w:r w:rsidRPr="007C5747">
        <w:rPr>
          <w:rFonts w:eastAsia="SimSun"/>
          <w:b/>
          <w:bCs/>
        </w:rPr>
        <w:t>Odpowiedź:</w:t>
      </w:r>
      <w:r>
        <w:rPr>
          <w:rFonts w:eastAsia="SimSun"/>
          <w:b/>
          <w:bCs/>
        </w:rPr>
        <w:t xml:space="preserve"> Skrzynka zgodnie z projektem z wyjściem jak w projekcie.</w:t>
      </w:r>
    </w:p>
    <w:p w:rsidR="007C5747" w:rsidRDefault="007C5747" w:rsidP="007C5747">
      <w:pPr>
        <w:pStyle w:val="Default"/>
        <w:spacing w:after="51"/>
        <w:ind w:left="284"/>
        <w:rPr>
          <w:rFonts w:eastAsia="SimSun"/>
          <w:b/>
          <w:bCs/>
        </w:rPr>
      </w:pPr>
    </w:p>
    <w:p w:rsidR="007C5747" w:rsidRPr="007C5747" w:rsidRDefault="007C5747" w:rsidP="007C5747">
      <w:pPr>
        <w:pStyle w:val="Default"/>
        <w:ind w:left="284" w:hanging="284"/>
      </w:pPr>
      <w:r w:rsidRPr="007C5747">
        <w:t xml:space="preserve">3. </w:t>
      </w:r>
      <w:r>
        <w:t xml:space="preserve"> </w:t>
      </w:r>
      <w:r w:rsidRPr="007C5747">
        <w:t xml:space="preserve">W przedmiarze w pkt 10 podana jest skrzynka gazów medycznych wyposażona w pomiar przepływu gazów medycznych, proszę o podanie które gazy mają być opomiarowane. </w:t>
      </w:r>
    </w:p>
    <w:p w:rsidR="007C5747" w:rsidRDefault="007C5747" w:rsidP="007C5747">
      <w:pPr>
        <w:pStyle w:val="Default"/>
        <w:ind w:left="284" w:hanging="284"/>
        <w:rPr>
          <w:sz w:val="23"/>
          <w:szCs w:val="23"/>
        </w:rPr>
      </w:pPr>
      <w:r>
        <w:rPr>
          <w:rFonts w:eastAsia="SimSun"/>
          <w:b/>
          <w:bCs/>
        </w:rPr>
        <w:t xml:space="preserve">     </w:t>
      </w:r>
      <w:r w:rsidRPr="007C5747">
        <w:rPr>
          <w:rFonts w:eastAsia="SimSun"/>
          <w:b/>
          <w:bCs/>
        </w:rPr>
        <w:t>Odpowiedź:</w:t>
      </w:r>
      <w:r>
        <w:rPr>
          <w:rFonts w:eastAsia="SimSun"/>
          <w:b/>
          <w:bCs/>
        </w:rPr>
        <w:t xml:space="preserve"> Opomiarowane wszystkie gazy.</w:t>
      </w:r>
    </w:p>
    <w:p w:rsidR="007C5747" w:rsidRDefault="007C5747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4696" w:rsidRPr="00444696" w:rsidRDefault="00444696" w:rsidP="00444696">
      <w:pPr>
        <w:ind w:firstLine="708"/>
        <w:jc w:val="both"/>
        <w:rPr>
          <w:rFonts w:ascii="Helvetica neu" w:hAnsi="Helvetica neu" w:cs="Calibri"/>
        </w:rPr>
      </w:pPr>
      <w:r w:rsidRPr="00444696">
        <w:rPr>
          <w:rFonts w:ascii="Helvetica neu" w:hAnsi="Helvetica neu" w:cs="Calibri"/>
        </w:rPr>
        <w:t>Prosimy o wyjaśnienie treści SWZ:</w:t>
      </w:r>
    </w:p>
    <w:p w:rsidR="00444696" w:rsidRPr="00444696" w:rsidRDefault="00444696" w:rsidP="00704B11">
      <w:pPr>
        <w:pStyle w:val="Akapitzlist"/>
        <w:widowControl/>
        <w:numPr>
          <w:ilvl w:val="0"/>
          <w:numId w:val="8"/>
        </w:numPr>
        <w:ind w:left="0" w:firstLine="0"/>
        <w:rPr>
          <w:rFonts w:ascii="Times New Roman" w:eastAsia="Avenir" w:hAnsi="Times New Roman" w:cs="Times New Roman"/>
          <w:bCs/>
          <w:color w:val="auto"/>
        </w:rPr>
      </w:pPr>
      <w:bookmarkStart w:id="0" w:name="_Hlk163724460"/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bookmarkEnd w:id="0"/>
    <w:p w:rsidR="00444696" w:rsidRPr="00444696" w:rsidRDefault="00444696" w:rsidP="00704B11">
      <w:pPr>
        <w:pStyle w:val="Akapitzlist"/>
        <w:ind w:left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punkt 15- podpunkt 113; punkt 17 – podpunkt 127; punkt 18-podpunkt 131; punkt 19- podpunkt 135; punkt 37- podpunkt 225; punkt 59 -podpunkt 311;</w:t>
      </w:r>
    </w:p>
    <w:p w:rsidR="00444696" w:rsidRPr="00444696" w:rsidRDefault="00444696" w:rsidP="00704B11">
      <w:pPr>
        <w:pStyle w:val="Akapitzlist"/>
        <w:ind w:left="0"/>
        <w:rPr>
          <w:rFonts w:ascii="Times New Roman" w:eastAsia="Avenir" w:hAnsi="Times New Roman" w:cs="Times New Roman"/>
          <w:color w:val="auto"/>
        </w:rPr>
      </w:pPr>
      <w:r w:rsidRPr="00444696">
        <w:rPr>
          <w:rFonts w:ascii="Times New Roman" w:eastAsia="Avenir" w:hAnsi="Times New Roman" w:cs="Times New Roman"/>
          <w:color w:val="auto"/>
        </w:rPr>
        <w:t>Czy Zamawiający dopuści regał posiadający nogi wykonane z kątownika                             o wymiarach 30x30 mm?</w:t>
      </w:r>
    </w:p>
    <w:p w:rsidR="00444696" w:rsidRDefault="00FE69DD" w:rsidP="00704B11">
      <w:pPr>
        <w:pStyle w:val="Akapitzlist"/>
        <w:ind w:left="0"/>
        <w:rPr>
          <w:rFonts w:ascii="Times New Roman" w:eastAsia="SimSun" w:hAnsi="Times New Roman"/>
          <w:b/>
          <w:bCs/>
        </w:rPr>
      </w:pPr>
      <w:r w:rsidRPr="007C5747">
        <w:rPr>
          <w:rFonts w:ascii="Times New Roman" w:eastAsia="SimSun" w:hAnsi="Times New Roman"/>
          <w:b/>
          <w:bCs/>
        </w:rPr>
        <w:t>Odpowiedź:</w:t>
      </w:r>
      <w:r>
        <w:rPr>
          <w:rFonts w:ascii="Times New Roman" w:eastAsia="SimSun" w:hAnsi="Times New Roman"/>
          <w:b/>
          <w:bCs/>
        </w:rPr>
        <w:t xml:space="preserve"> Zamawiający dopuszcza.</w:t>
      </w:r>
    </w:p>
    <w:p w:rsidR="00FE69DD" w:rsidRPr="00444696" w:rsidRDefault="00FE69DD" w:rsidP="00704B11">
      <w:pPr>
        <w:pStyle w:val="Akapitzlist"/>
        <w:ind w:left="0"/>
        <w:rPr>
          <w:rFonts w:ascii="Times New Roman" w:eastAsia="Avenir" w:hAnsi="Times New Roman" w:cs="Times New Roman"/>
          <w:bCs/>
          <w:color w:val="auto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 xml:space="preserve">                  punkt 19- podpunkt 133:</w:t>
      </w:r>
    </w:p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dopuści regał o wymiarach 80x50x180 ?</w:t>
      </w:r>
    </w:p>
    <w:p w:rsidR="00FE69DD" w:rsidRDefault="00FE69DD" w:rsidP="00FE69DD">
      <w:pPr>
        <w:pStyle w:val="Akapitzlist"/>
        <w:ind w:left="0"/>
        <w:rPr>
          <w:rFonts w:ascii="Times New Roman" w:eastAsia="SimSun" w:hAnsi="Times New Roman"/>
          <w:b/>
          <w:bCs/>
        </w:rPr>
      </w:pPr>
      <w:r w:rsidRPr="007C5747">
        <w:rPr>
          <w:rFonts w:ascii="Times New Roman" w:eastAsia="SimSun" w:hAnsi="Times New Roman"/>
          <w:b/>
          <w:bCs/>
        </w:rPr>
        <w:t>Odpowiedź:</w:t>
      </w:r>
      <w:r>
        <w:rPr>
          <w:rFonts w:ascii="Times New Roman" w:eastAsia="SimSun" w:hAnsi="Times New Roman"/>
          <w:b/>
          <w:bCs/>
        </w:rPr>
        <w:t xml:space="preserve"> Zamawiający dopuszcza.</w:t>
      </w:r>
    </w:p>
    <w:p w:rsidR="00444696" w:rsidRPr="00444696" w:rsidRDefault="00444696" w:rsidP="00704B11">
      <w:pPr>
        <w:spacing w:line="240" w:lineRule="auto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ind w:left="0" w:firstLine="0"/>
        <w:rPr>
          <w:rFonts w:ascii="Times New Roman" w:eastAsia="Avenir" w:hAnsi="Times New Roman" w:cs="Times New Roman"/>
          <w:bCs/>
          <w:color w:val="auto"/>
        </w:rPr>
      </w:pPr>
      <w:bookmarkStart w:id="1" w:name="_Hlk163724474"/>
      <w:r w:rsidRPr="00444696">
        <w:rPr>
          <w:rFonts w:ascii="Times New Roman" w:eastAsia="Avenir" w:hAnsi="Times New Roman" w:cs="Times New Roman"/>
          <w:bCs/>
          <w:color w:val="auto"/>
        </w:rPr>
        <w:t xml:space="preserve">Dotyczy </w:t>
      </w:r>
      <w:bookmarkStart w:id="2" w:name="_Hlk163724514"/>
      <w:r w:rsidRPr="00444696">
        <w:rPr>
          <w:rFonts w:ascii="Times New Roman" w:eastAsia="Avenir" w:hAnsi="Times New Roman" w:cs="Times New Roman"/>
          <w:bCs/>
          <w:color w:val="auto"/>
        </w:rPr>
        <w:t>załącznika nr 8 uszczegółowienie wyposażenia:</w:t>
      </w:r>
    </w:p>
    <w:bookmarkEnd w:id="1"/>
    <w:bookmarkEnd w:id="2"/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lastRenderedPageBreak/>
        <w:t>punkt 14 - podpunkt 111:</w:t>
      </w:r>
    </w:p>
    <w:p w:rsidR="00444696" w:rsidRPr="00444696" w:rsidRDefault="00444696" w:rsidP="00704B11">
      <w:pPr>
        <w:pStyle w:val="Akapitzlist"/>
        <w:ind w:left="0"/>
        <w:rPr>
          <w:rFonts w:ascii="Times New Roman" w:eastAsia="Avenir" w:hAnsi="Times New Roman" w:cs="Times New Roman"/>
          <w:color w:val="auto"/>
        </w:rPr>
      </w:pPr>
      <w:r w:rsidRPr="00444696">
        <w:rPr>
          <w:rFonts w:ascii="Times New Roman" w:eastAsia="Avenir" w:hAnsi="Times New Roman" w:cs="Times New Roman"/>
          <w:color w:val="auto"/>
        </w:rPr>
        <w:t>Czy Zamawiający dopuści dozownik na ręczniki papierowe o wymiarach 12x26,5x25,5 i pojemność około. 500 szt. ręczników ?</w:t>
      </w:r>
    </w:p>
    <w:p w:rsidR="00FE69DD" w:rsidRDefault="00FE69DD" w:rsidP="00FE69DD">
      <w:pPr>
        <w:pStyle w:val="Akapitzlist"/>
        <w:ind w:left="0"/>
        <w:rPr>
          <w:rFonts w:ascii="Times New Roman" w:eastAsia="SimSun" w:hAnsi="Times New Roman"/>
          <w:b/>
          <w:bCs/>
        </w:rPr>
      </w:pPr>
      <w:r w:rsidRPr="007C5747">
        <w:rPr>
          <w:rFonts w:ascii="Times New Roman" w:eastAsia="SimSun" w:hAnsi="Times New Roman"/>
          <w:b/>
          <w:bCs/>
        </w:rPr>
        <w:t>Odpowiedź:</w:t>
      </w:r>
      <w:r>
        <w:rPr>
          <w:rFonts w:ascii="Times New Roman" w:eastAsia="SimSun" w:hAnsi="Times New Roman"/>
          <w:b/>
          <w:bCs/>
        </w:rPr>
        <w:t xml:space="preserve"> Zamawiający dopuszcza.</w:t>
      </w:r>
    </w:p>
    <w:p w:rsidR="00FE69DD" w:rsidRDefault="00FE69DD" w:rsidP="00FE69DD">
      <w:pPr>
        <w:pStyle w:val="Akapitzlist"/>
        <w:widowControl/>
        <w:ind w:left="0"/>
        <w:rPr>
          <w:rFonts w:ascii="Times New Roman" w:eastAsia="Avenir" w:hAnsi="Times New Roman" w:cs="Times New Roman"/>
          <w:bCs/>
          <w:color w:val="auto"/>
        </w:rPr>
      </w:pPr>
      <w:bookmarkStart w:id="3" w:name="_Hlk163724567"/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bookmarkEnd w:id="3"/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52- podpunkt 279, punkt 111- podpunkt 540</w:t>
      </w:r>
    </w:p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Prosimy o uszczegółowienie czy we wskazanym wymiarze szafki Zamawiający wymaga drzwi otwieranych, czy szuflad oraz jaką ilość ? Przy wskazanych wymiarach sugerowane są 3 szuflady.</w:t>
      </w:r>
    </w:p>
    <w:p w:rsidR="00444696" w:rsidRPr="00233290" w:rsidRDefault="00FE69DD" w:rsidP="00FE69DD">
      <w:pPr>
        <w:spacing w:after="0" w:line="240" w:lineRule="auto"/>
        <w:rPr>
          <w:rFonts w:ascii="Times New Roman" w:eastAsia="SimSun" w:hAnsi="Times New Roman"/>
          <w:b/>
          <w:bCs/>
        </w:rPr>
      </w:pPr>
      <w:r w:rsidRPr="00233290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233290">
        <w:rPr>
          <w:rFonts w:ascii="Times New Roman" w:eastAsia="SimSun" w:hAnsi="Times New Roman"/>
          <w:b/>
          <w:bCs/>
        </w:rPr>
        <w:t xml:space="preserve"> Zamawiający</w:t>
      </w:r>
      <w:r w:rsidR="00B21262" w:rsidRPr="00233290">
        <w:rPr>
          <w:rFonts w:ascii="Times New Roman" w:eastAsia="SimSun" w:hAnsi="Times New Roman"/>
          <w:b/>
          <w:bCs/>
        </w:rPr>
        <w:t xml:space="preserve"> wymaga 3 szuflad.</w:t>
      </w:r>
    </w:p>
    <w:p w:rsidR="001F7B84" w:rsidRPr="00FE69DD" w:rsidRDefault="001F7B84" w:rsidP="00FE69DD">
      <w:pPr>
        <w:spacing w:after="0" w:line="240" w:lineRule="auto"/>
        <w:rPr>
          <w:rFonts w:ascii="Times New Roman" w:eastAsia="Avenir" w:hAnsi="Times New Roman"/>
          <w:bCs/>
          <w:color w:val="FF0000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8- podpunkt 59</w:t>
      </w:r>
    </w:p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we wskazanym punkcie nie wystąpiła omyłka pisarska w pojemności wiadra/ miski na odpady medyczne? Czy występuje zasadność tak dużej pojemności przy tak wysokim stojaku? W związku z powyższym czy Zamawiający zgodzi się na zmianę wskazanego parametru na „Misa wykonana ze stali nierdzewnej  o pojemności 7l „ przy zachowaniu pozostałych parametrów?</w:t>
      </w:r>
    </w:p>
    <w:p w:rsidR="00444696" w:rsidRPr="00C80D28" w:rsidRDefault="00C80D28" w:rsidP="00FE69DD">
      <w:pPr>
        <w:spacing w:after="0" w:line="240" w:lineRule="auto"/>
        <w:rPr>
          <w:rFonts w:ascii="Times New Roman" w:eastAsia="SimSun" w:hAnsi="Times New Roman"/>
          <w:b/>
          <w:bCs/>
          <w:color w:val="FF0000"/>
        </w:rPr>
      </w:pPr>
      <w:r w:rsidRPr="00C80D28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C80D28">
        <w:rPr>
          <w:rFonts w:ascii="Times New Roman" w:eastAsia="SimSun" w:hAnsi="Times New Roman"/>
          <w:b/>
          <w:bCs/>
        </w:rPr>
        <w:t xml:space="preserve"> Zamawiający modyfikuje opis wg poniższego:</w:t>
      </w:r>
      <w:r w:rsidRPr="00C80D28">
        <w:rPr>
          <w:rFonts w:ascii="Times New Roman" w:eastAsia="Avenir" w:hAnsi="Times New Roman"/>
          <w:sz w:val="24"/>
          <w:szCs w:val="24"/>
        </w:rPr>
        <w:t xml:space="preserve"> </w:t>
      </w:r>
      <w:r w:rsidRPr="00C80D28">
        <w:rPr>
          <w:rFonts w:ascii="Times New Roman" w:eastAsia="Avenir" w:hAnsi="Times New Roman"/>
          <w:b/>
          <w:sz w:val="24"/>
          <w:szCs w:val="24"/>
        </w:rPr>
        <w:t>Misa wykonana ze stali nierdzewnej  o pojemności 7litr (+/-2 litr)</w:t>
      </w:r>
    </w:p>
    <w:p w:rsidR="00C80D28" w:rsidRPr="00444696" w:rsidRDefault="00C80D28" w:rsidP="00FE69DD">
      <w:pPr>
        <w:spacing w:after="0" w:line="240" w:lineRule="auto"/>
        <w:rPr>
          <w:rFonts w:ascii="Times New Roman" w:eastAsia="Avenir" w:hAnsi="Times New Roman"/>
          <w:bCs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 xml:space="preserve"> Dotyczy załącznika nr 8 uszczegółowienie wyposażenia:</w:t>
      </w:r>
    </w:p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86- podpunkt 416; punkt 94- podpunkt 460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dopuści dystrybutor o wysokości 200 mm zamiast wymaganych 150 mm ?</w:t>
      </w:r>
    </w:p>
    <w:p w:rsidR="00C80D28" w:rsidRDefault="00C80D28" w:rsidP="00C80D28">
      <w:pPr>
        <w:pStyle w:val="Akapitzlist"/>
        <w:ind w:left="0"/>
        <w:rPr>
          <w:rFonts w:ascii="Times New Roman" w:eastAsia="SimSun" w:hAnsi="Times New Roman"/>
          <w:b/>
          <w:bCs/>
        </w:rPr>
      </w:pPr>
      <w:r w:rsidRPr="007C5747">
        <w:rPr>
          <w:rFonts w:ascii="Times New Roman" w:eastAsia="SimSun" w:hAnsi="Times New Roman"/>
          <w:b/>
          <w:bCs/>
        </w:rPr>
        <w:t>Odpowiedź:</w:t>
      </w:r>
      <w:r>
        <w:rPr>
          <w:rFonts w:ascii="Times New Roman" w:eastAsia="SimSun" w:hAnsi="Times New Roman"/>
          <w:b/>
          <w:bCs/>
        </w:rPr>
        <w:t xml:space="preserve"> Zamawiający dopuszcza.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87- podpunkt 418; punkt 95 - podpunkt 462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 xml:space="preserve">Czy Zamawiający uzna za warunek spełniony jeśli urządzenie będzie posiadać 15 mm szerokość </w:t>
      </w:r>
      <w:proofErr w:type="spellStart"/>
      <w:r w:rsidRPr="00444696">
        <w:rPr>
          <w:rFonts w:ascii="Times New Roman" w:eastAsia="Avenir" w:hAnsi="Times New Roman"/>
          <w:sz w:val="24"/>
          <w:szCs w:val="24"/>
        </w:rPr>
        <w:t>zgrzewu</w:t>
      </w:r>
      <w:proofErr w:type="spellEnd"/>
      <w:r w:rsidRPr="00444696">
        <w:rPr>
          <w:rFonts w:ascii="Times New Roman" w:eastAsia="Avenir" w:hAnsi="Times New Roman"/>
          <w:sz w:val="24"/>
          <w:szCs w:val="24"/>
        </w:rPr>
        <w:t>?</w:t>
      </w:r>
    </w:p>
    <w:p w:rsidR="007B1541" w:rsidRPr="007B1541" w:rsidRDefault="007B1541" w:rsidP="007B1541">
      <w:pPr>
        <w:spacing w:after="0"/>
        <w:rPr>
          <w:rFonts w:ascii="Times New Roman" w:eastAsia="Avenir" w:hAnsi="Times New Roman"/>
          <w:b/>
          <w:sz w:val="24"/>
          <w:szCs w:val="24"/>
        </w:rPr>
      </w:pPr>
      <w:r w:rsidRPr="007B1541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7B1541">
        <w:rPr>
          <w:rFonts w:ascii="Times New Roman" w:eastAsia="SimSun" w:hAnsi="Times New Roman"/>
          <w:b/>
          <w:bCs/>
        </w:rPr>
        <w:t xml:space="preserve"> Zamawiający dopuszcza </w:t>
      </w:r>
      <w:r w:rsidRPr="007B1541">
        <w:rPr>
          <w:rFonts w:ascii="Times New Roman" w:eastAsia="Avenir" w:hAnsi="Times New Roman"/>
          <w:b/>
          <w:sz w:val="24"/>
          <w:szCs w:val="24"/>
        </w:rPr>
        <w:t xml:space="preserve">urządzenie posiadające 15 mm szerokość </w:t>
      </w:r>
      <w:proofErr w:type="spellStart"/>
      <w:r w:rsidRPr="007B1541">
        <w:rPr>
          <w:rFonts w:ascii="Times New Roman" w:eastAsia="Avenir" w:hAnsi="Times New Roman"/>
          <w:b/>
          <w:sz w:val="24"/>
          <w:szCs w:val="24"/>
        </w:rPr>
        <w:t>zgrzewu</w:t>
      </w:r>
      <w:proofErr w:type="spellEnd"/>
      <w:r w:rsidRPr="007B1541">
        <w:rPr>
          <w:rFonts w:ascii="Times New Roman" w:eastAsia="Avenir" w:hAnsi="Times New Roman"/>
          <w:b/>
          <w:sz w:val="24"/>
          <w:szCs w:val="24"/>
        </w:rPr>
        <w:t>.</w:t>
      </w:r>
    </w:p>
    <w:p w:rsidR="00444696" w:rsidRPr="00444696" w:rsidRDefault="00444696" w:rsidP="00FE69DD">
      <w:pPr>
        <w:pStyle w:val="Akapitzlist"/>
        <w:ind w:left="0"/>
        <w:rPr>
          <w:rFonts w:ascii="Times New Roman" w:eastAsia="Avenir" w:hAnsi="Times New Roman" w:cs="Times New Roman"/>
          <w:color w:val="auto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87- podpunkt 424; punkt 95 - podpunkt 468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 xml:space="preserve">Czy Zamawiający uzna za warunek spełniony, jeśli urządzenie będzie posiadać zakres regulacji odległości od krawędzi </w:t>
      </w:r>
      <w:proofErr w:type="spellStart"/>
      <w:r w:rsidRPr="00444696">
        <w:rPr>
          <w:rFonts w:ascii="Times New Roman" w:eastAsia="Avenir" w:hAnsi="Times New Roman"/>
          <w:sz w:val="24"/>
          <w:szCs w:val="24"/>
        </w:rPr>
        <w:t>zgrzewu</w:t>
      </w:r>
      <w:proofErr w:type="spellEnd"/>
      <w:r w:rsidRPr="00444696">
        <w:rPr>
          <w:rFonts w:ascii="Times New Roman" w:eastAsia="Avenir" w:hAnsi="Times New Roman"/>
          <w:sz w:val="24"/>
          <w:szCs w:val="24"/>
        </w:rPr>
        <w:t xml:space="preserve"> wynoszącą 0-30 mm?</w:t>
      </w:r>
    </w:p>
    <w:p w:rsidR="00444696" w:rsidRDefault="007B1541" w:rsidP="00FE69DD">
      <w:pPr>
        <w:spacing w:after="0"/>
        <w:rPr>
          <w:rFonts w:ascii="Times New Roman" w:eastAsia="Avenir" w:hAnsi="Times New Roman"/>
          <w:b/>
          <w:sz w:val="24"/>
          <w:szCs w:val="24"/>
        </w:rPr>
      </w:pPr>
      <w:r w:rsidRPr="007B1541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7B1541">
        <w:rPr>
          <w:rFonts w:ascii="Times New Roman" w:eastAsia="SimSun" w:hAnsi="Times New Roman"/>
          <w:b/>
          <w:bCs/>
        </w:rPr>
        <w:t xml:space="preserve"> Zamawiający dopuszcza </w:t>
      </w:r>
      <w:r w:rsidRPr="007B1541">
        <w:rPr>
          <w:rFonts w:ascii="Times New Roman" w:eastAsia="Avenir" w:hAnsi="Times New Roman"/>
          <w:b/>
          <w:sz w:val="24"/>
          <w:szCs w:val="24"/>
        </w:rPr>
        <w:t>urządzenie posiadające</w:t>
      </w:r>
      <w:r w:rsidRPr="007B1541">
        <w:rPr>
          <w:rFonts w:ascii="Times New Roman" w:eastAsia="Avenir" w:hAnsi="Times New Roman"/>
          <w:sz w:val="24"/>
          <w:szCs w:val="24"/>
        </w:rPr>
        <w:t xml:space="preserve"> </w:t>
      </w:r>
      <w:r w:rsidRPr="007B1541">
        <w:rPr>
          <w:rFonts w:ascii="Times New Roman" w:eastAsia="Avenir" w:hAnsi="Times New Roman"/>
          <w:b/>
          <w:sz w:val="24"/>
          <w:szCs w:val="24"/>
        </w:rPr>
        <w:t xml:space="preserve">zakres regulacji odległości od krawędzi </w:t>
      </w:r>
      <w:proofErr w:type="spellStart"/>
      <w:r w:rsidRPr="007B1541">
        <w:rPr>
          <w:rFonts w:ascii="Times New Roman" w:eastAsia="Avenir" w:hAnsi="Times New Roman"/>
          <w:b/>
          <w:sz w:val="24"/>
          <w:szCs w:val="24"/>
        </w:rPr>
        <w:t>zgrzewu</w:t>
      </w:r>
      <w:proofErr w:type="spellEnd"/>
      <w:r w:rsidRPr="007B1541">
        <w:rPr>
          <w:rFonts w:ascii="Times New Roman" w:eastAsia="Avenir" w:hAnsi="Times New Roman"/>
          <w:b/>
          <w:sz w:val="24"/>
          <w:szCs w:val="24"/>
        </w:rPr>
        <w:t xml:space="preserve"> wynoszącą 0-30 mm</w:t>
      </w:r>
    </w:p>
    <w:p w:rsidR="007B1541" w:rsidRPr="007B1541" w:rsidRDefault="007B1541" w:rsidP="00FE69DD">
      <w:pPr>
        <w:spacing w:after="0"/>
        <w:rPr>
          <w:rFonts w:ascii="Times New Roman" w:eastAsia="Avenir" w:hAnsi="Times New Roman"/>
          <w:b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87- podpunkt 426, punkt 95 - podpunkt 470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dopuści urządzenie o wymiarach 555 x 265 x 178 mm?</w:t>
      </w:r>
    </w:p>
    <w:p w:rsidR="00444696" w:rsidRDefault="007B1541" w:rsidP="00FE69DD">
      <w:pPr>
        <w:spacing w:after="0"/>
        <w:rPr>
          <w:rFonts w:ascii="Times New Roman" w:eastAsia="Avenir" w:hAnsi="Times New Roman"/>
          <w:b/>
          <w:sz w:val="24"/>
          <w:szCs w:val="24"/>
        </w:rPr>
      </w:pPr>
      <w:r w:rsidRPr="007B1541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7B1541">
        <w:rPr>
          <w:rFonts w:ascii="Times New Roman" w:eastAsia="SimSun" w:hAnsi="Times New Roman"/>
          <w:b/>
          <w:bCs/>
        </w:rPr>
        <w:t xml:space="preserve"> Zamawiający dopuszcza </w:t>
      </w:r>
      <w:r w:rsidRPr="007B1541">
        <w:rPr>
          <w:rFonts w:ascii="Times New Roman" w:eastAsia="Avenir" w:hAnsi="Times New Roman"/>
          <w:b/>
          <w:sz w:val="24"/>
          <w:szCs w:val="24"/>
        </w:rPr>
        <w:t>urządzenie</w:t>
      </w:r>
      <w:r w:rsidRPr="007B1541">
        <w:rPr>
          <w:rFonts w:ascii="Times New Roman" w:eastAsia="Avenir" w:hAnsi="Times New Roman"/>
          <w:sz w:val="24"/>
          <w:szCs w:val="24"/>
        </w:rPr>
        <w:t xml:space="preserve"> </w:t>
      </w:r>
      <w:r w:rsidRPr="007B1541">
        <w:rPr>
          <w:rFonts w:ascii="Times New Roman" w:eastAsia="Avenir" w:hAnsi="Times New Roman"/>
          <w:b/>
          <w:sz w:val="24"/>
          <w:szCs w:val="24"/>
        </w:rPr>
        <w:t>o wymiarach 555 x 265 x 178 mm</w:t>
      </w:r>
      <w:r>
        <w:rPr>
          <w:rFonts w:ascii="Times New Roman" w:eastAsia="Avenir" w:hAnsi="Times New Roman"/>
          <w:b/>
          <w:sz w:val="24"/>
          <w:szCs w:val="24"/>
        </w:rPr>
        <w:t>.</w:t>
      </w:r>
    </w:p>
    <w:p w:rsidR="007B1541" w:rsidRPr="00444696" w:rsidRDefault="007B1541" w:rsidP="00FE69DD">
      <w:pPr>
        <w:spacing w:after="0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10- podpunkt 1402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lastRenderedPageBreak/>
        <w:t>Z opisu aparatu do kriochirurgii wynika, że wskazany aparat ma służyć w celu leczenia bólu, co wyklucza się z zastosowaniem w innych wskazanych w punkcie 1402 dziedzinach. Czy Zamawiający potwierdza zastosowanie i wymaga aparatu wyłącznie w leczeniu bólu?</w:t>
      </w:r>
    </w:p>
    <w:p w:rsidR="00444696" w:rsidRDefault="007B1541" w:rsidP="00FE69DD">
      <w:pPr>
        <w:spacing w:after="0"/>
        <w:rPr>
          <w:rFonts w:ascii="Times New Roman" w:eastAsia="SimSun" w:hAnsi="Times New Roman"/>
          <w:b/>
          <w:bCs/>
        </w:rPr>
      </w:pPr>
      <w:r w:rsidRPr="00C80D28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C80D28">
        <w:rPr>
          <w:rFonts w:ascii="Times New Roman" w:eastAsia="SimSun" w:hAnsi="Times New Roman"/>
          <w:b/>
          <w:bCs/>
        </w:rPr>
        <w:t xml:space="preserve"> Zamawiający modyfikuje opis wg poniższego:</w:t>
      </w:r>
      <w:r>
        <w:rPr>
          <w:rFonts w:ascii="Times New Roman" w:eastAsia="SimSun" w:hAnsi="Times New Roman"/>
          <w:b/>
          <w:bCs/>
        </w:rPr>
        <w:t xml:space="preserve"> Aparat o zastosowaniu w leczeniu bólu.</w:t>
      </w:r>
    </w:p>
    <w:p w:rsidR="007B1541" w:rsidRPr="00444696" w:rsidRDefault="007B1541" w:rsidP="00FE69DD">
      <w:pPr>
        <w:spacing w:after="0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12- podpunkt 1481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dopuści rozwiązanie polegające na wyborze programów mycia –dezynfekcji 40 w tym 5 programów wybieranych bezpośrednio z panelu sterownia bez konieczności przewijania listy programów?</w:t>
      </w:r>
    </w:p>
    <w:p w:rsidR="00444696" w:rsidRPr="00062111" w:rsidRDefault="00062111" w:rsidP="00FE69DD">
      <w:pPr>
        <w:spacing w:after="0"/>
        <w:rPr>
          <w:rFonts w:ascii="Times New Roman" w:eastAsia="SimSun" w:hAnsi="Times New Roman"/>
          <w:b/>
          <w:bCs/>
        </w:rPr>
      </w:pPr>
      <w:r w:rsidRPr="007B1541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7B1541">
        <w:rPr>
          <w:rFonts w:ascii="Times New Roman" w:eastAsia="SimSun" w:hAnsi="Times New Roman"/>
          <w:b/>
          <w:bCs/>
        </w:rPr>
        <w:t xml:space="preserve"> Zamawiający dopuszcza</w:t>
      </w:r>
      <w:r>
        <w:rPr>
          <w:rFonts w:ascii="Times New Roman" w:eastAsia="SimSun" w:hAnsi="Times New Roman"/>
          <w:b/>
          <w:bCs/>
        </w:rPr>
        <w:t xml:space="preserve"> </w:t>
      </w:r>
      <w:r w:rsidRPr="00062111">
        <w:rPr>
          <w:rFonts w:ascii="Times New Roman" w:eastAsia="Avenir" w:hAnsi="Times New Roman"/>
          <w:b/>
          <w:sz w:val="24"/>
          <w:szCs w:val="24"/>
        </w:rPr>
        <w:t>rozwiązanie polegające na wyborze programów mycia –dezynfekcji 40 w tym 5 programów wybieranych bezpośrednio z panelu sterownia bez konieczności przewijania listy programów</w:t>
      </w:r>
      <w:r>
        <w:rPr>
          <w:rFonts w:ascii="Times New Roman" w:eastAsia="Avenir" w:hAnsi="Times New Roman"/>
          <w:b/>
          <w:sz w:val="24"/>
          <w:szCs w:val="24"/>
        </w:rPr>
        <w:t>.</w:t>
      </w:r>
    </w:p>
    <w:p w:rsidR="00062111" w:rsidRPr="00444696" w:rsidRDefault="00062111" w:rsidP="00FE69DD">
      <w:pPr>
        <w:spacing w:after="0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12- podpunkt 1496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uzna za warunek spełniony jeśli zostanie dostarczony wózek wsadowy pięciopoziomowy z wyjmowanymi czteroma poziomami umożliwiający jednorazowy załadunek w postaci 10 tac DIN 1/1  przy jednoczesnej dostawie wózka na 12 tac narzędziowych DIN 1/1 sześciopoziomowego z stałymi poziomami?</w:t>
      </w:r>
    </w:p>
    <w:p w:rsidR="00444696" w:rsidRPr="00062111" w:rsidRDefault="00062111" w:rsidP="00FE69DD">
      <w:pPr>
        <w:spacing w:after="0" w:line="240" w:lineRule="auto"/>
        <w:rPr>
          <w:rFonts w:ascii="Times New Roman" w:eastAsia="SimSun" w:hAnsi="Times New Roman"/>
          <w:b/>
          <w:bCs/>
        </w:rPr>
      </w:pPr>
      <w:r w:rsidRPr="007B1541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7B1541">
        <w:rPr>
          <w:rFonts w:ascii="Times New Roman" w:eastAsia="SimSun" w:hAnsi="Times New Roman"/>
          <w:b/>
          <w:bCs/>
        </w:rPr>
        <w:t xml:space="preserve"> Zamawiający </w:t>
      </w:r>
      <w:r w:rsidRPr="00062111">
        <w:rPr>
          <w:rFonts w:ascii="Times New Roman" w:eastAsia="SimSun" w:hAnsi="Times New Roman"/>
          <w:b/>
          <w:bCs/>
        </w:rPr>
        <w:t xml:space="preserve">dopuszcza </w:t>
      </w:r>
      <w:r w:rsidRPr="00062111">
        <w:rPr>
          <w:rFonts w:ascii="Times New Roman" w:eastAsia="Avenir" w:hAnsi="Times New Roman"/>
          <w:b/>
          <w:sz w:val="24"/>
          <w:szCs w:val="24"/>
        </w:rPr>
        <w:t>wózek wsadowy pięciopoziomowy z wyjmowanymi czteroma poziomami umożliwiający jednorazowy załadunek w postaci 10 tac DIN 1/1  przy jednoczesnej dostawie wózka na 12 tac narzędziowych DIN 1/1 sześciopoziomowego z stałymi poziomami</w:t>
      </w:r>
    </w:p>
    <w:p w:rsidR="00062111" w:rsidRPr="00062111" w:rsidRDefault="00062111" w:rsidP="00FE69DD">
      <w:pPr>
        <w:spacing w:after="0" w:line="240" w:lineRule="auto"/>
        <w:rPr>
          <w:rFonts w:ascii="Times New Roman" w:eastAsia="Avenir" w:hAnsi="Times New Roman"/>
          <w:b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ind w:left="0" w:firstLine="0"/>
        <w:rPr>
          <w:rFonts w:ascii="Times New Roman" w:eastAsia="Avenir" w:hAnsi="Times New Roman" w:cs="Times New Roman"/>
          <w:bCs/>
          <w:color w:val="auto"/>
        </w:rPr>
      </w:pPr>
      <w:bookmarkStart w:id="4" w:name="_Hlk163727429"/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 w:line="240" w:lineRule="auto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13- podpunkt 1514</w:t>
      </w:r>
    </w:p>
    <w:bookmarkEnd w:id="4"/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nie popełnił omyłki pisarskiej wymagając urządzenia wyprodukowanego w 2023 zamiast w 2024?</w:t>
      </w:r>
    </w:p>
    <w:p w:rsidR="00444696" w:rsidRDefault="00062111" w:rsidP="00FE69DD">
      <w:pPr>
        <w:spacing w:after="0"/>
        <w:rPr>
          <w:rFonts w:ascii="Times New Roman" w:eastAsia="SimSun" w:hAnsi="Times New Roman"/>
          <w:b/>
          <w:bCs/>
        </w:rPr>
      </w:pPr>
      <w:r w:rsidRPr="00C80D28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C80D28">
        <w:rPr>
          <w:rFonts w:ascii="Times New Roman" w:eastAsia="SimSun" w:hAnsi="Times New Roman"/>
          <w:b/>
          <w:bCs/>
        </w:rPr>
        <w:t xml:space="preserve"> Zamawiający modyfikuje opis wg poniższego:</w:t>
      </w:r>
      <w:r>
        <w:rPr>
          <w:rFonts w:ascii="Times New Roman" w:eastAsia="SimSun" w:hAnsi="Times New Roman"/>
          <w:b/>
          <w:bCs/>
        </w:rPr>
        <w:t xml:space="preserve"> Rok produkcji co najmniej 2024, urządzenie fabrycznie nowe.</w:t>
      </w:r>
    </w:p>
    <w:p w:rsidR="00062111" w:rsidRPr="00444696" w:rsidRDefault="00062111" w:rsidP="00FE69DD">
      <w:pPr>
        <w:spacing w:after="0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78- podpunkt 385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dopuści umywalkę chirurgiczną o wymiarach 50x50x85?</w:t>
      </w:r>
    </w:p>
    <w:p w:rsidR="00444696" w:rsidRDefault="00062111" w:rsidP="00FE69DD">
      <w:pPr>
        <w:spacing w:after="0"/>
        <w:rPr>
          <w:rFonts w:ascii="Times New Roman" w:eastAsia="SimSun" w:hAnsi="Times New Roman"/>
          <w:b/>
          <w:bCs/>
        </w:rPr>
      </w:pPr>
      <w:r w:rsidRPr="00C80D28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C80D28">
        <w:rPr>
          <w:rFonts w:ascii="Times New Roman" w:eastAsia="SimSun" w:hAnsi="Times New Roman"/>
          <w:b/>
          <w:bCs/>
        </w:rPr>
        <w:t xml:space="preserve"> Zamawiający</w:t>
      </w:r>
      <w:r>
        <w:rPr>
          <w:rFonts w:ascii="Times New Roman" w:eastAsia="SimSun" w:hAnsi="Times New Roman"/>
          <w:b/>
          <w:bCs/>
        </w:rPr>
        <w:t xml:space="preserve"> dopuszcza. Taki wymiar jest w opisie: </w:t>
      </w:r>
      <w:r w:rsidR="00864341">
        <w:rPr>
          <w:rFonts w:ascii="Times New Roman" w:eastAsia="SimSun" w:hAnsi="Times New Roman"/>
          <w:b/>
          <w:bCs/>
        </w:rPr>
        <w:t>Umywalka chirurgiczna 50x50x85cm.</w:t>
      </w:r>
    </w:p>
    <w:p w:rsidR="00062111" w:rsidRPr="00444696" w:rsidRDefault="00062111" w:rsidP="00FE69DD">
      <w:pPr>
        <w:spacing w:after="0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125- podpunkt 595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>Czy Zamawiający dopuści zlew o wymiarach 40x60x85?</w:t>
      </w:r>
    </w:p>
    <w:p w:rsidR="00444696" w:rsidRDefault="005D3444" w:rsidP="00FE69DD">
      <w:pPr>
        <w:spacing w:after="0"/>
        <w:rPr>
          <w:rFonts w:ascii="Times New Roman" w:eastAsia="SimSun" w:hAnsi="Times New Roman"/>
          <w:b/>
          <w:bCs/>
        </w:rPr>
      </w:pPr>
      <w:r w:rsidRPr="00C80D28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C80D28">
        <w:rPr>
          <w:rFonts w:ascii="Times New Roman" w:eastAsia="SimSun" w:hAnsi="Times New Roman"/>
          <w:b/>
          <w:bCs/>
        </w:rPr>
        <w:t xml:space="preserve"> Zamawiający</w:t>
      </w:r>
      <w:r>
        <w:rPr>
          <w:rFonts w:ascii="Times New Roman" w:eastAsia="SimSun" w:hAnsi="Times New Roman"/>
          <w:b/>
          <w:bCs/>
        </w:rPr>
        <w:t xml:space="preserve"> dopuszcza</w:t>
      </w:r>
      <w:r w:rsidRPr="005D3444">
        <w:rPr>
          <w:rFonts w:ascii="Times New Roman" w:eastAsia="Avenir" w:hAnsi="Times New Roman"/>
          <w:sz w:val="24"/>
          <w:szCs w:val="24"/>
        </w:rPr>
        <w:t xml:space="preserve"> </w:t>
      </w:r>
      <w:r w:rsidRPr="005D3444">
        <w:rPr>
          <w:rFonts w:ascii="Times New Roman" w:eastAsia="Avenir" w:hAnsi="Times New Roman"/>
          <w:b/>
          <w:sz w:val="24"/>
          <w:szCs w:val="24"/>
        </w:rPr>
        <w:t>zlew o wymiarach 40x60x85cm</w:t>
      </w:r>
      <w:r w:rsidRPr="005D3444">
        <w:rPr>
          <w:rFonts w:ascii="Times New Roman" w:eastAsia="SimSun" w:hAnsi="Times New Roman"/>
          <w:b/>
          <w:bCs/>
        </w:rPr>
        <w:t>.</w:t>
      </w:r>
    </w:p>
    <w:p w:rsidR="005D3444" w:rsidRPr="00444696" w:rsidRDefault="005D3444" w:rsidP="00FE69DD">
      <w:pPr>
        <w:spacing w:after="0"/>
        <w:rPr>
          <w:rFonts w:ascii="Times New Roman" w:eastAsia="Avenir" w:hAnsi="Times New Roman"/>
          <w:sz w:val="24"/>
          <w:szCs w:val="24"/>
        </w:rPr>
      </w:pPr>
    </w:p>
    <w:p w:rsidR="00444696" w:rsidRPr="00444696" w:rsidRDefault="00444696" w:rsidP="00FE69DD">
      <w:pPr>
        <w:pStyle w:val="Akapitzlis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eastAsia="Avenir" w:hAnsi="Times New Roman" w:cs="Times New Roman"/>
          <w:bCs/>
          <w:color w:val="auto"/>
        </w:rPr>
      </w:pPr>
      <w:r w:rsidRPr="00444696">
        <w:rPr>
          <w:rFonts w:ascii="Times New Roman" w:eastAsia="Avenir" w:hAnsi="Times New Roman" w:cs="Times New Roman"/>
          <w:bCs/>
          <w:color w:val="auto"/>
        </w:rPr>
        <w:t>Dotyczy załącznika nr 8 uszczegółowienie wyposażenia:</w:t>
      </w:r>
    </w:p>
    <w:p w:rsidR="00444696" w:rsidRPr="00444696" w:rsidRDefault="00444696" w:rsidP="00FE69DD">
      <w:pPr>
        <w:spacing w:after="0"/>
        <w:rPr>
          <w:rFonts w:ascii="Times New Roman" w:eastAsia="Avenir" w:hAnsi="Times New Roman"/>
          <w:bCs/>
          <w:sz w:val="24"/>
          <w:szCs w:val="24"/>
        </w:rPr>
      </w:pPr>
      <w:r w:rsidRPr="00444696">
        <w:rPr>
          <w:rFonts w:ascii="Times New Roman" w:eastAsia="Avenir" w:hAnsi="Times New Roman"/>
          <w:bCs/>
          <w:sz w:val="24"/>
          <w:szCs w:val="24"/>
        </w:rPr>
        <w:t>punkt 42- podpunkt 240</w:t>
      </w:r>
    </w:p>
    <w:p w:rsidR="00444696" w:rsidRDefault="00444696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444696">
        <w:rPr>
          <w:rFonts w:ascii="Times New Roman" w:eastAsia="Avenir" w:hAnsi="Times New Roman"/>
          <w:sz w:val="24"/>
          <w:szCs w:val="24"/>
        </w:rPr>
        <w:t xml:space="preserve">Prosimy o potwierdzenie, że Zamawiający wymaga stolika o wymiarach 75x70x75cm. </w:t>
      </w:r>
    </w:p>
    <w:p w:rsidR="005D3444" w:rsidRPr="00444696" w:rsidRDefault="005D3444" w:rsidP="00FE69DD">
      <w:pPr>
        <w:spacing w:after="0"/>
        <w:rPr>
          <w:rFonts w:ascii="Times New Roman" w:eastAsia="Avenir" w:hAnsi="Times New Roman"/>
          <w:sz w:val="24"/>
          <w:szCs w:val="24"/>
        </w:rPr>
      </w:pPr>
      <w:r w:rsidRPr="00C80D28">
        <w:rPr>
          <w:rFonts w:ascii="Times New Roman" w:eastAsia="SimSun" w:hAnsi="Times New Roman"/>
          <w:b/>
          <w:bCs/>
          <w:sz w:val="24"/>
          <w:szCs w:val="24"/>
        </w:rPr>
        <w:lastRenderedPageBreak/>
        <w:t>Odpowiedź:</w:t>
      </w:r>
      <w:r w:rsidRPr="00C80D28">
        <w:rPr>
          <w:rFonts w:ascii="Times New Roman" w:eastAsia="SimSun" w:hAnsi="Times New Roman"/>
          <w:b/>
          <w:bCs/>
        </w:rPr>
        <w:t xml:space="preserve"> Zamawiający modyfikuje opis wg poniższego:</w:t>
      </w:r>
      <w:r>
        <w:rPr>
          <w:rFonts w:ascii="Times New Roman" w:eastAsia="SimSun" w:hAnsi="Times New Roman"/>
          <w:b/>
          <w:bCs/>
        </w:rPr>
        <w:t xml:space="preserve"> Stolik o wymiarach: 750mm(+/-20mm) szer. x 700mm(+/-20mm) gł. x 750mm wys.</w:t>
      </w:r>
      <w:r w:rsidR="004764A5">
        <w:rPr>
          <w:rFonts w:ascii="Times New Roman" w:eastAsia="SimSun" w:hAnsi="Times New Roman"/>
          <w:b/>
          <w:bCs/>
        </w:rPr>
        <w:t>, pozostałe parametry zgodnie z SWZ.</w:t>
      </w:r>
    </w:p>
    <w:p w:rsidR="007C5747" w:rsidRDefault="007C5747" w:rsidP="004446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33290" w:rsidRPr="00233290" w:rsidRDefault="00233290" w:rsidP="00233290">
      <w:pPr>
        <w:pStyle w:val="Wcity-10"/>
        <w:numPr>
          <w:ilvl w:val="0"/>
          <w:numId w:val="9"/>
        </w:numPr>
        <w:tabs>
          <w:tab w:val="left" w:pos="709"/>
        </w:tabs>
        <w:jc w:val="left"/>
        <w:rPr>
          <w:i/>
          <w:sz w:val="20"/>
        </w:rPr>
      </w:pPr>
      <w:r w:rsidRPr="00233290">
        <w:rPr>
          <w:i/>
          <w:sz w:val="20"/>
        </w:rPr>
        <w:t>Załącznik nr 8 do SWZ, Zestawienie parametrów wymaganych – urządzeń medycznych, część 14 Oprogramowanie sterylizacji (str. 108-121)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i/>
          <w:sz w:val="20"/>
        </w:rPr>
      </w:pPr>
      <w:r w:rsidRPr="00233290">
        <w:rPr>
          <w:i/>
          <w:sz w:val="20"/>
        </w:rPr>
        <w:t>pkt. 1580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rPr>
          <w:i/>
          <w:sz w:val="20"/>
        </w:rPr>
      </w:pPr>
      <w:r w:rsidRPr="00233290">
        <w:rPr>
          <w:i/>
          <w:sz w:val="20"/>
        </w:rPr>
        <w:t xml:space="preserve">„System zarządzający obiegiem materiału podlegającego dekontaminacji w centralnej </w:t>
      </w:r>
      <w:proofErr w:type="spellStart"/>
      <w:r w:rsidRPr="00233290">
        <w:rPr>
          <w:i/>
          <w:sz w:val="20"/>
        </w:rPr>
        <w:t>sterylizatorni</w:t>
      </w:r>
      <w:proofErr w:type="spellEnd"/>
      <w:r w:rsidRPr="00233290">
        <w:rPr>
          <w:i/>
          <w:sz w:val="20"/>
        </w:rPr>
        <w:t xml:space="preserve"> na wszystkich etapach procesu dekontaminacji, przypisywanie wymaganych informacji o przeprowadzanych procedurach, parametrach, personelu, urządzeniach, magazynowaniu.</w:t>
      </w:r>
      <w:r w:rsidRPr="00233290">
        <w:rPr>
          <w:i/>
          <w:sz w:val="20"/>
        </w:rPr>
        <w:br/>
        <w:t>Zgodnie ze szczegółowymi wymaganiami określonymi w części "Wymagane licencje stanowiskowe".”</w:t>
      </w:r>
    </w:p>
    <w:p w:rsidR="00233290" w:rsidRPr="00233290" w:rsidRDefault="00233290" w:rsidP="00233290">
      <w:pPr>
        <w:pStyle w:val="Wcity-10"/>
        <w:tabs>
          <w:tab w:val="left" w:pos="709"/>
        </w:tabs>
        <w:spacing w:after="0"/>
        <w:ind w:left="720" w:firstLine="0"/>
        <w:jc w:val="left"/>
        <w:rPr>
          <w:color w:val="2F5496"/>
          <w:sz w:val="20"/>
        </w:rPr>
      </w:pPr>
      <w:r w:rsidRPr="00233290">
        <w:rPr>
          <w:sz w:val="20"/>
        </w:rPr>
        <w:t>Pytanie:</w:t>
      </w:r>
      <w:r w:rsidRPr="00233290">
        <w:rPr>
          <w:i/>
          <w:sz w:val="20"/>
        </w:rPr>
        <w:t xml:space="preserve"> </w:t>
      </w:r>
      <w:r w:rsidRPr="00233290">
        <w:rPr>
          <w:color w:val="2F5496"/>
          <w:sz w:val="20"/>
        </w:rPr>
        <w:t>W związku z brakiem części „Wymagane licencje stanowiskowe”, prosimy o doprecyzowanie wymaganej ilości licencji oprogramowania sterylizacji, które mają zostać dostarczone i które mają obsługiwać zadania wyszczególnione w pkt. 1625-1635.</w:t>
      </w:r>
      <w:r w:rsidRPr="00233290">
        <w:rPr>
          <w:color w:val="2F5496"/>
          <w:sz w:val="20"/>
        </w:rPr>
        <w:br/>
      </w:r>
    </w:p>
    <w:p w:rsidR="001C6114" w:rsidRPr="001C6114" w:rsidRDefault="00233290" w:rsidP="001C6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C6114">
        <w:rPr>
          <w:rFonts w:ascii="Times New Roman" w:eastAsia="SimSun" w:hAnsi="Times New Roman"/>
          <w:b/>
          <w:bCs/>
          <w:sz w:val="24"/>
          <w:szCs w:val="24"/>
        </w:rPr>
        <w:t>Odpowiedź: Zamawiający wymaga 3 licencji dla stanowisk zarządzania oraz 6 licencji dla stanowisk roboczych</w:t>
      </w:r>
      <w:r w:rsidR="001C6114" w:rsidRPr="001C6114">
        <w:rPr>
          <w:rFonts w:ascii="Times New Roman" w:eastAsia="SimSun" w:hAnsi="Times New Roman"/>
          <w:b/>
          <w:bCs/>
          <w:sz w:val="24"/>
          <w:szCs w:val="24"/>
        </w:rPr>
        <w:t xml:space="preserve">. Zgodnie z odpowiedzią na pytanie nr 5 </w:t>
      </w:r>
      <w:r w:rsidR="006C52E2">
        <w:rPr>
          <w:rFonts w:ascii="Times New Roman" w:eastAsia="SimSun" w:hAnsi="Times New Roman"/>
          <w:b/>
          <w:bCs/>
          <w:sz w:val="24"/>
          <w:szCs w:val="24"/>
        </w:rPr>
        <w:t xml:space="preserve">poniżej </w:t>
      </w:r>
      <w:bookmarkStart w:id="5" w:name="_GoBack"/>
      <w:bookmarkEnd w:id="5"/>
      <w:r w:rsidR="001C6114" w:rsidRPr="001C6114">
        <w:rPr>
          <w:rFonts w:ascii="Times New Roman" w:eastAsia="SimSun" w:hAnsi="Times New Roman"/>
          <w:b/>
          <w:bCs/>
          <w:sz w:val="24"/>
          <w:szCs w:val="24"/>
        </w:rPr>
        <w:t xml:space="preserve">Zamawiający </w:t>
      </w:r>
      <w:r w:rsidR="00736657">
        <w:rPr>
          <w:rFonts w:ascii="Times New Roman" w:eastAsia="SimSun" w:hAnsi="Times New Roman"/>
          <w:b/>
          <w:bCs/>
          <w:sz w:val="24"/>
          <w:szCs w:val="24"/>
        </w:rPr>
        <w:t>wyraża</w:t>
      </w:r>
      <w:r w:rsidR="001C6114" w:rsidRPr="001C6114">
        <w:rPr>
          <w:rFonts w:ascii="Times New Roman" w:eastAsia="SimSun" w:hAnsi="Times New Roman"/>
          <w:b/>
          <w:bCs/>
          <w:sz w:val="24"/>
          <w:szCs w:val="24"/>
        </w:rPr>
        <w:t xml:space="preserve"> zgodę</w:t>
      </w:r>
      <w:r w:rsidR="001C6114" w:rsidRPr="001C6114">
        <w:rPr>
          <w:color w:val="2F5496"/>
          <w:sz w:val="24"/>
          <w:szCs w:val="24"/>
        </w:rPr>
        <w:t xml:space="preserve"> </w:t>
      </w:r>
      <w:r w:rsidR="001C6114" w:rsidRPr="001C6114">
        <w:rPr>
          <w:rFonts w:ascii="Times New Roman" w:hAnsi="Times New Roman"/>
          <w:b/>
          <w:sz w:val="24"/>
          <w:szCs w:val="24"/>
        </w:rPr>
        <w:t xml:space="preserve">na dostawę licencji otwartej (bez ograniczeń ilościowych i dostępnej przez przeglądarkę www) do obsługi stanowisk zarówno na Bloku Operacyjnych, jak i Oddziałach, Klinikach, </w:t>
      </w:r>
      <w:r w:rsidR="001C6114">
        <w:rPr>
          <w:rFonts w:ascii="Times New Roman" w:hAnsi="Times New Roman"/>
          <w:b/>
          <w:sz w:val="24"/>
          <w:szCs w:val="24"/>
        </w:rPr>
        <w:t>itd., (pkt. 1634-1635 w tabeli)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b/>
          <w:color w:val="2F5496"/>
          <w:sz w:val="20"/>
        </w:rPr>
      </w:pPr>
    </w:p>
    <w:p w:rsidR="00233290" w:rsidRPr="00233290" w:rsidRDefault="00233290" w:rsidP="00233290">
      <w:pPr>
        <w:pStyle w:val="Wcity-10"/>
        <w:numPr>
          <w:ilvl w:val="0"/>
          <w:numId w:val="9"/>
        </w:numPr>
        <w:tabs>
          <w:tab w:val="left" w:pos="709"/>
        </w:tabs>
        <w:jc w:val="left"/>
        <w:rPr>
          <w:i/>
          <w:sz w:val="20"/>
        </w:rPr>
      </w:pPr>
      <w:r w:rsidRPr="00233290">
        <w:rPr>
          <w:i/>
          <w:sz w:val="20"/>
        </w:rPr>
        <w:t>Załącznik nr 8 do SWZ, Zestawienie parametrów wymaganych – urządzeń medycznych, część 14 Oprogramowanie sterylizacji (str. 108-121)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i/>
          <w:sz w:val="20"/>
        </w:rPr>
      </w:pPr>
      <w:r w:rsidRPr="00233290">
        <w:rPr>
          <w:i/>
          <w:sz w:val="20"/>
        </w:rPr>
        <w:t>pkt. 1581</w:t>
      </w:r>
    </w:p>
    <w:p w:rsidR="00233290" w:rsidRPr="00233290" w:rsidRDefault="00233290" w:rsidP="00233290">
      <w:pPr>
        <w:pStyle w:val="Wcity-10"/>
        <w:tabs>
          <w:tab w:val="left" w:pos="709"/>
        </w:tabs>
        <w:spacing w:after="0"/>
        <w:ind w:left="709" w:firstLine="0"/>
        <w:rPr>
          <w:i/>
          <w:sz w:val="20"/>
        </w:rPr>
      </w:pPr>
      <w:r w:rsidRPr="00233290">
        <w:rPr>
          <w:i/>
          <w:sz w:val="20"/>
        </w:rPr>
        <w:t>„System zapewni rejestrację obiegu materiału sterylnego obejmującą:</w:t>
      </w:r>
    </w:p>
    <w:p w:rsidR="00233290" w:rsidRPr="00233290" w:rsidRDefault="00233290" w:rsidP="00233290">
      <w:pPr>
        <w:pStyle w:val="Wcity-10"/>
        <w:numPr>
          <w:ilvl w:val="0"/>
          <w:numId w:val="10"/>
        </w:numPr>
        <w:tabs>
          <w:tab w:val="left" w:pos="709"/>
        </w:tabs>
        <w:spacing w:after="0"/>
        <w:ind w:left="1276"/>
        <w:rPr>
          <w:i/>
          <w:sz w:val="20"/>
        </w:rPr>
      </w:pPr>
      <w:r w:rsidRPr="00233290">
        <w:rPr>
          <w:i/>
          <w:sz w:val="20"/>
        </w:rPr>
        <w:t xml:space="preserve">centralną </w:t>
      </w:r>
      <w:proofErr w:type="spellStart"/>
      <w:r w:rsidRPr="00233290">
        <w:rPr>
          <w:i/>
          <w:sz w:val="20"/>
        </w:rPr>
        <w:t>sterylizatornię</w:t>
      </w:r>
      <w:proofErr w:type="spellEnd"/>
      <w:r w:rsidRPr="00233290">
        <w:rPr>
          <w:i/>
          <w:sz w:val="20"/>
        </w:rPr>
        <w:t>,</w:t>
      </w:r>
    </w:p>
    <w:p w:rsidR="00233290" w:rsidRPr="00233290" w:rsidRDefault="00233290" w:rsidP="00233290">
      <w:pPr>
        <w:pStyle w:val="Wcity-10"/>
        <w:numPr>
          <w:ilvl w:val="0"/>
          <w:numId w:val="10"/>
        </w:numPr>
        <w:tabs>
          <w:tab w:val="left" w:pos="709"/>
        </w:tabs>
        <w:spacing w:after="0"/>
        <w:ind w:left="1276"/>
        <w:rPr>
          <w:i/>
          <w:sz w:val="20"/>
        </w:rPr>
      </w:pPr>
      <w:r w:rsidRPr="00233290">
        <w:rPr>
          <w:i/>
          <w:sz w:val="20"/>
        </w:rPr>
        <w:t xml:space="preserve">blok operacyjny, </w:t>
      </w:r>
    </w:p>
    <w:p w:rsidR="00233290" w:rsidRPr="00233290" w:rsidRDefault="00233290" w:rsidP="00233290">
      <w:pPr>
        <w:pStyle w:val="Wcity-10"/>
        <w:numPr>
          <w:ilvl w:val="0"/>
          <w:numId w:val="10"/>
        </w:numPr>
        <w:tabs>
          <w:tab w:val="left" w:pos="709"/>
        </w:tabs>
        <w:spacing w:after="0"/>
        <w:ind w:left="1276"/>
        <w:rPr>
          <w:i/>
          <w:sz w:val="20"/>
        </w:rPr>
      </w:pPr>
      <w:r w:rsidRPr="00233290">
        <w:rPr>
          <w:i/>
          <w:sz w:val="20"/>
        </w:rPr>
        <w:t>oddziały szpitala, kliniki, itd.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rPr>
          <w:i/>
          <w:sz w:val="20"/>
        </w:rPr>
      </w:pPr>
      <w:r w:rsidRPr="00233290">
        <w:rPr>
          <w:i/>
          <w:sz w:val="20"/>
        </w:rPr>
        <w:t>Zgodnie ze szczegółowymi wymaganiami określonymi w części "Wymagane licencje stanowiskowe”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  <w:r w:rsidRPr="00233290">
        <w:rPr>
          <w:sz w:val="20"/>
        </w:rPr>
        <w:t>Pytanie:</w:t>
      </w:r>
      <w:r w:rsidRPr="00233290">
        <w:rPr>
          <w:i/>
          <w:sz w:val="20"/>
        </w:rPr>
        <w:t xml:space="preserve"> </w:t>
      </w:r>
      <w:r w:rsidRPr="00233290">
        <w:rPr>
          <w:color w:val="2F5496"/>
          <w:sz w:val="20"/>
        </w:rPr>
        <w:t>W związku z brakiem części „Wymagane licencje stanowiskowe”, prosimy o doprecyzowanie wymaganej ilości licencji oprogramowania sterylizacji, które mają zostać dostarczone i które mają obsługiwać zadania wyszczególnione w pkt. 1625-1635.</w:t>
      </w:r>
    </w:p>
    <w:p w:rsidR="00233290" w:rsidRPr="001C6114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b/>
          <w:color w:val="2F5496"/>
          <w:szCs w:val="24"/>
        </w:rPr>
      </w:pPr>
      <w:r w:rsidRPr="001C6114">
        <w:rPr>
          <w:rFonts w:ascii="Times New Roman" w:eastAsia="SimSun" w:hAnsi="Times New Roman"/>
          <w:b/>
          <w:bCs/>
          <w:szCs w:val="24"/>
        </w:rPr>
        <w:t>Odpowiedź: Zamawiający wymaga 3 licencji dla stanowisk zarządzania oraz 6 licencji dla stanowisk roboczych</w:t>
      </w:r>
      <w:r w:rsidR="001C6114" w:rsidRPr="001C6114">
        <w:rPr>
          <w:rFonts w:ascii="Times New Roman" w:eastAsia="SimSun" w:hAnsi="Times New Roman"/>
          <w:b/>
          <w:bCs/>
          <w:szCs w:val="24"/>
        </w:rPr>
        <w:t xml:space="preserve">. Zgodnie z odpowiedzią na pytanie nr 5 </w:t>
      </w:r>
      <w:r w:rsidR="006C52E2">
        <w:rPr>
          <w:rFonts w:ascii="Times New Roman" w:eastAsia="SimSun" w:hAnsi="Times New Roman"/>
          <w:b/>
          <w:bCs/>
          <w:szCs w:val="24"/>
        </w:rPr>
        <w:t xml:space="preserve">poniżej </w:t>
      </w:r>
      <w:r w:rsidR="001C6114" w:rsidRPr="001C6114">
        <w:rPr>
          <w:rFonts w:ascii="Times New Roman" w:eastAsia="SimSun" w:hAnsi="Times New Roman"/>
          <w:b/>
          <w:bCs/>
          <w:szCs w:val="24"/>
        </w:rPr>
        <w:t xml:space="preserve">Zamawiający </w:t>
      </w:r>
      <w:r w:rsidR="006C52E2">
        <w:rPr>
          <w:rFonts w:ascii="Times New Roman" w:eastAsia="SimSun" w:hAnsi="Times New Roman"/>
          <w:b/>
          <w:bCs/>
          <w:szCs w:val="24"/>
        </w:rPr>
        <w:t>wyraża</w:t>
      </w:r>
      <w:r w:rsidR="001C6114" w:rsidRPr="001C6114">
        <w:rPr>
          <w:rFonts w:ascii="Times New Roman" w:eastAsia="SimSun" w:hAnsi="Times New Roman"/>
          <w:b/>
          <w:bCs/>
          <w:szCs w:val="24"/>
        </w:rPr>
        <w:t xml:space="preserve"> zgodę</w:t>
      </w:r>
      <w:r w:rsidR="001C6114" w:rsidRPr="001C6114">
        <w:rPr>
          <w:color w:val="2F5496"/>
          <w:szCs w:val="24"/>
        </w:rPr>
        <w:t xml:space="preserve"> </w:t>
      </w:r>
      <w:r w:rsidR="001C6114" w:rsidRPr="001C6114">
        <w:rPr>
          <w:rFonts w:ascii="Times New Roman" w:hAnsi="Times New Roman"/>
          <w:b/>
          <w:szCs w:val="24"/>
        </w:rPr>
        <w:t>na dostawę licencji otwartej (bez ograniczeń ilościowych i dostępnej przez przeglądarkę www) do obsługi stanowisk zarówno na Bloku Operacyjnych, jak i Oddziałach, Klinikach, itd., (pkt. 1634-1635 w tabeli)</w:t>
      </w:r>
    </w:p>
    <w:p w:rsidR="00233290" w:rsidRPr="00233290" w:rsidRDefault="00233290" w:rsidP="00233290">
      <w:pPr>
        <w:pStyle w:val="Wcity-10"/>
        <w:numPr>
          <w:ilvl w:val="0"/>
          <w:numId w:val="9"/>
        </w:numPr>
        <w:tabs>
          <w:tab w:val="left" w:pos="709"/>
        </w:tabs>
        <w:jc w:val="left"/>
        <w:rPr>
          <w:i/>
          <w:sz w:val="20"/>
        </w:rPr>
      </w:pPr>
      <w:r w:rsidRPr="00233290">
        <w:rPr>
          <w:i/>
          <w:sz w:val="20"/>
        </w:rPr>
        <w:t>Załącznik nr 8 do SWZ, Zestawienie parametrów wymaganych – urządzeń medycznych, część 14 Oprogramowanie sterylizacji (str. 108-121)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i/>
          <w:sz w:val="20"/>
        </w:rPr>
      </w:pPr>
      <w:r w:rsidRPr="00233290">
        <w:rPr>
          <w:i/>
          <w:sz w:val="20"/>
        </w:rPr>
        <w:t>pkt. 1636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09" w:firstLine="0"/>
        <w:rPr>
          <w:i/>
          <w:sz w:val="20"/>
        </w:rPr>
      </w:pPr>
      <w:r w:rsidRPr="00233290">
        <w:rPr>
          <w:i/>
          <w:sz w:val="20"/>
        </w:rPr>
        <w:t xml:space="preserve">„Komputer AIO, dla stanowiska zarządzającego, 3 </w:t>
      </w:r>
      <w:proofErr w:type="spellStart"/>
      <w:r w:rsidRPr="00233290">
        <w:rPr>
          <w:i/>
          <w:sz w:val="20"/>
        </w:rPr>
        <w:t>szt</w:t>
      </w:r>
      <w:proofErr w:type="spellEnd"/>
      <w:r w:rsidRPr="00233290">
        <w:rPr>
          <w:i/>
          <w:sz w:val="20"/>
        </w:rPr>
        <w:t>”</w:t>
      </w:r>
    </w:p>
    <w:p w:rsid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  <w:r w:rsidRPr="00233290">
        <w:rPr>
          <w:sz w:val="20"/>
        </w:rPr>
        <w:t>Pytanie:</w:t>
      </w:r>
      <w:r w:rsidRPr="00233290">
        <w:rPr>
          <w:i/>
          <w:sz w:val="20"/>
        </w:rPr>
        <w:t xml:space="preserve"> </w:t>
      </w:r>
      <w:r w:rsidRPr="00233290">
        <w:rPr>
          <w:color w:val="2F5496"/>
          <w:sz w:val="20"/>
        </w:rPr>
        <w:t>Czy w związku z wymaganiem dostarczenia 3 komputerów AIO na potrzeby stanowiska zarządzającego, Zamawiający wymaga tym samym dostawy 3 licencji oprogramowania do sterylizacji, obsługujących zadanie administratora systemu (pkt. 1625 w tabeli)?</w:t>
      </w:r>
    </w:p>
    <w:p w:rsidR="0087069A" w:rsidRPr="00233290" w:rsidRDefault="0087069A" w:rsidP="00233290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  <w:r w:rsidRPr="001C6114">
        <w:rPr>
          <w:rFonts w:ascii="Times New Roman" w:eastAsia="SimSun" w:hAnsi="Times New Roman"/>
          <w:b/>
          <w:bCs/>
          <w:szCs w:val="24"/>
        </w:rPr>
        <w:lastRenderedPageBreak/>
        <w:t xml:space="preserve">Odpowiedź: </w:t>
      </w:r>
      <w:r>
        <w:rPr>
          <w:rFonts w:ascii="Times New Roman" w:eastAsia="SimSun" w:hAnsi="Times New Roman"/>
          <w:b/>
          <w:bCs/>
          <w:szCs w:val="24"/>
        </w:rPr>
        <w:t xml:space="preserve">TAK. </w:t>
      </w:r>
      <w:r w:rsidRPr="001C6114">
        <w:rPr>
          <w:rFonts w:ascii="Times New Roman" w:eastAsia="SimSun" w:hAnsi="Times New Roman"/>
          <w:b/>
          <w:bCs/>
          <w:szCs w:val="24"/>
        </w:rPr>
        <w:t>Zamawiający</w:t>
      </w:r>
      <w:r>
        <w:rPr>
          <w:rFonts w:ascii="Times New Roman" w:eastAsia="SimSun" w:hAnsi="Times New Roman"/>
          <w:b/>
          <w:bCs/>
          <w:szCs w:val="24"/>
        </w:rPr>
        <w:t xml:space="preserve"> wymaga 3 licencji.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</w:p>
    <w:p w:rsidR="00233290" w:rsidRPr="00233290" w:rsidRDefault="00233290" w:rsidP="00233290">
      <w:pPr>
        <w:pStyle w:val="Wcity-10"/>
        <w:numPr>
          <w:ilvl w:val="0"/>
          <w:numId w:val="9"/>
        </w:numPr>
        <w:tabs>
          <w:tab w:val="left" w:pos="709"/>
        </w:tabs>
        <w:jc w:val="left"/>
        <w:rPr>
          <w:i/>
          <w:sz w:val="20"/>
        </w:rPr>
      </w:pPr>
      <w:r w:rsidRPr="00233290">
        <w:rPr>
          <w:i/>
          <w:sz w:val="20"/>
        </w:rPr>
        <w:t>Załącznik nr 8 do SWZ, Zestawienie parametrów wymaganych – urządzeń medycznych, część 14 Oprogramowanie sterylizacji (str. 108-121)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i/>
          <w:sz w:val="20"/>
        </w:rPr>
      </w:pPr>
      <w:r w:rsidRPr="00233290">
        <w:rPr>
          <w:i/>
          <w:sz w:val="20"/>
        </w:rPr>
        <w:t>pkt. 1636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09" w:firstLine="0"/>
        <w:rPr>
          <w:i/>
          <w:sz w:val="20"/>
        </w:rPr>
      </w:pPr>
      <w:r w:rsidRPr="00233290">
        <w:rPr>
          <w:i/>
          <w:sz w:val="20"/>
        </w:rPr>
        <w:t>„Komputer AIO, dla stanowisk roboczych, 6 szt.”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  <w:r w:rsidRPr="00233290">
        <w:rPr>
          <w:sz w:val="20"/>
        </w:rPr>
        <w:t>Pytanie:</w:t>
      </w:r>
      <w:r w:rsidRPr="00233290">
        <w:rPr>
          <w:i/>
          <w:sz w:val="20"/>
        </w:rPr>
        <w:t xml:space="preserve"> </w:t>
      </w:r>
      <w:r w:rsidRPr="00233290">
        <w:rPr>
          <w:color w:val="2F5496"/>
          <w:sz w:val="20"/>
        </w:rPr>
        <w:t xml:space="preserve">Czy w związku z wymaganiem dostarczenia 6 komputerów AIO na potrzeby stanowisk roboczych, Zamawiający wymaga tym samym dostawy 6 licencji oprogramowania do sterylizacji, obsługujących zadania realizowane w obrębie </w:t>
      </w:r>
      <w:proofErr w:type="spellStart"/>
      <w:r w:rsidRPr="00233290">
        <w:rPr>
          <w:color w:val="2F5496"/>
          <w:sz w:val="20"/>
        </w:rPr>
        <w:t>sterylizatorni</w:t>
      </w:r>
      <w:proofErr w:type="spellEnd"/>
      <w:r w:rsidRPr="00233290">
        <w:rPr>
          <w:color w:val="2F5496"/>
          <w:sz w:val="20"/>
        </w:rPr>
        <w:t xml:space="preserve"> (pkt. 1626-1633 w tabeli)?</w:t>
      </w:r>
    </w:p>
    <w:p w:rsidR="0087069A" w:rsidRPr="00233290" w:rsidRDefault="0087069A" w:rsidP="0087069A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  <w:r w:rsidRPr="001C6114">
        <w:rPr>
          <w:rFonts w:ascii="Times New Roman" w:eastAsia="SimSun" w:hAnsi="Times New Roman"/>
          <w:b/>
          <w:bCs/>
          <w:szCs w:val="24"/>
        </w:rPr>
        <w:t xml:space="preserve">Odpowiedź: </w:t>
      </w:r>
      <w:r>
        <w:rPr>
          <w:rFonts w:ascii="Times New Roman" w:eastAsia="SimSun" w:hAnsi="Times New Roman"/>
          <w:b/>
          <w:bCs/>
          <w:szCs w:val="24"/>
        </w:rPr>
        <w:t xml:space="preserve">TAK. </w:t>
      </w:r>
      <w:r w:rsidRPr="001C6114">
        <w:rPr>
          <w:rFonts w:ascii="Times New Roman" w:eastAsia="SimSun" w:hAnsi="Times New Roman"/>
          <w:b/>
          <w:bCs/>
          <w:szCs w:val="24"/>
        </w:rPr>
        <w:t>Zamawiający</w:t>
      </w:r>
      <w:r>
        <w:rPr>
          <w:rFonts w:ascii="Times New Roman" w:eastAsia="SimSun" w:hAnsi="Times New Roman"/>
          <w:b/>
          <w:bCs/>
          <w:szCs w:val="24"/>
        </w:rPr>
        <w:t xml:space="preserve"> wymaga 6 licencji.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</w:p>
    <w:p w:rsidR="00233290" w:rsidRPr="00233290" w:rsidRDefault="00233290" w:rsidP="00233290">
      <w:pPr>
        <w:pStyle w:val="Wcity-10"/>
        <w:numPr>
          <w:ilvl w:val="0"/>
          <w:numId w:val="9"/>
        </w:numPr>
        <w:tabs>
          <w:tab w:val="left" w:pos="709"/>
        </w:tabs>
        <w:jc w:val="left"/>
        <w:rPr>
          <w:i/>
          <w:sz w:val="20"/>
        </w:rPr>
      </w:pPr>
      <w:r w:rsidRPr="00233290">
        <w:rPr>
          <w:i/>
          <w:sz w:val="20"/>
        </w:rPr>
        <w:t>Załącznik nr 8 do SWZ, Zestawienie parametrów wymaganych – urządzeń medycznych, część 14 Oprogramowanie sterylizacji (str. 108-121)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i/>
          <w:sz w:val="20"/>
        </w:rPr>
      </w:pPr>
      <w:r w:rsidRPr="00233290">
        <w:rPr>
          <w:i/>
          <w:sz w:val="20"/>
        </w:rPr>
        <w:t>pkt. 1638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09" w:firstLine="0"/>
        <w:rPr>
          <w:i/>
          <w:sz w:val="20"/>
        </w:rPr>
      </w:pPr>
      <w:r w:rsidRPr="00233290">
        <w:rPr>
          <w:i/>
          <w:sz w:val="20"/>
        </w:rPr>
        <w:t>„Komputer mobilny (tablet), dla stanowisk na Bloku Operacyjnym, 4 szt.”</w:t>
      </w:r>
    </w:p>
    <w:p w:rsidR="00233290" w:rsidRPr="00233290" w:rsidRDefault="00233290" w:rsidP="00233290">
      <w:pPr>
        <w:pStyle w:val="Wcity-10"/>
        <w:tabs>
          <w:tab w:val="left" w:pos="709"/>
        </w:tabs>
        <w:ind w:left="720" w:firstLine="0"/>
        <w:jc w:val="left"/>
        <w:rPr>
          <w:color w:val="2F5496"/>
          <w:sz w:val="20"/>
        </w:rPr>
      </w:pPr>
      <w:r w:rsidRPr="00233290">
        <w:rPr>
          <w:sz w:val="20"/>
        </w:rPr>
        <w:t>Pytanie:</w:t>
      </w:r>
      <w:r w:rsidRPr="00233290">
        <w:rPr>
          <w:i/>
          <w:sz w:val="20"/>
        </w:rPr>
        <w:t xml:space="preserve"> </w:t>
      </w:r>
      <w:r w:rsidRPr="00233290">
        <w:rPr>
          <w:color w:val="2F5496"/>
          <w:sz w:val="20"/>
        </w:rPr>
        <w:t>Czy w związku z wymaganiem dostarczenia 4 komputerów mobilnych (tabletów) dla stanowisk na Bloku Operacyjnym, Zamawiający wyrazi zgodę na dostawę licencji otwartej (bez ograniczeń ilościowych i dostępnej przez przeglądarkę www) do obsługi stanowisk zarówno na Bloku Operacyjnych, jak i Oddziałach, Klinikach, itd., (pkt. 1634-1635 w tabeli)?</w:t>
      </w:r>
      <w:r w:rsidRPr="00233290">
        <w:rPr>
          <w:color w:val="2F5496"/>
          <w:sz w:val="20"/>
        </w:rPr>
        <w:br/>
        <w:t>Licencja otwarta do obsługi BO, Oddziałów, Klinik, itd., obsłuży zarówno ww. 4 stanowiska BO, jak i dowolną ilość stanowisk w obrębie Oddziałów, Klinik lub innych jednostek Szpitala będących użytkownikiem materiału sterylnego.</w:t>
      </w:r>
    </w:p>
    <w:p w:rsidR="007C5747" w:rsidRPr="00233290" w:rsidRDefault="00233290" w:rsidP="00233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33290">
        <w:rPr>
          <w:rFonts w:ascii="Times New Roman" w:eastAsia="SimSun" w:hAnsi="Times New Roman"/>
          <w:b/>
          <w:bCs/>
          <w:sz w:val="24"/>
          <w:szCs w:val="24"/>
        </w:rPr>
        <w:t>Odpowiedź:</w:t>
      </w:r>
      <w:r w:rsidRPr="00233290">
        <w:rPr>
          <w:rFonts w:ascii="Times New Roman" w:eastAsia="SimSun" w:hAnsi="Times New Roman"/>
          <w:b/>
          <w:bCs/>
        </w:rPr>
        <w:t xml:space="preserve"> Zamawiający</w:t>
      </w:r>
      <w:r>
        <w:rPr>
          <w:rFonts w:ascii="Times New Roman" w:eastAsia="SimSun" w:hAnsi="Times New Roman"/>
          <w:b/>
          <w:bCs/>
        </w:rPr>
        <w:t xml:space="preserve"> wyraża zgodę</w:t>
      </w:r>
      <w:r w:rsidRPr="00233290">
        <w:rPr>
          <w:color w:val="2F5496"/>
          <w:sz w:val="20"/>
        </w:rPr>
        <w:t xml:space="preserve"> </w:t>
      </w:r>
      <w:r w:rsidRPr="00233290">
        <w:rPr>
          <w:rFonts w:ascii="Times New Roman" w:hAnsi="Times New Roman"/>
          <w:b/>
          <w:sz w:val="24"/>
          <w:szCs w:val="24"/>
        </w:rPr>
        <w:t xml:space="preserve">na dostawę licencji otwartej (bez ograniczeń ilościowych i dostępnej przez przeglądarkę www) do obsługi stanowisk zarówno na Bloku Operacyjnych, jak i Oddziałach, Klinikach, </w:t>
      </w:r>
      <w:r w:rsidR="001C6114">
        <w:rPr>
          <w:rFonts w:ascii="Times New Roman" w:hAnsi="Times New Roman"/>
          <w:b/>
          <w:sz w:val="24"/>
          <w:szCs w:val="24"/>
        </w:rPr>
        <w:t>itd., (pkt. 1634-1635 w tabeli)</w:t>
      </w:r>
    </w:p>
    <w:p w:rsidR="007C5747" w:rsidRDefault="007C5747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B57FA" w:rsidRDefault="00FB57FA" w:rsidP="006D3D04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6D3D04" w:rsidRPr="00893496" w:rsidRDefault="006D3D04" w:rsidP="006D3D04">
      <w:pPr>
        <w:ind w:left="567" w:hanging="567"/>
        <w:rPr>
          <w:rFonts w:ascii="Times New Roman" w:hAnsi="Times New Roman"/>
        </w:rPr>
      </w:pPr>
      <w:r w:rsidRPr="00893496">
        <w:rPr>
          <w:rFonts w:ascii="Times New Roman" w:hAnsi="Times New Roman"/>
        </w:rPr>
        <w:t xml:space="preserve">                                                                                                           PREZES SPÓŁKI</w:t>
      </w:r>
    </w:p>
    <w:p w:rsidR="006D3D04" w:rsidRPr="00F2526B" w:rsidRDefault="006D3D04" w:rsidP="006D3D04">
      <w:pPr>
        <w:ind w:left="567" w:hanging="567"/>
        <w:rPr>
          <w:rFonts w:ascii="Times New Roman" w:hAnsi="Times New Roman"/>
        </w:rPr>
      </w:pPr>
    </w:p>
    <w:p w:rsidR="006D3D04" w:rsidRPr="00F2526B" w:rsidRDefault="006D3D04" w:rsidP="006D3D04">
      <w:pPr>
        <w:pStyle w:val="Nagwek"/>
        <w:tabs>
          <w:tab w:val="clear" w:pos="4536"/>
          <w:tab w:val="clear" w:pos="9072"/>
        </w:tabs>
      </w:pPr>
      <w:r w:rsidRPr="00F2526B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25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</w:t>
      </w:r>
      <w:r w:rsidRPr="00F2526B">
        <w:rPr>
          <w:rFonts w:ascii="Times New Roman" w:hAnsi="Times New Roman"/>
        </w:rPr>
        <w:t xml:space="preserve">r inż. </w:t>
      </w: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Bajno</w:t>
      </w:r>
      <w:proofErr w:type="spellEnd"/>
    </w:p>
    <w:p w:rsidR="006D3D04" w:rsidRDefault="006D3D04"/>
    <w:sectPr w:rsidR="006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">
    <w:altName w:val="Arial"/>
    <w:panose1 w:val="00000000000000000000"/>
    <w:charset w:val="00"/>
    <w:family w:val="roman"/>
    <w:notTrueType/>
    <w:pitch w:val="default"/>
  </w:font>
  <w:font w:name="Aveni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644F"/>
    <w:multiLevelType w:val="hybridMultilevel"/>
    <w:tmpl w:val="C918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327BF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7818DE"/>
    <w:multiLevelType w:val="hybridMultilevel"/>
    <w:tmpl w:val="8C3C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2B9F"/>
    <w:multiLevelType w:val="multilevel"/>
    <w:tmpl w:val="E526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5B75347"/>
    <w:multiLevelType w:val="hybridMultilevel"/>
    <w:tmpl w:val="31AA8C38"/>
    <w:lvl w:ilvl="0" w:tplc="42949E8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559D302D"/>
    <w:multiLevelType w:val="hybridMultilevel"/>
    <w:tmpl w:val="7AF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692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DC1BB6"/>
    <w:multiLevelType w:val="hybridMultilevel"/>
    <w:tmpl w:val="D592E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D"/>
    <w:rsid w:val="000565C7"/>
    <w:rsid w:val="00062111"/>
    <w:rsid w:val="000F18DE"/>
    <w:rsid w:val="000F1FB8"/>
    <w:rsid w:val="0015084E"/>
    <w:rsid w:val="001517F7"/>
    <w:rsid w:val="001C6114"/>
    <w:rsid w:val="001F7B84"/>
    <w:rsid w:val="00233290"/>
    <w:rsid w:val="002A1241"/>
    <w:rsid w:val="002E29E2"/>
    <w:rsid w:val="00310C9D"/>
    <w:rsid w:val="003675E1"/>
    <w:rsid w:val="00444696"/>
    <w:rsid w:val="004764A5"/>
    <w:rsid w:val="005D3444"/>
    <w:rsid w:val="005D5596"/>
    <w:rsid w:val="006C52E2"/>
    <w:rsid w:val="006D3D04"/>
    <w:rsid w:val="006F471E"/>
    <w:rsid w:val="00704B11"/>
    <w:rsid w:val="00733CBC"/>
    <w:rsid w:val="00736657"/>
    <w:rsid w:val="00765FC6"/>
    <w:rsid w:val="007B1541"/>
    <w:rsid w:val="007C5747"/>
    <w:rsid w:val="00864341"/>
    <w:rsid w:val="0087069A"/>
    <w:rsid w:val="00893B32"/>
    <w:rsid w:val="009E5624"/>
    <w:rsid w:val="00A37B90"/>
    <w:rsid w:val="00B21262"/>
    <w:rsid w:val="00B731A5"/>
    <w:rsid w:val="00BC40B7"/>
    <w:rsid w:val="00C80D28"/>
    <w:rsid w:val="00D0786E"/>
    <w:rsid w:val="00E54D53"/>
    <w:rsid w:val="00E62174"/>
    <w:rsid w:val="00F60D0F"/>
    <w:rsid w:val="00FB57FA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DA1B-437C-49E9-A55B-F7CD56E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D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893B3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1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0C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0C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rsid w:val="00893B32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6F47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6F4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city-10">
    <w:name w:val="Wcięty-10"/>
    <w:basedOn w:val="Normalny"/>
    <w:rsid w:val="00233290"/>
    <w:pPr>
      <w:spacing w:after="180" w:line="240" w:lineRule="auto"/>
      <w:ind w:left="284" w:firstLine="567"/>
      <w:jc w:val="both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24</cp:revision>
  <cp:lastPrinted>2024-04-10T06:04:00Z</cp:lastPrinted>
  <dcterms:created xsi:type="dcterms:W3CDTF">2024-04-12T06:22:00Z</dcterms:created>
  <dcterms:modified xsi:type="dcterms:W3CDTF">2024-04-12T09:08:00Z</dcterms:modified>
</cp:coreProperties>
</file>