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5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  <w:shd w:fill="auto" w:val="clear"/>
        </w:rPr>
        <w:t>znak: Rz.271.</w:t>
      </w:r>
      <w:r>
        <w:rPr>
          <w:rStyle w:val="Strong"/>
          <w:b/>
          <w:bCs/>
          <w:sz w:val="22"/>
          <w:szCs w:val="22"/>
          <w:shd w:fill="auto" w:val="clear"/>
        </w:rPr>
        <w:t>10.2024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 xml:space="preserve">Składany przez wykonawcę/ców wraz z ofertą </w:t>
      </w:r>
      <w:r>
        <w:rPr>
          <w:sz w:val="22"/>
          <w:szCs w:val="22"/>
          <w:shd w:fill="auto" w:val="clear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shd w:fill="auto" w:val="clear"/>
        </w:rPr>
        <w:t>e</w:t>
      </w:r>
      <w:r>
        <w:rPr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bCs/>
          <w:sz w:val="22"/>
          <w:szCs w:val="22"/>
          <w:shd w:fill="auto" w:val="clear"/>
        </w:rPr>
        <w:t>Oświadczenie Wykonawców wspólnie ubiegających się o udzielenie</w:t>
        <w:br/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usług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  <w:br/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Zadanie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nr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Fonts w:eastAsia="Calibri" w:cs="Calibri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o:allowincell="t" style="width:55.95pt;height:19.8pt" type="#_x0000_t75"/>
          <w:control r:id="rId3" w:name="unnamed7" w:shapeid="control_shape_1"/>
        </w:objec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Zadanie 1 - Opracowanie dokumentacji projektowo-kosztorysowej przebudowy drogi gminnej nr 180258W ul. Langiewicza; Zadanie 2 - Opracowanie dokumentacji projektowo-kosztorysowej budowy drogi gminnej nr 180261W ul. Lisa Kuli; Zadanie 3 - Opracowanie dokumentacji projektowo-kosztorysowej budowy drogi gminnej nr 180292W ul. Paderewskiego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</w:rPr>
        <w:t xml:space="preserve">Wykonawca: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0" w:shapeid="control_shape_2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b w:val="false"/>
          <w:bCs w:val="false"/>
          <w:sz w:val="22"/>
          <w:szCs w:val="22"/>
          <w:shd w:fill="auto" w:val="clear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3" o:allowincell="t" style="width:464.85pt;height:39.65pt" type="#_x0000_t75"/>
          <w:control r:id="rId5" w:name="unnamed11" w:shapeid="control_shape_3"/>
        </w:object>
      </w:r>
    </w:p>
    <w:p>
      <w:pPr>
        <w:pStyle w:val="BodyText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</w:rPr>
        <w:t xml:space="preserve">Wykonawca: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49" w:shapeid="control_shape_4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5" o:allowincell="t" style="width:464.85pt;height:39.65pt" type="#_x0000_t75"/>
          <w:control r:id="rId7" w:name="unnamed50" w:shapeid="control_shape_5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  <w:shd w:fill="auto" w:val="clear"/>
        </w:rPr>
        <w:t>(w tym przez spółki cywilne)</w:t>
      </w:r>
      <w:r>
        <w:rPr>
          <w:rFonts w:ascii="Arial" w:hAnsi="Arial"/>
          <w:sz w:val="22"/>
          <w:szCs w:val="22"/>
          <w:shd w:fill="auto" w:val="clear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shd w:fill="auto" w:val="clear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usługi</w:t>
      </w:r>
      <w:r>
        <w:rPr>
          <w:rFonts w:ascii="Arial" w:hAnsi="Arial"/>
          <w:i w:val="false"/>
          <w:iCs w:val="false"/>
          <w:color w:val="000000"/>
          <w:sz w:val="22"/>
          <w:szCs w:val="22"/>
          <w:shd w:fill="auto" w:val="clear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  <w:shd w:fill="auto" w:val="clear"/>
        </w:rPr>
        <w:t>usług</w:t>
      </w:r>
      <w:r>
        <w:rPr>
          <w:rFonts w:ascii="Arial" w:hAnsi="Arial"/>
          <w:sz w:val="22"/>
          <w:szCs w:val="22"/>
          <w:shd w:fill="auto" w:val="clear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2</Pages>
  <Words>238</Words>
  <Characters>1672</Characters>
  <CharactersWithSpaces>1892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2024-03-14T10:14:37Z</dcterms:created>
  <dc:creator/>
  <dc:description/>
  <dc:language>pl-PL</dc:language>
  <cp:lastModifiedBy/>
  <dcterms:modified xsi:type="dcterms:W3CDTF">2024-03-14T10:43:50Z</dcterms:modified>
  <cp:revision>4</cp:revision>
  <dc:subject/>
  <dc:title>Oświadczenie Wykonawców wspólnie ubiegających się o udzieleniezamówienia składane na podstawie art. 117 ust. 4 ustawy Pzp dotyczące usług, które wykonają poszczególni Wykonawcy</dc:title>
</cp:coreProperties>
</file>