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9D4E" w14:textId="255A826D" w:rsidR="00C11CAD" w:rsidRPr="00C11CAD" w:rsidRDefault="00C11CAD" w:rsidP="00C11CAD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after="0" w:line="259" w:lineRule="auto"/>
        <w:contextualSpacing/>
        <w:rPr>
          <w:rFonts w:cs="Calibri"/>
          <w:b/>
          <w:lang w:eastAsia="ar-SA"/>
        </w:rPr>
      </w:pPr>
      <w:bookmarkStart w:id="0" w:name="_Hlk94466593"/>
      <w:r w:rsidRPr="00C11CAD">
        <w:rPr>
          <w:rFonts w:cs="Calibri"/>
          <w:b/>
          <w:lang w:eastAsia="ar-SA"/>
        </w:rPr>
        <w:t xml:space="preserve">załącznik nr </w:t>
      </w:r>
      <w:r w:rsidRPr="00C11CAD">
        <w:rPr>
          <w:rFonts w:cs="Calibri"/>
          <w:b/>
          <w:lang w:eastAsia="ar-SA"/>
        </w:rPr>
        <w:t>2</w:t>
      </w:r>
      <w:r w:rsidRPr="00C11CAD">
        <w:rPr>
          <w:rFonts w:cs="Calibri"/>
          <w:b/>
          <w:lang w:eastAsia="ar-SA"/>
        </w:rPr>
        <w:t xml:space="preserve"> do SWZ</w:t>
      </w:r>
    </w:p>
    <w:p w14:paraId="34875103" w14:textId="780EA288" w:rsidR="00C11CAD" w:rsidRPr="00C11CAD" w:rsidRDefault="00C11CAD" w:rsidP="00C11CAD">
      <w:pPr>
        <w:pStyle w:val="Nagwek1"/>
        <w:spacing w:before="0" w:after="0"/>
        <w:contextualSpacing/>
      </w:pPr>
      <w:r w:rsidRPr="00C11CAD">
        <w:rPr>
          <w:rFonts w:ascii="Calibri" w:hAnsi="Calibri" w:cs="Calibri"/>
          <w:szCs w:val="22"/>
          <w:lang w:eastAsia="ar-SA"/>
        </w:rPr>
        <w:t>OR-D-III.272.28.2025.LB</w:t>
      </w:r>
    </w:p>
    <w:p w14:paraId="1B1228F3" w14:textId="1D071A43" w:rsidR="0016773D" w:rsidRDefault="0016773D" w:rsidP="0016773D">
      <w:pPr>
        <w:pStyle w:val="Nagwek1"/>
      </w:pPr>
      <w:r>
        <w:t xml:space="preserve">OPIS PRZEDMIOTU ZAMÓWIENIA: </w:t>
      </w:r>
    </w:p>
    <w:p w14:paraId="48E49A18" w14:textId="77777777" w:rsidR="0016773D" w:rsidRDefault="0016773D" w:rsidP="0016773D">
      <w:pPr>
        <w:pStyle w:val="Nagwek2"/>
      </w:pPr>
      <w:r>
        <w:t xml:space="preserve">I. Przedmiot zamówienia </w:t>
      </w:r>
    </w:p>
    <w:p w14:paraId="471160D0" w14:textId="28522178" w:rsidR="0016773D" w:rsidRPr="0016773D" w:rsidRDefault="0016773D" w:rsidP="0016773D">
      <w:r>
        <w:t xml:space="preserve">Usługa produkcji cyklu 15 nagrań telewizyjnych w ramach operacji pn. Kampania promocyjna „WIEŚci z Mazowsza </w:t>
      </w:r>
      <w:r w:rsidR="00D6270A">
        <w:t>2025</w:t>
      </w:r>
      <w:r>
        <w:t>” wraz z promocją w mediach społecznościowych.</w:t>
      </w:r>
    </w:p>
    <w:p w14:paraId="00BBE34F" w14:textId="77777777" w:rsidR="0016773D" w:rsidRDefault="0016773D" w:rsidP="0016773D">
      <w:pPr>
        <w:pStyle w:val="Nagwek2"/>
      </w:pPr>
      <w:r>
        <w:t xml:space="preserve">II. Termin realizacji zadania </w:t>
      </w:r>
    </w:p>
    <w:p w14:paraId="5C7FC8D5" w14:textId="45762E73" w:rsidR="008E3D3C" w:rsidRDefault="008E3D3C" w:rsidP="009521BB">
      <w:pPr>
        <w:pStyle w:val="Listanumerowana"/>
        <w:numPr>
          <w:ilvl w:val="0"/>
          <w:numId w:val="0"/>
        </w:numPr>
      </w:pPr>
      <w:r>
        <w:t xml:space="preserve">Termin realizacji zadania ustala się do </w:t>
      </w:r>
      <w:r w:rsidRPr="000944E3">
        <w:t xml:space="preserve">224 dni </w:t>
      </w:r>
      <w:r>
        <w:t xml:space="preserve">od daty podpisania umowy przy założeniu, że każdy zatwierdzony odcinek nagrań zostanie podczas trwania umowy przekazany Zamawiającemu drogą elektroniczną w co drugi poniedziałek do godz. 10.00. </w:t>
      </w:r>
    </w:p>
    <w:p w14:paraId="309D7466" w14:textId="77777777" w:rsidR="0016773D" w:rsidRDefault="0016773D" w:rsidP="00C11CAD">
      <w:pPr>
        <w:contextualSpacing/>
      </w:pPr>
      <w:r>
        <w:t xml:space="preserve">III. Specyfikacja techniczna: </w:t>
      </w:r>
    </w:p>
    <w:p w14:paraId="238746AC" w14:textId="2E9AE9F5" w:rsidR="0016773D" w:rsidRDefault="0016773D" w:rsidP="00C11CAD">
      <w:pPr>
        <w:pStyle w:val="Listanumerowana"/>
      </w:pPr>
      <w:r>
        <w:t>Ilość odcinków: 15.</w:t>
      </w:r>
    </w:p>
    <w:p w14:paraId="17AEF141" w14:textId="0AE54B79" w:rsidR="0016773D" w:rsidRDefault="0016773D" w:rsidP="00C11CAD">
      <w:pPr>
        <w:pStyle w:val="Listanumerowana"/>
      </w:pPr>
      <w:r>
        <w:t>Długość każdego odcinka – minimum 10 maksymalnie 12 minut (+/- 5 sekund).</w:t>
      </w:r>
    </w:p>
    <w:p w14:paraId="2D6A0A01" w14:textId="488A66A9" w:rsidR="0016773D" w:rsidRDefault="0016773D" w:rsidP="00C11CAD">
      <w:pPr>
        <w:pStyle w:val="Listanumerowana"/>
        <w:ind w:left="357" w:hanging="357"/>
      </w:pPr>
      <w:r>
        <w:t>Produkcja 1 odcinka</w:t>
      </w:r>
      <w:r w:rsidR="00785BFF">
        <w:t xml:space="preserve"> </w:t>
      </w:r>
      <w:r>
        <w:t xml:space="preserve">nagrań telewizyjnych w </w:t>
      </w:r>
      <w:r w:rsidR="006D766A">
        <w:t xml:space="preserve">co drugim </w:t>
      </w:r>
      <w:r>
        <w:t xml:space="preserve">tygodniu kalendarzowym w okresie zgodnie z terminem realizacji zadania (każdy odcinek przeznaczony do emisji w telewizji internetowej). </w:t>
      </w:r>
    </w:p>
    <w:p w14:paraId="580E9577" w14:textId="5C80E144" w:rsidR="0016773D" w:rsidRDefault="0016773D" w:rsidP="00C11CAD">
      <w:pPr>
        <w:pStyle w:val="Listanumerowana"/>
      </w:pPr>
      <w:r>
        <w:t>Zawartość każdego odcinka:</w:t>
      </w:r>
    </w:p>
    <w:p w14:paraId="4288CC8C" w14:textId="680D577A" w:rsidR="0016773D" w:rsidRPr="009521BB" w:rsidRDefault="00E7173A" w:rsidP="00C11CAD">
      <w:pPr>
        <w:pStyle w:val="Listanumerowana2"/>
        <w:rPr>
          <w:strike/>
        </w:rPr>
      </w:pPr>
      <w:r>
        <w:t>maksymalnie</w:t>
      </w:r>
      <w:r w:rsidR="009521BB" w:rsidRPr="009521BB">
        <w:t xml:space="preserve"> </w:t>
      </w:r>
      <w:r w:rsidR="0016773D" w:rsidRPr="009521BB">
        <w:t>15-</w:t>
      </w:r>
      <w:r w:rsidR="009521BB" w:rsidRPr="009521BB">
        <w:t>sekundowa stała czołówka;</w:t>
      </w:r>
      <w:r w:rsidR="0016773D" w:rsidRPr="009521BB">
        <w:rPr>
          <w:strike/>
        </w:rPr>
        <w:t xml:space="preserve">  </w:t>
      </w:r>
    </w:p>
    <w:p w14:paraId="151BFA4B" w14:textId="639000DB" w:rsidR="0016773D" w:rsidRDefault="0016773D" w:rsidP="00C11CAD">
      <w:pPr>
        <w:pStyle w:val="Listanumerowana2"/>
      </w:pPr>
      <w:r>
        <w:t>3-minutowy flesz, tzn. skrót materiału, który zostanie pokazany w danym odcinku wraz z jego wyodrębnieniem jako osobny plik filmowy;</w:t>
      </w:r>
      <w:r w:rsidR="008A4669" w:rsidRPr="008A4669">
        <w:t xml:space="preserve"> </w:t>
      </w:r>
      <w:r w:rsidR="005550A5">
        <w:t>(f</w:t>
      </w:r>
      <w:r w:rsidR="008A4669" w:rsidRPr="008A4669">
        <w:t>lesz ma być skrótem dużego materiału zachęcającym do obejrzenia całości (streszczeniem) rozwiniętym w całości materiału</w:t>
      </w:r>
      <w:r w:rsidR="005550A5">
        <w:t>);</w:t>
      </w:r>
    </w:p>
    <w:p w14:paraId="6D5DC425" w14:textId="77777777" w:rsidR="0016773D" w:rsidRDefault="0016773D" w:rsidP="00C11CAD">
      <w:pPr>
        <w:pStyle w:val="Listanumerowana2"/>
      </w:pPr>
      <w:r>
        <w:t>co najmniej dwa krótkie felietony na tematy wskazane przez Zamawiającego;</w:t>
      </w:r>
    </w:p>
    <w:p w14:paraId="413AA26C" w14:textId="1826438E" w:rsidR="0016773D" w:rsidRPr="007E02A5" w:rsidRDefault="0016773D" w:rsidP="00C11CAD">
      <w:pPr>
        <w:pStyle w:val="Listanumerowana2"/>
        <w:rPr>
          <w:rFonts w:asciiTheme="minorHAnsi" w:hAnsiTheme="minorHAnsi" w:cstheme="minorHAnsi"/>
        </w:rPr>
      </w:pPr>
      <w:r w:rsidRPr="007E02A5">
        <w:rPr>
          <w:rFonts w:asciiTheme="minorHAnsi" w:hAnsiTheme="minorHAnsi" w:cstheme="minorHAnsi"/>
        </w:rPr>
        <w:t>powinien zawierać napisy jako alternatywną formę przekazu zgodnie z</w:t>
      </w:r>
      <w:r w:rsidR="007E02A5" w:rsidRPr="007E02A5">
        <w:rPr>
          <w:rFonts w:asciiTheme="minorHAnsi" w:hAnsiTheme="minorHAnsi" w:cstheme="minorHAnsi"/>
          <w:color w:val="000000"/>
        </w:rPr>
        <w:t xml:space="preserve"> ustawą z dnia 4 kwietnia 2019 r. o dostępności cyfrowej stron internetowych i aplikacji mobilnych podmiotów publicznych</w:t>
      </w:r>
      <w:r w:rsidR="007E02A5">
        <w:rPr>
          <w:rFonts w:asciiTheme="minorHAnsi" w:hAnsiTheme="minorHAnsi" w:cstheme="minorHAnsi"/>
          <w:color w:val="000000"/>
        </w:rPr>
        <w:t xml:space="preserve"> oraz </w:t>
      </w:r>
      <w:r w:rsidR="007E02A5" w:rsidRPr="00553F89">
        <w:rPr>
          <w:rFonts w:asciiTheme="minorHAnsi" w:hAnsiTheme="minorHAnsi" w:cstheme="minorHAnsi"/>
          <w:color w:val="000000"/>
        </w:rPr>
        <w:t xml:space="preserve">WCAG 2.1. </w:t>
      </w:r>
    </w:p>
    <w:p w14:paraId="0175E121" w14:textId="19446638" w:rsidR="0016773D" w:rsidRDefault="0016773D" w:rsidP="00C11CAD">
      <w:pPr>
        <w:contextualSpacing/>
      </w:pPr>
      <w:r>
        <w:t>Tematyka odcinków dotyczyć będzie promocji działań podejmowanych na obszarach wiejskich wraz z informowaniem o nich społeczeństwa ze szczególnym uwzględnieniem wsparcia współpracy w sektorze rolnym i realizacji przez rolników wspólnych inwestycji, wspieranie rozwoju przedsiębiorczości na obszarach wiejskich, promocja jakości życia na wsi oraz wsi jako miejsca do życia i rozwoju zawodowego, wspieranie rozwoju społeczeństwa cyfrowego na obszarach wiejskich. Tematyka związana z działalnością Krajowej Sieci Obszarów Wiejskich</w:t>
      </w:r>
      <w:r w:rsidR="00D6270A">
        <w:t xml:space="preserve"> i Krajowej Sieci Obszarów Wiejskich+</w:t>
      </w:r>
      <w:r>
        <w:t xml:space="preserve"> oraz dobrymi praktykami i bieżącą działalnością Programu Rozwoju Obszarów Wiejskich na lata 2014-2020</w:t>
      </w:r>
      <w:r w:rsidR="0023135A">
        <w:t xml:space="preserve"> oraz Planu Strategicznego </w:t>
      </w:r>
      <w:r w:rsidR="00D6270A">
        <w:t xml:space="preserve">dla </w:t>
      </w:r>
      <w:r w:rsidR="0023135A">
        <w:t>Wspólnej Polityki Rolnej na lata 2023-2027.</w:t>
      </w:r>
    </w:p>
    <w:p w14:paraId="224A64F0" w14:textId="5DB0BEAA" w:rsidR="0016773D" w:rsidRDefault="0016773D" w:rsidP="00C11CAD">
      <w:pPr>
        <w:pStyle w:val="Listanumerowana"/>
      </w:pPr>
      <w:r>
        <w:t xml:space="preserve">Obszar nagrywania materiałów filmowych pokrywa się z obszarem województwa mazowieckiego, przy czym szczegółowe lokalizacje wskazywać będzie Zamawiający z wyprzedzeniem nie krótszym niż 7 dni przed planowanym terminem realizacji zdjęć. Przewidywana liczba dni zdjęciowych minimum </w:t>
      </w:r>
      <w:r w:rsidR="00D6270A">
        <w:t xml:space="preserve">20 </w:t>
      </w:r>
      <w:r>
        <w:t xml:space="preserve">maksimum </w:t>
      </w:r>
      <w:r w:rsidR="00D6270A">
        <w:t>30</w:t>
      </w:r>
      <w:r>
        <w:t>.</w:t>
      </w:r>
    </w:p>
    <w:p w14:paraId="04D56615" w14:textId="77777777" w:rsidR="00C11CAD" w:rsidRDefault="00C11CAD" w:rsidP="00C11CAD">
      <w:pPr>
        <w:pStyle w:val="Listanumerowana"/>
        <w:numPr>
          <w:ilvl w:val="0"/>
          <w:numId w:val="0"/>
        </w:numPr>
        <w:ind w:left="360" w:hanging="360"/>
      </w:pPr>
    </w:p>
    <w:p w14:paraId="058A2983" w14:textId="77777777" w:rsidR="00C11CAD" w:rsidRDefault="00C11CAD" w:rsidP="00C11CAD">
      <w:pPr>
        <w:pStyle w:val="Listanumerowana"/>
        <w:numPr>
          <w:ilvl w:val="0"/>
          <w:numId w:val="0"/>
        </w:numPr>
        <w:ind w:left="360" w:hanging="360"/>
      </w:pPr>
    </w:p>
    <w:p w14:paraId="3567761D" w14:textId="77777777" w:rsidR="00C11CAD" w:rsidRDefault="00C11CAD" w:rsidP="00C11CAD">
      <w:pPr>
        <w:pStyle w:val="Listanumerowana"/>
        <w:numPr>
          <w:ilvl w:val="0"/>
          <w:numId w:val="0"/>
        </w:numPr>
        <w:ind w:left="360" w:hanging="360"/>
      </w:pPr>
    </w:p>
    <w:p w14:paraId="1B0F1CA3" w14:textId="17F57F73" w:rsidR="0016773D" w:rsidRDefault="0016773D" w:rsidP="00C11CAD">
      <w:pPr>
        <w:pStyle w:val="Listanumerowana"/>
      </w:pPr>
      <w:r>
        <w:lastRenderedPageBreak/>
        <w:t>Grupę docelową nagrań telewizyjnych stanowią wszyscy mieszkańcy województwa mazowieckiego, w szczególności zainteresowani tematyką rolną oraz zagadnieniami z nią związanymi, m.in. rolnicy, mieszkańcy obszarów wiejskich, władze samorządowe, lokalne grupy działania, organizacje rolnicze, koła gospodyń wiejskich, sołtysi, grupy producentów rolnych, właściciele gospodarstw agroturystycznych, producenci żywności regionalnej i tradycyjnej, pracownicy skansenów, muzeów oraz obiektów podtrzymujących tradycje ludowe na Mazowszu.</w:t>
      </w:r>
    </w:p>
    <w:p w14:paraId="2DCA6934" w14:textId="3C3F570D" w:rsidR="0016773D" w:rsidRDefault="00C11CAD" w:rsidP="00C11CAD">
      <w:pPr>
        <w:pStyle w:val="Listanumerowana"/>
      </w:pPr>
      <w:r w:rsidRPr="00732D58">
        <w:rPr>
          <w:noProof/>
        </w:rPr>
        <w:drawing>
          <wp:anchor distT="0" distB="0" distL="114300" distR="114300" simplePos="0" relativeHeight="251660288" behindDoc="1" locked="0" layoutInCell="1" allowOverlap="1" wp14:anchorId="1D3CA55A" wp14:editId="6E137D37">
            <wp:simplePos x="0" y="0"/>
            <wp:positionH relativeFrom="column">
              <wp:posOffset>1137920</wp:posOffset>
            </wp:positionH>
            <wp:positionV relativeFrom="paragraph">
              <wp:posOffset>1247775</wp:posOffset>
            </wp:positionV>
            <wp:extent cx="1036955" cy="654685"/>
            <wp:effectExtent l="0" t="0" r="0" b="0"/>
            <wp:wrapTight wrapText="bothSides">
              <wp:wrapPolygon edited="0">
                <wp:start x="0" y="0"/>
                <wp:lineTo x="0" y="20741"/>
                <wp:lineTo x="21031" y="20741"/>
                <wp:lineTo x="21031" y="0"/>
                <wp:lineTo x="0" y="0"/>
              </wp:wrapPolygon>
            </wp:wrapTight>
            <wp:docPr id="892073751" name="Obraz 3" descr="Obraz zawierający tekst, kandelabr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73751" name="Obraz 3" descr="Obraz zawierający tekst, kandelabr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D58">
        <w:rPr>
          <w:noProof/>
        </w:rPr>
        <w:drawing>
          <wp:anchor distT="0" distB="0" distL="114300" distR="114300" simplePos="0" relativeHeight="251661312" behindDoc="1" locked="0" layoutInCell="1" allowOverlap="1" wp14:anchorId="2E4D4DD4" wp14:editId="0D7E9FC4">
            <wp:simplePos x="0" y="0"/>
            <wp:positionH relativeFrom="margin">
              <wp:posOffset>-234315</wp:posOffset>
            </wp:positionH>
            <wp:positionV relativeFrom="paragraph">
              <wp:posOffset>1250603</wp:posOffset>
            </wp:positionV>
            <wp:extent cx="1371600" cy="738505"/>
            <wp:effectExtent l="0" t="0" r="0" b="4445"/>
            <wp:wrapTight wrapText="bothSides">
              <wp:wrapPolygon edited="0">
                <wp:start x="0" y="0"/>
                <wp:lineTo x="0" y="21173"/>
                <wp:lineTo x="21300" y="21173"/>
                <wp:lineTo x="21300" y="0"/>
                <wp:lineTo x="0" y="0"/>
              </wp:wrapPolygon>
            </wp:wrapTight>
            <wp:docPr id="624467410" name="Obraz 1" descr="Obraz zawierający tekst, wizytów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67410" name="Obraz 1" descr="Obraz zawierający tekst, wizytówka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73D" w:rsidRPr="007F28BC">
        <w:t xml:space="preserve">W nagraniu telewizyjnym będzie wykorzystana czołówka, tyłówka oraz </w:t>
      </w:r>
      <w:r w:rsidR="0016773D" w:rsidRPr="00876BA6">
        <w:t xml:space="preserve">jingle </w:t>
      </w:r>
      <w:r w:rsidR="0016773D" w:rsidRPr="007F28BC">
        <w:t xml:space="preserve">przecinające nagrania telewizyjne oraz podkład muzyczny zaakceptowane przez Zamawiającego dostosowane do wytycznych </w:t>
      </w:r>
      <w:r w:rsidR="0016773D" w:rsidRPr="00732D58">
        <w:t>KSOW</w:t>
      </w:r>
      <w:r w:rsidR="00D6270A" w:rsidRPr="00732D58">
        <w:t>+</w:t>
      </w:r>
      <w:r w:rsidR="0016773D" w:rsidRPr="007F28BC">
        <w:t xml:space="preserve">. Logotypy oraz informacja o współfinansowaniu poszczególnych odcinków nagrań telewizyjnych ze środków UE znajdą się na końcu każdego odcinka w postaci slajdów z czasem emisji </w:t>
      </w:r>
      <w:r w:rsidR="0016773D" w:rsidRPr="00732D58">
        <w:t xml:space="preserve">nie krótszym niż </w:t>
      </w:r>
      <w:r w:rsidR="00732D58" w:rsidRPr="00732D58">
        <w:t>5</w:t>
      </w:r>
      <w:r w:rsidR="00732D58">
        <w:t xml:space="preserve"> </w:t>
      </w:r>
      <w:r w:rsidR="0016773D" w:rsidRPr="00732D58">
        <w:t xml:space="preserve">sekund i </w:t>
      </w:r>
      <w:r w:rsidR="0016773D" w:rsidRPr="007F28BC">
        <w:t>musi być zgodna z wytycznymi przekazanymi przez Zamawiającego.</w:t>
      </w:r>
      <w:r w:rsidR="0016773D">
        <w:t xml:space="preserve"> </w:t>
      </w:r>
      <w:r w:rsidR="0016773D" w:rsidRPr="007F28BC">
        <w:t>Według wzoru:</w:t>
      </w:r>
    </w:p>
    <w:p w14:paraId="6741B15A" w14:textId="3A251910" w:rsidR="00AF519A" w:rsidRPr="00732D58" w:rsidRDefault="00C11CAD" w:rsidP="00C11CAD">
      <w:pPr>
        <w:contextualSpacing/>
      </w:pPr>
      <w:r w:rsidRPr="00732D58">
        <w:rPr>
          <w:noProof/>
        </w:rPr>
        <w:drawing>
          <wp:anchor distT="0" distB="0" distL="114300" distR="114300" simplePos="0" relativeHeight="251662336" behindDoc="1" locked="0" layoutInCell="1" allowOverlap="1" wp14:anchorId="75B86863" wp14:editId="29121070">
            <wp:simplePos x="0" y="0"/>
            <wp:positionH relativeFrom="margin">
              <wp:posOffset>3506470</wp:posOffset>
            </wp:positionH>
            <wp:positionV relativeFrom="paragraph">
              <wp:posOffset>34322</wp:posOffset>
            </wp:positionV>
            <wp:extent cx="2162810" cy="689610"/>
            <wp:effectExtent l="0" t="0" r="8890" b="0"/>
            <wp:wrapTight wrapText="bothSides">
              <wp:wrapPolygon edited="0">
                <wp:start x="0" y="0"/>
                <wp:lineTo x="0" y="20884"/>
                <wp:lineTo x="21499" y="20884"/>
                <wp:lineTo x="21499" y="0"/>
                <wp:lineTo x="0" y="0"/>
              </wp:wrapPolygon>
            </wp:wrapTight>
            <wp:docPr id="25523046" name="Obraz 2" descr="Obraz zawierający tekst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3046" name="Obraz 2" descr="Obraz zawierający tekst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D58">
        <w:rPr>
          <w:noProof/>
        </w:rPr>
        <w:drawing>
          <wp:anchor distT="0" distB="0" distL="114300" distR="114300" simplePos="0" relativeHeight="251659264" behindDoc="1" locked="0" layoutInCell="1" allowOverlap="1" wp14:anchorId="2036C189" wp14:editId="7EADF13B">
            <wp:simplePos x="0" y="0"/>
            <wp:positionH relativeFrom="margin">
              <wp:posOffset>2288540</wp:posOffset>
            </wp:positionH>
            <wp:positionV relativeFrom="paragraph">
              <wp:posOffset>201791</wp:posOffset>
            </wp:positionV>
            <wp:extent cx="1207135" cy="319405"/>
            <wp:effectExtent l="0" t="0" r="0" b="4445"/>
            <wp:wrapTight wrapText="bothSides">
              <wp:wrapPolygon edited="0">
                <wp:start x="0" y="0"/>
                <wp:lineTo x="0" y="20612"/>
                <wp:lineTo x="21134" y="20612"/>
                <wp:lineTo x="21134" y="0"/>
                <wp:lineTo x="0" y="0"/>
              </wp:wrapPolygon>
            </wp:wrapTight>
            <wp:docPr id="536642633" name="Obraz 4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42633" name="Obraz 4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D3520" w14:textId="310DEBEA" w:rsidR="00C11CAD" w:rsidRDefault="00C11CAD" w:rsidP="00C11CAD">
      <w:pPr>
        <w:contextualSpacing/>
      </w:pPr>
    </w:p>
    <w:p w14:paraId="0854110B" w14:textId="19738B80" w:rsidR="00AF519A" w:rsidRPr="00732D58" w:rsidRDefault="00AF519A" w:rsidP="00C11CAD">
      <w:pPr>
        <w:contextualSpacing/>
      </w:pPr>
      <w:r w:rsidRPr="00732D58">
        <w:t>Materiał dofinansowany ze środków Unii Europejskiej w ramach Planu Strategicznego dla Wspólnej Polityki Rolnej na lata 2023-2027</w:t>
      </w:r>
    </w:p>
    <w:p w14:paraId="0C0FB2A0" w14:textId="423C7C9E" w:rsidR="00AF519A" w:rsidRPr="00732D58" w:rsidRDefault="00AF519A" w:rsidP="00C11CAD">
      <w:pPr>
        <w:contextualSpacing/>
      </w:pPr>
      <w:r w:rsidRPr="00732D58">
        <w:t xml:space="preserve">Materiał opracowany przez Departament Rolnictwa i Rozwoju </w:t>
      </w:r>
      <w:r w:rsidR="00E66BAF" w:rsidRPr="00732D58">
        <w:t xml:space="preserve">Obszarów Wiejskich </w:t>
      </w:r>
      <w:r w:rsidRPr="00732D58">
        <w:t>Urzędu Marszałkowskiego Województwa Mazowieckiego w Warszawie</w:t>
      </w:r>
    </w:p>
    <w:p w14:paraId="40D38282" w14:textId="18F1D888" w:rsidR="00AF519A" w:rsidRPr="00732D58" w:rsidRDefault="00AF519A" w:rsidP="00C11CAD">
      <w:pPr>
        <w:contextualSpacing/>
      </w:pPr>
      <w:r w:rsidRPr="00732D58">
        <w:t>Instytucja Zarządzająca Planem Strategicznym dla Wspólnej Polityki Rolnej na lata 2023-2027 – Minister Rolnictwa i Rozwoju Wsi</w:t>
      </w:r>
    </w:p>
    <w:p w14:paraId="68759A30" w14:textId="609312FA" w:rsidR="0016773D" w:rsidRDefault="0016773D" w:rsidP="00C11CAD">
      <w:pPr>
        <w:pStyle w:val="Listanumerowana"/>
      </w:pPr>
      <w:r>
        <w:t>Wymogi Zamawiającego dotyczące produkcji filmowej</w:t>
      </w:r>
      <w:r w:rsidR="00785BFF">
        <w:t xml:space="preserve"> </w:t>
      </w:r>
      <w:r>
        <w:t>nagrań telewizyjnych pt. „WIEŚci z</w:t>
      </w:r>
      <w:r w:rsidR="00E7173A">
        <w:t> </w:t>
      </w:r>
      <w:r>
        <w:t>Mazowsza”:</w:t>
      </w:r>
    </w:p>
    <w:p w14:paraId="02A917BB" w14:textId="325154A3" w:rsidR="0016773D" w:rsidRDefault="0016773D" w:rsidP="00C11CAD">
      <w:pPr>
        <w:pStyle w:val="Listanumerowana2"/>
        <w:numPr>
          <w:ilvl w:val="0"/>
          <w:numId w:val="42"/>
        </w:numPr>
      </w:pPr>
      <w:r>
        <w:t>opracowanie i realizacja scenariusza. Na podstawie koncepcji kreacyjnej cyklu nagrań telewizyjnych oraz szczegółowych scenariuszy każdego odcinka nagrania telewizyjnego, zostanie zrealizowany materiał filmowy każdego odcinka</w:t>
      </w:r>
      <w:r w:rsidR="00785BFF">
        <w:t xml:space="preserve"> </w:t>
      </w:r>
      <w:r>
        <w:t>nagrania telewizyjnego, który zostanie przekazany do ostatecznej akceptacji Zamawiającego;</w:t>
      </w:r>
    </w:p>
    <w:p w14:paraId="2C0010D0" w14:textId="3A1D6128" w:rsidR="0016773D" w:rsidRDefault="0016773D" w:rsidP="00C11CAD">
      <w:pPr>
        <w:pStyle w:val="Listanumerowana2"/>
        <w:numPr>
          <w:ilvl w:val="0"/>
          <w:numId w:val="42"/>
        </w:numPr>
      </w:pPr>
      <w:r>
        <w:t>w przygotowywanych</w:t>
      </w:r>
      <w:r w:rsidR="00785BFF">
        <w:t xml:space="preserve"> </w:t>
      </w:r>
      <w:r>
        <w:t>nagraniach telewizyjnych nie powinno zabraknąć nowoczesnych środków wyrazu oraz powinny one charakteryzować się dynamicznym montażem i odpowiednio dopasowanym podkładem muzycznym;</w:t>
      </w:r>
    </w:p>
    <w:p w14:paraId="1991D807" w14:textId="29BF860F" w:rsidR="0016773D" w:rsidRDefault="0016773D" w:rsidP="00C11CAD">
      <w:pPr>
        <w:pStyle w:val="Listanumerowana2"/>
        <w:numPr>
          <w:ilvl w:val="0"/>
          <w:numId w:val="42"/>
        </w:numPr>
      </w:pPr>
      <w:r>
        <w:t>Wykonawca zrealizuje profesjonalny montaż i oprawę graficzną oraz zapewni ujęcia z drona oraz elementy grafiki 2D, 3D, itp., w tym infografiki oraz animacje każdego odcinka nagrania telewizyjnego;</w:t>
      </w:r>
    </w:p>
    <w:p w14:paraId="0B195492" w14:textId="77777777" w:rsidR="0016773D" w:rsidRDefault="0016773D" w:rsidP="00C11CAD">
      <w:pPr>
        <w:pStyle w:val="Listanumerowana2"/>
        <w:numPr>
          <w:ilvl w:val="0"/>
          <w:numId w:val="42"/>
        </w:numPr>
      </w:pPr>
      <w:r>
        <w:t>Wykonawca zapewni przygotowanie tekstu lektorskiego i jego realizację przez lektora. Teksty lektorskie przygotuje Wykonawca w konsultacji z Zamawiającym. Będą one wymagać ostatecznej akceptacji Zamawiającego;</w:t>
      </w:r>
    </w:p>
    <w:p w14:paraId="65CE1837" w14:textId="0368BBE3" w:rsidR="0016773D" w:rsidRDefault="0016773D" w:rsidP="00C11CAD">
      <w:pPr>
        <w:pStyle w:val="Listanumerowana2"/>
        <w:numPr>
          <w:ilvl w:val="0"/>
          <w:numId w:val="42"/>
        </w:numPr>
      </w:pPr>
      <w:r>
        <w:t>Wykonawca w ramach swoich obowiązków przystosuje ostateczną wersję każdego odcinka nagrania telewizyjnego oraz flesz</w:t>
      </w:r>
      <w:r w:rsidR="008579A9">
        <w:t>ów</w:t>
      </w:r>
      <w:r>
        <w:t>, do emisji w telewizji internetowej, na kanale YouTube, koncie Facebook, itp.;</w:t>
      </w:r>
    </w:p>
    <w:p w14:paraId="2E83D225" w14:textId="3333ADF5" w:rsidR="0016773D" w:rsidRDefault="0016773D" w:rsidP="00C11CAD">
      <w:pPr>
        <w:pStyle w:val="Listanumerowana2"/>
        <w:numPr>
          <w:ilvl w:val="0"/>
          <w:numId w:val="42"/>
        </w:numPr>
      </w:pPr>
      <w:r>
        <w:t>minimalne wymagania techniczne dla produkcji odcinków nagrań telewizyjnych:</w:t>
      </w:r>
    </w:p>
    <w:p w14:paraId="122198F4" w14:textId="4D58088A" w:rsidR="0016773D" w:rsidRDefault="0016773D" w:rsidP="00C11CAD">
      <w:pPr>
        <w:pStyle w:val="Listanumerowana3"/>
      </w:pPr>
      <w:r>
        <w:t xml:space="preserve">ścieżka dźwiękowa - format 48 </w:t>
      </w:r>
      <w:r w:rsidRPr="00876BA6">
        <w:t xml:space="preserve">kHz, </w:t>
      </w:r>
      <w:r>
        <w:t xml:space="preserve">24bit stereo, </w:t>
      </w:r>
      <w:r w:rsidRPr="00876BA6">
        <w:t xml:space="preserve">mix </w:t>
      </w:r>
      <w:r>
        <w:t>zmasterowany,</w:t>
      </w:r>
    </w:p>
    <w:p w14:paraId="2DF5955E" w14:textId="20C9911F" w:rsidR="0016773D" w:rsidRDefault="0016773D" w:rsidP="00C11CAD">
      <w:pPr>
        <w:pStyle w:val="Listanumerowana3"/>
      </w:pPr>
      <w:r>
        <w:t xml:space="preserve">nagrania wszystkich ujęć do filmu promocyjnego zostaną zrealizowane w jakości Full HD (High </w:t>
      </w:r>
      <w:r w:rsidRPr="00876BA6">
        <w:t xml:space="preserve">Definition </w:t>
      </w:r>
      <w:r>
        <w:t>1920 x 1080i) na każdym etapie jego produkcji;</w:t>
      </w:r>
    </w:p>
    <w:p w14:paraId="417010FD" w14:textId="77777777" w:rsidR="0016773D" w:rsidRDefault="0016773D" w:rsidP="00C11CAD">
      <w:pPr>
        <w:pStyle w:val="Listanumerowana2"/>
      </w:pPr>
      <w:r>
        <w:lastRenderedPageBreak/>
        <w:t xml:space="preserve">Zamawiający wymaga, aby zgranie ścieżek dźwiękowych, </w:t>
      </w:r>
      <w:r w:rsidRPr="00876BA6">
        <w:t xml:space="preserve">mastering </w:t>
      </w:r>
      <w:r>
        <w:t>zrealizowane zostały w profesjonalnym studio dźwiękowym;</w:t>
      </w:r>
    </w:p>
    <w:p w14:paraId="03488B96" w14:textId="62718E28" w:rsidR="0016773D" w:rsidRDefault="0016773D" w:rsidP="00C11CAD">
      <w:pPr>
        <w:pStyle w:val="Listanumerowana2"/>
      </w:pPr>
      <w:r>
        <w:t xml:space="preserve">postprodukcja - montaż i udźwiękowienie odcinków nagrań telewizyjnych. Wykonawca zapewni profesjonalny montaż materiału filmowego, opracowanej oprawy graficznej i animacji, podkładu muzycznego na etapie całej postprodukcji, która będzie realizowana w jakości HD (High </w:t>
      </w:r>
      <w:r w:rsidRPr="00876BA6">
        <w:t xml:space="preserve">Definition </w:t>
      </w:r>
      <w:r>
        <w:t>1920 x 1080i). Ostatecznym formatem odcinków</w:t>
      </w:r>
      <w:r w:rsidR="00785BFF">
        <w:t xml:space="preserve"> </w:t>
      </w:r>
      <w:r>
        <w:t>nagrań telewizyjnych będzie format Full HD i układ obrazu 16:9, dźwięk stereo;</w:t>
      </w:r>
    </w:p>
    <w:p w14:paraId="111FAC86" w14:textId="3AE1DF34" w:rsidR="0016773D" w:rsidRDefault="0016773D" w:rsidP="00C11CAD">
      <w:pPr>
        <w:pStyle w:val="Listanumerowana2"/>
      </w:pPr>
      <w:r>
        <w:t>Wykonawca odpowiedzialny będzie za ścisłą współpracę z przedstawicielami Zamawiającego, w tym za bezpośrednie uzgodnienia w</w:t>
      </w:r>
      <w:r w:rsidR="00785BFF">
        <w:t xml:space="preserve"> szczególności w</w:t>
      </w:r>
      <w:r>
        <w:t xml:space="preserve"> zakresie:</w:t>
      </w:r>
    </w:p>
    <w:p w14:paraId="072A388C" w14:textId="00C29417" w:rsidR="0016773D" w:rsidRDefault="0016773D" w:rsidP="00C11CAD">
      <w:pPr>
        <w:pStyle w:val="Listanumerowana3"/>
        <w:numPr>
          <w:ilvl w:val="0"/>
          <w:numId w:val="43"/>
        </w:numPr>
      </w:pPr>
      <w:r>
        <w:t>terminu realizacji materiału w ich siedzibach / wskazanych miejscach, z tym zastrzeżeniem, że ostateczna decyzja w tym zakresie należy do Zamawiającego,</w:t>
      </w:r>
    </w:p>
    <w:p w14:paraId="79C80F40" w14:textId="7FA1186C" w:rsidR="0016773D" w:rsidRDefault="0016773D" w:rsidP="00C11CAD">
      <w:pPr>
        <w:pStyle w:val="Listanumerowana3"/>
        <w:numPr>
          <w:ilvl w:val="0"/>
          <w:numId w:val="43"/>
        </w:numPr>
      </w:pPr>
      <w:r>
        <w:t xml:space="preserve">dokonywania bieżących ustaleń </w:t>
      </w:r>
      <w:r w:rsidRPr="00876BA6">
        <w:t xml:space="preserve">dot. </w:t>
      </w:r>
      <w:r>
        <w:t>realizacji poszczególnych felietonów filmowych,</w:t>
      </w:r>
    </w:p>
    <w:p w14:paraId="0AFDF387" w14:textId="5527CDF8" w:rsidR="0016773D" w:rsidRDefault="0016773D" w:rsidP="00C11CAD">
      <w:pPr>
        <w:pStyle w:val="Listanumerowana3"/>
        <w:numPr>
          <w:ilvl w:val="0"/>
          <w:numId w:val="43"/>
        </w:numPr>
      </w:pPr>
      <w:r>
        <w:t>autoryzacji wypowiedzi,</w:t>
      </w:r>
    </w:p>
    <w:p w14:paraId="5DF33A03" w14:textId="18CAC2EC" w:rsidR="00785BFF" w:rsidRDefault="0016773D" w:rsidP="00C11CAD">
      <w:pPr>
        <w:pStyle w:val="Listanumerowana3"/>
        <w:numPr>
          <w:ilvl w:val="0"/>
          <w:numId w:val="43"/>
        </w:numPr>
      </w:pPr>
      <w:r>
        <w:t>akceptacji materiałów cząstkowych</w:t>
      </w:r>
      <w:r w:rsidR="008579A9">
        <w:t>,</w:t>
      </w:r>
    </w:p>
    <w:p w14:paraId="4B743D76" w14:textId="3BEA68C7" w:rsidR="0016773D" w:rsidRDefault="00785BFF" w:rsidP="00C11CAD">
      <w:pPr>
        <w:pStyle w:val="Listanumerowana3"/>
        <w:numPr>
          <w:ilvl w:val="0"/>
          <w:numId w:val="43"/>
        </w:numPr>
      </w:pPr>
      <w:r>
        <w:t>terminów rozpoczęcia wsparcia w mediach społecznościowych</w:t>
      </w:r>
      <w:r w:rsidR="0016773D">
        <w:t>.</w:t>
      </w:r>
    </w:p>
    <w:p w14:paraId="0FF89BB7" w14:textId="77777777" w:rsidR="0016773D" w:rsidRPr="005C623B" w:rsidRDefault="0016773D" w:rsidP="00C11CAD">
      <w:pPr>
        <w:pStyle w:val="Nagwek2"/>
        <w:contextualSpacing/>
      </w:pPr>
      <w:r w:rsidRPr="005C623B">
        <w:t>IV. Wsparcie w mediach społecznościowych</w:t>
      </w:r>
    </w:p>
    <w:p w14:paraId="2575B065" w14:textId="19CCB6FE" w:rsidR="0016773D" w:rsidRPr="004B6DF9" w:rsidRDefault="0016773D" w:rsidP="004B6DF9">
      <w:pPr>
        <w:widowControl w:val="0"/>
        <w:shd w:val="clear" w:color="auto" w:fill="FEFEFE"/>
        <w:tabs>
          <w:tab w:val="left" w:pos="202"/>
        </w:tabs>
        <w:rPr>
          <w:rFonts w:asciiTheme="minorHAnsi" w:hAnsiTheme="minorHAnsi" w:cstheme="minorHAnsi"/>
          <w:sz w:val="18"/>
          <w:szCs w:val="18"/>
        </w:rPr>
      </w:pPr>
      <w:r w:rsidRPr="0016773D">
        <w:t>Obsługa Social Media – profil Facebook @</w:t>
      </w:r>
      <w:r w:rsidR="0023135A">
        <w:t>WIEŚ</w:t>
      </w:r>
      <w:r w:rsidRPr="0016773D">
        <w:t xml:space="preserve">cizMazowsza – poprzez wsparcie wykupywania postów sponsorowanych. Facebook - posty sponsorowane w ilości 15 postów w kampanii o wartości nominalnej kampanii 10-dniowej 1000 zł każda (budżet całościowy 15 odcinków x 1000 zł = 15 000 zł). Opłata po stronie Wykonawcy. W przypadku płatności w innej walucie </w:t>
      </w:r>
      <w:r w:rsidRPr="004B6DF9">
        <w:rPr>
          <w:rFonts w:asciiTheme="minorHAnsi" w:hAnsiTheme="minorHAnsi" w:cstheme="minorHAnsi"/>
        </w:rPr>
        <w:t>wymagana dokumentacja kursu dnia NBP</w:t>
      </w:r>
      <w:r w:rsidRPr="004B6DF9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58E29B" w14:textId="77777777" w:rsidR="0016773D" w:rsidRDefault="0016773D" w:rsidP="004B6DF9">
      <w:pPr>
        <w:pStyle w:val="Nagwek2"/>
        <w:rPr>
          <w:rFonts w:asciiTheme="minorHAnsi" w:hAnsiTheme="minorHAnsi" w:cstheme="minorHAnsi"/>
          <w:b w:val="0"/>
          <w:bCs/>
        </w:rPr>
      </w:pPr>
      <w:r w:rsidRPr="004B6DF9">
        <w:rPr>
          <w:rFonts w:asciiTheme="minorHAnsi" w:hAnsiTheme="minorHAnsi" w:cstheme="minorHAnsi"/>
          <w:b w:val="0"/>
          <w:bCs/>
        </w:rPr>
        <w:t xml:space="preserve">V. Przekazanie całości praw autorskich do wszystkich odcinków telewizyjnych na wszystkich polach eksploatacji na rzecz Zamawiającego. </w:t>
      </w:r>
    </w:p>
    <w:p w14:paraId="4F4ADB16" w14:textId="77777777" w:rsidR="004B6DF9" w:rsidRPr="004B6DF9" w:rsidRDefault="004B6DF9" w:rsidP="004B6DF9">
      <w:pPr>
        <w:spacing w:after="0"/>
      </w:pPr>
    </w:p>
    <w:p w14:paraId="3BFCCBA4" w14:textId="6DD4382A" w:rsidR="0016773D" w:rsidRPr="004B6DF9" w:rsidRDefault="0016773D" w:rsidP="004B6DF9">
      <w:pPr>
        <w:pStyle w:val="Nagwek2"/>
        <w:spacing w:before="0"/>
        <w:rPr>
          <w:rFonts w:asciiTheme="minorHAnsi" w:hAnsiTheme="minorHAnsi" w:cstheme="minorHAnsi"/>
          <w:b w:val="0"/>
          <w:bCs/>
        </w:rPr>
      </w:pPr>
      <w:r w:rsidRPr="004B6DF9">
        <w:rPr>
          <w:rFonts w:asciiTheme="minorHAnsi" w:hAnsiTheme="minorHAnsi" w:cstheme="minorHAnsi"/>
          <w:b w:val="0"/>
          <w:bCs/>
        </w:rPr>
        <w:t xml:space="preserve">VI. Możliwość dokonania płatności w </w:t>
      </w:r>
      <w:r w:rsidR="00AD793A" w:rsidRPr="004B6DF9">
        <w:rPr>
          <w:rFonts w:asciiTheme="minorHAnsi" w:hAnsiTheme="minorHAnsi" w:cstheme="minorHAnsi"/>
          <w:b w:val="0"/>
          <w:bCs/>
        </w:rPr>
        <w:t xml:space="preserve">2 </w:t>
      </w:r>
      <w:r w:rsidRPr="004B6DF9">
        <w:rPr>
          <w:rFonts w:asciiTheme="minorHAnsi" w:hAnsiTheme="minorHAnsi" w:cstheme="minorHAnsi"/>
          <w:b w:val="0"/>
          <w:bCs/>
        </w:rPr>
        <w:t>ratach</w:t>
      </w:r>
      <w:r w:rsidR="00AD793A" w:rsidRPr="004B6DF9">
        <w:rPr>
          <w:rFonts w:asciiTheme="minorHAnsi" w:hAnsiTheme="minorHAnsi" w:cstheme="minorHAnsi"/>
          <w:b w:val="0"/>
          <w:bCs/>
        </w:rPr>
        <w:t>:</w:t>
      </w:r>
      <w:r w:rsidRPr="004B6DF9">
        <w:rPr>
          <w:rFonts w:asciiTheme="minorHAnsi" w:hAnsiTheme="minorHAnsi" w:cstheme="minorHAnsi"/>
          <w:b w:val="0"/>
          <w:bCs/>
        </w:rPr>
        <w:t xml:space="preserve"> na podstawie faktur</w:t>
      </w:r>
      <w:r w:rsidR="00AD793A" w:rsidRPr="004B6DF9">
        <w:rPr>
          <w:rFonts w:asciiTheme="minorHAnsi" w:hAnsiTheme="minorHAnsi" w:cstheme="minorHAnsi"/>
          <w:b w:val="0"/>
          <w:bCs/>
        </w:rPr>
        <w:t>y</w:t>
      </w:r>
      <w:r w:rsidRPr="004B6DF9">
        <w:rPr>
          <w:rFonts w:asciiTheme="minorHAnsi" w:hAnsiTheme="minorHAnsi" w:cstheme="minorHAnsi"/>
          <w:b w:val="0"/>
          <w:bCs/>
        </w:rPr>
        <w:t xml:space="preserve"> </w:t>
      </w:r>
      <w:r w:rsidR="00AD793A" w:rsidRPr="004B6DF9">
        <w:rPr>
          <w:rFonts w:asciiTheme="minorHAnsi" w:hAnsiTheme="minorHAnsi" w:cstheme="minorHAnsi"/>
          <w:b w:val="0"/>
          <w:bCs/>
        </w:rPr>
        <w:t xml:space="preserve">cząstkowej </w:t>
      </w:r>
      <w:r w:rsidRPr="004B6DF9">
        <w:rPr>
          <w:rFonts w:asciiTheme="minorHAnsi" w:hAnsiTheme="minorHAnsi" w:cstheme="minorHAnsi"/>
          <w:b w:val="0"/>
          <w:bCs/>
        </w:rPr>
        <w:t xml:space="preserve">po zrealizowaniu 8 nagrań telewizyjnych </w:t>
      </w:r>
      <w:r w:rsidR="00AD793A" w:rsidRPr="004B6DF9">
        <w:rPr>
          <w:rFonts w:asciiTheme="minorHAnsi" w:hAnsiTheme="minorHAnsi" w:cstheme="minorHAnsi"/>
          <w:b w:val="0"/>
          <w:bCs/>
        </w:rPr>
        <w:t xml:space="preserve">udokumentowanymi </w:t>
      </w:r>
      <w:r w:rsidRPr="004B6DF9">
        <w:rPr>
          <w:rFonts w:asciiTheme="minorHAnsi" w:hAnsiTheme="minorHAnsi" w:cstheme="minorHAnsi"/>
          <w:b w:val="0"/>
          <w:bCs/>
        </w:rPr>
        <w:t>zrealizowanymi płatnościami w</w:t>
      </w:r>
      <w:r w:rsidR="00E7173A" w:rsidRPr="004B6DF9">
        <w:rPr>
          <w:rFonts w:asciiTheme="minorHAnsi" w:hAnsiTheme="minorHAnsi" w:cstheme="minorHAnsi"/>
          <w:b w:val="0"/>
          <w:bCs/>
        </w:rPr>
        <w:t> </w:t>
      </w:r>
      <w:r w:rsidRPr="004B6DF9">
        <w:rPr>
          <w:rFonts w:asciiTheme="minorHAnsi" w:hAnsiTheme="minorHAnsi" w:cstheme="minorHAnsi"/>
          <w:b w:val="0"/>
          <w:bCs/>
        </w:rPr>
        <w:t>mediach społecznościowych</w:t>
      </w:r>
      <w:r w:rsidR="00AD793A" w:rsidRPr="004B6DF9">
        <w:rPr>
          <w:rFonts w:asciiTheme="minorHAnsi" w:hAnsiTheme="minorHAnsi" w:cstheme="minorHAnsi"/>
          <w:b w:val="0"/>
          <w:bCs/>
        </w:rPr>
        <w:t xml:space="preserve"> oraz faktury końcowej po realizowaniu pozostałych 7 nagrań telewizyjnych udokumentowanych zrealizowanymi płatnościami w mediach społecznościowych</w:t>
      </w:r>
      <w:r w:rsidRPr="004B6DF9">
        <w:rPr>
          <w:rFonts w:asciiTheme="minorHAnsi" w:hAnsiTheme="minorHAnsi" w:cstheme="minorHAnsi"/>
          <w:b w:val="0"/>
          <w:bCs/>
        </w:rPr>
        <w:t>.</w:t>
      </w:r>
      <w:bookmarkEnd w:id="0"/>
    </w:p>
    <w:sectPr w:rsidR="0016773D" w:rsidRPr="004B6DF9" w:rsidSect="00732D58">
      <w:footerReference w:type="default" r:id="rId15"/>
      <w:footerReference w:type="first" r:id="rId16"/>
      <w:type w:val="continuous"/>
      <w:pgSz w:w="11906" w:h="16838"/>
      <w:pgMar w:top="993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726B" w14:textId="77777777" w:rsidR="00377A85" w:rsidRDefault="00377A85" w:rsidP="001D3676">
      <w:pPr>
        <w:spacing w:after="0" w:line="240" w:lineRule="auto"/>
      </w:pPr>
      <w:r>
        <w:separator/>
      </w:r>
    </w:p>
  </w:endnote>
  <w:endnote w:type="continuationSeparator" w:id="0">
    <w:p w14:paraId="775D4A38" w14:textId="77777777" w:rsidR="00377A85" w:rsidRDefault="00377A85" w:rsidP="001D3676">
      <w:pPr>
        <w:spacing w:after="0" w:line="240" w:lineRule="auto"/>
      </w:pPr>
      <w:r>
        <w:continuationSeparator/>
      </w:r>
    </w:p>
  </w:endnote>
  <w:endnote w:type="continuationNotice" w:id="1">
    <w:p w14:paraId="6A363656" w14:textId="77777777" w:rsidR="00377A85" w:rsidRDefault="00377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8BEA2" w14:textId="77777777" w:rsidR="00377A85" w:rsidRDefault="00377A85" w:rsidP="001D3676">
      <w:pPr>
        <w:spacing w:after="0" w:line="240" w:lineRule="auto"/>
      </w:pPr>
      <w:r>
        <w:separator/>
      </w:r>
    </w:p>
  </w:footnote>
  <w:footnote w:type="continuationSeparator" w:id="0">
    <w:p w14:paraId="1182D71F" w14:textId="77777777" w:rsidR="00377A85" w:rsidRDefault="00377A85" w:rsidP="001D3676">
      <w:pPr>
        <w:spacing w:after="0" w:line="240" w:lineRule="auto"/>
      </w:pPr>
      <w:r>
        <w:continuationSeparator/>
      </w:r>
    </w:p>
  </w:footnote>
  <w:footnote w:type="continuationNotice" w:id="1">
    <w:p w14:paraId="43E23802" w14:textId="77777777" w:rsidR="00377A85" w:rsidRDefault="00377A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3pt;height:14.5pt" o:bullet="t">
        <v:imagedata r:id="rId1" o:title="2tire"/>
      </v:shape>
    </w:pict>
  </w:numPicBullet>
  <w:numPicBullet w:numPicBulletId="1">
    <w:pict>
      <v:shape id="_x0000_i1152" type="#_x0000_t75" style="width:15.75pt;height:10.3pt" o:bullet="t">
        <v:imagedata r:id="rId2" o:title="2tire"/>
      </v:shape>
    </w:pict>
  </w:numPicBullet>
  <w:numPicBullet w:numPicBulletId="2">
    <w:pict>
      <v:shape id="_x0000_i1153" type="#_x0000_t75" style="width:9.7pt;height:6.05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ABCC2322"/>
    <w:lvl w:ilvl="0">
      <w:start w:val="1"/>
      <w:numFmt w:val="decimal"/>
      <w:pStyle w:val="Listanumerowana2"/>
      <w:lvlText w:val="%1)"/>
      <w:lvlJc w:val="left"/>
      <w:pPr>
        <w:ind w:left="644" w:hanging="360"/>
      </w:pPr>
      <w:rPr>
        <w:strike w:val="0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7855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3"/>
    <w:multiLevelType w:val="single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18"/>
        <w:szCs w:val="18"/>
      </w:rPr>
    </w:lvl>
  </w:abstractNum>
  <w:abstractNum w:abstractNumId="12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72767218">
    <w:abstractNumId w:val="14"/>
  </w:num>
  <w:num w:numId="12" w16cid:durableId="395318246">
    <w:abstractNumId w:val="8"/>
    <w:lvlOverride w:ilvl="0">
      <w:startOverride w:val="1"/>
    </w:lvlOverride>
  </w:num>
  <w:num w:numId="13" w16cid:durableId="224295991">
    <w:abstractNumId w:val="8"/>
    <w:lvlOverride w:ilvl="0">
      <w:startOverride w:val="1"/>
    </w:lvlOverride>
  </w:num>
  <w:num w:numId="14" w16cid:durableId="69347691">
    <w:abstractNumId w:val="8"/>
    <w:lvlOverride w:ilvl="0">
      <w:startOverride w:val="1"/>
    </w:lvlOverride>
  </w:num>
  <w:num w:numId="15" w16cid:durableId="1232420765">
    <w:abstractNumId w:val="3"/>
    <w:lvlOverride w:ilvl="0">
      <w:startOverride w:val="1"/>
    </w:lvlOverride>
  </w:num>
  <w:num w:numId="16" w16cid:durableId="1330405929">
    <w:abstractNumId w:val="3"/>
    <w:lvlOverride w:ilvl="0">
      <w:startOverride w:val="1"/>
    </w:lvlOverride>
  </w:num>
  <w:num w:numId="17" w16cid:durableId="607544549">
    <w:abstractNumId w:val="13"/>
  </w:num>
  <w:num w:numId="18" w16cid:durableId="787970259">
    <w:abstractNumId w:val="8"/>
    <w:lvlOverride w:ilvl="0">
      <w:startOverride w:val="1"/>
    </w:lvlOverride>
  </w:num>
  <w:num w:numId="19" w16cid:durableId="1783959991">
    <w:abstractNumId w:val="15"/>
  </w:num>
  <w:num w:numId="20" w16cid:durableId="1706102755">
    <w:abstractNumId w:val="8"/>
    <w:lvlOverride w:ilvl="0">
      <w:startOverride w:val="1"/>
    </w:lvlOverride>
  </w:num>
  <w:num w:numId="21" w16cid:durableId="871698064">
    <w:abstractNumId w:val="8"/>
    <w:lvlOverride w:ilvl="0">
      <w:startOverride w:val="1"/>
    </w:lvlOverride>
  </w:num>
  <w:num w:numId="22" w16cid:durableId="2046442496">
    <w:abstractNumId w:val="8"/>
    <w:lvlOverride w:ilvl="0">
      <w:startOverride w:val="1"/>
    </w:lvlOverride>
  </w:num>
  <w:num w:numId="23" w16cid:durableId="1433285450">
    <w:abstractNumId w:val="2"/>
    <w:lvlOverride w:ilvl="0">
      <w:startOverride w:val="1"/>
    </w:lvlOverride>
  </w:num>
  <w:num w:numId="24" w16cid:durableId="700594516">
    <w:abstractNumId w:val="3"/>
    <w:lvlOverride w:ilvl="0">
      <w:startOverride w:val="1"/>
    </w:lvlOverride>
  </w:num>
  <w:num w:numId="25" w16cid:durableId="1552425576">
    <w:abstractNumId w:val="8"/>
    <w:lvlOverride w:ilvl="0">
      <w:startOverride w:val="1"/>
    </w:lvlOverride>
  </w:num>
  <w:num w:numId="26" w16cid:durableId="1615822523">
    <w:abstractNumId w:val="3"/>
    <w:lvlOverride w:ilvl="0">
      <w:startOverride w:val="1"/>
    </w:lvlOverride>
  </w:num>
  <w:num w:numId="27" w16cid:durableId="1089886203">
    <w:abstractNumId w:val="2"/>
    <w:lvlOverride w:ilvl="0">
      <w:startOverride w:val="1"/>
    </w:lvlOverride>
  </w:num>
  <w:num w:numId="28" w16cid:durableId="1852602566">
    <w:abstractNumId w:val="2"/>
    <w:lvlOverride w:ilvl="0">
      <w:startOverride w:val="1"/>
    </w:lvlOverride>
  </w:num>
  <w:num w:numId="29" w16cid:durableId="322515714">
    <w:abstractNumId w:val="3"/>
    <w:lvlOverride w:ilvl="0">
      <w:startOverride w:val="1"/>
    </w:lvlOverride>
  </w:num>
  <w:num w:numId="30" w16cid:durableId="979922770">
    <w:abstractNumId w:val="2"/>
    <w:lvlOverride w:ilvl="0">
      <w:startOverride w:val="1"/>
    </w:lvlOverride>
  </w:num>
  <w:num w:numId="31" w16cid:durableId="1798063110">
    <w:abstractNumId w:val="2"/>
    <w:lvlOverride w:ilvl="0">
      <w:startOverride w:val="1"/>
    </w:lvlOverride>
  </w:num>
  <w:num w:numId="32" w16cid:durableId="1574465152">
    <w:abstractNumId w:val="2"/>
    <w:lvlOverride w:ilvl="0">
      <w:startOverride w:val="1"/>
    </w:lvlOverride>
  </w:num>
  <w:num w:numId="33" w16cid:durableId="1051467407">
    <w:abstractNumId w:val="3"/>
    <w:lvlOverride w:ilvl="0">
      <w:startOverride w:val="1"/>
    </w:lvlOverride>
  </w:num>
  <w:num w:numId="34" w16cid:durableId="973025965">
    <w:abstractNumId w:val="3"/>
    <w:lvlOverride w:ilvl="0">
      <w:startOverride w:val="1"/>
    </w:lvlOverride>
  </w:num>
  <w:num w:numId="35" w16cid:durableId="848906901">
    <w:abstractNumId w:val="3"/>
    <w:lvlOverride w:ilvl="0">
      <w:startOverride w:val="1"/>
    </w:lvlOverride>
  </w:num>
  <w:num w:numId="36" w16cid:durableId="992947615">
    <w:abstractNumId w:val="3"/>
    <w:lvlOverride w:ilvl="0">
      <w:startOverride w:val="1"/>
    </w:lvlOverride>
  </w:num>
  <w:num w:numId="37" w16cid:durableId="1349680639">
    <w:abstractNumId w:val="3"/>
    <w:lvlOverride w:ilvl="0">
      <w:startOverride w:val="1"/>
    </w:lvlOverride>
  </w:num>
  <w:num w:numId="38" w16cid:durableId="382753625">
    <w:abstractNumId w:val="8"/>
    <w:lvlOverride w:ilvl="0">
      <w:startOverride w:val="1"/>
    </w:lvlOverride>
  </w:num>
  <w:num w:numId="39" w16cid:durableId="14772990">
    <w:abstractNumId w:val="10"/>
  </w:num>
  <w:num w:numId="40" w16cid:durableId="1868179733">
    <w:abstractNumId w:val="11"/>
  </w:num>
  <w:num w:numId="41" w16cid:durableId="1423406630">
    <w:abstractNumId w:val="12"/>
  </w:num>
  <w:num w:numId="42" w16cid:durableId="410086719">
    <w:abstractNumId w:val="3"/>
    <w:lvlOverride w:ilvl="0">
      <w:startOverride w:val="1"/>
    </w:lvlOverride>
  </w:num>
  <w:num w:numId="43" w16cid:durableId="55805316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953A2"/>
    <w:rsid w:val="000A4E09"/>
    <w:rsid w:val="000C2857"/>
    <w:rsid w:val="000C54F9"/>
    <w:rsid w:val="000D2CCA"/>
    <w:rsid w:val="000D71A1"/>
    <w:rsid w:val="000E2F9E"/>
    <w:rsid w:val="000F0687"/>
    <w:rsid w:val="00101A28"/>
    <w:rsid w:val="00107FF0"/>
    <w:rsid w:val="0011151B"/>
    <w:rsid w:val="00116ED6"/>
    <w:rsid w:val="0012227F"/>
    <w:rsid w:val="00141B31"/>
    <w:rsid w:val="0015251C"/>
    <w:rsid w:val="001607D6"/>
    <w:rsid w:val="0016773D"/>
    <w:rsid w:val="00171A94"/>
    <w:rsid w:val="00173F25"/>
    <w:rsid w:val="00183392"/>
    <w:rsid w:val="001838C9"/>
    <w:rsid w:val="00191323"/>
    <w:rsid w:val="001B16A1"/>
    <w:rsid w:val="001C4FEF"/>
    <w:rsid w:val="001D3676"/>
    <w:rsid w:val="001D3998"/>
    <w:rsid w:val="001D5D0A"/>
    <w:rsid w:val="001E47DE"/>
    <w:rsid w:val="001E5029"/>
    <w:rsid w:val="001F48F3"/>
    <w:rsid w:val="002135BC"/>
    <w:rsid w:val="0021694C"/>
    <w:rsid w:val="00221C3D"/>
    <w:rsid w:val="00222FDA"/>
    <w:rsid w:val="0023135A"/>
    <w:rsid w:val="00231363"/>
    <w:rsid w:val="00232C1F"/>
    <w:rsid w:val="0025153B"/>
    <w:rsid w:val="00251F4B"/>
    <w:rsid w:val="00254DAB"/>
    <w:rsid w:val="00255D6B"/>
    <w:rsid w:val="00271723"/>
    <w:rsid w:val="00274E80"/>
    <w:rsid w:val="00275B29"/>
    <w:rsid w:val="00276CCB"/>
    <w:rsid w:val="00285E97"/>
    <w:rsid w:val="002A00C6"/>
    <w:rsid w:val="002A362F"/>
    <w:rsid w:val="002A6FE7"/>
    <w:rsid w:val="002B2BD7"/>
    <w:rsid w:val="002C0813"/>
    <w:rsid w:val="00312B13"/>
    <w:rsid w:val="00312B1C"/>
    <w:rsid w:val="00330387"/>
    <w:rsid w:val="003516F6"/>
    <w:rsid w:val="00355BB4"/>
    <w:rsid w:val="003562F2"/>
    <w:rsid w:val="00377A85"/>
    <w:rsid w:val="003879CE"/>
    <w:rsid w:val="0039222C"/>
    <w:rsid w:val="003A6930"/>
    <w:rsid w:val="003D56D2"/>
    <w:rsid w:val="003E3EF9"/>
    <w:rsid w:val="003E5D02"/>
    <w:rsid w:val="003E6C12"/>
    <w:rsid w:val="003F2D99"/>
    <w:rsid w:val="003F66F8"/>
    <w:rsid w:val="003F7EE8"/>
    <w:rsid w:val="00401857"/>
    <w:rsid w:val="004036D6"/>
    <w:rsid w:val="00404276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87334"/>
    <w:rsid w:val="004A40A1"/>
    <w:rsid w:val="004A79E0"/>
    <w:rsid w:val="004B5152"/>
    <w:rsid w:val="004B526E"/>
    <w:rsid w:val="004B6DF9"/>
    <w:rsid w:val="004C4E5C"/>
    <w:rsid w:val="004D1E70"/>
    <w:rsid w:val="005049D3"/>
    <w:rsid w:val="00505BB5"/>
    <w:rsid w:val="0053087F"/>
    <w:rsid w:val="005308FB"/>
    <w:rsid w:val="00544835"/>
    <w:rsid w:val="00546A88"/>
    <w:rsid w:val="00553051"/>
    <w:rsid w:val="00553F89"/>
    <w:rsid w:val="005550A5"/>
    <w:rsid w:val="00561AD0"/>
    <w:rsid w:val="00565D75"/>
    <w:rsid w:val="00596B11"/>
    <w:rsid w:val="00596CC3"/>
    <w:rsid w:val="005B31CA"/>
    <w:rsid w:val="005B6201"/>
    <w:rsid w:val="005B700F"/>
    <w:rsid w:val="005C332A"/>
    <w:rsid w:val="005C6A54"/>
    <w:rsid w:val="005D45FB"/>
    <w:rsid w:val="005D66C5"/>
    <w:rsid w:val="005E0D66"/>
    <w:rsid w:val="005E253B"/>
    <w:rsid w:val="005F0A0E"/>
    <w:rsid w:val="005F226E"/>
    <w:rsid w:val="005F5B3A"/>
    <w:rsid w:val="0061202A"/>
    <w:rsid w:val="006123C6"/>
    <w:rsid w:val="00617387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D127E"/>
    <w:rsid w:val="006D766A"/>
    <w:rsid w:val="006E3172"/>
    <w:rsid w:val="006F1F28"/>
    <w:rsid w:val="006F3B33"/>
    <w:rsid w:val="006F7739"/>
    <w:rsid w:val="006F7ED3"/>
    <w:rsid w:val="00704B75"/>
    <w:rsid w:val="00732D58"/>
    <w:rsid w:val="0074686A"/>
    <w:rsid w:val="007512AA"/>
    <w:rsid w:val="007514AF"/>
    <w:rsid w:val="00780FEF"/>
    <w:rsid w:val="00785BFF"/>
    <w:rsid w:val="00786F01"/>
    <w:rsid w:val="00792E99"/>
    <w:rsid w:val="007A041C"/>
    <w:rsid w:val="007D1AE5"/>
    <w:rsid w:val="007D6FB2"/>
    <w:rsid w:val="007E02A5"/>
    <w:rsid w:val="007E14D9"/>
    <w:rsid w:val="007F1F48"/>
    <w:rsid w:val="00811154"/>
    <w:rsid w:val="00811D09"/>
    <w:rsid w:val="00833D38"/>
    <w:rsid w:val="0083770F"/>
    <w:rsid w:val="00840B75"/>
    <w:rsid w:val="00851910"/>
    <w:rsid w:val="00855EDB"/>
    <w:rsid w:val="008579A9"/>
    <w:rsid w:val="00864DB5"/>
    <w:rsid w:val="00876ABE"/>
    <w:rsid w:val="00876BA6"/>
    <w:rsid w:val="00890E83"/>
    <w:rsid w:val="008943D6"/>
    <w:rsid w:val="008A0176"/>
    <w:rsid w:val="008A4669"/>
    <w:rsid w:val="008C5EA5"/>
    <w:rsid w:val="008E3D3C"/>
    <w:rsid w:val="008F0221"/>
    <w:rsid w:val="008F2638"/>
    <w:rsid w:val="008F4B3D"/>
    <w:rsid w:val="008F4F61"/>
    <w:rsid w:val="008F787A"/>
    <w:rsid w:val="00910A87"/>
    <w:rsid w:val="00922B5E"/>
    <w:rsid w:val="00930227"/>
    <w:rsid w:val="0093174C"/>
    <w:rsid w:val="00935225"/>
    <w:rsid w:val="00945D8C"/>
    <w:rsid w:val="009521BB"/>
    <w:rsid w:val="00953455"/>
    <w:rsid w:val="00971A7D"/>
    <w:rsid w:val="00992E98"/>
    <w:rsid w:val="009A07F3"/>
    <w:rsid w:val="009A2DE6"/>
    <w:rsid w:val="009A4CA0"/>
    <w:rsid w:val="009A696C"/>
    <w:rsid w:val="009B49ED"/>
    <w:rsid w:val="009C0A69"/>
    <w:rsid w:val="009C0DD1"/>
    <w:rsid w:val="009C53BD"/>
    <w:rsid w:val="009C5C4A"/>
    <w:rsid w:val="009D77C7"/>
    <w:rsid w:val="009F1130"/>
    <w:rsid w:val="00A0152E"/>
    <w:rsid w:val="00A01ADB"/>
    <w:rsid w:val="00A02CB9"/>
    <w:rsid w:val="00A1321E"/>
    <w:rsid w:val="00A3424C"/>
    <w:rsid w:val="00A34379"/>
    <w:rsid w:val="00A37B14"/>
    <w:rsid w:val="00A40B22"/>
    <w:rsid w:val="00A4621B"/>
    <w:rsid w:val="00A67CFC"/>
    <w:rsid w:val="00A8570A"/>
    <w:rsid w:val="00AA5F99"/>
    <w:rsid w:val="00AA7816"/>
    <w:rsid w:val="00AB7C22"/>
    <w:rsid w:val="00AC59B8"/>
    <w:rsid w:val="00AD793A"/>
    <w:rsid w:val="00AF519A"/>
    <w:rsid w:val="00AF7223"/>
    <w:rsid w:val="00B10B43"/>
    <w:rsid w:val="00B10E60"/>
    <w:rsid w:val="00B22F86"/>
    <w:rsid w:val="00B341DD"/>
    <w:rsid w:val="00B41996"/>
    <w:rsid w:val="00B52A6A"/>
    <w:rsid w:val="00B6052E"/>
    <w:rsid w:val="00B86AF8"/>
    <w:rsid w:val="00B92480"/>
    <w:rsid w:val="00B9523C"/>
    <w:rsid w:val="00BA323F"/>
    <w:rsid w:val="00BA4353"/>
    <w:rsid w:val="00BC10D1"/>
    <w:rsid w:val="00BC3F34"/>
    <w:rsid w:val="00BE3DC6"/>
    <w:rsid w:val="00BF28FE"/>
    <w:rsid w:val="00C11CAD"/>
    <w:rsid w:val="00C1675E"/>
    <w:rsid w:val="00C17510"/>
    <w:rsid w:val="00C32D79"/>
    <w:rsid w:val="00C4158B"/>
    <w:rsid w:val="00C467B8"/>
    <w:rsid w:val="00C46CDE"/>
    <w:rsid w:val="00C53F31"/>
    <w:rsid w:val="00C565EC"/>
    <w:rsid w:val="00C62115"/>
    <w:rsid w:val="00C65C2D"/>
    <w:rsid w:val="00CC5F33"/>
    <w:rsid w:val="00CD4E1A"/>
    <w:rsid w:val="00CD61D9"/>
    <w:rsid w:val="00CD7370"/>
    <w:rsid w:val="00CE127B"/>
    <w:rsid w:val="00CE6CCA"/>
    <w:rsid w:val="00CF4A5F"/>
    <w:rsid w:val="00D005FD"/>
    <w:rsid w:val="00D03085"/>
    <w:rsid w:val="00D23210"/>
    <w:rsid w:val="00D30854"/>
    <w:rsid w:val="00D36FEB"/>
    <w:rsid w:val="00D42D5D"/>
    <w:rsid w:val="00D6270A"/>
    <w:rsid w:val="00D66FFC"/>
    <w:rsid w:val="00D75C92"/>
    <w:rsid w:val="00D82A13"/>
    <w:rsid w:val="00DA4595"/>
    <w:rsid w:val="00DC09D6"/>
    <w:rsid w:val="00DD42A2"/>
    <w:rsid w:val="00E13885"/>
    <w:rsid w:val="00E41706"/>
    <w:rsid w:val="00E472AE"/>
    <w:rsid w:val="00E51A3A"/>
    <w:rsid w:val="00E51DBF"/>
    <w:rsid w:val="00E520A7"/>
    <w:rsid w:val="00E57F04"/>
    <w:rsid w:val="00E63F95"/>
    <w:rsid w:val="00E66BAF"/>
    <w:rsid w:val="00E7173A"/>
    <w:rsid w:val="00E871C4"/>
    <w:rsid w:val="00E907D5"/>
    <w:rsid w:val="00E92C9F"/>
    <w:rsid w:val="00E975A8"/>
    <w:rsid w:val="00EA52D6"/>
    <w:rsid w:val="00EA5FB1"/>
    <w:rsid w:val="00EB386C"/>
    <w:rsid w:val="00EB3CFB"/>
    <w:rsid w:val="00EC2234"/>
    <w:rsid w:val="00EC4036"/>
    <w:rsid w:val="00EE034A"/>
    <w:rsid w:val="00EE1057"/>
    <w:rsid w:val="00EE662F"/>
    <w:rsid w:val="00EE7975"/>
    <w:rsid w:val="00EE79A7"/>
    <w:rsid w:val="00EF26A9"/>
    <w:rsid w:val="00F26E63"/>
    <w:rsid w:val="00F53F22"/>
    <w:rsid w:val="00F55590"/>
    <w:rsid w:val="00F647D2"/>
    <w:rsid w:val="00F66239"/>
    <w:rsid w:val="00F66343"/>
    <w:rsid w:val="00F66393"/>
    <w:rsid w:val="00F720D4"/>
    <w:rsid w:val="00F73ED0"/>
    <w:rsid w:val="00F84F7D"/>
    <w:rsid w:val="00F91BF3"/>
    <w:rsid w:val="00F974BB"/>
    <w:rsid w:val="00FA1D52"/>
    <w:rsid w:val="00FA6EE0"/>
    <w:rsid w:val="00FC1657"/>
    <w:rsid w:val="00FD7C3A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3A2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6773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A466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E77F-F5DC-488F-B8F3-EA969F126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SOPZ TV</vt:lpstr>
    </vt:vector>
  </TitlesOfParts>
  <Company>Urząd Marszałkowski Województwa Mazowieckiego w Warszawie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SOPZ TV</dc:title>
  <dc:creator>Alicja Łukaszuk</dc:creator>
  <cp:lastModifiedBy>Buze Luiza</cp:lastModifiedBy>
  <cp:revision>12</cp:revision>
  <cp:lastPrinted>2025-01-27T13:06:00Z</cp:lastPrinted>
  <dcterms:created xsi:type="dcterms:W3CDTF">2025-01-09T12:26:00Z</dcterms:created>
  <dcterms:modified xsi:type="dcterms:W3CDTF">2025-02-26T09:24:00Z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cdd1bf6c-57a7-4a73-be0c-bcc713e51a17</vt:lpwstr>
  </property>
  <property fmtid="{D5CDD505-2E9C-101B-9397-08002B2CF9AE}" pid="4" name="MediaServiceImageTags">
    <vt:lpwstr/>
  </property>
</Properties>
</file>