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969" w14:textId="5801784F" w:rsidR="00335011" w:rsidRDefault="00335011">
      <w:pPr>
        <w:rPr>
          <w:rFonts w:ascii="Times New Roman" w:hAnsi="Times New Roman" w:cs="Times New Roman"/>
          <w:sz w:val="24"/>
          <w:szCs w:val="24"/>
        </w:rPr>
      </w:pPr>
    </w:p>
    <w:p w14:paraId="4B7162C3" w14:textId="57E6BA8A" w:rsidR="00335011" w:rsidRDefault="00335011">
      <w:pPr>
        <w:rPr>
          <w:rFonts w:ascii="Times New Roman" w:hAnsi="Times New Roman" w:cs="Times New Roman"/>
          <w:sz w:val="24"/>
          <w:szCs w:val="24"/>
        </w:rPr>
      </w:pPr>
    </w:p>
    <w:p w14:paraId="498F28F5" w14:textId="5BD434CA" w:rsidR="00335011" w:rsidRPr="00335011" w:rsidRDefault="00335011" w:rsidP="003350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011">
        <w:rPr>
          <w:rFonts w:ascii="Times New Roman" w:hAnsi="Times New Roman" w:cs="Times New Roman"/>
          <w:b/>
          <w:bCs/>
          <w:sz w:val="32"/>
          <w:szCs w:val="32"/>
        </w:rPr>
        <w:t>SPECYFIKACJA WARUNKÓW ZAMÓWIENIA (SWZ)</w:t>
      </w:r>
    </w:p>
    <w:p w14:paraId="76FA03AB" w14:textId="706BB29A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FA4F8" w14:textId="4F65146B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klasycznego o wartości mniejszej niż progi unijne realizowanym w trybie podstawowym</w:t>
      </w:r>
      <w:r w:rsidR="009F7F63">
        <w:rPr>
          <w:rFonts w:ascii="Times New Roman" w:hAnsi="Times New Roman" w:cs="Times New Roman"/>
          <w:b/>
          <w:bCs/>
          <w:sz w:val="24"/>
          <w:szCs w:val="24"/>
        </w:rPr>
        <w:t xml:space="preserve"> określonym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art. 275 pkt. 1 ustawy Prawo zamówień publicznych</w:t>
      </w:r>
    </w:p>
    <w:p w14:paraId="59C0E5F6" w14:textId="5842F1CC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2FA60" w14:textId="5BC9464D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011">
        <w:rPr>
          <w:rFonts w:ascii="Times New Roman" w:hAnsi="Times New Roman" w:cs="Times New Roman"/>
          <w:b/>
          <w:bCs/>
          <w:sz w:val="28"/>
          <w:szCs w:val="28"/>
        </w:rPr>
        <w:t>Usuwanie wyrobów zawierających azbest z terenu Gminy Mogilno</w:t>
      </w:r>
    </w:p>
    <w:p w14:paraId="539AD269" w14:textId="7586E932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D2850" w14:textId="222A5A51" w:rsidR="00335011" w:rsidRDefault="00335011" w:rsidP="00335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14:paraId="4DD7A958" w14:textId="3C2A7809" w:rsidR="00335011" w:rsidRPr="00335011" w:rsidRDefault="00335011" w:rsidP="00335011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5011">
        <w:rPr>
          <w:rFonts w:ascii="Times New Roman" w:hAnsi="Times New Roman" w:cs="Times New Roman"/>
          <w:sz w:val="20"/>
          <w:szCs w:val="20"/>
        </w:rPr>
        <w:t xml:space="preserve">Główny słownik: </w:t>
      </w:r>
    </w:p>
    <w:p w14:paraId="444BD599" w14:textId="5C4E80D1" w:rsidR="00335011" w:rsidRPr="00335011" w:rsidRDefault="00335011" w:rsidP="00335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5011">
        <w:rPr>
          <w:rFonts w:ascii="Times New Roman" w:hAnsi="Times New Roman" w:cs="Times New Roman"/>
          <w:sz w:val="20"/>
          <w:szCs w:val="20"/>
        </w:rPr>
        <w:t>90.65.00.00-8 Usługi usuwania azbestu</w:t>
      </w:r>
    </w:p>
    <w:p w14:paraId="4AB0A77E" w14:textId="662FCBA4" w:rsidR="00335011" w:rsidRDefault="00335011" w:rsidP="00335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5011">
        <w:rPr>
          <w:rFonts w:ascii="Times New Roman" w:hAnsi="Times New Roman" w:cs="Times New Roman"/>
          <w:sz w:val="20"/>
          <w:szCs w:val="20"/>
        </w:rPr>
        <w:t>90.51.20.00-9 Usługi transportu azbestu</w:t>
      </w:r>
    </w:p>
    <w:p w14:paraId="52A43F26" w14:textId="02177637" w:rsidR="00335011" w:rsidRDefault="00335011" w:rsidP="00335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91ED48D" w14:textId="38B972B0" w:rsidR="00335011" w:rsidRDefault="00335011" w:rsidP="0033501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14:paraId="3D7196F7" w14:textId="546DC846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MOGILNO</w:t>
      </w:r>
    </w:p>
    <w:p w14:paraId="12A90EC8" w14:textId="4CBFE7BB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Narutowicza 1, 88-300 Mogilno</w:t>
      </w:r>
    </w:p>
    <w:p w14:paraId="7929D333" w14:textId="0AD5575F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tel. (52) 318 55 00</w:t>
      </w:r>
    </w:p>
    <w:p w14:paraId="35857D0D" w14:textId="1E383EE2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NIP: 557-167-49-64</w:t>
      </w:r>
    </w:p>
    <w:p w14:paraId="6ED1261C" w14:textId="3C217969" w:rsidR="00335011" w:rsidRPr="00335011" w:rsidRDefault="00000000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335011" w:rsidRPr="0033501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www.mogilno.pl</w:t>
        </w:r>
      </w:hyperlink>
    </w:p>
    <w:p w14:paraId="6CA79BC4" w14:textId="1C7DE70F" w:rsidR="00335011" w:rsidRDefault="00335011" w:rsidP="00335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5EDD0" w14:textId="0A8F95E1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35011">
        <w:rPr>
          <w:rFonts w:ascii="Times New Roman" w:hAnsi="Times New Roman" w:cs="Times New Roman"/>
          <w:sz w:val="20"/>
          <w:szCs w:val="20"/>
          <w:u w:val="single"/>
        </w:rPr>
        <w:t>Podstawa prawna:</w:t>
      </w:r>
    </w:p>
    <w:p w14:paraId="41757D87" w14:textId="1C002F93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11 września 2019 r. Prawo zamówień publicznych (tj. Dz. U. z 2022 r., poz. 1710 ze zm.)</w:t>
      </w:r>
    </w:p>
    <w:p w14:paraId="4E2DDF43" w14:textId="50DAE468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79462A" w14:textId="5F85B809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F217FF" w14:textId="0D8F6C9A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46170D" w14:textId="65EF3605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F85807" w14:textId="6655C1D5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F9F88D" w14:textId="4AC0E97A" w:rsidR="00335011" w:rsidRDefault="00335011" w:rsidP="003350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4CA817" w14:textId="7A76FA80" w:rsidR="00335011" w:rsidRDefault="00335011" w:rsidP="0033501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74E8A7" w14:textId="77777777" w:rsidR="00C4015C" w:rsidRPr="00335011" w:rsidRDefault="00C4015C" w:rsidP="0033501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8597D" w14:textId="12FE8E40" w:rsidR="00335011" w:rsidRPr="00335011" w:rsidRDefault="00335011" w:rsidP="00335011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50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Informacje o Zamawiającym</w:t>
      </w:r>
    </w:p>
    <w:p w14:paraId="56109C6D" w14:textId="77777777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>Nazwa zamawiającego:</w:t>
      </w:r>
      <w:r w:rsidRPr="005D4F8E">
        <w:rPr>
          <w:rFonts w:ascii="Times New Roman" w:hAnsi="Times New Roman" w:cs="Times New Roman"/>
          <w:sz w:val="24"/>
          <w:szCs w:val="24"/>
        </w:rPr>
        <w:tab/>
        <w:t>GMINA MOGILNO</w:t>
      </w:r>
    </w:p>
    <w:p w14:paraId="564DD943" w14:textId="77777777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>Adres zamawiającego:</w:t>
      </w:r>
      <w:r w:rsidRPr="005D4F8E">
        <w:rPr>
          <w:rFonts w:ascii="Times New Roman" w:hAnsi="Times New Roman" w:cs="Times New Roman"/>
          <w:sz w:val="24"/>
          <w:szCs w:val="24"/>
        </w:rPr>
        <w:tab/>
        <w:t>ul. Narutowicza 1</w:t>
      </w:r>
    </w:p>
    <w:p w14:paraId="0394CD1D" w14:textId="78DE49C3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 xml:space="preserve">Kod Miejscowość: </w:t>
      </w:r>
      <w:r w:rsidRPr="005D4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4F8E">
        <w:rPr>
          <w:rFonts w:ascii="Times New Roman" w:hAnsi="Times New Roman" w:cs="Times New Roman"/>
          <w:sz w:val="24"/>
          <w:szCs w:val="24"/>
        </w:rPr>
        <w:t>88-300 Mogilno</w:t>
      </w:r>
    </w:p>
    <w:p w14:paraId="7E8D88FB" w14:textId="71B71B16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5D4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4F8E">
        <w:rPr>
          <w:rFonts w:ascii="Times New Roman" w:hAnsi="Times New Roman" w:cs="Times New Roman"/>
          <w:sz w:val="24"/>
          <w:szCs w:val="24"/>
        </w:rPr>
        <w:t>52 318 55 20</w:t>
      </w:r>
    </w:p>
    <w:p w14:paraId="16CCEEE9" w14:textId="21CBA714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 xml:space="preserve">Faks: </w:t>
      </w:r>
      <w:r w:rsidRPr="005D4F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4F8E">
        <w:rPr>
          <w:rFonts w:ascii="Times New Roman" w:hAnsi="Times New Roman" w:cs="Times New Roman"/>
          <w:sz w:val="24"/>
          <w:szCs w:val="24"/>
        </w:rPr>
        <w:t>52 315 26 93</w:t>
      </w:r>
    </w:p>
    <w:p w14:paraId="4EF61F82" w14:textId="77777777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r w:rsidRPr="005D4F8E">
        <w:rPr>
          <w:rFonts w:ascii="Times New Roman" w:hAnsi="Times New Roman" w:cs="Times New Roman"/>
          <w:sz w:val="24"/>
          <w:szCs w:val="24"/>
        </w:rPr>
        <w:tab/>
        <w:t xml:space="preserve">www.bip.mogilno.pl </w:t>
      </w:r>
    </w:p>
    <w:p w14:paraId="5323A746" w14:textId="77777777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 w:rsidRPr="005D4F8E">
        <w:rPr>
          <w:rFonts w:ascii="Times New Roman" w:hAnsi="Times New Roman" w:cs="Times New Roman"/>
          <w:sz w:val="24"/>
          <w:szCs w:val="24"/>
        </w:rPr>
        <w:tab/>
        <w:t xml:space="preserve">zamowieniapubliczne@mogilno.pl </w:t>
      </w:r>
    </w:p>
    <w:p w14:paraId="19D51B99" w14:textId="77777777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>Godziny urzędowania:</w:t>
      </w:r>
      <w:r w:rsidRPr="005D4F8E">
        <w:rPr>
          <w:rFonts w:ascii="Times New Roman" w:hAnsi="Times New Roman" w:cs="Times New Roman"/>
          <w:sz w:val="24"/>
          <w:szCs w:val="24"/>
        </w:rPr>
        <w:tab/>
        <w:t>poniedziałek, środa, czwartek - 730 do 1530</w:t>
      </w:r>
    </w:p>
    <w:p w14:paraId="1F907707" w14:textId="77777777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ab/>
        <w:t>wtorek - 730 do 1700</w:t>
      </w:r>
    </w:p>
    <w:p w14:paraId="36BD137C" w14:textId="63E4CD69" w:rsidR="005D4F8E" w:rsidRP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piątek - 730 do 1400</w:t>
      </w:r>
    </w:p>
    <w:p w14:paraId="5E2B7BBB" w14:textId="2924270D" w:rsid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  <w:r w:rsidRPr="005D4F8E">
        <w:rPr>
          <w:rFonts w:ascii="Times New Roman" w:hAnsi="Times New Roman" w:cs="Times New Roman"/>
          <w:sz w:val="24"/>
          <w:szCs w:val="24"/>
        </w:rPr>
        <w:t xml:space="preserve">Adres strony internetowej, na której jest prowadzone postępowanie i na której będą dostępne wszelkie dokumenty związane z prowadzoną procedurą: </w:t>
      </w:r>
      <w:hyperlink r:id="rId9" w:history="1">
        <w:r w:rsidRPr="00CE2EF3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https://platformazakupowa.pl/pn/mogilno</w:t>
        </w:r>
      </w:hyperlink>
    </w:p>
    <w:p w14:paraId="19C2D228" w14:textId="77777777" w:rsidR="005D4F8E" w:rsidRDefault="005D4F8E" w:rsidP="005D4F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BCE39" w14:textId="35A86DE3" w:rsidR="00335011" w:rsidRPr="00335011" w:rsidRDefault="00335011" w:rsidP="0033501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0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Tryb udzielenia zamówienia </w:t>
      </w:r>
    </w:p>
    <w:p w14:paraId="198C6F10" w14:textId="6B4562F4" w:rsidR="00335011" w:rsidRDefault="00335011" w:rsidP="003350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o udzielenie zamówienia publicznego prowadzone w trybie podstawowym bez negocjacji</w:t>
      </w:r>
      <w:r w:rsidR="009F7F63">
        <w:rPr>
          <w:rFonts w:ascii="Times New Roman" w:hAnsi="Times New Roman" w:cs="Times New Roman"/>
          <w:sz w:val="24"/>
          <w:szCs w:val="24"/>
        </w:rPr>
        <w:t>, o jakim stanowi</w:t>
      </w:r>
      <w:r>
        <w:rPr>
          <w:rFonts w:ascii="Times New Roman" w:hAnsi="Times New Roman" w:cs="Times New Roman"/>
          <w:sz w:val="24"/>
          <w:szCs w:val="24"/>
        </w:rPr>
        <w:t xml:space="preserve"> art. 275 pkt. 1 ustawy </w:t>
      </w:r>
      <w:r w:rsidR="009F7F63">
        <w:rPr>
          <w:rFonts w:ascii="Times New Roman" w:hAnsi="Times New Roman" w:cs="Times New Roman"/>
          <w:sz w:val="24"/>
          <w:szCs w:val="24"/>
        </w:rPr>
        <w:t xml:space="preserve">PZP, </w:t>
      </w:r>
      <w:r>
        <w:rPr>
          <w:rFonts w:ascii="Times New Roman" w:hAnsi="Times New Roman" w:cs="Times New Roman"/>
          <w:sz w:val="24"/>
          <w:szCs w:val="24"/>
        </w:rPr>
        <w:t>o wartości nieprzekraczającej równowartości 215.000 euro.</w:t>
      </w:r>
    </w:p>
    <w:p w14:paraId="4677A0B7" w14:textId="7F6CD8F3" w:rsidR="00335011" w:rsidRDefault="00335011" w:rsidP="003350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opracowania specyfikacji warunków zamówienia:</w:t>
      </w:r>
    </w:p>
    <w:p w14:paraId="0DCBF178" w14:textId="028CCC42" w:rsidR="00335011" w:rsidRDefault="00335011" w:rsidP="003350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11 września 2019 r. Prawo zamówień publicznych (tj. Dz. U. z 2022 r., poz. 1710 ze zm.) oraz ustawa z dnia 15 kwietnia 2022 r. o szczególnych rozwiązaniach w zakresie przeciwdziałania wspieraniu agresji na Ukrainę oraz służących ochronie bezpieczeństwa narodowego (Dz. U. z 2022 r., poz. 835).</w:t>
      </w:r>
    </w:p>
    <w:p w14:paraId="6E84BD0A" w14:textId="1A0B47C4" w:rsidR="00335011" w:rsidRDefault="00335011" w:rsidP="003350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 Prezesa Urzędu Zamówień Publicznych z dnia 3 grudnia 2021 r. w sprawie aktualnych progów unijnych, ich równowartości w złotych kwot wyrażonych w euro oraz średniego kursu złotego w stosunku do euro stanowiącego podstawę przeliczenia wartości zamówień publicznych lub konkursów (Dz. U. z 2021 r., poz. 1177)</w:t>
      </w:r>
    </w:p>
    <w:p w14:paraId="3DCCDFED" w14:textId="373D7C46" w:rsidR="00335011" w:rsidRDefault="00335011" w:rsidP="003350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Rozwoju z dnia 16 grudnia 2019 r. zmieniające rozporządzenie w sprawie rodzajów dokumentów, jakich może żądać zamawiający od wykonawcy w postępowaniu o udzielenie zamówienia (Dz. U. z 2019 r., poz. 2447)</w:t>
      </w:r>
    </w:p>
    <w:p w14:paraId="4CD557E1" w14:textId="75623CEC" w:rsidR="00335011" w:rsidRDefault="00335011" w:rsidP="003350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Prezesa Rady Ministrów z dnia 30 grudnia 2020 r. w sprawie sposobu sporządzania i przekazywania informacji oraz wymagań technicznych dla dokumentów </w:t>
      </w:r>
      <w:r w:rsidR="00CF449F">
        <w:rPr>
          <w:rFonts w:ascii="Times New Roman" w:hAnsi="Times New Roman" w:cs="Times New Roman"/>
          <w:sz w:val="24"/>
          <w:szCs w:val="24"/>
        </w:rPr>
        <w:t>elektronicznych oraz środków komunikacji elektronicznej w postępowaniu o udzielenie zamówienia publicznego lub konkursie (Dz. U. z 2020 r., poz. 2452);</w:t>
      </w:r>
    </w:p>
    <w:p w14:paraId="54C81495" w14:textId="6CB9CBC3" w:rsidR="00CF449F" w:rsidRDefault="00CF449F" w:rsidP="003350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Rozporządzenie Ministra Rozwoju, Pracy i Technologii z dnia 23 grudnia 2020 r. w sprawie podmiotowych środków dowodowych oraz innych dokumentów lub oświadczeń, jakich może żądać zamawiający od Wykonawcy (Dz. U. z 2020 r., poz. 2415)</w:t>
      </w:r>
    </w:p>
    <w:p w14:paraId="2ECAF63F" w14:textId="1EE71491" w:rsidR="00CF449F" w:rsidRDefault="00CF449F" w:rsidP="0033501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Rozwoju, Pracy i Technologii z dnia 23 grudnia 2020 r. w sprawie ogłoszeń zamieszczanych w Biuletynie Informacji Zamówień Publicznych (Dz. U. z 2020 r., poz. 2439).</w:t>
      </w:r>
    </w:p>
    <w:p w14:paraId="58D72416" w14:textId="3A052C20" w:rsidR="00CF449F" w:rsidRDefault="00CF449F" w:rsidP="00CF44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49F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37A995E" w14:textId="17503D88" w:rsidR="00CF449F" w:rsidRDefault="00CF44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wykonywanie usługi związanej z usuwaniem (demontażem oraz utylizacją) wyrobów zawierających azbest z terenu Gminy Mogilno</w:t>
      </w:r>
    </w:p>
    <w:p w14:paraId="67771A1B" w14:textId="77777777" w:rsidR="00CF449F" w:rsidRDefault="00CF44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rzeczowy zamówienia polegać będzie na:</w:t>
      </w:r>
    </w:p>
    <w:p w14:paraId="5F31607D" w14:textId="77777777" w:rsidR="00CF449F" w:rsidRDefault="00CF449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Demontażu, odbiorze, transporcie i utylizacji wyrobów zawierających azbest o kodach odpadów 17 06 01* i 17 06 05* (przyjęto ilość 22,725 Mg) lub jedynie</w:t>
      </w:r>
    </w:p>
    <w:p w14:paraId="044F7DB8" w14:textId="77777777" w:rsidR="00CF449F" w:rsidRDefault="00CF449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Odbiorze, transporcie i utylizacji wyrobów zawierających azbest o kodach odpadów 17 06 01* i 17 06 05* , w sytuacji gdy ich demontaż został już uprzednio dokonany (przyjęto ilość 274,7318 Mg).</w:t>
      </w:r>
    </w:p>
    <w:p w14:paraId="1A5EF57F" w14:textId="24B0F5E6" w:rsidR="00CF449F" w:rsidRDefault="00CF44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Gminy Mogilno – powierzchnia gminy wynosi 256,1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obejmuje teren miasta Mogilno oraz 30 sołectw.</w:t>
      </w:r>
    </w:p>
    <w:p w14:paraId="1DEB68D3" w14:textId="77777777" w:rsidR="001728D3" w:rsidRDefault="001728D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zadania obejmuje:</w:t>
      </w:r>
    </w:p>
    <w:p w14:paraId="6B2118ED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i zabezpieczenie miejsc wykonywania usług;</w:t>
      </w:r>
    </w:p>
    <w:p w14:paraId="6FC637BA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Zdemontowanie wyrobów azbestowych na wskazanych przez Zamawiającego nieruchomościach,</w:t>
      </w:r>
    </w:p>
    <w:p w14:paraId="2254CFAF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wyrobów azbestowych zgodnie z obowiązującymi przepisami;</w:t>
      </w:r>
    </w:p>
    <w:p w14:paraId="2AB042D1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przyjęcia wyrobów zawierających azbest od właściciela nieruchomości poprzez protokół odbioru azbestu z każdego obiektu podpisany przez właściciela obiektu, pracownika Urzędu Gminy i Wykonawcę (protokół odbioru powinien zawierać oświadczenie Wykonawcy o prawidłowości wykonania prac oraz o oczyszczeniu terenu z pyłu azbestowego, z zachowaniem właściwych przepisów technicznych i sanitarnych, zgodnie z rozporządzeniem Ministra Gospodarki, Pracy i Polityki Społecznej z dnia 2 kwietnia 2004 r. w sprawie sposobów i warunków bezpiecznego użytkowania i usuwania wyrobów zawierających azbest (Dz. U. z 2004 r. nr 71, poz. 649 ze zm.), </w:t>
      </w:r>
    </w:p>
    <w:p w14:paraId="47002863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terenu miejsca odbioru;</w:t>
      </w:r>
    </w:p>
    <w:p w14:paraId="6C1A3D59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odebranych odpadów na składowisko uprawnione do przyjęcia na stałe odpadów zawierających azbest;</w:t>
      </w:r>
    </w:p>
    <w:p w14:paraId="45B061F0" w14:textId="77777777" w:rsidR="001728D3" w:rsidRDefault="001728D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odpadów na składowisko posiadające odpowiednie zezwolenie na unieszkodliwienie tego rodzaju odpadów.</w:t>
      </w:r>
    </w:p>
    <w:p w14:paraId="22AFF970" w14:textId="77777777" w:rsidR="001728D3" w:rsidRDefault="001728D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Demontaż, transport i utylizacja wyrobów zawierających azbest powinno odbywać się zgodnie z:</w:t>
      </w:r>
    </w:p>
    <w:p w14:paraId="540102B2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Ustawą z dnia 14 grudnia 2012 r. o odpadach (tj. Dz. U. z 2021 r., poz. 779 ze zm.)</w:t>
      </w:r>
    </w:p>
    <w:p w14:paraId="45D14BAB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Ustawą z dnia 27 kwietnia 2001 r. Prawo ochrony środowiska (tj. Dz. U. z 2020 r., poz. 1219 ze zm.)</w:t>
      </w:r>
    </w:p>
    <w:p w14:paraId="0950B345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19 czerwca 1997 r. o zakazie stosowania wyrobów zawierających azbest (tj. Dz. U. z 2020 r., poz. 1680);</w:t>
      </w:r>
    </w:p>
    <w:p w14:paraId="77FA10DD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Ustawą z dnia 7 lipca 1994 r. Prawo budowlane (tj. Dz. U. z 2020 r., poz. 1333 ze zm.);</w:t>
      </w:r>
    </w:p>
    <w:p w14:paraId="4F65F455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Gospodarki, </w:t>
      </w:r>
      <w:r w:rsidRPr="001728D3">
        <w:rPr>
          <w:rFonts w:ascii="Times New Roman" w:hAnsi="Times New Roman" w:cs="Times New Roman"/>
          <w:sz w:val="24"/>
          <w:szCs w:val="24"/>
        </w:rPr>
        <w:t>Pracy i Polityki Socjalnej z dnia 2 kwietnia 2004 r. w sprawie sposobów i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 xml:space="preserve">bezpiecznego użytkowania i usuwania wyrobów zawierających azbest (Dz.U. Nr 71, poz. 649 z </w:t>
      </w:r>
      <w:proofErr w:type="spellStart"/>
      <w:r w:rsidRPr="001728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728D3">
        <w:rPr>
          <w:rFonts w:ascii="Times New Roman" w:hAnsi="Times New Roman" w:cs="Times New Roman"/>
          <w:sz w:val="24"/>
          <w:szCs w:val="24"/>
        </w:rPr>
        <w:t>. zm.),</w:t>
      </w:r>
    </w:p>
    <w:p w14:paraId="155B3913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8D3">
        <w:rPr>
          <w:rFonts w:ascii="Times New Roman" w:hAnsi="Times New Roman" w:cs="Times New Roman"/>
          <w:sz w:val="24"/>
          <w:szCs w:val="24"/>
        </w:rPr>
        <w:t>rozporządzeniem Ministra Gospodarki i Pracy z dnia 14 października 2005 r. w sprawie zasad bezpieczeństwa i higieny pracy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>zabezpieczaniu i usuwaniu wyrobów zawierających azbest oraz programu szkolenia w zakresie bezpiecznego użytkowania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 xml:space="preserve">wyrobów (Dz. U. Nr 216, poz. 1824 z </w:t>
      </w:r>
      <w:proofErr w:type="spellStart"/>
      <w:r w:rsidRPr="001728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728D3">
        <w:rPr>
          <w:rFonts w:ascii="Times New Roman" w:hAnsi="Times New Roman" w:cs="Times New Roman"/>
          <w:sz w:val="24"/>
          <w:szCs w:val="24"/>
        </w:rPr>
        <w:t>. zm.),</w:t>
      </w:r>
    </w:p>
    <w:p w14:paraId="67A9395C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8D3">
        <w:rPr>
          <w:rFonts w:ascii="Times New Roman" w:hAnsi="Times New Roman" w:cs="Times New Roman"/>
          <w:sz w:val="24"/>
          <w:szCs w:val="24"/>
        </w:rPr>
        <w:t>rozporządzeniem Ministra Gospodarki z dnia 13 grudnia 2010 r. w sprawie wymagań w zakresie wykorzystywania wyrobów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>zawierających azbest oraz wykorzystania i oczyszczania instalacji lub urządzeń, w których były lub są wykorzystywane wyroby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 xml:space="preserve">zawierające azbest (Dz.U. z 2011 r., Nr 8, poz. 31 z </w:t>
      </w:r>
      <w:proofErr w:type="spellStart"/>
      <w:r w:rsidRPr="001728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728D3">
        <w:rPr>
          <w:rFonts w:ascii="Times New Roman" w:hAnsi="Times New Roman" w:cs="Times New Roman"/>
          <w:sz w:val="24"/>
          <w:szCs w:val="24"/>
        </w:rPr>
        <w:t>. zm.),</w:t>
      </w:r>
    </w:p>
    <w:p w14:paraId="620A65BF" w14:textId="77777777" w:rsid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8D3">
        <w:rPr>
          <w:rFonts w:ascii="Times New Roman" w:hAnsi="Times New Roman" w:cs="Times New Roman"/>
          <w:sz w:val="24"/>
          <w:szCs w:val="24"/>
        </w:rPr>
        <w:t>przepisami o ruchu drogowym oraz o przewozie drogowym towarów niebezpiecznych oraz wszelkich innych przepisach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>dotyczących transportu odpadów danego rodzaju.</w:t>
      </w:r>
    </w:p>
    <w:p w14:paraId="43EE3CBC" w14:textId="77777777" w:rsidR="001728D3" w:rsidRPr="001728D3" w:rsidRDefault="001728D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8D3">
        <w:rPr>
          <w:rFonts w:ascii="Times New Roman" w:hAnsi="Times New Roman" w:cs="Times New Roman"/>
          <w:sz w:val="24"/>
          <w:szCs w:val="24"/>
        </w:rPr>
        <w:t>rozporządzeniem Ministra Infrastruktury z dnia 23 czerwca 2003 r. w sprawie informacji dotyczącej bezpieczeństwa i ochrony 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D3">
        <w:rPr>
          <w:rFonts w:ascii="Times New Roman" w:hAnsi="Times New Roman" w:cs="Times New Roman"/>
          <w:sz w:val="24"/>
          <w:szCs w:val="24"/>
        </w:rPr>
        <w:t>(Dz. U. z 2003 r. Nr 120, poz. 1126).</w:t>
      </w:r>
    </w:p>
    <w:p w14:paraId="172D0D7F" w14:textId="58346DF4" w:rsidR="001728D3" w:rsidRDefault="001728D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sukcesywnie przekazywał będzie Wykonawcy w formie pisemnej (pocztą elektroniczną lub tradycyjną) wykazy nieruchomości, z których należy usunąć wyroby zawierające azbest. Wykaz będzie zawierał adres posesji, na której znajduje się odpad  azbestowy, imię i nazwisko właściciela, numer telefonu kontaktowego, szacunkową ilość, informację o potrzebnym demontażu wyrobów zawierających azbest. W dniu podpisania umowy o świadczenie usług objętych przedmiotem zamówienia, Wykonawca zobowiązany będzie do podpisania oświadczenia o udostępnieniu danych osobowych dotyczących danych osobowych przekazywanych przez Zamawiającego w wykazach nieruchomości. </w:t>
      </w:r>
    </w:p>
    <w:p w14:paraId="616E588C" w14:textId="77777777" w:rsidR="001728D3" w:rsidRDefault="001728D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poinformowania właścicieli nieruchomości:</w:t>
      </w:r>
    </w:p>
    <w:p w14:paraId="6147CD99" w14:textId="77777777" w:rsidR="001728D3" w:rsidRDefault="001728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przystąpienia do demontażu wyrobów zawierających azbest z dachu budynku z wyprzedzeniem co najmniej 14-dniowym,</w:t>
      </w:r>
    </w:p>
    <w:p w14:paraId="1AA73F26" w14:textId="77777777" w:rsidR="001728D3" w:rsidRDefault="001728D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wyrobów zawierających azbest zgromadzonych na posesji (bez demontażu) w terminie z wyprzedzeniem co najmniej 7-dniowym.</w:t>
      </w:r>
    </w:p>
    <w:p w14:paraId="5C93917D" w14:textId="77777777" w:rsidR="0099518E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dokona:</w:t>
      </w:r>
    </w:p>
    <w:p w14:paraId="061AEB50" w14:textId="19745791" w:rsidR="0099518E" w:rsidRDefault="009951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Demontażu wyrobów zawierających azbest w terminie zadeklarowanym w ofercie, jednak nie później niż </w:t>
      </w:r>
      <w:r w:rsidR="00AC6325">
        <w:rPr>
          <w:rFonts w:ascii="Times New Roman" w:hAnsi="Times New Roman" w:cs="Times New Roman"/>
          <w:sz w:val="24"/>
          <w:szCs w:val="24"/>
        </w:rPr>
        <w:t>w terminie 75 dni, od dnia podpisania umowy;</w:t>
      </w:r>
    </w:p>
    <w:p w14:paraId="67A31C60" w14:textId="3E8C7552" w:rsidR="0099518E" w:rsidRPr="0099518E" w:rsidRDefault="0099518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18E">
        <w:rPr>
          <w:rFonts w:ascii="Times New Roman" w:hAnsi="Times New Roman" w:cs="Times New Roman"/>
          <w:sz w:val="24"/>
          <w:szCs w:val="24"/>
        </w:rPr>
        <w:t xml:space="preserve">Odbioru wyrobów zawierających azbest pochodzących ze zdemontowanych przez siebie wyrobów oraz zgromadzonych na posesji (bez demontażu) w terminie zadeklarowanym w ofercie, jednak nie później </w:t>
      </w:r>
      <w:r w:rsidR="00AC6325">
        <w:rPr>
          <w:rFonts w:ascii="Times New Roman" w:hAnsi="Times New Roman" w:cs="Times New Roman"/>
          <w:sz w:val="24"/>
          <w:szCs w:val="24"/>
        </w:rPr>
        <w:t>w terminie 106 dni od dnia podpisania umowy.</w:t>
      </w:r>
    </w:p>
    <w:p w14:paraId="3B85B77E" w14:textId="567F7A1B" w:rsidR="001728D3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każdorazowo do uzyskania potwierdzenia demontażu i odbioru lub odbioru wyrobów zawierających azbest przez właściciela posesji zgodnie z ust. 4 pkt. 4.</w:t>
      </w:r>
    </w:p>
    <w:p w14:paraId="737C2F7A" w14:textId="529EBD68" w:rsidR="0099518E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zobowiązany jest do prowadzenia szczegółowej rejestracji przewożonych wyrobów zawierających azbest i potwierdzenia przyjęcia odpadów w karcie przekazania odpadów wygenerowanej w systemie BDO z wyszczególnieniem daty odbioru, rodzaju odpadów oraz ich ilości.</w:t>
      </w:r>
    </w:p>
    <w:p w14:paraId="2ED52356" w14:textId="4F4384A3" w:rsidR="0099518E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nie jest przeznaczone do użytku osób fizycznych, zatem zamawiający nie uwzględnił w opisie przedmiotu zamówienia wymagań określonych zgodnie z art. 100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4453E" w14:textId="20E60891" w:rsidR="0099518E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fakt, iż podane w ust. 2 ilości wyrobów zawierających azbest określone zostały w sposób szacunkowy, zamawiający zastrzega, że ilości te w trakcie realizacji umowy mogą ulec zmianie (zmniejszeniu) podczas faktycznego ważenia odpadów, z powodu ich szacowania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przez wnioskodawców i przyjętego uśrednionego założenia, że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płyty azbestowo-cementowej waży 15 kg. Są to wielkości orientacyjne, oszacowane na podstawie dotychczasowej realizacji i mają jedynie charakter informacyjny.</w:t>
      </w:r>
    </w:p>
    <w:p w14:paraId="33E35601" w14:textId="46387518" w:rsidR="0099518E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ilość odpadów azbestowych będzie mniejsza niż określona w SWZ Wykonawca nie będzie miał żadnych roszczeń wobec Zamawiającego z tego tytułu, w tym również roszczeń odszkodowawczych. Rzeczywista wartość </w:t>
      </w:r>
      <w:r w:rsidRPr="0099518E">
        <w:rPr>
          <w:rFonts w:ascii="Times New Roman" w:hAnsi="Times New Roman" w:cs="Times New Roman"/>
          <w:sz w:val="24"/>
          <w:szCs w:val="24"/>
        </w:rPr>
        <w:t>umowy zostanie ustalona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E">
        <w:rPr>
          <w:rFonts w:ascii="Times New Roman" w:hAnsi="Times New Roman" w:cs="Times New Roman"/>
          <w:sz w:val="24"/>
          <w:szCs w:val="24"/>
        </w:rPr>
        <w:t xml:space="preserve">podstawie protokołów odbioru wyrobów zawierających azbest z terenu Gminy </w:t>
      </w:r>
      <w:r>
        <w:rPr>
          <w:rFonts w:ascii="Times New Roman" w:hAnsi="Times New Roman" w:cs="Times New Roman"/>
          <w:sz w:val="24"/>
          <w:szCs w:val="24"/>
        </w:rPr>
        <w:t>Mogilno</w:t>
      </w:r>
      <w:r w:rsidRPr="0099518E">
        <w:rPr>
          <w:rFonts w:ascii="Times New Roman" w:hAnsi="Times New Roman" w:cs="Times New Roman"/>
          <w:sz w:val="24"/>
          <w:szCs w:val="24"/>
        </w:rPr>
        <w:t xml:space="preserve"> i nie będzie mniejsza niż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518E">
        <w:rPr>
          <w:rFonts w:ascii="Times New Roman" w:hAnsi="Times New Roman" w:cs="Times New Roman"/>
          <w:sz w:val="24"/>
          <w:szCs w:val="24"/>
        </w:rPr>
        <w:t>0% wartości ustalonej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E">
        <w:rPr>
          <w:rFonts w:ascii="Times New Roman" w:hAnsi="Times New Roman" w:cs="Times New Roman"/>
          <w:sz w:val="24"/>
          <w:szCs w:val="24"/>
        </w:rPr>
        <w:t>pierwotnie w umowie.</w:t>
      </w:r>
    </w:p>
    <w:p w14:paraId="7EF0F487" w14:textId="51B6482A" w:rsidR="0099518E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18E">
        <w:rPr>
          <w:rFonts w:ascii="Times New Roman" w:hAnsi="Times New Roman" w:cs="Times New Roman"/>
          <w:sz w:val="24"/>
          <w:szCs w:val="24"/>
        </w:rPr>
        <w:t>Zamawiający zastrzega, iż możliwa jest szybsza realizacja umowy - w przypadku gdy będzie wynikać to ze składanych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E">
        <w:rPr>
          <w:rFonts w:ascii="Times New Roman" w:hAnsi="Times New Roman" w:cs="Times New Roman"/>
          <w:sz w:val="24"/>
          <w:szCs w:val="24"/>
        </w:rPr>
        <w:t>mieszkańców Gminy wniosków o demontaż i odbiór lub odbiór wyrobów zawierających azbest.</w:t>
      </w:r>
    </w:p>
    <w:p w14:paraId="6245E2B9" w14:textId="623C9FF3" w:rsidR="00C4015C" w:rsidRPr="0099518E" w:rsidRDefault="00C401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18E">
        <w:rPr>
          <w:rFonts w:ascii="Times New Roman" w:hAnsi="Times New Roman" w:cs="Times New Roman"/>
          <w:sz w:val="24"/>
          <w:szCs w:val="24"/>
        </w:rPr>
        <w:t xml:space="preserve">Zamawiający na podstawie art. 95 ust. 1 ustawy </w:t>
      </w:r>
      <w:proofErr w:type="spellStart"/>
      <w:r w:rsidRPr="0099518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9518E">
        <w:rPr>
          <w:rFonts w:ascii="Times New Roman" w:hAnsi="Times New Roman" w:cs="Times New Roman"/>
          <w:sz w:val="24"/>
          <w:szCs w:val="24"/>
        </w:rPr>
        <w:t xml:space="preserve"> wymaga zatrudnienia przez wykonawcę lub podwykonawcę na podstawie umow</w:t>
      </w:r>
      <w:r w:rsidR="00073C7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E">
        <w:rPr>
          <w:rFonts w:ascii="Times New Roman" w:hAnsi="Times New Roman" w:cs="Times New Roman"/>
          <w:sz w:val="24"/>
          <w:szCs w:val="24"/>
        </w:rPr>
        <w:t>o pracę osób wykonujących czynności w zakresie realizacji zamówienia w sposób określony w art. 22 § 1 ustawy z dnia 26 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E">
        <w:rPr>
          <w:rFonts w:ascii="Times New Roman" w:hAnsi="Times New Roman" w:cs="Times New Roman"/>
          <w:sz w:val="24"/>
          <w:szCs w:val="24"/>
        </w:rPr>
        <w:t>1974 r. – Kodeks pracy (Dz. U. z 2019 r. poz. 1040, 1043 i 1495). Zamawiający wymaga zatrudnienia przez Wykonawcę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E">
        <w:rPr>
          <w:rFonts w:ascii="Times New Roman" w:hAnsi="Times New Roman" w:cs="Times New Roman"/>
          <w:sz w:val="24"/>
          <w:szCs w:val="24"/>
        </w:rPr>
        <w:t>Podwykonawcę na podstawie umowy o pracę osób zajmujących się demontażem oraz transportem wyrobów zawierających azbest.</w:t>
      </w:r>
    </w:p>
    <w:p w14:paraId="2E17AF72" w14:textId="77777777" w:rsidR="00C4015C" w:rsidRDefault="00C4015C" w:rsidP="00C401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518E">
        <w:rPr>
          <w:rFonts w:ascii="Times New Roman" w:hAnsi="Times New Roman" w:cs="Times New Roman"/>
          <w:sz w:val="24"/>
          <w:szCs w:val="24"/>
        </w:rPr>
        <w:t>Wykonawca:</w:t>
      </w:r>
    </w:p>
    <w:p w14:paraId="5DB272E4" w14:textId="6C08F1B4" w:rsidR="00C4015C" w:rsidRDefault="00C401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zobowiązuje się, że Pracownicy świadczący usługi</w:t>
      </w:r>
      <w:r w:rsidR="00073C77">
        <w:rPr>
          <w:rFonts w:ascii="Times New Roman" w:hAnsi="Times New Roman" w:cs="Times New Roman"/>
          <w:sz w:val="24"/>
          <w:szCs w:val="24"/>
        </w:rPr>
        <w:t xml:space="preserve"> z zakresu demontażu lub transportu</w:t>
      </w:r>
      <w:r w:rsidRPr="00C4015C">
        <w:rPr>
          <w:rFonts w:ascii="Times New Roman" w:hAnsi="Times New Roman" w:cs="Times New Roman"/>
          <w:sz w:val="24"/>
          <w:szCs w:val="24"/>
        </w:rPr>
        <w:t xml:space="preserve"> będą w okresie realizacji umowy zatrudnieni na podstawie umowy o pracę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rozumieniu przepisów ustawy z dnia 26 czerwca 1974 r. - Kodeks pracy (Dz. U. 2019 r., poz. 1495)</w:t>
      </w:r>
    </w:p>
    <w:p w14:paraId="21EE83CD" w14:textId="2E3F6100" w:rsidR="00C4015C" w:rsidRDefault="00C401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każdorazowo na żądanie Zamawiającego, w terminie wskazanym przez Zamawiającego nie krótszym niż 5 dni robocz</w:t>
      </w:r>
      <w:r w:rsidR="00073C77">
        <w:rPr>
          <w:rFonts w:ascii="Times New Roman" w:hAnsi="Times New Roman" w:cs="Times New Roman"/>
          <w:sz w:val="24"/>
          <w:szCs w:val="24"/>
        </w:rPr>
        <w:t>ych</w:t>
      </w:r>
      <w:r w:rsidRPr="00C4015C">
        <w:rPr>
          <w:rFonts w:ascii="Times New Roman" w:hAnsi="Times New Roman" w:cs="Times New Roman"/>
          <w:sz w:val="24"/>
          <w:szCs w:val="24"/>
        </w:rPr>
        <w:t xml:space="preserve"> od pisemnego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wezwania, Wykonawca zobowiązuje się przedłożyć do wglądu poświadczone za zgodność z oryginałem odpowiednio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Wykonawcę lub Podwykonawcę kopi</w:t>
      </w:r>
      <w:r w:rsidR="008B0E11">
        <w:rPr>
          <w:rFonts w:ascii="Times New Roman" w:hAnsi="Times New Roman" w:cs="Times New Roman"/>
          <w:sz w:val="24"/>
          <w:szCs w:val="24"/>
        </w:rPr>
        <w:t>e</w:t>
      </w:r>
      <w:r w:rsidRPr="00C4015C">
        <w:rPr>
          <w:rFonts w:ascii="Times New Roman" w:hAnsi="Times New Roman" w:cs="Times New Roman"/>
          <w:sz w:val="24"/>
          <w:szCs w:val="24"/>
        </w:rPr>
        <w:t xml:space="preserve"> umów o pracę osób wykonujących w trakcie realizacji zamówienia czynności,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w pkt 1. Kopi</w:t>
      </w:r>
      <w:r w:rsidR="008B0E11">
        <w:rPr>
          <w:rFonts w:ascii="Times New Roman" w:hAnsi="Times New Roman" w:cs="Times New Roman"/>
          <w:sz w:val="24"/>
          <w:szCs w:val="24"/>
        </w:rPr>
        <w:t>a</w:t>
      </w:r>
      <w:r w:rsidRPr="00C4015C">
        <w:rPr>
          <w:rFonts w:ascii="Times New Roman" w:hAnsi="Times New Roman" w:cs="Times New Roman"/>
          <w:sz w:val="24"/>
          <w:szCs w:val="24"/>
        </w:rPr>
        <w:t xml:space="preserve"> um</w:t>
      </w:r>
      <w:r w:rsidR="008B0E11">
        <w:rPr>
          <w:rFonts w:ascii="Times New Roman" w:hAnsi="Times New Roman" w:cs="Times New Roman"/>
          <w:sz w:val="24"/>
          <w:szCs w:val="24"/>
        </w:rPr>
        <w:t>o</w:t>
      </w:r>
      <w:r w:rsidRPr="00C4015C">
        <w:rPr>
          <w:rFonts w:ascii="Times New Roman" w:hAnsi="Times New Roman" w:cs="Times New Roman"/>
          <w:sz w:val="24"/>
          <w:szCs w:val="24"/>
        </w:rPr>
        <w:t>w</w:t>
      </w:r>
      <w:r w:rsidR="008B0E11">
        <w:rPr>
          <w:rFonts w:ascii="Times New Roman" w:hAnsi="Times New Roman" w:cs="Times New Roman"/>
          <w:sz w:val="24"/>
          <w:szCs w:val="24"/>
        </w:rPr>
        <w:t>y</w:t>
      </w:r>
      <w:r w:rsidRPr="00C4015C">
        <w:rPr>
          <w:rFonts w:ascii="Times New Roman" w:hAnsi="Times New Roman" w:cs="Times New Roman"/>
          <w:sz w:val="24"/>
          <w:szCs w:val="24"/>
        </w:rPr>
        <w:t xml:space="preserve"> o pracę powinna zostać zanonimizowana </w:t>
      </w:r>
      <w:r w:rsidR="00D5459B" w:rsidRPr="00D5459B">
        <w:rPr>
          <w:rFonts w:ascii="Times New Roman" w:hAnsi="Times New Roman" w:cs="Times New Roman"/>
          <w:sz w:val="24"/>
          <w:szCs w:val="24"/>
        </w:rPr>
        <w:t xml:space="preserve">w sposób zapewniający ochronę danych osobowych pracowników, zgodnie z zasadami wynikającymi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tj. w szczególności bez adresów, nr PESEL, </w:t>
      </w:r>
      <w:r w:rsidR="00D5459B" w:rsidRPr="00D5459B">
        <w:rPr>
          <w:rFonts w:ascii="Times New Roman" w:hAnsi="Times New Roman" w:cs="Times New Roman"/>
          <w:sz w:val="24"/>
          <w:szCs w:val="24"/>
        </w:rPr>
        <w:lastRenderedPageBreak/>
        <w:t xml:space="preserve">jednak z zapewnieniem dostępności imion i nazwisk pracowników dla identyfikacji dokumentów wraz z informacjami takimi jak: </w:t>
      </w:r>
      <w:r w:rsidRPr="00C4015C">
        <w:rPr>
          <w:rFonts w:ascii="Times New Roman" w:hAnsi="Times New Roman" w:cs="Times New Roman"/>
          <w:sz w:val="24"/>
          <w:szCs w:val="24"/>
        </w:rPr>
        <w:t>takie jak: data zawarcia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rodzaj umowy o pracę, wymiar etatu i zakres obowiązków pracownika powinny być możliwe do zidentyfikowania.</w:t>
      </w:r>
    </w:p>
    <w:p w14:paraId="002DAADE" w14:textId="77777777" w:rsidR="00C4015C" w:rsidRDefault="00C401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nieprzedłożenie przez Wykonawcę kopii umów zawartych przez Wykonawcę z Pracownikami świadczącymi usługi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wskazanym przez Zamawiającego zgodnie z pkt 2 będzie traktowane jako niewypełnienie obowiązku zatrudnienia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świadczących usługi/roboty budowlane na podstawie umowy o pracę.</w:t>
      </w:r>
    </w:p>
    <w:p w14:paraId="6A1469F2" w14:textId="02DD55B5" w:rsidR="00C4015C" w:rsidRPr="00C4015C" w:rsidRDefault="00C401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za niedopełnienie wymogu zatrudniania Pracowników świadczących usługi na podstawie umowy o pracę w rozumieniu przepisów Kodeksu Pracy, Wykonawca zapłaci Zamawiającemu kary umowne w wysokości określonej w załączonym do SWZ wzorze umowy.</w:t>
      </w:r>
    </w:p>
    <w:p w14:paraId="4D2B8BBC" w14:textId="25234F7E" w:rsidR="001728D3" w:rsidRDefault="0099518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18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4015C" w:rsidRPr="00C4015C">
        <w:rPr>
          <w:rFonts w:ascii="Times New Roman" w:hAnsi="Times New Roman" w:cs="Times New Roman"/>
          <w:sz w:val="24"/>
          <w:szCs w:val="24"/>
        </w:rPr>
        <w:t>nie wprowadza zastrzeżenia wskazującego na obowiązek osobistego wykonania przez Wykonawcę kluczowych części</w:t>
      </w:r>
      <w:r w:rsidR="00C4015C">
        <w:rPr>
          <w:rFonts w:ascii="Times New Roman" w:hAnsi="Times New Roman" w:cs="Times New Roman"/>
          <w:sz w:val="24"/>
          <w:szCs w:val="24"/>
        </w:rPr>
        <w:t xml:space="preserve"> </w:t>
      </w:r>
      <w:r w:rsidR="00C4015C" w:rsidRPr="00C4015C">
        <w:rPr>
          <w:rFonts w:ascii="Times New Roman" w:hAnsi="Times New Roman" w:cs="Times New Roman"/>
          <w:sz w:val="24"/>
          <w:szCs w:val="24"/>
        </w:rPr>
        <w:t>zamówienia.</w:t>
      </w:r>
    </w:p>
    <w:p w14:paraId="56AD4EB1" w14:textId="33A5E88E" w:rsidR="00C4015C" w:rsidRDefault="00C401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Zamawiający żąda wskazania przez wykonawcę części zamówienia, których wykonanie zamierza powierzyć podwykonawcom,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podania przez wykonawcę firm podwykonawców, o ile są już znane Wykonawcy</w:t>
      </w:r>
    </w:p>
    <w:p w14:paraId="7ED75B69" w14:textId="2639CFBF" w:rsidR="00C4015C" w:rsidRPr="00C4015C" w:rsidRDefault="00C4015C" w:rsidP="00C4015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wykonania zamówienia</w:t>
      </w:r>
    </w:p>
    <w:p w14:paraId="12E38C9C" w14:textId="30697982" w:rsidR="00C4015C" w:rsidRDefault="00C4015C" w:rsidP="00C401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</w:t>
      </w:r>
      <w:r w:rsidR="00AC6325">
        <w:rPr>
          <w:rFonts w:ascii="Times New Roman" w:hAnsi="Times New Roman" w:cs="Times New Roman"/>
          <w:sz w:val="24"/>
          <w:szCs w:val="24"/>
        </w:rPr>
        <w:t xml:space="preserve"> całości</w:t>
      </w:r>
      <w:r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B3E4F">
        <w:rPr>
          <w:rFonts w:ascii="Times New Roman" w:hAnsi="Times New Roman" w:cs="Times New Roman"/>
          <w:sz w:val="24"/>
          <w:szCs w:val="24"/>
        </w:rPr>
        <w:t>–</w:t>
      </w:r>
      <w:r w:rsidR="00AC6325">
        <w:rPr>
          <w:rFonts w:ascii="Times New Roman" w:hAnsi="Times New Roman" w:cs="Times New Roman"/>
          <w:sz w:val="24"/>
          <w:szCs w:val="24"/>
        </w:rPr>
        <w:t xml:space="preserve"> do 106 dni od dnia jej podpisania</w:t>
      </w:r>
    </w:p>
    <w:p w14:paraId="0237A90F" w14:textId="1CFEE6DA" w:rsidR="00C4015C" w:rsidRDefault="00C4015C" w:rsidP="00C4015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udziału w postępowaniu oraz opis sposobu dokonywania oceny spełnienia tych warunków</w:t>
      </w:r>
    </w:p>
    <w:p w14:paraId="79EB0701" w14:textId="4ABAA303" w:rsidR="00C4015C" w:rsidRPr="00AB3E4F" w:rsidRDefault="009C720C" w:rsidP="009C720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20C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nie podlegają wykluczeniu na zasadach określonych w Rozdziale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C720C">
        <w:rPr>
          <w:rFonts w:ascii="Times New Roman" w:hAnsi="Times New Roman" w:cs="Times New Roman"/>
          <w:sz w:val="24"/>
          <w:szCs w:val="24"/>
        </w:rPr>
        <w:t xml:space="preserve"> SWZ, oraz spełniają określone przez Zamawiającego warunki udziału w postępowaniu.</w:t>
      </w:r>
    </w:p>
    <w:p w14:paraId="27BD152C" w14:textId="77777777" w:rsidR="00C4015C" w:rsidRDefault="00C401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14:paraId="1BE1F00F" w14:textId="4578F020" w:rsidR="00C4015C" w:rsidRDefault="00C4015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b/>
          <w:bCs/>
          <w:sz w:val="24"/>
          <w:szCs w:val="24"/>
        </w:rPr>
        <w:t>zdolności do występowania w obrocie gospodarczym</w:t>
      </w:r>
      <w:r w:rsidRPr="00C4015C">
        <w:rPr>
          <w:rFonts w:ascii="Times New Roman" w:hAnsi="Times New Roman" w:cs="Times New Roman"/>
          <w:sz w:val="24"/>
          <w:szCs w:val="24"/>
        </w:rPr>
        <w:t xml:space="preserve"> </w:t>
      </w:r>
      <w:r w:rsidR="00ED0137">
        <w:rPr>
          <w:rFonts w:ascii="Times New Roman" w:hAnsi="Times New Roman" w:cs="Times New Roman"/>
          <w:sz w:val="24"/>
          <w:szCs w:val="24"/>
        </w:rPr>
        <w:t>–</w:t>
      </w:r>
      <w:r w:rsidRPr="00C4015C">
        <w:rPr>
          <w:rFonts w:ascii="Times New Roman" w:hAnsi="Times New Roman" w:cs="Times New Roman"/>
          <w:sz w:val="24"/>
          <w:szCs w:val="24"/>
        </w:rPr>
        <w:t xml:space="preserve"> Zamawia</w:t>
      </w:r>
      <w:r w:rsidR="00ED0137">
        <w:rPr>
          <w:rFonts w:ascii="Times New Roman" w:hAnsi="Times New Roman" w:cs="Times New Roman"/>
          <w:sz w:val="24"/>
          <w:szCs w:val="24"/>
        </w:rPr>
        <w:t xml:space="preserve">jący nie stawia warunku w tym zakresie. </w:t>
      </w:r>
    </w:p>
    <w:p w14:paraId="45C33655" w14:textId="77777777" w:rsidR="00C4015C" w:rsidRDefault="00C4015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b/>
          <w:bCs/>
          <w:sz w:val="24"/>
          <w:szCs w:val="24"/>
        </w:rPr>
        <w:t>uprawnień do prowadzenia określonej działalności gospodarczej lub zawodowej, o ile wynika to z odrębnych przepisów</w:t>
      </w:r>
      <w:r w:rsidRPr="00C4015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Zamawiający uzna warunek za spełniony, jeżeli Wykonawca:</w:t>
      </w:r>
    </w:p>
    <w:p w14:paraId="6D082E46" w14:textId="77777777" w:rsidR="00C4015C" w:rsidRDefault="00C4015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wpisany jest do Rejestru BDO zgodnie z ustawą o odpadach z dnia 14 grudnia 2021 roku (</w:t>
      </w:r>
      <w:proofErr w:type="spellStart"/>
      <w:r w:rsidRPr="00C401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4015C">
        <w:rPr>
          <w:rFonts w:ascii="Times New Roman" w:hAnsi="Times New Roman" w:cs="Times New Roman"/>
          <w:sz w:val="24"/>
          <w:szCs w:val="24"/>
        </w:rPr>
        <w:t>. Dz. U. z 2021 r., poz. 779)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informacja o nadanym numerze BDO zawarta w formularzu ofertowym;</w:t>
      </w:r>
    </w:p>
    <w:p w14:paraId="6DE413A3" w14:textId="77777777" w:rsidR="00C4015C" w:rsidRDefault="00C4015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posiada zezwolenie na transport odpadów niebezpiecznych zawierających azbest. Zgodnie z zapisami ustawy z dnia 14 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2012 r. o odpadach (Dz. U. z 2016 r., poz. 1987 ze zm.) - art. 233 ust. 1, zezwolenia na transport odpadów wydane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przepisów dotychczasowych zachowują ważność, na czas, na jaki zostały wydane, nie dłużej jednak, niż do czasu upływu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terminu do złożenia wniosku o wpis do rejestru, o którym mowa w art. 49 ust. 1 ustawy, lub z dniem uzyskania wpisu do 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rejestru, w przypadku, gdy wpis nastąpił w terminie wcześniejszym. Do wydawania zezwoleń na transport odpadów do czasu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 xml:space="preserve">utworzenia rejestru, stosuje się przepisy dotychczasowej </w:t>
      </w:r>
      <w:r w:rsidRPr="00C4015C">
        <w:rPr>
          <w:rFonts w:ascii="Times New Roman" w:hAnsi="Times New Roman" w:cs="Times New Roman"/>
          <w:sz w:val="24"/>
          <w:szCs w:val="24"/>
        </w:rPr>
        <w:lastRenderedPageBreak/>
        <w:t>ustawy o odpadach, tj. ustawy z dnia 27 kwietnia 2001 r. (Dz. U. z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r. Nr 185, poz. 1243 ze zm.).</w:t>
      </w:r>
    </w:p>
    <w:p w14:paraId="316FB358" w14:textId="77777777" w:rsidR="00081B34" w:rsidRDefault="00C4015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b/>
          <w:bCs/>
          <w:sz w:val="24"/>
          <w:szCs w:val="24"/>
        </w:rPr>
        <w:t>sytuacji ekonomicznej lub finansowej</w:t>
      </w:r>
      <w:r w:rsidRPr="00C401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28773" w14:textId="2B0E0ECC" w:rsidR="00081B34" w:rsidRDefault="00081B34" w:rsidP="00081B3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stawia warunku w tym zakresie. </w:t>
      </w:r>
    </w:p>
    <w:p w14:paraId="55DDF979" w14:textId="21429190" w:rsidR="003D080D" w:rsidRDefault="00C4015C" w:rsidP="0085119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80D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  <w:r w:rsidRPr="003D080D">
        <w:rPr>
          <w:rFonts w:ascii="Times New Roman" w:hAnsi="Times New Roman" w:cs="Times New Roman"/>
          <w:sz w:val="24"/>
          <w:szCs w:val="24"/>
        </w:rPr>
        <w:t xml:space="preserve"> - </w:t>
      </w:r>
      <w:r w:rsidR="00851191" w:rsidRPr="00851191">
        <w:rPr>
          <w:rFonts w:ascii="Times New Roman" w:hAnsi="Times New Roman" w:cs="Times New Roman"/>
          <w:sz w:val="24"/>
          <w:szCs w:val="24"/>
        </w:rPr>
        <w:t xml:space="preserve">Zamawiający nie stawia warunku w tym zakresie. </w:t>
      </w:r>
    </w:p>
    <w:p w14:paraId="618FD66F" w14:textId="54F1E404" w:rsidR="00C4015C" w:rsidRPr="003D080D" w:rsidRDefault="00C4015C" w:rsidP="003D080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80D">
        <w:rPr>
          <w:rFonts w:ascii="Times New Roman" w:hAnsi="Times New Roman" w:cs="Times New Roman"/>
          <w:sz w:val="24"/>
          <w:szCs w:val="24"/>
        </w:rPr>
        <w:t>Ocena spełniania w/w warunków dokonana zostanie w oparciu o informacje zawarte w złożonych oświadczeniach. Z treści załączonych dokumentów musi wynikać jednoznacznie, iż w/w warunki Wykonawca spełnił.</w:t>
      </w:r>
    </w:p>
    <w:p w14:paraId="5EC552B8" w14:textId="1EA231B7" w:rsidR="00C4015C" w:rsidRDefault="00C401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15C">
        <w:rPr>
          <w:rFonts w:ascii="Times New Roman" w:hAnsi="Times New Roman" w:cs="Times New Roman"/>
          <w:b/>
          <w:bCs/>
          <w:sz w:val="24"/>
          <w:szCs w:val="24"/>
        </w:rPr>
        <w:t>Podstawy wykluczenia Wykonawcy</w:t>
      </w:r>
    </w:p>
    <w:p w14:paraId="4F59F559" w14:textId="46B3C5BB" w:rsidR="00C4015C" w:rsidRDefault="00C4015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 xml:space="preserve">Obligatoryjne przesłanki wykluczenia Wykonawcy określono w art. 108 ust. 1 pkt ustawy </w:t>
      </w:r>
      <w:proofErr w:type="spellStart"/>
      <w:r w:rsidRPr="00C4015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015C">
        <w:rPr>
          <w:rFonts w:ascii="Times New Roman" w:hAnsi="Times New Roman" w:cs="Times New Roman"/>
          <w:sz w:val="24"/>
          <w:szCs w:val="24"/>
        </w:rPr>
        <w:t>.</w:t>
      </w:r>
    </w:p>
    <w:p w14:paraId="7A04E980" w14:textId="760E962E" w:rsidR="00433434" w:rsidRDefault="0043343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 xml:space="preserve">Dodatkowo zamawiający przewiduje wykluczenie wykonawcy na podstawie art. 109 ust. 1 pkt 4-6 ustawy </w:t>
      </w:r>
      <w:proofErr w:type="spellStart"/>
      <w:r w:rsidRPr="00C4015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B3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63D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4015C">
        <w:rPr>
          <w:rFonts w:ascii="Times New Roman" w:hAnsi="Times New Roman" w:cs="Times New Roman"/>
          <w:sz w:val="24"/>
          <w:szCs w:val="24"/>
        </w:rPr>
        <w:t>:</w:t>
      </w:r>
    </w:p>
    <w:p w14:paraId="297ECB50" w14:textId="77777777" w:rsidR="00433434" w:rsidRDefault="00433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w stosunku do którego otwarto likwidację, ogłoszono upadłość, którego aktywami zarządza likwidator lub sąd, zawarł układ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z wierzycielami, którego działalność gospodarcza jest zawieszona albo znajduje się on w innej tego rodzaju sytuacji wynikającej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z podobnej procedury przewidzianej w przepisach miejsca wszczęcia tej procedury;</w:t>
      </w:r>
    </w:p>
    <w:p w14:paraId="14C89821" w14:textId="77777777" w:rsidR="00433434" w:rsidRDefault="00433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15C">
        <w:rPr>
          <w:rFonts w:ascii="Times New Roman" w:hAnsi="Times New Roman" w:cs="Times New Roman"/>
          <w:sz w:val="24"/>
          <w:szCs w:val="24"/>
        </w:rPr>
        <w:t>który w sposób zawiniony poważnie naruszył obowiązki zawodowe, co podważa jego uczciwość, w szczególności gdy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w wyniku zamierzonego działania lub rażącego niedbalstwa nie wykonał lub nienależycie wykonał zamówienie, co zamawiający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5C">
        <w:rPr>
          <w:rFonts w:ascii="Times New Roman" w:hAnsi="Times New Roman" w:cs="Times New Roman"/>
          <w:sz w:val="24"/>
          <w:szCs w:val="24"/>
        </w:rPr>
        <w:t>w stanie wykazać za pomocą stosownych dowodów;</w:t>
      </w:r>
    </w:p>
    <w:p w14:paraId="12748324" w14:textId="6BBEE0F2" w:rsidR="00433434" w:rsidRPr="00433434" w:rsidRDefault="00433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jeżeli występuje konflikt interesów w rozumieniu art. 56 ust. 2, którego nie można skutecznie wyeliminować w inny sposób niż przez wykluczenie wykonawcy.</w:t>
      </w:r>
    </w:p>
    <w:p w14:paraId="721F8643" w14:textId="696A3F75" w:rsidR="00CF449F" w:rsidRDefault="0043343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Ponadto Zamawiający wykluczy z postępowania na podstawie art. 7 ust. 1 pkt 1-3 w zw. z art. 22 ustawy z dnia 13 kwietnia 2022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szczególnych rozwiązaniach w zakresie przeciwdziałania wspieraniu agresji na Ukrainę oraz służących ochronie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narodowego:</w:t>
      </w:r>
    </w:p>
    <w:p w14:paraId="2C1163B1" w14:textId="1BFDC42F" w:rsidR="00433434" w:rsidRDefault="00433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 rozporządzeniu 765/2006 i rozporządzeniu 269/2014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albo wpisanego na listę na podstawie decyzji w sprawie wpisu na listę rozstrzygającej o zastosowaniu środka, o którym mowa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1 pkt 3 ustawy;</w:t>
      </w:r>
    </w:p>
    <w:p w14:paraId="715C11CB" w14:textId="466C0BD3" w:rsidR="00433434" w:rsidRDefault="00433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 2022 r. poz. 593 i 655) jest osoba wymieniona w wykazach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określonych w rozporządzeniu 765/2006 i rozporządzeniu 269/2014 albo wpisana na listę lub będąca takim beneficjentem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rzeczywistym od dnia 24 lutego 2022 r., o ile została wpisana na listę na podstawie decyzji w sprawie wpisu na listę rozstrzygającej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zastosowaniu środka, o którym mowa w art. 1 pkt 3 ustawy;</w:t>
      </w:r>
    </w:p>
    <w:p w14:paraId="3A0E77B8" w14:textId="032BCC7C" w:rsidR="00433434" w:rsidRDefault="00433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1994 r. o rachunkowości (Dz. U. z 2021 r. poz. 217, 2105 i 2106), jest podmiot </w:t>
      </w:r>
      <w:r w:rsidRPr="00433434">
        <w:rPr>
          <w:rFonts w:ascii="Times New Roman" w:hAnsi="Times New Roman" w:cs="Times New Roman"/>
          <w:sz w:val="24"/>
          <w:szCs w:val="24"/>
        </w:rPr>
        <w:lastRenderedPageBreak/>
        <w:t>wymieniony w wykazach określonych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rozporządzeniu 765/2006 i rozporządzeniu 269/2014 albo wpisany na listę lub będący taką jednostką dominującą od dnia 24 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2022 r., o ile został wpisany na listę na podstawie decyzji w sprawie wpisu na listę rozstrzygającej o zastosowaniu środka, o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mowa w art. 1 pkt 3 ustawy.</w:t>
      </w:r>
    </w:p>
    <w:p w14:paraId="42505CCE" w14:textId="21FABC73" w:rsidR="00433434" w:rsidRDefault="00433434" w:rsidP="0043343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3434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dokumentów i oświadczeń, jakie mają dostarczyć wykonawcy w celu wykazania braku podstaw do wykluczenia z postępowania o udzielenie zamówienia publicznego oraz wykazania spełnienia warunków udziału w postępowaniu</w:t>
      </w:r>
    </w:p>
    <w:p w14:paraId="311BF5CE" w14:textId="77777777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Ofertę składa się, pod rygorem nieważności, w formie elektronicznej lub w postaci elektroniczne opatrzonej kwalifikowanym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elektronicznym, podpisem zaufanym lub podpisem osobistym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33434">
        <w:rPr>
          <w:rFonts w:ascii="Times New Roman" w:hAnsi="Times New Roman" w:cs="Times New Roman"/>
          <w:sz w:val="24"/>
          <w:szCs w:val="24"/>
        </w:rPr>
        <w:t>. Przekazywanie oferty, odbywa się przy użyciu środków komunikacji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elektronicznej, zapewniających zachowanie integralności, autentyczności, nienaruszalności danych i ich poufności w ramach wymiany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i przechowywania informacji, w tym zapewniających możliwość zapoznania się z ich treścią wyłącznie po upływie terminu na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składanie. Wzór formularza oferty stanowi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zał. nr 1 do SWZ</w:t>
      </w:r>
      <w:r w:rsidRPr="00433434">
        <w:rPr>
          <w:rFonts w:ascii="Times New Roman" w:hAnsi="Times New Roman" w:cs="Times New Roman"/>
          <w:sz w:val="24"/>
          <w:szCs w:val="24"/>
        </w:rPr>
        <w:t>. Do oferty każdy wykonawca musi dołączyć:</w:t>
      </w:r>
    </w:p>
    <w:p w14:paraId="18B1AD77" w14:textId="15A2DA98" w:rsidR="00433434" w:rsidRDefault="0043343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aktualne na dzień składania ofert oświadczenie o braku podstaw do wykluczenia oraz o spełnianiu warunków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postępowaniu –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zał. nr 1a do SWZ</w:t>
      </w:r>
      <w:r w:rsidRPr="00433434">
        <w:rPr>
          <w:rFonts w:ascii="Times New Roman" w:hAnsi="Times New Roman" w:cs="Times New Roman"/>
          <w:sz w:val="24"/>
          <w:szCs w:val="24"/>
        </w:rPr>
        <w:t xml:space="preserve">. Informacje zawarte w oświadczeniu będą stanowić </w:t>
      </w:r>
      <w:r w:rsidR="00084957">
        <w:rPr>
          <w:rFonts w:ascii="Times New Roman" w:hAnsi="Times New Roman" w:cs="Times New Roman"/>
          <w:sz w:val="24"/>
          <w:szCs w:val="24"/>
        </w:rPr>
        <w:t xml:space="preserve">wstępne </w:t>
      </w:r>
      <w:r w:rsidRPr="00433434">
        <w:rPr>
          <w:rFonts w:ascii="Times New Roman" w:hAnsi="Times New Roman" w:cs="Times New Roman"/>
          <w:sz w:val="24"/>
          <w:szCs w:val="24"/>
        </w:rPr>
        <w:t>potwierdzenie, że wykonawca nie podlega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wykluczeniu oraz spełnia warunki udziału w postępowaniu;</w:t>
      </w:r>
    </w:p>
    <w:p w14:paraId="73586899" w14:textId="77777777" w:rsidR="00433434" w:rsidRDefault="0043343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pełnomocnictwo lub inny dokument określający zakres umocowania do reprezentowania Wykonawcy, o ile ofertę składa pełnomocnik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Wykonawcy - pełnomocnictwo zgodnie z działem VI rozdział II ustawy z dnia 23 kwietnia 1964 r. - Kodeks cywilny (Dz. U. Nr 16,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93 ze zm.) winno być złożone w formie oryginału lub kopii poświadczonej notarialnie;</w:t>
      </w:r>
    </w:p>
    <w:p w14:paraId="21B1A288" w14:textId="77777777" w:rsidR="00433434" w:rsidRDefault="0043343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oświadczenie wykonawców wspólnie ubiegających się o udzielenie zamówienia publicznego składane na podstawie art. 117 ust.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4334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3434">
        <w:rPr>
          <w:rFonts w:ascii="Times New Roman" w:hAnsi="Times New Roman" w:cs="Times New Roman"/>
          <w:sz w:val="24"/>
          <w:szCs w:val="24"/>
        </w:rPr>
        <w:t xml:space="preserve"> (dotyczy konsorcjum spółka cywilna)– wzór oświadczenia stanowi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zał. nr 1b do SWZ</w:t>
      </w:r>
      <w:r w:rsidRPr="00433434">
        <w:rPr>
          <w:rFonts w:ascii="Times New Roman" w:hAnsi="Times New Roman" w:cs="Times New Roman"/>
          <w:sz w:val="24"/>
          <w:szCs w:val="24"/>
        </w:rPr>
        <w:t>;</w:t>
      </w:r>
    </w:p>
    <w:p w14:paraId="36B4F314" w14:textId="77777777" w:rsidR="00433434" w:rsidRPr="00433434" w:rsidRDefault="0043343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 xml:space="preserve">oświadczenie o udziale podwykonawców przy realizacji zamówienia – wzór formularza stanowi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zał. nr 1c do SWZ.</w:t>
      </w:r>
    </w:p>
    <w:p w14:paraId="23FD1F59" w14:textId="5B75F6CC" w:rsidR="00433434" w:rsidRP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Wykonawca, który powołuje się na zasoby innych podmiotów, w celu wykazania braku istnienia wobec nich podstaw wykluczenia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spełniania – w zakresie, w jakim powołuje się na ich zasoby – warunków udziału w postępowaniu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zamieszcza informacje o tych podmiotach w oświadczeniu, o którym mowa w ust. 1 pkt 1 i 2.</w:t>
      </w:r>
    </w:p>
    <w:p w14:paraId="5789CCA5" w14:textId="0FD52118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W przypadku o którym mowa w ust. 2 Wykonawca winien dołączyć do oferty zobowiązanie podmiotu trzeciego.</w:t>
      </w:r>
    </w:p>
    <w:p w14:paraId="7E6346DE" w14:textId="491EBA74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W przypadku, gdy Wykonawca zamierza powierzyć część zamówienia podwykonawcom winien dołączyć do oferty oświadczenie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o podwykonawcach –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załącznik nr 1c do SWZ</w:t>
      </w:r>
      <w:r w:rsidRPr="00433434">
        <w:rPr>
          <w:rFonts w:ascii="Times New Roman" w:hAnsi="Times New Roman" w:cs="Times New Roman"/>
          <w:sz w:val="24"/>
          <w:szCs w:val="24"/>
        </w:rPr>
        <w:t>;</w:t>
      </w:r>
    </w:p>
    <w:p w14:paraId="14EECB5D" w14:textId="77777777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lastRenderedPageBreak/>
        <w:t>Zamawiający przed udzieleniem zamówienia na podstawie art. 274 ust. 1, wezwie wykonawcę, którego oferta zostanie najwyżej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oceniona, do złożenia w wyznaczonym terminie nie krótszym niż 5 dni podmiotowych środków dowodowych, aktualnych na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złożenia oświadczeń i dokumentów:</w:t>
      </w:r>
    </w:p>
    <w:p w14:paraId="27FC6509" w14:textId="77777777" w:rsidR="00433434" w:rsidRDefault="00433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odpisu lub informacji z Krajowego Rejestru Sądowego lub z Centralnej Ewidencji i Informacji o Działalności Gospodarczej,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w zakresie art. 109 ust. 1 pkt 4 ustawy, sporządzonych nie wcześniej niż 3 miesiące przed jej złożeniem, jeżeli odrębne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wymagają wpisu do rejestru lub ewidencji. Zamawiający zgodnie z art. 127 ust. 1 skorzysta z dokumentów bezpłatnych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i ogólnodostępnych baz danych, w szczególności rejestrów publicznych w rozumieniu ustawy z dnia 17 lutego 2005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o informatyzacji działalności podmiotów realizujących zadania publiczne, o ile wykonawca wskazał w jednolitym dokumencie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umożliwiające dostęp do tych środków;</w:t>
      </w:r>
    </w:p>
    <w:p w14:paraId="18BCD13B" w14:textId="77777777" w:rsidR="00433434" w:rsidRDefault="00433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kopię zezwolenia na transport odpadów niebezpiecznych zawierających azbest</w:t>
      </w:r>
    </w:p>
    <w:p w14:paraId="1EB37870" w14:textId="7C4851D3" w:rsidR="00433434" w:rsidRPr="00AB3E4F" w:rsidRDefault="00433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oświadczenie odpowiednio: wykonawcy / wykonawców wspólnie ubiegających się (jeżeli dotyczy) o aktualności informacji zawartych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w oświadczeniu, o którym mowa w art. 125 ust. 1 ustawy </w:t>
      </w:r>
      <w:proofErr w:type="spellStart"/>
      <w:r w:rsidRPr="004334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3434">
        <w:rPr>
          <w:rFonts w:ascii="Times New Roman" w:hAnsi="Times New Roman" w:cs="Times New Roman"/>
          <w:sz w:val="24"/>
          <w:szCs w:val="24"/>
        </w:rPr>
        <w:t>, w zakresie podstaw wykluczenia z postępowania wskazanych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 xml:space="preserve">zamawiającego – wzór oświadczenia stanowi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zał. nr 1d do SWZ.</w:t>
      </w:r>
    </w:p>
    <w:p w14:paraId="5018D2FF" w14:textId="36322A26" w:rsidR="00433434" w:rsidRP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Jeżeli Wykonawca, wskazując spełnienie warunków, o których mowa w art. 112 ust. 2 ustawy polega na zasobach innych podmiotów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zasadach określonych w art. 118 ust. 1 ustawy Wykonawca, o którym mowa w ust. 2 przedstawi w odniesieniu do tych podmiotów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b/>
          <w:bCs/>
          <w:sz w:val="24"/>
          <w:szCs w:val="24"/>
        </w:rPr>
        <w:t>dokumenty o których mowa w ust. 5 pkt. 1 – 2.</w:t>
      </w:r>
    </w:p>
    <w:p w14:paraId="3D87B884" w14:textId="28163093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dokumentów, o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mowa w ust. 5 pkt 1 składa dokument lub dokumenty wystawione w kraju, w którym wykonawca ma siedzibę lub miejsce zamieszkania,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potwierdzające odpowiednio, że nie otwarto jego likwidacji, nie ogłoszono upadłości, jego aktywami nie zarządza likwidator lub sąd,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zawarł układu z wierzycielami, jego działalność gospodarcza nie jest zawieszona ani nie znajduje się on w innej tego rodzaju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wynikającej z podobnej procedury przewidzianej w przepisach miejsca wszczęcia tej procedury.</w:t>
      </w:r>
    </w:p>
    <w:p w14:paraId="76523464" w14:textId="5A7E63BB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Dokumenty, o których mowa w ust. 5 pkt 1 powinny być wystawione nie wcześniej niż 3 miesiące przed ich złożeniem.</w:t>
      </w:r>
    </w:p>
    <w:p w14:paraId="3DC4D1E7" w14:textId="14239852" w:rsidR="00433434" w:rsidRDefault="00433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434">
        <w:rPr>
          <w:rFonts w:ascii="Times New Roman" w:hAnsi="Times New Roman" w:cs="Times New Roman"/>
          <w:sz w:val="24"/>
          <w:szCs w:val="24"/>
        </w:rPr>
        <w:t>Jeżeli w kraju, w którym wykonawca ma siedzibę lub miejsce zamieszkania lub miejsce zamieszkania ma osoba, której dokument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dotyczy, nie wydaje się dokumentów, o których mowa w ust. 7, zastępuje się je odpowiednio w całości lub w części dokumentem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zawierającym odpowiednio oświadczenie wykonawcy, ze wskazaniem osoby albo osób uprawnionych do jego reprezentacji, lu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433434">
        <w:rPr>
          <w:rFonts w:ascii="Times New Roman" w:hAnsi="Times New Roman" w:cs="Times New Roman"/>
          <w:sz w:val="24"/>
          <w:szCs w:val="24"/>
        </w:rPr>
        <w:t>oświadczenie osoby, której dokument miał dotyczyć, złożone pod przysięgą, lub, jeżeli w kraju, w którym wykonawca ma siedzibę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miejsce zamieszkania nie ma przepisów o oświadczeniu pod przysięgą, złożone przed organem sądowym lub administracyjnym,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notariuszem, organem samorządu zawodowego lub gospodarczego, właściwym ze względu na siedzibę lub miejsce zamieszkania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34">
        <w:rPr>
          <w:rFonts w:ascii="Times New Roman" w:hAnsi="Times New Roman" w:cs="Times New Roman"/>
          <w:sz w:val="24"/>
          <w:szCs w:val="24"/>
        </w:rPr>
        <w:t>wykonawcy. Przepis ust. 8 stosuje się.</w:t>
      </w:r>
    </w:p>
    <w:p w14:paraId="34974440" w14:textId="66AA3D57" w:rsidR="006F6E0C" w:rsidRDefault="006F6E0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E0C">
        <w:rPr>
          <w:rFonts w:ascii="Times New Roman" w:hAnsi="Times New Roman" w:cs="Times New Roman"/>
          <w:sz w:val="24"/>
          <w:szCs w:val="24"/>
        </w:rPr>
        <w:t>Jeżeli jest to niezbędne do zapewnienia odpowiedniego przebiegu postępowania o udzielenie zamówienia, zamawiający może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0C">
        <w:rPr>
          <w:rFonts w:ascii="Times New Roman" w:hAnsi="Times New Roman" w:cs="Times New Roman"/>
          <w:sz w:val="24"/>
          <w:szCs w:val="24"/>
        </w:rPr>
        <w:t xml:space="preserve">każdym etapie postępowania wezwać wykonawców do złożenia wszystkich lub niektórych podmiotowych środków </w:t>
      </w:r>
      <w:r w:rsidRPr="006F6E0C">
        <w:rPr>
          <w:rFonts w:ascii="Times New Roman" w:hAnsi="Times New Roman" w:cs="Times New Roman"/>
          <w:sz w:val="24"/>
          <w:szCs w:val="24"/>
        </w:rPr>
        <w:lastRenderedPageBreak/>
        <w:t>dowodowych,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E0C">
        <w:rPr>
          <w:rFonts w:ascii="Times New Roman" w:hAnsi="Times New Roman" w:cs="Times New Roman"/>
          <w:sz w:val="24"/>
          <w:szCs w:val="24"/>
        </w:rPr>
        <w:t>wymagał ich złożenia w ogłoszeniu o zamówieniu lub dokumentach zamówienia, aktualnych na dzień ich złożenia.</w:t>
      </w:r>
    </w:p>
    <w:p w14:paraId="2C001716" w14:textId="2ABE8DE9" w:rsidR="006F6E0C" w:rsidRDefault="000654C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Zgodnie z art. 63 ust. 2 ustawy ofertę, oświadczenie, o którym mowa w art. 125 ust. 1, składa się, pod rygorem nieważności,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elektronicznej lub w postaci elektronicznej opatrzonej podpisem zaufanym lub podpisem osobistym. Dokumenty sporządzone w języku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obcym są składane wraz z tłumaczeniem na język polski, poświadczonym przez wykonawcę.</w:t>
      </w:r>
    </w:p>
    <w:p w14:paraId="6B56DDF0" w14:textId="2CEE10DB" w:rsidR="000654CD" w:rsidRDefault="000654CD" w:rsidP="000654C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4C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sposobie porozumiewania się zamawiającego z wykonawcami oraz przekazywania oświadczeń i dokumentów oraz osoby uprawnione do porozumiewania się z wykonawcami</w:t>
      </w:r>
    </w:p>
    <w:p w14:paraId="440973D4" w14:textId="6FF915F8" w:rsidR="000654CD" w:rsidRDefault="000654C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Zgodnie z art. 64. Zamawiający niniejszym w postępowaniu o udzielenie zamówienia korzysta tylko z takich narzędzi i urządzeń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 xml:space="preserve">komunikacji elektronicznej, które są niedyskryminujące, ogólnie dostępne oraz 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interoperacyjne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 xml:space="preserve"> w rozumieniu ustawy z dnia 17 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2005 r. o informatyzacji działalności podmiotów realizujących zadania publiczne (Dz. U. z 2019 r. poz. 700, 730, 848 i 1590),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z produktami powszechnie używanymi służącymi elektronicznemu przechowywaniu, przetwarzaniu i przesyłaniu danych, i które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ograniczają wykonawcom dostępu do postępowania o udzielenie zamówienia lub konkursu.</w:t>
      </w:r>
    </w:p>
    <w:p w14:paraId="41CCB14C" w14:textId="72F68648" w:rsidR="000654CD" w:rsidRDefault="000654C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W postępowaniu o udzielenie zamówienia komunikacja między Zamawiającym a Wykonawcami</w:t>
      </w:r>
      <w:r w:rsidR="008C08CC">
        <w:rPr>
          <w:rFonts w:ascii="Times New Roman" w:hAnsi="Times New Roman" w:cs="Times New Roman"/>
          <w:sz w:val="24"/>
          <w:szCs w:val="24"/>
        </w:rPr>
        <w:t>,</w:t>
      </w:r>
      <w:r w:rsidRPr="000654CD">
        <w:rPr>
          <w:rFonts w:ascii="Times New Roman" w:hAnsi="Times New Roman" w:cs="Times New Roman"/>
          <w:sz w:val="24"/>
          <w:szCs w:val="24"/>
        </w:rPr>
        <w:t xml:space="preserve"> w szczególności zapyta</w:t>
      </w:r>
      <w:r w:rsidR="008C08CC">
        <w:rPr>
          <w:rFonts w:ascii="Times New Roman" w:hAnsi="Times New Roman" w:cs="Times New Roman"/>
          <w:sz w:val="24"/>
          <w:szCs w:val="24"/>
        </w:rPr>
        <w:t>nia</w:t>
      </w:r>
      <w:r w:rsidRPr="000654CD">
        <w:rPr>
          <w:rFonts w:ascii="Times New Roman" w:hAnsi="Times New Roman" w:cs="Times New Roman"/>
          <w:sz w:val="24"/>
          <w:szCs w:val="24"/>
        </w:rPr>
        <w:t>, zawiadomie</w:t>
      </w:r>
      <w:r w:rsidR="008C08CC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oraz przekazywanie informacji odbywa się elektronicznie za pośrednictwem formularza "Wyślij wiadomość" dostępnego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 xml:space="preserve">postępowania https://platformazakupowa.pl/pn/mogilno lub drogą elektroniczną </w:t>
      </w:r>
      <w:hyperlink r:id="rId10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j.nowakowska@mogilno.pl</w:t>
        </w:r>
      </w:hyperlink>
    </w:p>
    <w:p w14:paraId="4EE16A89" w14:textId="77777777" w:rsidR="000654CD" w:rsidRPr="000654CD" w:rsidRDefault="000654C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Osobami ze strony zamawiającego upoważnionymi do kontaktowania się z wykonawcami są:</w:t>
      </w:r>
    </w:p>
    <w:p w14:paraId="338237F0" w14:textId="6EBA4E36" w:rsidR="000654CD" w:rsidRDefault="000654C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 xml:space="preserve">sprawy merytoryczne: </w:t>
      </w:r>
      <w:r>
        <w:rPr>
          <w:rFonts w:ascii="Times New Roman" w:hAnsi="Times New Roman" w:cs="Times New Roman"/>
          <w:sz w:val="24"/>
          <w:szCs w:val="24"/>
        </w:rPr>
        <w:t>Judyta Nowakowska</w:t>
      </w:r>
      <w:r w:rsidRPr="000654C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inspektor ds. ochrony środowiska Urzędu Miejskiego w Mogilnie</w:t>
      </w:r>
      <w:r w:rsidRPr="000654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j.nowakowska@mogilno.pl</w:t>
        </w:r>
      </w:hyperlink>
      <w:r>
        <w:rPr>
          <w:rFonts w:ascii="Times New Roman" w:hAnsi="Times New Roman" w:cs="Times New Roman"/>
          <w:sz w:val="24"/>
          <w:szCs w:val="24"/>
        </w:rPr>
        <w:t>; (52) 318 55 18</w:t>
      </w:r>
    </w:p>
    <w:p w14:paraId="45300DF0" w14:textId="392E6576" w:rsidR="000654CD" w:rsidRDefault="000654C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 xml:space="preserve">sprawy proceduralne: </w:t>
      </w:r>
      <w:r>
        <w:rPr>
          <w:rFonts w:ascii="Times New Roman" w:hAnsi="Times New Roman" w:cs="Times New Roman"/>
          <w:sz w:val="24"/>
          <w:szCs w:val="24"/>
        </w:rPr>
        <w:t>Karolina Popielarz</w:t>
      </w:r>
      <w:r w:rsidRPr="000654CD">
        <w:rPr>
          <w:rFonts w:ascii="Times New Roman" w:hAnsi="Times New Roman" w:cs="Times New Roman"/>
          <w:sz w:val="24"/>
          <w:szCs w:val="24"/>
        </w:rPr>
        <w:t xml:space="preserve"> – Inspektor ds. zamówień publicznych, </w:t>
      </w:r>
      <w:hyperlink r:id="rId12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zamowieniapubliczne@mogilno.pl</w:t>
        </w:r>
      </w:hyperlink>
      <w:r>
        <w:rPr>
          <w:rFonts w:ascii="Times New Roman" w:hAnsi="Times New Roman" w:cs="Times New Roman"/>
          <w:sz w:val="24"/>
          <w:szCs w:val="24"/>
        </w:rPr>
        <w:t>; (52) 318 55 32</w:t>
      </w:r>
    </w:p>
    <w:p w14:paraId="43F72314" w14:textId="041C99F5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Wykonawca na podstawie art. 284 ust. 1 ustawy może zwrócić się do zamawiającego o wyjaśnienie treści specyfikacji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zamówienia. Zamawiający jest obowiązany udzielić wyjaśnień niezwłocznie, jednak nie później niż: na 2 dni przed upływem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składania ofert – pod warunkiem że wniosek o wyjaśnienie treści specyfikacji warunków zamówienia wpłynął do zamawiającego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później niż na 4 dni przed upływem terminu składania ofert. Jeżeli wniosek o wyjaśnienie treści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wpłynął po upływie terminu składania wniosku, o którym mowa powyżej, lub dotyczy udzielonych wyjaśnień, zamawiający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udzielić wyjaśnień albo pozostawić wniosek bez rozpoznania. Przedłużenie terminu składania ofert nie wpływa na bieg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składania wniosku, o którym mowa powyżej.</w:t>
      </w:r>
    </w:p>
    <w:p w14:paraId="584AF7D6" w14:textId="5582C778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Treść zapytań wraz z wyjaśnieniami Zamawiający przekazuje Wykonawcom, którym przekazał specyfikację, bez ujawniania źródła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zapytania, a jeżeli specyfikacja udostępniana jest na stronie internetowej zamieszcza na stronie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https://platformazakupowa.pl/pn/mogilno</w:t>
        </w:r>
      </w:hyperlink>
    </w:p>
    <w:p w14:paraId="4195419D" w14:textId="3EF06563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Za datę przekazania oświadczeń, wniosków, zawiadomień, dokumentów elektronicznych, oświadczeń lub elektronicznych kopii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 xml:space="preserve">dokumentów lub oświadczeń </w:t>
      </w:r>
      <w:r w:rsidRPr="000654CD">
        <w:rPr>
          <w:rFonts w:ascii="Times New Roman" w:hAnsi="Times New Roman" w:cs="Times New Roman"/>
          <w:sz w:val="24"/>
          <w:szCs w:val="24"/>
        </w:rPr>
        <w:lastRenderedPageBreak/>
        <w:t>oraz innych informacji przyjmuje się datę ich doręczenia za pośrednictwem formularza "Wyślij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 xml:space="preserve">wiadomość" dostępnego na stronie danego postępowania lub datę wpłynięcia na skrzynkę elektroniczną </w:t>
      </w:r>
      <w:hyperlink r:id="rId14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j.nowakowska@mogilno.pl</w:t>
        </w:r>
      </w:hyperlink>
    </w:p>
    <w:p w14:paraId="20371A2A" w14:textId="3E5E6918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Każda wprowadzona przez Zamawiającego zmiana SWZ staje się jej integralną częścią.</w:t>
      </w:r>
    </w:p>
    <w:p w14:paraId="7D8F316A" w14:textId="77777777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Instrukcja korzystania z platformy zakupowej:</w:t>
      </w:r>
    </w:p>
    <w:p w14:paraId="7967A48B" w14:textId="77777777" w:rsidR="000654CD" w:rsidRDefault="000654C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za datę przekazania oferty lub wniosków przyjmuje się datę ich przekazania w systemie wraz z wgraniem paczki w formacie XML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w drugim kroku składania oferty poprzez kliknięcie przycisku „Złóż ofertę” i wyświetlaniu komunikatu, że oferta została złożona;</w:t>
      </w:r>
    </w:p>
    <w:p w14:paraId="18205E36" w14:textId="77777777" w:rsidR="000654CD" w:rsidRDefault="000654C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występuje limit objętości plików lub spakowanych folderów w zakresie całej oferty lub wniosku do 1 GB przy maksymalnej ilości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plików lub spakowanych folderów (pliki można spakować zgodnie z pkt 4);</w:t>
      </w:r>
    </w:p>
    <w:p w14:paraId="2CCAFEE2" w14:textId="77777777" w:rsidR="000654CD" w:rsidRDefault="000654C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przy dużych plikach kluczowe jest łącze Internetowe i dostępna przepustowość łącza 101 oraz zaplanowanie złożenia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z wyprzedzeniem minimum 24h, aby zdążyć w terminie złożenia oferty;</w:t>
      </w:r>
    </w:p>
    <w:p w14:paraId="02A0DF99" w14:textId="77777777" w:rsidR="000654CD" w:rsidRDefault="000654C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w przypadku większych plików zalecamy skorzystać z instrukcji pakowania plików dzieląc je na mniejsze paczki po np. 75 MB każda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 xml:space="preserve">(link do instrukcji </w:t>
      </w:r>
      <w:hyperlink r:id="rId15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https://docs.google.com/document/d/1kdC7je8RNO5FSk_N0NY7nv1Xj1WYJza-CmXvYH8evhk/edit</w:t>
        </w:r>
      </w:hyperlink>
      <w:r w:rsidRPr="000654CD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EAC99" w14:textId="77777777" w:rsidR="000654CD" w:rsidRPr="000654CD" w:rsidRDefault="000654C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Zamawiający dopuszcza przesyłanie danych w formatach dopuszczonych odpowiednimi przepisami prawa, tj. m.in.: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.txt,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.xls,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.pdf, .jpg, .git,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kst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.zip, .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, przy czym zaleca się wykorzystywanie plików w formacie .pdf.</w:t>
      </w:r>
    </w:p>
    <w:p w14:paraId="262CD609" w14:textId="77777777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Informacja na temat kodowania i czasu odbioru danych:</w:t>
      </w:r>
    </w:p>
    <w:p w14:paraId="211BE81F" w14:textId="77777777" w:rsidR="000654CD" w:rsidRDefault="000654C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pliki Oferty wraz z załącznikami załączone przez Wykonawcę na Platformie i zapisane, widoczne są w Platformie jako zaszyfrowane.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Możliwość otworzenia plików dostępna jest dopiero po odszyfrowaniu przez Zamawiającego po upływie terminu otwarcia ofert;</w:t>
      </w:r>
    </w:p>
    <w:p w14:paraId="46A4A05D" w14:textId="77777777" w:rsidR="000654CD" w:rsidRDefault="000654C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Wykonawca po złożeniu oferty otrzyma na adres e-mail informację z oznaczeniem czasu odbioru danych przez Platformę datę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dokładny czas (</w:t>
      </w:r>
      <w:proofErr w:type="spellStart"/>
      <w:r w:rsidRPr="000654CD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0654CD">
        <w:rPr>
          <w:rFonts w:ascii="Times New Roman" w:hAnsi="Times New Roman" w:cs="Times New Roman"/>
          <w:sz w:val="24"/>
          <w:szCs w:val="24"/>
        </w:rPr>
        <w:t>).</w:t>
      </w:r>
    </w:p>
    <w:p w14:paraId="7A4E3AA5" w14:textId="500ECB4D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 xml:space="preserve">Dokumentacja przedmiotowego postępowania dostępna jest na Platformie </w:t>
      </w:r>
      <w:hyperlink r:id="rId16" w:history="1">
        <w:r w:rsidRPr="000E72C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https://platformazakupowa.pl/pn/mogilno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b/>
          <w:bCs/>
          <w:sz w:val="24"/>
          <w:szCs w:val="24"/>
        </w:rPr>
        <w:t>w zakładce „Załączniki”.</w:t>
      </w:r>
      <w:r w:rsidRPr="000654CD">
        <w:rPr>
          <w:rFonts w:ascii="Times New Roman" w:hAnsi="Times New Roman" w:cs="Times New Roman"/>
          <w:sz w:val="24"/>
          <w:szCs w:val="24"/>
        </w:rPr>
        <w:t xml:space="preserve"> Pobranie dokumentu następuje po kliknięciu na wybrany załącznik i wciśnięciu polecenia „Pobierz”. W celu pobrania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wszystkich załączników jednocześnie należy wybrać polecenie „pobierz paczkę”, a następnie „pobierz wszystkie załączniki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D">
        <w:rPr>
          <w:rFonts w:ascii="Times New Roman" w:hAnsi="Times New Roman" w:cs="Times New Roman"/>
          <w:sz w:val="24"/>
          <w:szCs w:val="24"/>
        </w:rPr>
        <w:t>organizatora”.</w:t>
      </w:r>
    </w:p>
    <w:p w14:paraId="629A25BB" w14:textId="3978FAC8" w:rsidR="000654CD" w:rsidRDefault="000654CD" w:rsidP="000654C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4CD">
        <w:rPr>
          <w:rFonts w:ascii="Times New Roman" w:hAnsi="Times New Roman" w:cs="Times New Roman"/>
          <w:sz w:val="24"/>
          <w:szCs w:val="24"/>
        </w:rPr>
        <w:t>Osobami ze strony zamawiającego upoważnionymi do kontaktowania się z wykonawcami są:</w:t>
      </w:r>
    </w:p>
    <w:p w14:paraId="71399176" w14:textId="491205B1" w:rsidR="000654CD" w:rsidRPr="00A252F1" w:rsidRDefault="000654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4CD">
        <w:rPr>
          <w:rFonts w:ascii="Times New Roman" w:hAnsi="Times New Roman" w:cs="Times New Roman"/>
          <w:b/>
          <w:bCs/>
          <w:sz w:val="24"/>
          <w:szCs w:val="24"/>
        </w:rPr>
        <w:t>sprawy merytoryczne i sprawy proceduralne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52F1">
        <w:rPr>
          <w:rFonts w:ascii="Times New Roman" w:hAnsi="Times New Roman" w:cs="Times New Roman"/>
          <w:sz w:val="24"/>
          <w:szCs w:val="24"/>
        </w:rPr>
        <w:t>Arkadiusz Grobelski – Dyrektor Wydziału Gospodarki Przestrzennej i Ochrony Środowiska, tel. (52) 318 55 40, Judyta Nowakowska – Inspektor ds. ochrony środowiska, tel. (52) 318 55 18</w:t>
      </w:r>
    </w:p>
    <w:p w14:paraId="53712B1B" w14:textId="22B319A0" w:rsidR="00A252F1" w:rsidRPr="00A252F1" w:rsidRDefault="00A252F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1">
        <w:rPr>
          <w:rFonts w:ascii="Times New Roman" w:hAnsi="Times New Roman" w:cs="Times New Roman"/>
          <w:b/>
          <w:bCs/>
          <w:sz w:val="24"/>
          <w:szCs w:val="24"/>
        </w:rPr>
        <w:t xml:space="preserve">sprawy techniczne </w:t>
      </w:r>
      <w:r w:rsidRPr="00A252F1">
        <w:rPr>
          <w:rFonts w:ascii="Times New Roman" w:hAnsi="Times New Roman" w:cs="Times New Roman"/>
          <w:sz w:val="24"/>
          <w:szCs w:val="24"/>
        </w:rPr>
        <w:t>związane z platformą zakupową Centrum Wsparcia Klienta (22) 101-02-02</w:t>
      </w:r>
    </w:p>
    <w:p w14:paraId="4BEADBA0" w14:textId="02945C83" w:rsidR="00A252F1" w:rsidRPr="00A252F1" w:rsidRDefault="00A252F1" w:rsidP="00A252F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52F1">
        <w:rPr>
          <w:rFonts w:ascii="Times New Roman" w:hAnsi="Times New Roman" w:cs="Times New Roman"/>
          <w:b/>
          <w:bCs/>
          <w:sz w:val="24"/>
          <w:szCs w:val="24"/>
          <w:u w:val="single"/>
        </w:rPr>
        <w:t>Wadium</w:t>
      </w:r>
    </w:p>
    <w:p w14:paraId="10ADC51D" w14:textId="6C9493B7" w:rsidR="00A252F1" w:rsidRDefault="00A252F1" w:rsidP="00A252F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wymaga wniesienia wadium. </w:t>
      </w:r>
    </w:p>
    <w:p w14:paraId="1AF3C201" w14:textId="51783B83" w:rsidR="00A252F1" w:rsidRDefault="00A252F1" w:rsidP="00A252F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52F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Termin związania ofertą</w:t>
      </w:r>
    </w:p>
    <w:p w14:paraId="0C8FF286" w14:textId="11D852D1" w:rsidR="00A252F1" w:rsidRPr="00A252F1" w:rsidRDefault="00A252F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1">
        <w:rPr>
          <w:rFonts w:ascii="Times New Roman" w:hAnsi="Times New Roman" w:cs="Times New Roman"/>
          <w:sz w:val="24"/>
          <w:szCs w:val="24"/>
        </w:rPr>
        <w:t>Wykonawcy pozostają związani ofertą przez okres 30 dni od upływu terminu do składania ofert tj</w:t>
      </w:r>
      <w:r w:rsidRPr="00A252F1">
        <w:rPr>
          <w:rFonts w:ascii="Times New Roman" w:hAnsi="Times New Roman" w:cs="Times New Roman"/>
          <w:color w:val="FF0000"/>
          <w:sz w:val="24"/>
          <w:szCs w:val="24"/>
        </w:rPr>
        <w:t>. do 2</w:t>
      </w:r>
      <w:r w:rsidR="00ED52C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A252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52C9">
        <w:rPr>
          <w:rFonts w:ascii="Times New Roman" w:hAnsi="Times New Roman" w:cs="Times New Roman"/>
          <w:color w:val="FF0000"/>
          <w:sz w:val="24"/>
          <w:szCs w:val="24"/>
        </w:rPr>
        <w:t>kwietnia</w:t>
      </w:r>
      <w:r w:rsidRPr="00A252F1">
        <w:rPr>
          <w:rFonts w:ascii="Times New Roman" w:hAnsi="Times New Roman" w:cs="Times New Roman"/>
          <w:color w:val="FF0000"/>
          <w:sz w:val="24"/>
          <w:szCs w:val="24"/>
        </w:rPr>
        <w:t xml:space="preserve"> 2023 r.</w:t>
      </w:r>
    </w:p>
    <w:p w14:paraId="5E08308C" w14:textId="63272C17" w:rsidR="00A252F1" w:rsidRDefault="00A252F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1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 związania ofertą, o którym mowa w pkt 1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Zamawiający przed upływem terminu związania ofertą, zwróci się jednokrotnie do Wykonawców o wyrażenie zgody na przedłużenie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tego terminu o wskazywany przez niego okres, nie dłuższy niż 30 dni.</w:t>
      </w:r>
    </w:p>
    <w:p w14:paraId="70D35C93" w14:textId="12BDC29A" w:rsidR="00A252F1" w:rsidRPr="00A252F1" w:rsidRDefault="00A252F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1">
        <w:rPr>
          <w:rFonts w:ascii="Times New Roman" w:hAnsi="Times New Roman" w:cs="Times New Roman"/>
          <w:sz w:val="24"/>
          <w:szCs w:val="24"/>
        </w:rPr>
        <w:t>Jeżeli termin związania ofertą upłynął przed wyborem najkorzystniejszej oferty, Zamawiający wzywa Wykonawcę, którego oferta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otrzymała najwyższą ocenę, do wyrażenia pisemnej zgody na wybór jego oferty.</w:t>
      </w:r>
    </w:p>
    <w:p w14:paraId="6DB465AC" w14:textId="1B449CA1" w:rsidR="00A252F1" w:rsidRDefault="00A252F1" w:rsidP="00A252F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52F1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przygotowania oferty</w:t>
      </w:r>
    </w:p>
    <w:p w14:paraId="32398356" w14:textId="01A2ED54" w:rsidR="00A252F1" w:rsidRDefault="00A252F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1">
        <w:rPr>
          <w:rFonts w:ascii="Times New Roman" w:hAnsi="Times New Roman" w:cs="Times New Roman"/>
          <w:b/>
          <w:bCs/>
          <w:sz w:val="24"/>
          <w:szCs w:val="24"/>
        </w:rPr>
        <w:t>Przygotowanie oferty</w:t>
      </w:r>
    </w:p>
    <w:p w14:paraId="62775D4C" w14:textId="1D1E1E62" w:rsidR="00A252F1" w:rsidRDefault="00A252F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1">
        <w:rPr>
          <w:rFonts w:ascii="Times New Roman" w:hAnsi="Times New Roman" w:cs="Times New Roman"/>
          <w:sz w:val="24"/>
          <w:szCs w:val="24"/>
        </w:rPr>
        <w:t>Wykonawca zobowiązany jest zapoznać się z wszystkimi rozdziałami oraz załącznikami składającymi się na specyfikację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zamówienia.</w:t>
      </w:r>
    </w:p>
    <w:p w14:paraId="27804F39" w14:textId="0E8E60D5" w:rsidR="00A252F1" w:rsidRDefault="00A252F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1">
        <w:rPr>
          <w:rFonts w:ascii="Times New Roman" w:hAnsi="Times New Roman" w:cs="Times New Roman"/>
          <w:sz w:val="24"/>
          <w:szCs w:val="24"/>
        </w:rPr>
        <w:t>Każdy Wykonawca może złożyć za pośrednictwem platformy zakupowej tylko jedną ofertę. Wykonawca winien złożyć ofertę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formularzu ofertowym Zamawiającego w formie elektronicznej opatrzonej kwalifikowanym podpisem elektronicznym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upoważnionych lub w postaci elektronicznej opatrzonej podpisem zaufanym lub podpisem osobistym osób upoważnionych.</w:t>
      </w:r>
    </w:p>
    <w:p w14:paraId="072585C0" w14:textId="3EC47047" w:rsidR="00A252F1" w:rsidRDefault="00A252F1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1">
        <w:rPr>
          <w:rFonts w:ascii="Times New Roman" w:hAnsi="Times New Roman" w:cs="Times New Roman"/>
          <w:sz w:val="24"/>
          <w:szCs w:val="24"/>
        </w:rPr>
        <w:t>Wykonawca poniesie wszelkie koszty związane z przygotowaniem i złożeniem oferty. Zamawiający nie przewiduje zwrotu kosztów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udziału w postępowaniu z zastrzeżeniem, że w przypadku unieważnienia postępowania o udzielenie zamówienia z przyczyn leżących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po stronie Zamawiającego, Wykonawcom, którzy złożyli oferty niepodlegające odrzuceniu, przysługuje roszczenie o zwrot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uzasadnionych kosztów uczestnictwa w postępowaniu, w szczególności kosztów przygotowania oferty. Za korzystanie z platformy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2F1">
        <w:rPr>
          <w:rFonts w:ascii="Times New Roman" w:hAnsi="Times New Roman" w:cs="Times New Roman"/>
          <w:sz w:val="24"/>
          <w:szCs w:val="24"/>
        </w:rPr>
        <w:t>w celu złożenia oferty Wykonawca nie ponosi kosztów.</w:t>
      </w:r>
    </w:p>
    <w:p w14:paraId="11142BFD" w14:textId="00A4700C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Ofertę, oświadczenia, wykazy, kosztorys ofertowy sporządza się, pod rygorem nieważności, w postaci elektronicznej i opatruje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kwalifikowanym podpisem elektronicznym lub opatrzonej podpisem zaufanym lub podpisem osobistym (podpis elektroniczny,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zaufany, osobisty nie wymagany dla kosztorysu ofertowego).</w:t>
      </w:r>
    </w:p>
    <w:p w14:paraId="3F6B3322" w14:textId="08601C20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Dokumenty i oświadczenia należy przygotować i złożyć zgodnie z Ustawą oraz rozporządzeniami wykonawczymi,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rozporządzenia Prezesa Rady Ministrów z dnia 30 grudnia 2020 r. w sprawie sposobu sporządzania i przekazywania informacji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wymagań technicznych dla dokumentów elektronicznych oraz środków komunikacji elektronicznej w postępowaniu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zamówienia publicznego lub konkursie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32742">
        <w:rPr>
          <w:rFonts w:ascii="Times New Roman" w:hAnsi="Times New Roman" w:cs="Times New Roman"/>
          <w:sz w:val="24"/>
          <w:szCs w:val="24"/>
        </w:rPr>
        <w:t xml:space="preserve"> (Dz. U. z 2020 r. poz. 2452.) oraz rozporządzeniem Ministra Rozwoju, Pracy i Technologii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 xml:space="preserve">z dnia 23 grudnia 2020 r. w sprawie podmiotowych środków dowodowych oraz innych dokumentów </w:t>
      </w:r>
      <w:r w:rsidRPr="00332742">
        <w:rPr>
          <w:rFonts w:ascii="Times New Roman" w:hAnsi="Times New Roman" w:cs="Times New Roman"/>
          <w:sz w:val="24"/>
          <w:szCs w:val="24"/>
        </w:rPr>
        <w:lastRenderedPageBreak/>
        <w:t>lub oświadczeń, jakich może żądać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zamawiający od wykonawcy (Dz. U. z 2020 r. poz. 2415.)</w:t>
      </w:r>
    </w:p>
    <w:p w14:paraId="3869E01B" w14:textId="7DED4C56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Dokumenty lub oświadczenia, o których mowa w Rozporządzeniu sprawie podmiotowych środków dowodowych oraz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dokumentów lub oświadczeń, jakich może żądać zamawiający od wykonawcy, dotyczące Wykonawcy i innych podmiotów,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 xml:space="preserve">zdolnościach lub sytuacji których polega Wykonawca na zasadach określonych w art. 118 ust. 1 ustawy </w:t>
      </w:r>
      <w:proofErr w:type="spellStart"/>
      <w:r w:rsidRPr="003327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32742">
        <w:rPr>
          <w:rFonts w:ascii="Times New Roman" w:hAnsi="Times New Roman" w:cs="Times New Roman"/>
          <w:sz w:val="24"/>
          <w:szCs w:val="24"/>
        </w:rPr>
        <w:t xml:space="preserve"> oraz 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podwykonawców, składane są w oryginale w postaci dokumentu elektronicznego opatrzonego kwalifikowanym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elektronicznym lub podpisem zaufanym lub podpisem osobistym przez osobę/osoby upoważnioną/upoważnione lub w elektronicznej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kopii dokumentu lub oświadczenia poświadczonej za zgodność z oryginałem (tj. poświadczenia zgodności cyfrowego odwzorowania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z dokumentem w postaci papierowej) opatrzonej kwalifikowanym podpisem elektronicznym lub podpisem zaufanym lub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osobistym rzez osobę/osoby upoważnioną/upoważnione</w:t>
      </w:r>
    </w:p>
    <w:p w14:paraId="13968897" w14:textId="0881E724" w:rsidR="00332742" w:rsidRDefault="0033274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 dokonuje odpowiednio Wykonawca,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podmiot, na którego zdolnościach lub sytuacji polega Wykonawca, Wykonawcy wspólnie ubiegający się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publicznego albo podwykonawca, w zakresie dokumentów lub oświadczeń, które każdego z nich dotyczą, w szczególnych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przypadkach określonych w Rozporządzeniu Prezesa Rady Ministrów z dnia 30 grudnia 2020r. w sprawie sposobu sporządzania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i przekazywania informacji oraz wymagań technicznych dla dokumentów elektronicznych oraz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 postępowaniu o udzielenie zamówienia publicznego lub konkursie – również notariusz.</w:t>
      </w:r>
    </w:p>
    <w:p w14:paraId="7A8D03A0" w14:textId="3CDDE143" w:rsidR="00332742" w:rsidRPr="00332742" w:rsidRDefault="0033274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Poświadczenie zgodności cyfrowego odwzorowania z dokumentem w postaci papierowej następuje przy użyciu kwalifikowanego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podpisu elektronicznego lub podpisu osobistego lub podpisu zaufanego</w:t>
      </w:r>
    </w:p>
    <w:p w14:paraId="40FE7C24" w14:textId="694AF810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dokumentów lub oświadczeń, wyłącznie wtedy,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gdy złożona kopia jest nieczytelna lub budzi wątpliwości co do jej prawdziwości.</w:t>
      </w:r>
    </w:p>
    <w:p w14:paraId="7C1B5B18" w14:textId="363B8CE7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Dokumenty lub oświadczenia sporządzone w języku obcym są składane wraz z tłumaczeniem na język polski.</w:t>
      </w:r>
    </w:p>
    <w:p w14:paraId="259941ED" w14:textId="01C7E42C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Ofertę, kosztorys ofertowy, oświadczenia, zobowiązanie, o którym mowa w rozdziale VI ust. 1 SWZ należy wczytać jako załączniki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Platformie, według Instrukcji korzystania z Platformy.</w:t>
      </w:r>
    </w:p>
    <w:p w14:paraId="6C89211B" w14:textId="23140D0E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2742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i oświadczenia muszą być podpisane przez osobę/y uprawnioną/e lub upoważnioną/e do składania oświadczeń woli w imieniu Wykonawcy.</w:t>
      </w:r>
    </w:p>
    <w:p w14:paraId="534592D3" w14:textId="3F6FCDE9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Pełnomocnictwo do złożenia oferty, o ile prawo do podpisania oferty nie wynika z innych dokumentów złożonych wraz z ofertą. Treść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pełnomocnictwa musi jednoznacznie określać czynności, co do wykonania, których pełnomocnik jest upoważniony. Pełnomocnictw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32742">
        <w:rPr>
          <w:rFonts w:ascii="Times New Roman" w:hAnsi="Times New Roman" w:cs="Times New Roman"/>
          <w:sz w:val="24"/>
          <w:szCs w:val="24"/>
        </w:rPr>
        <w:t>musi być przedstawione w oryginale lub kopii, której zgodność z oryginałem poświadczono notarialnie lub przez mocodawcę.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Pełnomocnictwo składane jest w oryginale w postaci dokumentu elektronicznego opatrzonego kwalifikowanym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 xml:space="preserve">elektronicznym lub podpisem zaufanym lub podpisem osobistym lub w elektronicznej kopii dokumentu lub oświadczenia </w:t>
      </w:r>
      <w:r w:rsidRPr="00332742">
        <w:rPr>
          <w:rFonts w:ascii="Times New Roman" w:hAnsi="Times New Roman" w:cs="Times New Roman"/>
          <w:sz w:val="24"/>
          <w:szCs w:val="24"/>
        </w:rPr>
        <w:lastRenderedPageBreak/>
        <w:t>poświadczonej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za zgodność z oryginałem przy użyciu kwalifikowanego podpisu elektronicznego lub opatrzonej podpisem zaufanym lub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osobistym.</w:t>
      </w:r>
    </w:p>
    <w:p w14:paraId="3F3B2701" w14:textId="18F112D8" w:rsidR="00332742" w:rsidRDefault="003327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Za osoby uprawnione do składania oświadczeń woli, w imieniu wykonawców uznaje się:</w:t>
      </w:r>
    </w:p>
    <w:p w14:paraId="736C95A6" w14:textId="4A36C934" w:rsidR="00332742" w:rsidRDefault="0033274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osoby wykazane w prowadzonych przez sądy w rejestrach spółdzielni lub rejestrach przedsiębiorstw,</w:t>
      </w:r>
    </w:p>
    <w:p w14:paraId="32D19B32" w14:textId="08FD48C2" w:rsidR="00332742" w:rsidRDefault="0033274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osoby wskazane w zaświadczeniach o wpisie do Centralnej Ewidencji i Informacji o Działalności Gospodarczej,</w:t>
      </w:r>
    </w:p>
    <w:p w14:paraId="77DCF657" w14:textId="29DF8187" w:rsidR="00332742" w:rsidRDefault="0033274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osoby legitymujące się odpowiednim pełnomocnictwem udzielonym przez osoby, o których mowa powyżej, w przypadku podpisania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oferty przez pełnomocnika wykonawcy, pełnomocnictwo musi być dołączone do oferty.</w:t>
      </w:r>
    </w:p>
    <w:p w14:paraId="7E78D8DA" w14:textId="04F4B150" w:rsidR="00332742" w:rsidRDefault="0033274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w przypadku gdy wykonawca prowadzi działalność w formie spółki cywilnej, a oferta nie będzie podpisana przez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wspólników, wykonawca zobowiązany jest dołączyć do oferty odpowiednie pełnomocnictwa udzielone przez pozostałych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wspólników.</w:t>
      </w:r>
    </w:p>
    <w:p w14:paraId="3A4306AF" w14:textId="057025CA" w:rsidR="00332742" w:rsidRDefault="00332742" w:rsidP="0033274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Upoważnienie / pełnomocnictwo do ich podpisania musi być dołączone do oferty w formie oryginału w postaci dokument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332742">
        <w:rPr>
          <w:rFonts w:ascii="Times New Roman" w:hAnsi="Times New Roman" w:cs="Times New Roman"/>
          <w:sz w:val="24"/>
          <w:szCs w:val="24"/>
        </w:rPr>
        <w:t>elektronicznego opatrzonego kwalifikowanym podpisem elektronicznym lub podpisem osobistym lub podpisem zaufanym, o ile 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32742">
        <w:rPr>
          <w:rFonts w:ascii="Times New Roman" w:hAnsi="Times New Roman" w:cs="Times New Roman"/>
          <w:sz w:val="24"/>
          <w:szCs w:val="24"/>
        </w:rPr>
        <w:t>wynika ono z innych dokumentów załączonych przez Wykonawcę.</w:t>
      </w:r>
    </w:p>
    <w:p w14:paraId="3A66587A" w14:textId="6E7680D7" w:rsidR="00332742" w:rsidRDefault="003327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742">
        <w:rPr>
          <w:rFonts w:ascii="Times New Roman" w:hAnsi="Times New Roman" w:cs="Times New Roman"/>
          <w:b/>
          <w:bCs/>
          <w:sz w:val="24"/>
          <w:szCs w:val="24"/>
        </w:rPr>
        <w:t>Oferta wspólna – konsorcjum</w:t>
      </w:r>
    </w:p>
    <w:p w14:paraId="5339B05D" w14:textId="78718DA7" w:rsidR="00332742" w:rsidRDefault="0033274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Wykonawcy składający ofertę wspólną ustanawiają pełnomocnika do reprezentowania ich w postępowaniu albo do reprezentowania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 postępowaniu i zawarcia umowy. Do oferty należy załączyć pełnomocnictwo dla ustanowionego pełnomocnika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elektronicznej opatrzonej kwalifikowanym podpisem elektronicznym lub podpisem zaufanym lub podpisem osobistym.</w:t>
      </w:r>
    </w:p>
    <w:p w14:paraId="37543D79" w14:textId="26EA05D1" w:rsidR="00332742" w:rsidRDefault="0033274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Pełnomocnik pozostaje w kontakcie z Zamawiającym w toku postępowania: zwraca się do zamawiającego z wszelkimi sprawami 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niego zamawiający kieruje informacje, korespondencję, itp.</w:t>
      </w:r>
    </w:p>
    <w:p w14:paraId="7AEDE083" w14:textId="322892AB" w:rsidR="00332742" w:rsidRDefault="0033274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Oferta wspólna, składana przez dwóch lub więcej wykonawców, powinna spełniać następujące wymagania:</w:t>
      </w:r>
    </w:p>
    <w:p w14:paraId="598F7B91" w14:textId="7F5C3085" w:rsidR="00332742" w:rsidRDefault="0033274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oferta wspólna powinna być sporządzona zgodnie z SWZ</w:t>
      </w:r>
    </w:p>
    <w:p w14:paraId="0EBE5561" w14:textId="7B45F2EA" w:rsidR="00332742" w:rsidRDefault="0033274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sposób składania oświadczeń i dokumentów w ofercie wspólnej</w:t>
      </w:r>
    </w:p>
    <w:p w14:paraId="4584EC60" w14:textId="588B7C24" w:rsidR="00332742" w:rsidRDefault="003327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wykonawcy składają jedną ofertę do której załączone będą dokumenty, o których mowa w rozdziale VI ust. 1-5 SWZ,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oświadczenia składa każdy z wykonawców osobno w postaci elektronicznej opatrzonej kwalifikowanym podpisem elektronicznym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lub opatrzonej podpisem zaufanym lub podpisem osobistym, zgodnie z wytycznymi znajdującymi się w rozdziale X A. pkt 2, 4 -6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SWZ;</w:t>
      </w:r>
    </w:p>
    <w:p w14:paraId="7A265614" w14:textId="16597299" w:rsidR="00332742" w:rsidRDefault="003327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w przypadku, o którym mowa w rozdziale VI ust. 5 wykonawca winien przedłożyć dokumenty i oświadczenia wymienione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 rozdziale VI ust. 5 dotyczące każdego partnera konsorcjum osobno;</w:t>
      </w:r>
    </w:p>
    <w:p w14:paraId="008E14F4" w14:textId="40ED294B" w:rsidR="00332742" w:rsidRDefault="003327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oświadczenia i dokumenty wspólne takie jak np.: oferta cenowa, składa pełnomocnik wykonawców w imieniu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wykonawców składających ofertę wspólną;</w:t>
      </w:r>
    </w:p>
    <w:p w14:paraId="6555EC20" w14:textId="2FCA7671" w:rsidR="00332742" w:rsidRDefault="003327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lastRenderedPageBreak/>
        <w:t>oferta musi być podpisana w taki sposób, by prawnie zobowiązywała wszystkich wykonawców występujących wspólnie;</w:t>
      </w:r>
    </w:p>
    <w:p w14:paraId="052E9ECD" w14:textId="217FEB3F" w:rsidR="00332742" w:rsidRDefault="003327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wszyscy partnerzy będą ponosić odpowiedzialność solidarną za wykonanie umowy zgodnie z jej postanowieniami;</w:t>
      </w:r>
    </w:p>
    <w:p w14:paraId="43708BAE" w14:textId="1E809CC4" w:rsidR="00332742" w:rsidRDefault="003327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wszelka korespondencja dokonywana będzie wyłącznie z podmiotem występującym jako reprezentant (pełnomocnik) pozostałych.</w:t>
      </w:r>
    </w:p>
    <w:p w14:paraId="470ACAD1" w14:textId="6BF7C643" w:rsidR="00332742" w:rsidRDefault="00332742" w:rsidP="00332742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Uwaga: warunki, o których mowa w rozdziale V SWZ (warunki uczestnictwa w przetargu) podmioty składające ofertę wspólną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konsorcjum mogą spełniać łącznie.</w:t>
      </w:r>
    </w:p>
    <w:p w14:paraId="1B7DF40D" w14:textId="1A7BD404" w:rsidR="00332742" w:rsidRPr="00332742" w:rsidRDefault="0033274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przed podpisaniem umowy (w przypadku wygrania przetargu) wykonawcy składający ofertę wspólną będą mieli 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przedstawić zamawiającemu umowę konsorcjum.</w:t>
      </w:r>
    </w:p>
    <w:p w14:paraId="54790EDB" w14:textId="6D5CBC46" w:rsidR="00332742" w:rsidRDefault="0033274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Pełnomocnictwo do reprezentowania Wykonawców w postępowaniu albo reprezentowania Wykonawców w postępowaniu i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umowy w sprawie zamówienia publicznego – dotyczy tylko Wykonawców wspólnie ubiegających się o uzyskanie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Pełnomocnictwo musi być przedstawione w oryginale lub kopii, której zgodność z oryginałem poświadczono notarialnie kwalifikowanym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podpisem elektronicznym lub przez mocodawcę opatrzonej kwalifikowanym podpisem elektronicznym lub podpisem zaufanym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podpisem osobistym.</w:t>
      </w:r>
    </w:p>
    <w:p w14:paraId="19AFC73D" w14:textId="46888975" w:rsidR="00332742" w:rsidRDefault="003327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742">
        <w:rPr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7F0E191A" w14:textId="66560B9A" w:rsidR="00332742" w:rsidRDefault="00332742" w:rsidP="003327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Zamawiający dopuszcza powierzenie przez Wykonawcę wykonania części zamówienia podwykonawcom lub dalszym podwykonawcom.</w:t>
      </w:r>
    </w:p>
    <w:p w14:paraId="0E080A76" w14:textId="454A24BF" w:rsidR="00332742" w:rsidRDefault="00332742" w:rsidP="0033274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2742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oraz termin składania ofert</w:t>
      </w:r>
    </w:p>
    <w:p w14:paraId="48709E89" w14:textId="43F76347" w:rsidR="00332742" w:rsidRDefault="00332742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Ofertę należy złożyć za pośrednictwem formularza na Platformie na stronie postępowania, znajdującej się pod adresem wskazanym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stronie internetowej https://</w:t>
      </w:r>
      <w:r w:rsidRPr="00AC6325">
        <w:rPr>
          <w:rFonts w:ascii="Times New Roman" w:hAnsi="Times New Roman" w:cs="Times New Roman"/>
          <w:sz w:val="24"/>
          <w:szCs w:val="24"/>
        </w:rPr>
        <w:t xml:space="preserve">platformazakupowa.pl/pn/mogilno, w terminie do dnia </w:t>
      </w:r>
      <w:r w:rsidR="00ED52C9" w:rsidRPr="00AC6325">
        <w:rPr>
          <w:rFonts w:ascii="Times New Roman" w:hAnsi="Times New Roman" w:cs="Times New Roman"/>
          <w:sz w:val="24"/>
          <w:szCs w:val="24"/>
        </w:rPr>
        <w:t>7 kwietnia</w:t>
      </w:r>
      <w:r w:rsidRPr="00AC6325">
        <w:rPr>
          <w:rFonts w:ascii="Times New Roman" w:hAnsi="Times New Roman" w:cs="Times New Roman"/>
          <w:sz w:val="24"/>
          <w:szCs w:val="24"/>
        </w:rPr>
        <w:t xml:space="preserve"> 2023 roku, do godziny </w:t>
      </w:r>
      <w:r w:rsidR="00ED52C9" w:rsidRPr="00AC6325">
        <w:rPr>
          <w:rFonts w:ascii="Times New Roman" w:hAnsi="Times New Roman" w:cs="Times New Roman"/>
          <w:sz w:val="24"/>
          <w:szCs w:val="24"/>
        </w:rPr>
        <w:t>12:00</w:t>
      </w:r>
      <w:r w:rsidRPr="00AC6325">
        <w:rPr>
          <w:rFonts w:ascii="Times New Roman" w:hAnsi="Times New Roman" w:cs="Times New Roman"/>
          <w:sz w:val="24"/>
          <w:szCs w:val="24"/>
        </w:rPr>
        <w:t>.</w:t>
      </w:r>
    </w:p>
    <w:p w14:paraId="626256C6" w14:textId="1263BF81" w:rsidR="00332742" w:rsidRDefault="00332742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Do oferty należy dołączyć wszystkie wymagane w SWZ dokumenty o którym mowa w rozdziale VI ust. 1 SWZ w postaci elektronicznej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sz w:val="24"/>
          <w:szCs w:val="24"/>
        </w:rPr>
        <w:t>zgodnie z wymaganiami SWZ.</w:t>
      </w:r>
    </w:p>
    <w:p w14:paraId="17B66AD1" w14:textId="21884605" w:rsidR="00332742" w:rsidRDefault="00332742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Instrukcja składania oferty:</w:t>
      </w:r>
    </w:p>
    <w:p w14:paraId="03F2E4E5" w14:textId="5D30EF29" w:rsidR="00332742" w:rsidRPr="00332742" w:rsidRDefault="00332742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742">
        <w:rPr>
          <w:rFonts w:ascii="Times New Roman" w:hAnsi="Times New Roman" w:cs="Times New Roman"/>
          <w:sz w:val="24"/>
          <w:szCs w:val="24"/>
        </w:rPr>
        <w:t>Po wypełnieniu Formularzu składania oferty lub wniosku i załadowaniu wszystkich wymaganych załączników należy kliknąć przycisk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42">
        <w:rPr>
          <w:rFonts w:ascii="Times New Roman" w:hAnsi="Times New Roman" w:cs="Times New Roman"/>
          <w:b/>
          <w:bCs/>
          <w:sz w:val="24"/>
          <w:szCs w:val="24"/>
        </w:rPr>
        <w:t>Przejdź do podsumowania</w:t>
      </w:r>
    </w:p>
    <w:p w14:paraId="3953E6F0" w14:textId="6E8ACEF1" w:rsidR="00332742" w:rsidRPr="00B46BA6" w:rsidRDefault="00B46BA6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Oferta i inne dokumenty składane w postaci elektronicznej muszą zostać podpisane elektronicznym kwalifikowanym podpisem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podpisem zaufanym lub podpisem osobistym.</w:t>
      </w:r>
    </w:p>
    <w:p w14:paraId="7BC722A0" w14:textId="40B2F93F" w:rsidR="00332742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Wykonawca może przed upływem terminu do składania ofert wycofać ofertę lub wniosek za pośrednictwem Formularza składania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oferty lub wniosku.</w:t>
      </w:r>
    </w:p>
    <w:p w14:paraId="2D10BA8F" w14:textId="6C514B79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 uwagi na to, że oferta wykonawcy są zaszyfrowane nie można ich edytować. Przez zmianę oferty rozumie się złożenie nowej oferty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wycofanie poprzedniej, jednak należy to zrobić przed upływem terminu zakończenia składania ofert w postępowaniu.</w:t>
      </w:r>
    </w:p>
    <w:p w14:paraId="05C9546D" w14:textId="58B18E26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Złożenie nowej oferty lub wniosku i wycofanie poprzedniej w postępowaniu w którym zamawiający dopuszcza złożenie tylko jednej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 xml:space="preserve">lub wniosku przed </w:t>
      </w:r>
      <w:r w:rsidRPr="00B46BA6">
        <w:rPr>
          <w:rFonts w:ascii="Times New Roman" w:hAnsi="Times New Roman" w:cs="Times New Roman"/>
          <w:sz w:val="24"/>
          <w:szCs w:val="24"/>
        </w:rPr>
        <w:lastRenderedPageBreak/>
        <w:t>upływem terminu zakończenia składania ofert w postępowaniu powoduje wycofanie oferty poprzednio złożonej.</w:t>
      </w:r>
    </w:p>
    <w:p w14:paraId="2EA73700" w14:textId="60481655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Jeśli wykonawca składający ofertę lub wniosek jest zautoryzowany (zalogowany), to wycofanie oferty lub wniosku następuje od razu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złożeniu nowej oferty.</w:t>
      </w:r>
    </w:p>
    <w:p w14:paraId="488DB157" w14:textId="4DA31961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Jeżeli oferta lub wniosek składana jest przez niezautoryzowanego wykonawcę (niezalogowany lub nieposiadający konta) to wycofanie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oferty musi być przez niego potwierdzone:</w:t>
      </w:r>
    </w:p>
    <w:p w14:paraId="0511705D" w14:textId="74B8EB16" w:rsidR="00B46BA6" w:rsidRDefault="00B46BA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przez kliknięcie w link wysłany w wiadomości e-mail, który musi być zgodny z adres e-mail podanym podczas pierwotnego składania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oferty lub</w:t>
      </w:r>
    </w:p>
    <w:p w14:paraId="751FA559" w14:textId="3BA007B8" w:rsidR="00B46BA6" w:rsidRPr="00B46BA6" w:rsidRDefault="00B46BA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 xml:space="preserve">zalogowanie i kliknięcie w przycisk </w:t>
      </w:r>
      <w:r w:rsidRPr="00B46BA6">
        <w:rPr>
          <w:rFonts w:ascii="Times New Roman" w:hAnsi="Times New Roman" w:cs="Times New Roman"/>
          <w:b/>
          <w:bCs/>
          <w:sz w:val="24"/>
          <w:szCs w:val="24"/>
        </w:rPr>
        <w:t>Potwierdź ofertę.</w:t>
      </w:r>
    </w:p>
    <w:p w14:paraId="07EA96AD" w14:textId="64480FC5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 xml:space="preserve">Potwierdzeniem wycofania oferty lub wniosku w przypadku ust. 10 pkt 1 jest data kliknięcia w przycisk </w:t>
      </w:r>
      <w:r w:rsidRPr="00B46BA6">
        <w:rPr>
          <w:rFonts w:ascii="Times New Roman" w:hAnsi="Times New Roman" w:cs="Times New Roman"/>
          <w:b/>
          <w:bCs/>
          <w:sz w:val="24"/>
          <w:szCs w:val="24"/>
        </w:rPr>
        <w:t>Wycofaj ofertę</w:t>
      </w:r>
      <w:r w:rsidRPr="00B46BA6">
        <w:rPr>
          <w:rFonts w:ascii="Times New Roman" w:hAnsi="Times New Roman" w:cs="Times New Roman"/>
          <w:sz w:val="24"/>
          <w:szCs w:val="24"/>
        </w:rPr>
        <w:t xml:space="preserve"> i potwierdzenie 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akcji.</w:t>
      </w:r>
    </w:p>
    <w:p w14:paraId="3B91E763" w14:textId="18B816FB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Wycofanie oferty lub wniosku możliwe jest do zakończenia terminu składania ofert lub wniosków w postępowaniu.</w:t>
      </w:r>
    </w:p>
    <w:p w14:paraId="695657F3" w14:textId="0BAB9BF6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Wycofanie złożonej oferty powoduje, że zamawiający nie będzie miał możliwości zapoznania się z nią po upływie terminu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składania ofert w postępowaniu.</w:t>
      </w:r>
    </w:p>
    <w:p w14:paraId="518ADF65" w14:textId="3B97F92A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Wykonawca po upływie terminu składania ofert nie może dokonać zmiany złożonej oferty lub wniosku.</w:t>
      </w:r>
    </w:p>
    <w:p w14:paraId="503E8B7C" w14:textId="7DE0FA61" w:rsidR="00B46BA6" w:rsidRP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 xml:space="preserve">Wykonawca może złożyć ofertę lub wniosek po terminie składania ofert lub wniosku poprzez kliknięcie przycisku </w:t>
      </w:r>
      <w:r w:rsidRPr="00B46BA6">
        <w:rPr>
          <w:rFonts w:ascii="Times New Roman" w:hAnsi="Times New Roman" w:cs="Times New Roman"/>
          <w:b/>
          <w:bCs/>
          <w:sz w:val="24"/>
          <w:szCs w:val="24"/>
        </w:rPr>
        <w:t>Odblokuj formularz</w:t>
      </w:r>
    </w:p>
    <w:p w14:paraId="3AF24543" w14:textId="4A8152BF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 przypadku złożenia oferty po terminie wykonawca otrzymuje automatyczny komunikat dotyczący tego, że oferta została złożona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terminie.</w:t>
      </w:r>
    </w:p>
    <w:p w14:paraId="5E503E21" w14:textId="26684AD1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Zamawiający informuje, że oferty składane w postępowaniu o zamówienie publiczne są jawne i podlegają udostępnieniu od chwili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otwarcia, z wyjątkiem informacji stanowiących tajemnicę przedsiębiorstwa w rozumieniu ustawy z dnia 16 kwietnia 1993 r. o zwalczaniu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 xml:space="preserve">nieuczciwej konkurencji (Dz. U. z 2003 r. Nr 153, poz. 1503 z </w:t>
      </w:r>
      <w:proofErr w:type="spellStart"/>
      <w:r w:rsidRPr="00B46B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6BA6">
        <w:rPr>
          <w:rFonts w:ascii="Times New Roman" w:hAnsi="Times New Roman" w:cs="Times New Roman"/>
          <w:sz w:val="24"/>
          <w:szCs w:val="24"/>
        </w:rPr>
        <w:t>. zm.), jeśli Wykonawca w terminie składania ofert zastrzegł, że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mogą one być udostępniane i jednocześnie wykazał, iż zastrzeżone informacje stanowią tajemnicę przedsiębiorstwa.</w:t>
      </w:r>
    </w:p>
    <w:p w14:paraId="0A0AFE2F" w14:textId="7BC8F177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Zamawiający zaleca, aby informacje zastrzeżone, jako tajemnica przedsiębiorstwa były przez Wykonawcę złożone w 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zamieszczony w odrębnym pliku z opisem „Tajemnica przedsiębiorstwa nr ..”.. Brak jednoznacznego wskazania, które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stanowią tajemnicę przedsiębiorstwa oznaczać będzie, że wszelkie oświadczenia i zaświadczenia składane w trakcie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postępowania są jawne bez zastrzeżeń.</w:t>
      </w:r>
    </w:p>
    <w:p w14:paraId="66E45A7D" w14:textId="3CECFD1C" w:rsidR="00B46BA6" w:rsidRP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AC6325">
        <w:rPr>
          <w:rFonts w:ascii="Times New Roman" w:hAnsi="Times New Roman" w:cs="Times New Roman"/>
          <w:sz w:val="24"/>
          <w:szCs w:val="24"/>
        </w:rPr>
        <w:t xml:space="preserve">informuje, że otwarcie ofert odbędzie się </w:t>
      </w:r>
      <w:r w:rsidR="00ED52C9" w:rsidRPr="00AC6325">
        <w:rPr>
          <w:rFonts w:ascii="Times New Roman" w:hAnsi="Times New Roman" w:cs="Times New Roman"/>
          <w:sz w:val="24"/>
          <w:szCs w:val="24"/>
        </w:rPr>
        <w:t>7 kwietnia</w:t>
      </w:r>
      <w:r w:rsidRPr="00AC6325">
        <w:rPr>
          <w:rFonts w:ascii="Times New Roman" w:hAnsi="Times New Roman" w:cs="Times New Roman"/>
          <w:sz w:val="24"/>
          <w:szCs w:val="24"/>
        </w:rPr>
        <w:t xml:space="preserve"> 2023 r., o godzinie </w:t>
      </w:r>
      <w:r w:rsidR="00ED52C9" w:rsidRPr="00AC6325">
        <w:rPr>
          <w:rFonts w:ascii="Times New Roman" w:hAnsi="Times New Roman" w:cs="Times New Roman"/>
          <w:sz w:val="24"/>
          <w:szCs w:val="24"/>
        </w:rPr>
        <w:t>12</w:t>
      </w:r>
      <w:r w:rsidRPr="00AC6325">
        <w:rPr>
          <w:rFonts w:ascii="Times New Roman" w:hAnsi="Times New Roman" w:cs="Times New Roman"/>
          <w:sz w:val="24"/>
          <w:szCs w:val="24"/>
        </w:rPr>
        <w:t>:</w:t>
      </w:r>
      <w:r w:rsidR="00ED52C9" w:rsidRPr="00AC6325">
        <w:rPr>
          <w:rFonts w:ascii="Times New Roman" w:hAnsi="Times New Roman" w:cs="Times New Roman"/>
          <w:sz w:val="24"/>
          <w:szCs w:val="24"/>
        </w:rPr>
        <w:t>15</w:t>
      </w:r>
      <w:r w:rsidRPr="00AC6325">
        <w:rPr>
          <w:rFonts w:ascii="Times New Roman" w:hAnsi="Times New Roman" w:cs="Times New Roman"/>
          <w:sz w:val="24"/>
          <w:szCs w:val="24"/>
        </w:rPr>
        <w:t>.</w:t>
      </w:r>
    </w:p>
    <w:p w14:paraId="042A9EDA" w14:textId="4AADAB0E" w:rsidR="00B46BA6" w:rsidRDefault="00B46BA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Zamawiający, najpóźniej przed otwarciem ofert, udostępni na stronie internetowej prowadzonego postępowania informację o kwocie,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jaką zamierza przeznaczyć na sfinansowanie zamówienia.</w:t>
      </w:r>
    </w:p>
    <w:p w14:paraId="03881E98" w14:textId="43FDE8EC" w:rsidR="00B46BA6" w:rsidRDefault="00B46BA6" w:rsidP="00B46BA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BA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</w:p>
    <w:p w14:paraId="7EDD741B" w14:textId="7594901F" w:rsidR="00B46BA6" w:rsidRDefault="00B46BA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Cena oferty uwzględnia wszystkie zobowiązania, musi być podana w PLN cyfrowo i słownie, z wyodrębnieniem należnego podatku VAT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jeżeli występuje. Ceną w rozumieniu przepisów art. 3 ust. 1 pkt 1 i ust. 2 ustawy z dnia 9 maja 2014 r. o informowaniu o cenach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 xml:space="preserve">i usług (Dz. U. poz. 915) jest wartość wyrażona w </w:t>
      </w:r>
      <w:r w:rsidRPr="00B46BA6">
        <w:rPr>
          <w:rFonts w:ascii="Times New Roman" w:hAnsi="Times New Roman" w:cs="Times New Roman"/>
          <w:sz w:val="24"/>
          <w:szCs w:val="24"/>
        </w:rPr>
        <w:lastRenderedPageBreak/>
        <w:t>jednostkach pieniężnych, którą Zamawiający jest obowiązany zapłacić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(przedsiębiorcy) za towar lub usługę. W cenie uwzględnia się podatek od towarów i usług oraz podatek akcyzowy, jeżeli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odrębnych przepisów sprzedaż towaru (usługi) podlega obciążeniu podatkiem od towarów i usług lub podatkiem akcyzowym.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cenę rozumie się również stawkę taryfową.</w:t>
      </w:r>
    </w:p>
    <w:p w14:paraId="5F69F10B" w14:textId="00E591F5" w:rsidR="00B46BA6" w:rsidRDefault="00B46BA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Cena podana w ofercie powinna obejmować wszystkie koszty i składniki związane z wykonaniem zamówienia. Cena musi zawierać: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zapłatę za przedmiot zamówienia, inne koszty związane z jego realizacją w tym transportem, montażem, koszty związane z okresem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gwarancji na zaoferowane wyposażenie.</w:t>
      </w:r>
    </w:p>
    <w:p w14:paraId="021D1696" w14:textId="7ACF7D76" w:rsidR="00B46BA6" w:rsidRDefault="00B46BA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Cena ofertowa Wykonawcy jest ceną brutto za usunięcie 1 Mg wyrobów zawierających azbest określonych w rozdziale III ust. 2 SWZ.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Sposób obliczania ceny ofertowej określono na podstawie tabeli formularza oferty (zał. nr 1 do SWZ):</w:t>
      </w:r>
    </w:p>
    <w:p w14:paraId="050D16E0" w14:textId="2FD011B0" w:rsidR="00B46BA6" w:rsidRDefault="00B46BA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 cenie jednostkowej należy skalkulować wszystkie koszty i czynności związane z realizacją przedmiotu zamówienia, w tym ryzyko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Wykonawcy z tytułu oszacowania wszelkich kosztów związanych z realizacją przedmiotu umowy, a także oddziaływanie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czynników mających lub mogących mieć wpływ na koszty. Niedoszacowanie, pominięcie oraz brak rozpoznania zakresu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umowy nie może być podstawą do żądania zmiany wynagrodzenia za 1 Mg odbioru i zagospodarowania poszczególnych odpadów.</w:t>
      </w:r>
    </w:p>
    <w:p w14:paraId="5C434F79" w14:textId="269E6C6C" w:rsidR="00B46BA6" w:rsidRDefault="00B46BA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Rozliczenie między Zamawiającym, a Wykonawcą prowadzone będzie w walucie PLN. Ilość poszczególnych odpadów jest szacunkowa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i nie będzie stanowić później limitów umownych. Umowny limit maksymalny stanowi cena całkowita określona na podstawie tabeli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 xml:space="preserve">formularza ofertowego oraz złożonej oferty Wykonawcy, zgodnie z rozdziałem III ust. 13 minimalny limit określono na poziomie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BA6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szacunkowej ilości odpadów.</w:t>
      </w:r>
    </w:p>
    <w:p w14:paraId="26B23989" w14:textId="5B0555D0" w:rsidR="00B46BA6" w:rsidRDefault="00B46BA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Cenę należy podać do dwóch miejsc po przecinku przy zachowaniu matematycznej zasady zaokrąglania liczb.</w:t>
      </w:r>
    </w:p>
    <w:p w14:paraId="2AADD8A5" w14:textId="2B343A3E" w:rsidR="00B46BA6" w:rsidRDefault="00B46BA6" w:rsidP="00B46BA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6BA6">
        <w:rPr>
          <w:rFonts w:ascii="Times New Roman" w:hAnsi="Times New Roman" w:cs="Times New Roman"/>
          <w:b/>
          <w:bCs/>
          <w:sz w:val="24"/>
          <w:szCs w:val="24"/>
          <w:u w:val="single"/>
        </w:rPr>
        <w:t>Wybór najkorzystniejszej oferty - Kryteria oceny oferty</w:t>
      </w:r>
    </w:p>
    <w:p w14:paraId="0DAB2342" w14:textId="46B7D9AC" w:rsidR="00B46BA6" w:rsidRDefault="00B46BA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Zamawiający udzieli zamówienia wykonawcy, którego oferta odpowiada zasadom określonym w ustawie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oraz w specyfikacji warunków zamówienia i została uznana za najkorzystniejszą (uzyska największą liczbę punktów przyznanych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według kryteriów wyboru oferty określonych w niniejszej specyfikacji).</w:t>
      </w:r>
    </w:p>
    <w:p w14:paraId="1D7223A3" w14:textId="77777777" w:rsidR="00B46BA6" w:rsidRDefault="00B46BA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Kryterium oceny ofert: Kryteria wyboru ofert będą oceniane według poniższych „wag” (znaczenia).</w:t>
      </w:r>
    </w:p>
    <w:p w14:paraId="3ECDF73C" w14:textId="77777777" w:rsidR="00B46BA6" w:rsidRDefault="00B46BA6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BA6">
        <w:rPr>
          <w:rFonts w:ascii="Times New Roman" w:hAnsi="Times New Roman" w:cs="Times New Roman"/>
          <w:b/>
          <w:bCs/>
          <w:sz w:val="24"/>
          <w:szCs w:val="24"/>
        </w:rPr>
        <w:t>Cena „C” - 100%</w:t>
      </w:r>
    </w:p>
    <w:p w14:paraId="12C39F80" w14:textId="7E929C86" w:rsidR="00B46BA6" w:rsidRDefault="00B46BA6" w:rsidP="00B46BA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Przy ocenie wysokości proponowanej ceny najwyżej będzie punktowana oferta proponująca najniższą cenę za wykonanie przedmiotu</w:t>
      </w:r>
      <w:r>
        <w:rPr>
          <w:rFonts w:ascii="Times New Roman" w:hAnsi="Times New Roman" w:cs="Times New Roman"/>
          <w:sz w:val="24"/>
          <w:szCs w:val="24"/>
        </w:rPr>
        <w:t xml:space="preserve"> zamówienia</w:t>
      </w:r>
    </w:p>
    <w:p w14:paraId="6AD1F6BA" w14:textId="68E60844" w:rsidR="00B46BA6" w:rsidRDefault="00B46BA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Zamawiający, niezwłocznie jednocześnie zawiadomi wykonawców którzy złożyli oferty o:</w:t>
      </w:r>
    </w:p>
    <w:p w14:paraId="5BD80233" w14:textId="522D276C" w:rsidR="00B46BA6" w:rsidRDefault="00B46BA6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BA6">
        <w:rPr>
          <w:rFonts w:ascii="Times New Roman" w:hAnsi="Times New Roman" w:cs="Times New Roman"/>
          <w:sz w:val="24"/>
          <w:szCs w:val="24"/>
        </w:rPr>
        <w:t>wyborze najkorzystniejszej oferty, podając nazwę albo imię i nazwisko, siedzibę albo miejsce zamieszkania i adres, jeżeli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miejscem wykonywania działalności wykonawcy, którego ofertę wybrano, oraz nazwy albo imiona i nazwiska, siedziby albo 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A6">
        <w:rPr>
          <w:rFonts w:ascii="Times New Roman" w:hAnsi="Times New Roman" w:cs="Times New Roman"/>
          <w:sz w:val="24"/>
          <w:szCs w:val="24"/>
        </w:rPr>
        <w:t>zamieszkania i adresy, jeżeli są miejscami wykonywania działalności wykonawców, którzy złożyli oferty,</w:t>
      </w:r>
    </w:p>
    <w:p w14:paraId="294E3161" w14:textId="436148D7" w:rsidR="00D4227F" w:rsidRDefault="00D4227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unieważnieniu postępowania – podając uzasadnienie faktyczne i prawne.</w:t>
      </w:r>
    </w:p>
    <w:p w14:paraId="06342B6A" w14:textId="408011A1" w:rsidR="00D4227F" w:rsidRDefault="00D4227F" w:rsidP="00D4227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227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Informacje o formalnościach, jakie winny być dopełnione po wyborze oferty w celu zawarcia umowy w sprawie zamówienia</w:t>
      </w:r>
    </w:p>
    <w:p w14:paraId="0C311F04" w14:textId="39FA70D0" w:rsidR="00D4227F" w:rsidRDefault="00D4227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Umowa w sprawie zamówienia publicznego zawarta zostanie z uwzględnieniem postanowień wynikających z art. 308 ust. 2 oraz ust.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pkt 1 lit. a) ustawy oraz postanowień niniejszej SWZ.</w:t>
      </w:r>
    </w:p>
    <w:p w14:paraId="57C6A943" w14:textId="20851621" w:rsidR="00D4227F" w:rsidRDefault="00D4227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 z punktu widzenia kryterium przyjętego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w niniejszej specyfikacji.</w:t>
      </w:r>
    </w:p>
    <w:p w14:paraId="2CAEB227" w14:textId="11BA39D9" w:rsidR="00D4227F" w:rsidRDefault="00D4227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W przypadku gdyby wyłoniona w prowadzonym postępowaniu oferta została złożona przez dwóch lub więcej wykonawców wspólnie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ubiegających się o udzielenie zamówienia publicznego zamawiający zażąda umowy regulującej współpracę tych podmiotów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przystąpieniem do podpisania umowy o zamówienie publiczne.</w:t>
      </w:r>
    </w:p>
    <w:p w14:paraId="3049FCAB" w14:textId="67E4BD05" w:rsidR="00D4227F" w:rsidRDefault="00D4227F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Na podstawie art. 263 ustawy w przypadku kiedy Wykonawca, którego oferta została wybrana, uchyla się od zawarcia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w sprawie zamówienia publicznego lub nie wnosi wymaganego zabezpieczenia należytego wykonania umowy, zamawiający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dokonać ponownego badania i oceny ofert spośród ofert pozostałych w postępowaniu wykonawców oraz wybrać najkorzystniejszą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ofertę albo unieważnić postępowanie.</w:t>
      </w:r>
    </w:p>
    <w:p w14:paraId="4D34607A" w14:textId="3D33B31E" w:rsidR="00D4227F" w:rsidRDefault="00D4227F" w:rsidP="00D4227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227F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należytego wykonania umowy</w:t>
      </w:r>
    </w:p>
    <w:p w14:paraId="036B6404" w14:textId="2B5D3A19" w:rsidR="00D4227F" w:rsidRDefault="00D4227F" w:rsidP="00D4227F">
      <w:p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328AAA53" w14:textId="31162D82" w:rsidR="00D4227F" w:rsidRDefault="00D4227F" w:rsidP="00D4227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227F">
        <w:rPr>
          <w:rFonts w:ascii="Times New Roman" w:hAnsi="Times New Roman" w:cs="Times New Roman"/>
          <w:b/>
          <w:bCs/>
          <w:sz w:val="24"/>
          <w:szCs w:val="24"/>
          <w:u w:val="single"/>
        </w:rPr>
        <w:t>Istotne dla stron postanowienia, które zostaną wprowadzone do treści zawieranej umowy w sprawie zamówienia publicznego, ogólne warunki umowy albo wzór umowy</w:t>
      </w:r>
    </w:p>
    <w:p w14:paraId="3ADC9A96" w14:textId="38F58CB0" w:rsidR="00D4227F" w:rsidRDefault="00D4227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Postanowienia umowy zawarto w projekcie umowy, który stanowi załącznik numer 2 do niniejszej SWZ.</w:t>
      </w:r>
    </w:p>
    <w:p w14:paraId="3F2313E7" w14:textId="5AFE2C1C" w:rsidR="00D4227F" w:rsidRDefault="00D4227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Zamawiający przewiduje zmiany postanowień umowy, w stosunku do treści oferty, na podstawie której dokonano wyboru oferty,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z zastrzeżeniem, że zmiana umowy może nastąpić wyłącznie za zgodą obydwu stron wyrażoną na piśmie pod rygorem nieważności,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jeżeli służyć będzie należytemu wykonaniu umowy.</w:t>
      </w:r>
    </w:p>
    <w:p w14:paraId="63EF06BC" w14:textId="3F3C17FB" w:rsidR="00D4227F" w:rsidRDefault="00D4227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 xml:space="preserve">Kierując się zapisami art. 455 ust. 1 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>, Zamawiający dopuszcza dokonanie zmian postanowień zawartej Umowy w stosunku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do treści oferty, na podstawie, której dokonano wyboru Wykonawcy w następujących sytuacjach:</w:t>
      </w:r>
    </w:p>
    <w:p w14:paraId="7F70D29E" w14:textId="39387418" w:rsidR="00D4227F" w:rsidRDefault="00D4227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wydłużenie terminu trwania umowy nie więcej jednak niż o 1 miesiąc w przypadku nie zrealizowania całości umowy tj.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nieusunięcia określonej w § 1 ust. 2 szacunkowej ilości wyrobów zawierających azbest, bez zmiany ceny jednostkowej;</w:t>
      </w:r>
    </w:p>
    <w:p w14:paraId="45CA9D87" w14:textId="544A6D01" w:rsidR="00D4227F" w:rsidRDefault="00D4227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dopuszczalna jest możliwość wprowadzenia przez Zamawiającego zmian w zakresie wykonywania usługi nie wykraczających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zakres Przedmiotu Umowy, w sytuacji konieczności usprawnienia procesu realizacji zamówienia,</w:t>
      </w:r>
    </w:p>
    <w:p w14:paraId="46449169" w14:textId="3784F1A0" w:rsidR="00D4227F" w:rsidRDefault="00D4227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zmiany terminu wykonania demontażu i odbioru oraz odbioru wyrobów zawierających azbest w następujących przypadkach:</w:t>
      </w:r>
    </w:p>
    <w:p w14:paraId="02365488" w14:textId="25ED3F1B" w:rsidR="00D4227F" w:rsidRDefault="00D4227F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zaistnienie okoliczności zewnętrznych niezależnych od Zamawiającego oraz Wykonawcy, skutkujące niemożliwością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działań w celu wykonania umowy, które Zamawiający uzna za uzasadniające zmianę terminu;</w:t>
      </w:r>
    </w:p>
    <w:p w14:paraId="199ABDC9" w14:textId="1CAFCEB9" w:rsidR="00D4227F" w:rsidRDefault="00D4227F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lastRenderedPageBreak/>
        <w:t>wystąpienia niekorzystnych warunków atmosferycznych polegających na intensywnych opadach deszczu, gradu, silnego wiatru,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które uniemożliwiały wykonanie danego zakresu przekazanego przez Zamawiającego (e-mail, listownie) w terminie przyjętym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przez Wykonawcę, a Wykonawca zmuszony jest przerwać realizację usługi lub nie jest w stanie jej realizować w normalnym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czynności. W takiej sytuacji termin realizacji (wykonania danego zakresu) ulega wydłużeniu o uzasadniony powyższymi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okolicznościami okres;</w:t>
      </w:r>
    </w:p>
    <w:p w14:paraId="1F9A4DC6" w14:textId="25AEB2F2" w:rsidR="00D4227F" w:rsidRDefault="00D4227F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siła wyższa uniemożliwiająca wykonanie przedmiotu umowy zgodnie z SWZ;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Przez okoliczność siły wyższej Strony rozumieją zdarzenie zewnętrzne o charakterze nadzwyczajnym, którego nie można 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przewidzieć ani jemu zapobiec, obejmujące w szczególności wojny, epidemii, pożaru, działania wojenne (bez względu na to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wojna została wypowiedziana), inwazje, działania wrogów zagranicznych; rebelie, terroryzm, rewolucje, powstania, przewroty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wojskowe i polityczne wojny domowe; rozruchy z wyjątkiem tych, które są ograniczone wyłącznie do pracowników Wykonawcy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jego podwykonawców lub Zamawiającego, działania sił przyrody, w tym nietypowe dla danej pory roku warunki pogodowe,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huragany, pioruny itp.</w:t>
      </w:r>
    </w:p>
    <w:p w14:paraId="3A13B5C5" w14:textId="6191919B" w:rsidR="00D4227F" w:rsidRDefault="00D4227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zmiany w zakresie płatności i wynagrodzenia - zmiany terminów płatności wynikające z wszelkich uzasadnionych (koniecznych)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zmian wprowadzanych do umowy;</w:t>
      </w:r>
    </w:p>
    <w:p w14:paraId="288BC4F9" w14:textId="2B83FD8D" w:rsidR="00D4227F" w:rsidRPr="00D4227F" w:rsidRDefault="00D4227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w przypadku zgłoszenia przez Wykonawcę zamiaru zmiany sposobu wykonywania umowy poprzez również podwykonawców,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czym aneks uwzględni wówczas wymogi określone art. 647' k.c.</w:t>
      </w:r>
    </w:p>
    <w:p w14:paraId="7F56C7CE" w14:textId="12E352C1" w:rsidR="00D4227F" w:rsidRDefault="00D4227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Przedłużenie terminu może nastąpić tylko o okres niezbędny do prawidłowego i całościowego wykonania Przedmiotu umowy. Okres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winien uwzględniać w szczególności czas trwania przyczyn uniemożliwiających wykonanie zamówienia, aż do czasu ich faktycznego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usunięcia.</w:t>
      </w:r>
    </w:p>
    <w:p w14:paraId="35EA62D9" w14:textId="3A63F6E0" w:rsidR="00D4227F" w:rsidRDefault="00D4227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Na wniosek Wykonawcy i po spełnieniu warunków określonych w umowie dotyczących podwykonawstwa, Wykonawca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modyfikować w trakcie wykonywania Przedmiotu umowy złożone w ofercie deklaracje odnośnie podwykonawstwa poprzez:</w:t>
      </w:r>
    </w:p>
    <w:p w14:paraId="2802D3A1" w14:textId="4ADFAE6A" w:rsidR="00D4227F" w:rsidRDefault="00D4227F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wskazanie innych podwykonawców;</w:t>
      </w:r>
    </w:p>
    <w:p w14:paraId="0232E2B1" w14:textId="0BB229D7" w:rsidR="00D4227F" w:rsidRPr="00D4227F" w:rsidRDefault="00D4227F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rezygnację z podwykonawców.</w:t>
      </w:r>
    </w:p>
    <w:p w14:paraId="4288BDBA" w14:textId="7330890F" w:rsidR="00D4227F" w:rsidRDefault="00D4227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Wykonawca zobowiązuje się niezwłocznie poinformować Zamawiającego o zaistnieniu przesłanek stanowiących potrzebę 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umowy.</w:t>
      </w:r>
    </w:p>
    <w:p w14:paraId="2806FBBD" w14:textId="639CE94B" w:rsidR="00D4227F" w:rsidRDefault="00D4227F" w:rsidP="00D4227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227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 o środkach ochrony prawnej przysługujących Wykonawcy w toku postępowania o udzielenie zamówienia</w:t>
      </w:r>
    </w:p>
    <w:p w14:paraId="15AEBBF0" w14:textId="793FD096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zamówienia oraz poniósł lub może ponieść szkodę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 xml:space="preserve">w wyniku naruszenia przez Zamawiającego przepisów 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>, przysługują środki ochrony prawnej określone w Dziale IX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>. Środki ochrony prawnej wobec ogłoszenia wszczynającego postępowanie o udzielenie zamówienia publicznego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 xml:space="preserve">dokumentów zamówienia przysługują również organizacjom wpisanym na listę, o </w:t>
      </w:r>
      <w:r w:rsidRPr="00D4227F">
        <w:rPr>
          <w:rFonts w:ascii="Times New Roman" w:hAnsi="Times New Roman" w:cs="Times New Roman"/>
          <w:sz w:val="24"/>
          <w:szCs w:val="24"/>
        </w:rPr>
        <w:lastRenderedPageBreak/>
        <w:t xml:space="preserve">której mowa w art. 469 pkt 15 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Rzecznikowi Małych i Średnich Przedsiębiorców.</w:t>
      </w:r>
    </w:p>
    <w:p w14:paraId="2031F6C4" w14:textId="5B202193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 xml:space="preserve">Odwołanie przysługuje wyłącznie od niezgodnej z przepisami 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 xml:space="preserve"> czynności Zamawiającego podjętej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 xml:space="preserve">o udzielenie zamówienia lub zaniechania czynności, do której Zamawiający jest zobowiązany na podstawie 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>.</w:t>
      </w:r>
    </w:p>
    <w:p w14:paraId="7AB4D8C5" w14:textId="691E2F4B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Odwołanie powinno wskazywać czynność lub zaniechanie czynności Zamawiającego, której zarzuca się niezgodność z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>, zawierać zwięzłe przedstawienie zarzutów, określać żądanie oraz wskazywać okoliczności faktyczne i 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uzasadniające wniesienie odwołania</w:t>
      </w:r>
    </w:p>
    <w:p w14:paraId="46094643" w14:textId="5E26AD38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Odwołujący przesyła kopię odwołania zamawiającemu przed upływem terminu do wniesienia odwołania w taki sposób, aby mógł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zapoznać się z jego treścią przed upływem tego terminu. Domniemywa się, iż zamawiający mógł zapoznać się z treścią odwołania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przed upływem terminu do jego wniesienia, jeżeli przesłanie jego kopii nastąpiło przed upływem terminu do jego wniesienia przy użyciu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środków komunikacji elektronicznej</w:t>
      </w:r>
    </w:p>
    <w:p w14:paraId="0CD015FD" w14:textId="54A8A511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Terminy wniesienia odwołania:</w:t>
      </w:r>
    </w:p>
    <w:p w14:paraId="64D1604E" w14:textId="6B5955DD" w:rsidR="00D4227F" w:rsidRDefault="00D4227F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 jego wniesienia, jeżeli informacja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przekazana przy użyciu środków komunikacji elektronicznej,</w:t>
      </w:r>
    </w:p>
    <w:p w14:paraId="5D3FEC87" w14:textId="1C8997B4" w:rsidR="00D4227F" w:rsidRPr="00D4227F" w:rsidRDefault="00D4227F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10 dni od dnia przekazania informacji o czynności zamawiającego stanowiącej podstawę jego wniesienia, jeżeli informacja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przekazana w sposób inny niż określony w pkt 1.</w:t>
      </w:r>
    </w:p>
    <w:p w14:paraId="0DB0DA05" w14:textId="7329C88E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 xml:space="preserve">Szczegółowe zasady postępowania po wniesieniu odwołania, określają stosowne przepisy Działu IX ustawy </w:t>
      </w:r>
      <w:proofErr w:type="spellStart"/>
      <w:r w:rsidRPr="00D4227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4227F">
        <w:rPr>
          <w:rFonts w:ascii="Times New Roman" w:hAnsi="Times New Roman" w:cs="Times New Roman"/>
          <w:sz w:val="24"/>
          <w:szCs w:val="24"/>
        </w:rPr>
        <w:t>.</w:t>
      </w:r>
    </w:p>
    <w:p w14:paraId="24FFDB69" w14:textId="4703AC91" w:rsidR="00D4227F" w:rsidRDefault="00D4227F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27F">
        <w:rPr>
          <w:rFonts w:ascii="Times New Roman" w:hAnsi="Times New Roman" w:cs="Times New Roman"/>
          <w:sz w:val="24"/>
          <w:szCs w:val="24"/>
        </w:rPr>
        <w:t>Na orzeczenie Izby Odwoławczej oraz postanowienie Prezesa Izby, stronom oraz uczestnikom postępowania odwoławczego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7F">
        <w:rPr>
          <w:rFonts w:ascii="Times New Roman" w:hAnsi="Times New Roman" w:cs="Times New Roman"/>
          <w:sz w:val="24"/>
          <w:szCs w:val="24"/>
        </w:rPr>
        <w:t>przysługuje skarga do sądu na podstawie art. 579 ust. 1 ustawy.</w:t>
      </w:r>
    </w:p>
    <w:p w14:paraId="73000D71" w14:textId="6FC8BBB6" w:rsidR="00D4227F" w:rsidRDefault="00D4227F" w:rsidP="00D4227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227F">
        <w:rPr>
          <w:rFonts w:ascii="Times New Roman" w:hAnsi="Times New Roman" w:cs="Times New Roman"/>
          <w:b/>
          <w:bCs/>
          <w:sz w:val="24"/>
          <w:szCs w:val="24"/>
          <w:u w:val="single"/>
        </w:rPr>
        <w:t>Opis części zamówienia</w:t>
      </w:r>
    </w:p>
    <w:p w14:paraId="02D63985" w14:textId="51C48F6D" w:rsidR="00C3768A" w:rsidRDefault="00C3768A" w:rsidP="00C3768A">
      <w:p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Zamawiający nie dopuszcza składania ofert częściowych. Brak podziału zamówienia na części podyktowany jest troską o prawidłow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3768A">
        <w:rPr>
          <w:rFonts w:ascii="Times New Roman" w:hAnsi="Times New Roman" w:cs="Times New Roman"/>
          <w:sz w:val="24"/>
          <w:szCs w:val="24"/>
        </w:rPr>
        <w:t>wykonanie zamówienia. Konieczność skoordynowania działań różnych Wykonawców realizujących poszczególne części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w jednym czasie stanowi poważne zagrożenie dla właściwego wykonania zamówienia. Rezygnacja z podziału zamówienia na części, 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3768A">
        <w:rPr>
          <w:rFonts w:ascii="Times New Roman" w:hAnsi="Times New Roman" w:cs="Times New Roman"/>
          <w:sz w:val="24"/>
          <w:szCs w:val="24"/>
        </w:rPr>
        <w:t>na celu właściwy nadzór nad realizacją zadania, jakim jest usuwanie odpadów niebezpiecznych. Ponadto wobec szacunkowej 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 xml:space="preserve">zamówienia mniejszej niż progi unijne może być ono zrealizowane nawet przez </w:t>
      </w:r>
      <w:proofErr w:type="spellStart"/>
      <w:r w:rsidRPr="00C3768A">
        <w:rPr>
          <w:rFonts w:ascii="Times New Roman" w:hAnsi="Times New Roman" w:cs="Times New Roman"/>
          <w:sz w:val="24"/>
          <w:szCs w:val="24"/>
        </w:rPr>
        <w:t>mikroprzedsiębiorcę</w:t>
      </w:r>
      <w:proofErr w:type="spellEnd"/>
      <w:r w:rsidRPr="00C3768A">
        <w:rPr>
          <w:rFonts w:ascii="Times New Roman" w:hAnsi="Times New Roman" w:cs="Times New Roman"/>
          <w:sz w:val="24"/>
          <w:szCs w:val="24"/>
        </w:rPr>
        <w:t>. Mając na uwadze, że ustawa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 xml:space="preserve">o swobodzie działalności gospodarczej za </w:t>
      </w:r>
      <w:proofErr w:type="spellStart"/>
      <w:r w:rsidRPr="00C3768A">
        <w:rPr>
          <w:rFonts w:ascii="Times New Roman" w:hAnsi="Times New Roman" w:cs="Times New Roman"/>
          <w:sz w:val="24"/>
          <w:szCs w:val="24"/>
        </w:rPr>
        <w:t>mikroprzedsiębiorcę</w:t>
      </w:r>
      <w:proofErr w:type="spellEnd"/>
      <w:r w:rsidRPr="00C3768A">
        <w:rPr>
          <w:rFonts w:ascii="Times New Roman" w:hAnsi="Times New Roman" w:cs="Times New Roman"/>
          <w:sz w:val="24"/>
          <w:szCs w:val="24"/>
        </w:rPr>
        <w:t xml:space="preserve"> uznaje podmiot, który w co najmniej jednym z dwóch ostatnich 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obrotowych zatrudniał średniorocznie mniej niż 10 osób oraz osiągnął roczny obrót netto ze sprzedaży towarów, wyrobów i usług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operacji finansowych nieprzekraczających równowartości w złotych 2 000 000 euro, lub sumy aktywów jego bilansu sporządzonego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koniec jednego z tych lat nie przekroczyły równowartości w złotych 2 000 000 euro, zamawiający uznał, że skala zamówienia umożliwia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 xml:space="preserve">ubieganie się o jego udzielenie nawet </w:t>
      </w:r>
      <w:proofErr w:type="spellStart"/>
      <w:r w:rsidRPr="00C3768A">
        <w:rPr>
          <w:rFonts w:ascii="Times New Roman" w:hAnsi="Times New Roman" w:cs="Times New Roman"/>
          <w:sz w:val="24"/>
          <w:szCs w:val="24"/>
        </w:rPr>
        <w:t>mikroprzedsiębiorcom</w:t>
      </w:r>
      <w:proofErr w:type="spellEnd"/>
      <w:r w:rsidRPr="00C3768A">
        <w:rPr>
          <w:rFonts w:ascii="Times New Roman" w:hAnsi="Times New Roman" w:cs="Times New Roman"/>
          <w:sz w:val="24"/>
          <w:szCs w:val="24"/>
        </w:rPr>
        <w:t>, również w przypadku nie przewidzenia udzielenia zamówienia w częściach.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Podział zamówienia na części nie poszerzyłby kręgu podmiotów mogących wziąć w nim udział. Zgodnie z uzasadnieniem do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 xml:space="preserve">parlamentu </w:t>
      </w:r>
      <w:r w:rsidRPr="00C3768A">
        <w:rPr>
          <w:rFonts w:ascii="Times New Roman" w:hAnsi="Times New Roman" w:cs="Times New Roman"/>
          <w:sz w:val="24"/>
          <w:szCs w:val="24"/>
        </w:rPr>
        <w:lastRenderedPageBreak/>
        <w:t>Europejskiego i Rady 2014/24/UE z dnia 26 lutego 2014 r. w sprawie zamówień publicznych, uchylającej dyrektywę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2004/18/WE jednym z celów obowiązującej dyrektywy było ułatwienie udziału małych i średnich przedsiębiorstw w zamówieniach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publicznych. W świetle powyższego uzasadnienia zamawiający uznał, że nie zachodzi potrzeba udzielania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w częściach, żeby zostały osiągnięte cele w postaci ułatwienia dostępu do postępowania dla małych i średnich przedsiębiorstw, a działanie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takie byłoby tylko pozorne i nie wnosiłoby żadnej wartości dodanej.</w:t>
      </w:r>
    </w:p>
    <w:p w14:paraId="7CBF24E8" w14:textId="4EC44C69" w:rsidR="00C3768A" w:rsidRDefault="00C3768A" w:rsidP="00C3768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8A">
        <w:rPr>
          <w:rFonts w:ascii="Times New Roman" w:hAnsi="Times New Roman" w:cs="Times New Roman"/>
          <w:b/>
          <w:bCs/>
          <w:sz w:val="24"/>
          <w:szCs w:val="24"/>
          <w:u w:val="single"/>
        </w:rPr>
        <w:t>Umowa ramowa, zamówienia, o których mowa w art. 214 ust. 1 pkt 7 i pkt 8 ustawy , oferty wariantowe</w:t>
      </w:r>
    </w:p>
    <w:p w14:paraId="5BB43820" w14:textId="0CDCAE84" w:rsidR="00C3768A" w:rsidRDefault="00C3768A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Zamawiający nie przewiduje zawarcia umowy ramowej.</w:t>
      </w:r>
    </w:p>
    <w:p w14:paraId="091FB3AE" w14:textId="57ED3DA6" w:rsidR="00C3768A" w:rsidRDefault="00C3768A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Zamawiający nie przewiduje udzielenie zamówień, o których mowa w art. 214 ust. 1 pkt 7 i pkt 8 ustawy.</w:t>
      </w:r>
    </w:p>
    <w:p w14:paraId="43630024" w14:textId="71662163" w:rsidR="00C3768A" w:rsidRDefault="00C3768A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Zamawiający nie dopuszcza składania ofert wariantowyc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761BC47A" w14:textId="4DEC96D0" w:rsidR="00C3768A" w:rsidRDefault="00C3768A" w:rsidP="00C3768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8A">
        <w:rPr>
          <w:rFonts w:ascii="Times New Roman" w:hAnsi="Times New Roman" w:cs="Times New Roman"/>
          <w:b/>
          <w:bCs/>
          <w:sz w:val="24"/>
          <w:szCs w:val="24"/>
          <w:u w:val="single"/>
        </w:rPr>
        <w:t>Aukcja elektroniczna</w:t>
      </w:r>
    </w:p>
    <w:p w14:paraId="08629430" w14:textId="7023B3E0" w:rsidR="00C3768A" w:rsidRDefault="00C3768A" w:rsidP="00C3768A">
      <w:p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Zamawiający nie przewiduje zastosowania w celu wyboru Wykonawcy aukcji elektronicznej.</w:t>
      </w:r>
    </w:p>
    <w:p w14:paraId="24B87AAF" w14:textId="5110D04C" w:rsidR="00C3768A" w:rsidRDefault="00C3768A" w:rsidP="00C3768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8A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dotyczące rozliczeń z zamawiającym</w:t>
      </w:r>
    </w:p>
    <w:p w14:paraId="0D13C24A" w14:textId="64BE2CA1" w:rsidR="00C3768A" w:rsidRDefault="00C3768A" w:rsidP="00C3768A">
      <w:p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Zamawiający nie dopuszcza rozliczeń w walutach obcych.</w:t>
      </w:r>
    </w:p>
    <w:p w14:paraId="6EC2F86C" w14:textId="2B08D1AE" w:rsidR="00C3768A" w:rsidRDefault="00C3768A" w:rsidP="00C3768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8A">
        <w:rPr>
          <w:rFonts w:ascii="Times New Roman" w:hAnsi="Times New Roman" w:cs="Times New Roman"/>
          <w:b/>
          <w:bCs/>
          <w:sz w:val="24"/>
          <w:szCs w:val="24"/>
          <w:u w:val="single"/>
        </w:rPr>
        <w:t>Koszty udziału w postępowaniu o zamówienie publiczne</w:t>
      </w:r>
    </w:p>
    <w:p w14:paraId="0C60BF74" w14:textId="74E66D20" w:rsidR="00C3768A" w:rsidRDefault="00C3768A" w:rsidP="00C3768A">
      <w:p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Koszty przygotowania i złożenia oferty ponosi Wykonawca.</w:t>
      </w:r>
    </w:p>
    <w:p w14:paraId="46F554A5" w14:textId="16D03977" w:rsidR="00C3768A" w:rsidRDefault="00C3768A" w:rsidP="00C3768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8A">
        <w:rPr>
          <w:rFonts w:ascii="Times New Roman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4D393D42" w14:textId="1466855D" w:rsidR="00C3768A" w:rsidRDefault="00C3768A" w:rsidP="00C3768A">
      <w:p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Zasady udostępniania dokumentów</w:t>
      </w:r>
    </w:p>
    <w:p w14:paraId="3C16F456" w14:textId="532CE376" w:rsidR="00C3768A" w:rsidRDefault="00C3768A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Uczestnicy postępowania mają prawo wglądu do treści protokołu, wniosków po upływie terminu ich składania oraz ofert w trakcie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prowadzonego postępowania z wyjątkiem dokumentów stanowiących załączniki do protokołu (jawne po zakończeniu postępowania)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oraz stanowiących tajemnicę przedsiębiorstwa w rozumieniu przepisów o zwalczaniu nieuczciwej konkurencji zastrzeżonych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uczestników postępowania.</w:t>
      </w:r>
    </w:p>
    <w:p w14:paraId="7C1F0F5D" w14:textId="541D4457" w:rsidR="00C3768A" w:rsidRDefault="00C3768A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W sprawach nieuregulowanych zastosowanie mają przepisy ustawy Prawo zamówień publicznych oraz Kodeks cywilny.</w:t>
      </w:r>
    </w:p>
    <w:p w14:paraId="01D396A0" w14:textId="25F38FD5" w:rsidR="00C3768A" w:rsidRDefault="00C3768A" w:rsidP="00C3768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68A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 RODO</w:t>
      </w:r>
    </w:p>
    <w:p w14:paraId="0BE196E1" w14:textId="2417BC9F" w:rsidR="00C3768A" w:rsidRDefault="00C3768A" w:rsidP="00C3768A">
      <w:p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3768A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 przepływu takich danych ora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3768A">
        <w:rPr>
          <w:rFonts w:ascii="Times New Roman" w:hAnsi="Times New Roman" w:cs="Times New Roman"/>
          <w:sz w:val="24"/>
          <w:szCs w:val="24"/>
        </w:rPr>
        <w:t>uchylenia dyrektywy 95/46/WE (Dz. Urz. UE L 2016 nr 119, s. 1) zwanego dalej ogólnym rozporządzeniem o ochronie danych informuję, iż:</w:t>
      </w:r>
    </w:p>
    <w:p w14:paraId="3DABEA64" w14:textId="3BB3B0E3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</w:t>
      </w:r>
      <w:r>
        <w:rPr>
          <w:rFonts w:ascii="Times New Roman" w:hAnsi="Times New Roman" w:cs="Times New Roman"/>
          <w:sz w:val="24"/>
          <w:szCs w:val="24"/>
        </w:rPr>
        <w:t>Mogilna</w:t>
      </w:r>
      <w:r w:rsidRPr="00C3768A">
        <w:rPr>
          <w:rFonts w:ascii="Times New Roman" w:hAnsi="Times New Roman" w:cs="Times New Roman"/>
          <w:sz w:val="24"/>
          <w:szCs w:val="24"/>
        </w:rPr>
        <w:t xml:space="preserve"> z siedzibą w Urzędzie </w:t>
      </w:r>
      <w:r>
        <w:rPr>
          <w:rFonts w:ascii="Times New Roman" w:hAnsi="Times New Roman" w:cs="Times New Roman"/>
          <w:sz w:val="24"/>
          <w:szCs w:val="24"/>
        </w:rPr>
        <w:t>Miejskim w Mogilnie</w:t>
      </w:r>
      <w:r w:rsidRPr="00C3768A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Narutowicza</w:t>
      </w:r>
      <w:r w:rsidRPr="00C3768A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88-300 Mogilno</w:t>
      </w:r>
      <w:r w:rsidRPr="00C3768A">
        <w:rPr>
          <w:rFonts w:ascii="Times New Roman" w:hAnsi="Times New Roman" w:cs="Times New Roman"/>
          <w:sz w:val="24"/>
          <w:szCs w:val="24"/>
        </w:rPr>
        <w:t>,</w:t>
      </w:r>
    </w:p>
    <w:p w14:paraId="7795D6FE" w14:textId="08E2DD12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 xml:space="preserve">inspektorem ochrony danych w </w:t>
      </w:r>
      <w:r>
        <w:rPr>
          <w:rFonts w:ascii="Times New Roman" w:hAnsi="Times New Roman" w:cs="Times New Roman"/>
          <w:sz w:val="24"/>
          <w:szCs w:val="24"/>
        </w:rPr>
        <w:t>Urzędzie Miejskim w Mogilnie</w:t>
      </w:r>
      <w:r w:rsidRPr="00C3768A">
        <w:rPr>
          <w:rFonts w:ascii="Times New Roman" w:hAnsi="Times New Roman" w:cs="Times New Roman"/>
          <w:sz w:val="24"/>
          <w:szCs w:val="24"/>
        </w:rPr>
        <w:t xml:space="preserve"> jest Pan  Arnold Paszta, e-mail: arnold.partner@gmail.com, 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602 551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768A">
        <w:rPr>
          <w:rFonts w:ascii="Times New Roman" w:hAnsi="Times New Roman" w:cs="Times New Roman"/>
          <w:sz w:val="24"/>
          <w:szCs w:val="24"/>
        </w:rPr>
        <w:t>851,</w:t>
      </w:r>
    </w:p>
    <w:p w14:paraId="0247C1AD" w14:textId="2828CA94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lastRenderedPageBreak/>
        <w:t>Pani/Pana dane osobowe przetwarzane będą w celu realizacji ustawowych zadań urzędu na podstawie art. 6 ust. 1 lit. b i c i art. 9 ust.1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ust. 2 lit. g ogólnego rozporządzenia o ochronie danych osobowych z dnia 27 kwietnia 2016 r., oraz powszechnie 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przepisów prawa</w:t>
      </w:r>
    </w:p>
    <w:p w14:paraId="3FF047F6" w14:textId="7787432F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 uzyskania danych osobowych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przepisów prawa,</w:t>
      </w:r>
    </w:p>
    <w:p w14:paraId="1B29540B" w14:textId="3872CFAB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Pani/Pana dane osobowe przechowywane będą w czasie określonym przepisami prawa, zgodnie z jednolitym rzeczowym wykazem 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organów gminy i związków międzygminnych oraz urzędów obsługujących te organy i związki,</w:t>
      </w:r>
    </w:p>
    <w:p w14:paraId="2795B534" w14:textId="583E8AD2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posiada Pani/Pan prawo żądania od administratora dostępu do danych osobowych, prawo do ich sprostowania, usunięcia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ograniczenia przetwarzania, prawo do wniesienia sprzeciwu wobec przetwarzania, prawo do przenoszenia danych, prawo do cofnięcia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zgody w dowolnym momencie,</w:t>
      </w:r>
    </w:p>
    <w:p w14:paraId="72608150" w14:textId="42B048AF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ma Pani/Pan prawo wniesienia skargi do organu nadzorczego,</w:t>
      </w:r>
    </w:p>
    <w:p w14:paraId="7FE135CA" w14:textId="2DAF4E95" w:rsid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podanie danych osobowych w zakresie wymaganym ustawodawstwem jest obligatoryjne, a w pozostałych przypadkach ma 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dobrowolny.</w:t>
      </w:r>
    </w:p>
    <w:p w14:paraId="396673DC" w14:textId="250ABB88" w:rsidR="00C3768A" w:rsidRPr="00C3768A" w:rsidRDefault="00C3768A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68A">
        <w:rPr>
          <w:rFonts w:ascii="Times New Roman" w:hAnsi="Times New Roman" w:cs="Times New Roman"/>
          <w:sz w:val="24"/>
          <w:szCs w:val="24"/>
        </w:rPr>
        <w:t>Pani/Pana dane mogą być przekazane odbiorcy w państwie trzecim lub organizacji międzynarodowej, gdy wymagają tego przepisy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8A">
        <w:rPr>
          <w:rFonts w:ascii="Times New Roman" w:hAnsi="Times New Roman" w:cs="Times New Roman"/>
          <w:sz w:val="24"/>
          <w:szCs w:val="24"/>
        </w:rPr>
        <w:t>prawa.</w:t>
      </w:r>
    </w:p>
    <w:p w14:paraId="4D351424" w14:textId="77777777" w:rsidR="00D4227F" w:rsidRPr="00D4227F" w:rsidRDefault="00D4227F" w:rsidP="00D422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27F" w:rsidRPr="00D4227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5C29" w14:textId="77777777" w:rsidR="00EB6482" w:rsidRDefault="00EB6482" w:rsidP="00C4015C">
      <w:pPr>
        <w:spacing w:after="0" w:line="240" w:lineRule="auto"/>
      </w:pPr>
      <w:r>
        <w:separator/>
      </w:r>
    </w:p>
  </w:endnote>
  <w:endnote w:type="continuationSeparator" w:id="0">
    <w:p w14:paraId="261196CA" w14:textId="77777777" w:rsidR="00EB6482" w:rsidRDefault="00EB6482" w:rsidP="00C4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7ECB" w14:textId="77777777" w:rsidR="00C4015C" w:rsidRDefault="00C4015C" w:rsidP="00C4015C">
    <w:pP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Realizacja programu usuwania azbestu i wyrobów zawierających azbest z terenu Gminy Mogilno w ramach dotacji z Wojewódzkiego Funduszu Ochrony Środowiska i Gospodarki Wodnej w Toruniu </w:t>
    </w:r>
  </w:p>
  <w:p w14:paraId="192024D3" w14:textId="77777777" w:rsidR="00C4015C" w:rsidRDefault="00C4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506A" w14:textId="77777777" w:rsidR="00EB6482" w:rsidRDefault="00EB6482" w:rsidP="00C4015C">
      <w:pPr>
        <w:spacing w:after="0" w:line="240" w:lineRule="auto"/>
      </w:pPr>
      <w:r>
        <w:separator/>
      </w:r>
    </w:p>
  </w:footnote>
  <w:footnote w:type="continuationSeparator" w:id="0">
    <w:p w14:paraId="76B34603" w14:textId="77777777" w:rsidR="00EB6482" w:rsidRDefault="00EB6482" w:rsidP="00C4015C">
      <w:pPr>
        <w:spacing w:after="0" w:line="240" w:lineRule="auto"/>
      </w:pPr>
      <w:r>
        <w:continuationSeparator/>
      </w:r>
    </w:p>
  </w:footnote>
  <w:footnote w:id="1">
    <w:p w14:paraId="56DE1E88" w14:textId="77777777" w:rsidR="00433434" w:rsidRPr="00433434" w:rsidRDefault="00433434" w:rsidP="0043343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Podpis osobisty to zaawansowany podpis elektroniczny. Prawdziwość danych posiadacza podpisu potwierdza certyfikat podpisu osobistego, zawierający imię (imiona),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 xml:space="preserve">nazwisko, obywatelstwo oraz numer PESEL. </w:t>
      </w:r>
      <w:hyperlink r:id="rId1" w:history="1">
        <w:r w:rsidRPr="000E72C1">
          <w:rPr>
            <w:rStyle w:val="Hipercze"/>
            <w:rFonts w:ascii="Times New Roman" w:hAnsi="Times New Roman" w:cs="Times New Roman"/>
            <w:sz w:val="16"/>
            <w:szCs w:val="16"/>
          </w:rPr>
          <w:t>https://www.gov.pl/web/e-dowod/podpis-osobisty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Podpis osobisty to podpis zdefiniowany w art. 2 ust. 1 pkt 9 ustawy z 6 sierpnia 2010 r. o dowodach osobistych (t. jedn. Dz. U. 2020.332).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Jest to zaawansowany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 xml:space="preserve">elektroniczny w rozumieniu art. 3 pkt 11 rozporządzenia </w:t>
      </w:r>
      <w:proofErr w:type="spellStart"/>
      <w:r w:rsidRPr="00433434">
        <w:rPr>
          <w:rFonts w:ascii="Times New Roman" w:hAnsi="Times New Roman" w:cs="Times New Roman"/>
          <w:sz w:val="16"/>
          <w:szCs w:val="16"/>
        </w:rPr>
        <w:t>eIDAS</w:t>
      </w:r>
      <w:proofErr w:type="spellEnd"/>
      <w:r w:rsidRPr="00433434">
        <w:rPr>
          <w:rFonts w:ascii="Times New Roman" w:hAnsi="Times New Roman" w:cs="Times New Roman"/>
          <w:sz w:val="16"/>
          <w:szCs w:val="16"/>
        </w:rPr>
        <w:t>, weryfikowany za pomocą certyfikatu podpisu osobistego, czyli poświadczenia elektronicznego, które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przyporządkowuje dane służące do walidacji podpisu osobistego do posiadacza dowodu osobistego, potwierdzające dane tego posiadacza. Certyfikaty podpisu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elektronicznego stanowią warstwę elektroniczną dowodu osobistego i są wydawane przez ministra właściwego do spraw wewnętrznych.</w:t>
      </w:r>
    </w:p>
  </w:footnote>
  <w:footnote w:id="2">
    <w:p w14:paraId="6A697DA4" w14:textId="77777777" w:rsidR="00332742" w:rsidRPr="00433434" w:rsidRDefault="00332742" w:rsidP="0033274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Podpis osobisty to zaawansowany podpis elektroniczny. Prawdziwość danych posiadacza podpisu potwierdza certyfikat podpisu osobistego, zawierający imię (imiona),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 xml:space="preserve">nazwisko, obywatelstwo oraz numer PESEL. </w:t>
      </w:r>
      <w:hyperlink r:id="rId2" w:history="1">
        <w:r w:rsidRPr="000E72C1">
          <w:rPr>
            <w:rStyle w:val="Hipercze"/>
            <w:rFonts w:ascii="Times New Roman" w:hAnsi="Times New Roman" w:cs="Times New Roman"/>
            <w:sz w:val="16"/>
            <w:szCs w:val="16"/>
          </w:rPr>
          <w:t>https://www.gov.pl/web/e-dowod/podpis-osobisty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Podpis osobisty to podpis zdefiniowany w art. 2 ust. 1 pkt 9 ustawy z 6 sierpnia 2010 r. o dowodach osobistych (t. jedn. Dz. U. 2020.332).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Jest to zaawansowany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 xml:space="preserve">elektroniczny w rozumieniu art. 3 pkt 11 rozporządzenia </w:t>
      </w:r>
      <w:proofErr w:type="spellStart"/>
      <w:r w:rsidRPr="00433434">
        <w:rPr>
          <w:rFonts w:ascii="Times New Roman" w:hAnsi="Times New Roman" w:cs="Times New Roman"/>
          <w:sz w:val="16"/>
          <w:szCs w:val="16"/>
        </w:rPr>
        <w:t>eIDAS</w:t>
      </w:r>
      <w:proofErr w:type="spellEnd"/>
      <w:r w:rsidRPr="00433434">
        <w:rPr>
          <w:rFonts w:ascii="Times New Roman" w:hAnsi="Times New Roman" w:cs="Times New Roman"/>
          <w:sz w:val="16"/>
          <w:szCs w:val="16"/>
        </w:rPr>
        <w:t>, weryfikowany za pomocą certyfikatu podpisu osobistego, czyli poświadczenia elektronicznego, które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przyporządkowuje dane służące do walidacji podpisu osobistego do posiadacza dowodu osobistego, potwierdzające dane tego posiadacza. Certyfikaty podpisu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3434">
        <w:rPr>
          <w:rFonts w:ascii="Times New Roman" w:hAnsi="Times New Roman" w:cs="Times New Roman"/>
          <w:sz w:val="16"/>
          <w:szCs w:val="16"/>
        </w:rPr>
        <w:t>elektronicznego stanowią warstwę elektroniczną dowodu osobistego i są wydawane przez ministra właściwego do spraw wewnętrznych.</w:t>
      </w:r>
    </w:p>
    <w:p w14:paraId="6A23B66A" w14:textId="6C05EB18" w:rsidR="00332742" w:rsidRDefault="003327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92E0" w14:textId="77777777" w:rsidR="00C4015C" w:rsidRDefault="00C4015C" w:rsidP="00C4015C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WGS/2023</w:t>
    </w:r>
  </w:p>
  <w:p w14:paraId="04792145" w14:textId="77777777" w:rsidR="00C4015C" w:rsidRDefault="00C40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2F"/>
    <w:multiLevelType w:val="hybridMultilevel"/>
    <w:tmpl w:val="18805F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F17"/>
    <w:multiLevelType w:val="hybridMultilevel"/>
    <w:tmpl w:val="D1682D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D05E7"/>
    <w:multiLevelType w:val="hybridMultilevel"/>
    <w:tmpl w:val="8D30EB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903A5"/>
    <w:multiLevelType w:val="hybridMultilevel"/>
    <w:tmpl w:val="10D6520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216C9"/>
    <w:multiLevelType w:val="hybridMultilevel"/>
    <w:tmpl w:val="07E08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F339B"/>
    <w:multiLevelType w:val="hybridMultilevel"/>
    <w:tmpl w:val="E0FCAE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D8450E"/>
    <w:multiLevelType w:val="hybridMultilevel"/>
    <w:tmpl w:val="DD02566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05E58"/>
    <w:multiLevelType w:val="hybridMultilevel"/>
    <w:tmpl w:val="56FA247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25578C"/>
    <w:multiLevelType w:val="hybridMultilevel"/>
    <w:tmpl w:val="A9C46D7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663E7"/>
    <w:multiLevelType w:val="hybridMultilevel"/>
    <w:tmpl w:val="7FBCD5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06D47"/>
    <w:multiLevelType w:val="hybridMultilevel"/>
    <w:tmpl w:val="DE7496C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2E44D2"/>
    <w:multiLevelType w:val="hybridMultilevel"/>
    <w:tmpl w:val="E77C132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53371"/>
    <w:multiLevelType w:val="hybridMultilevel"/>
    <w:tmpl w:val="5F467372"/>
    <w:lvl w:ilvl="0" w:tplc="3EBAB17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25D8786F"/>
    <w:multiLevelType w:val="hybridMultilevel"/>
    <w:tmpl w:val="1D8C095E"/>
    <w:lvl w:ilvl="0" w:tplc="11FA003E">
      <w:start w:val="5"/>
      <w:numFmt w:val="upperRoman"/>
      <w:lvlText w:val="%1a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040D"/>
    <w:multiLevelType w:val="hybridMultilevel"/>
    <w:tmpl w:val="6A0CAF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22B58"/>
    <w:multiLevelType w:val="hybridMultilevel"/>
    <w:tmpl w:val="FE861B1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1E4333"/>
    <w:multiLevelType w:val="hybridMultilevel"/>
    <w:tmpl w:val="F2207F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F40929"/>
    <w:multiLevelType w:val="hybridMultilevel"/>
    <w:tmpl w:val="326C9F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40D2E"/>
    <w:multiLevelType w:val="hybridMultilevel"/>
    <w:tmpl w:val="18CA418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F0463F"/>
    <w:multiLevelType w:val="hybridMultilevel"/>
    <w:tmpl w:val="FB1C1AF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622E8E"/>
    <w:multiLevelType w:val="hybridMultilevel"/>
    <w:tmpl w:val="A0B855D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582623"/>
    <w:multiLevelType w:val="hybridMultilevel"/>
    <w:tmpl w:val="83A4CC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3D11B86"/>
    <w:multiLevelType w:val="hybridMultilevel"/>
    <w:tmpl w:val="4D38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D64FD"/>
    <w:multiLevelType w:val="hybridMultilevel"/>
    <w:tmpl w:val="3F6C5F1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1E1575"/>
    <w:multiLevelType w:val="hybridMultilevel"/>
    <w:tmpl w:val="DAE2B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56296"/>
    <w:multiLevelType w:val="hybridMultilevel"/>
    <w:tmpl w:val="DF0E9B14"/>
    <w:lvl w:ilvl="0" w:tplc="7E3E6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40509"/>
    <w:multiLevelType w:val="hybridMultilevel"/>
    <w:tmpl w:val="687A6BB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462187"/>
    <w:multiLevelType w:val="hybridMultilevel"/>
    <w:tmpl w:val="434AC1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04113A"/>
    <w:multiLevelType w:val="hybridMultilevel"/>
    <w:tmpl w:val="013488D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DB3788"/>
    <w:multiLevelType w:val="hybridMultilevel"/>
    <w:tmpl w:val="2C168C2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D247C8"/>
    <w:multiLevelType w:val="hybridMultilevel"/>
    <w:tmpl w:val="198A48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FE2834"/>
    <w:multiLevelType w:val="hybridMultilevel"/>
    <w:tmpl w:val="0B52BFDC"/>
    <w:lvl w:ilvl="0" w:tplc="3EBAB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BC2CA4"/>
    <w:multiLevelType w:val="hybridMultilevel"/>
    <w:tmpl w:val="3CEE0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35B5"/>
    <w:multiLevelType w:val="hybridMultilevel"/>
    <w:tmpl w:val="1EBED3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3F03B4"/>
    <w:multiLevelType w:val="hybridMultilevel"/>
    <w:tmpl w:val="8EE096C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88513C"/>
    <w:multiLevelType w:val="hybridMultilevel"/>
    <w:tmpl w:val="3F60AE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F8A6E3A"/>
    <w:multiLevelType w:val="hybridMultilevel"/>
    <w:tmpl w:val="1EBED3F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8B0F66"/>
    <w:multiLevelType w:val="hybridMultilevel"/>
    <w:tmpl w:val="F776F91C"/>
    <w:lvl w:ilvl="0" w:tplc="C35E7DE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459FA"/>
    <w:multiLevelType w:val="hybridMultilevel"/>
    <w:tmpl w:val="32B80728"/>
    <w:lvl w:ilvl="0" w:tplc="F0B4C7C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1578D"/>
    <w:multiLevelType w:val="hybridMultilevel"/>
    <w:tmpl w:val="32C8731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473385"/>
    <w:multiLevelType w:val="hybridMultilevel"/>
    <w:tmpl w:val="4FA8426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C3C"/>
    <w:multiLevelType w:val="hybridMultilevel"/>
    <w:tmpl w:val="DDBE5F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2D2375"/>
    <w:multiLevelType w:val="hybridMultilevel"/>
    <w:tmpl w:val="32C87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8F0D89"/>
    <w:multiLevelType w:val="hybridMultilevel"/>
    <w:tmpl w:val="8DD246F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C324FE"/>
    <w:multiLevelType w:val="hybridMultilevel"/>
    <w:tmpl w:val="4DC260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4C7173"/>
    <w:multiLevelType w:val="hybridMultilevel"/>
    <w:tmpl w:val="22265D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EB43E1"/>
    <w:multiLevelType w:val="hybridMultilevel"/>
    <w:tmpl w:val="21622BF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5C357E"/>
    <w:multiLevelType w:val="hybridMultilevel"/>
    <w:tmpl w:val="1D8006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55080B"/>
    <w:multiLevelType w:val="hybridMultilevel"/>
    <w:tmpl w:val="8A9AA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70C85"/>
    <w:multiLevelType w:val="hybridMultilevel"/>
    <w:tmpl w:val="146028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920988"/>
    <w:multiLevelType w:val="hybridMultilevel"/>
    <w:tmpl w:val="D4B49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B7811"/>
    <w:multiLevelType w:val="hybridMultilevel"/>
    <w:tmpl w:val="F6BADA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77530">
    <w:abstractNumId w:val="37"/>
  </w:num>
  <w:num w:numId="2" w16cid:durableId="1272860373">
    <w:abstractNumId w:val="50"/>
  </w:num>
  <w:num w:numId="3" w16cid:durableId="980504000">
    <w:abstractNumId w:val="49"/>
  </w:num>
  <w:num w:numId="4" w16cid:durableId="532038032">
    <w:abstractNumId w:val="42"/>
  </w:num>
  <w:num w:numId="5" w16cid:durableId="1387333620">
    <w:abstractNumId w:val="32"/>
  </w:num>
  <w:num w:numId="6" w16cid:durableId="1431968779">
    <w:abstractNumId w:val="46"/>
  </w:num>
  <w:num w:numId="7" w16cid:durableId="1351570788">
    <w:abstractNumId w:val="16"/>
  </w:num>
  <w:num w:numId="8" w16cid:durableId="440535532">
    <w:abstractNumId w:val="29"/>
  </w:num>
  <w:num w:numId="9" w16cid:durableId="744229103">
    <w:abstractNumId w:val="20"/>
  </w:num>
  <w:num w:numId="10" w16cid:durableId="2146467145">
    <w:abstractNumId w:val="15"/>
  </w:num>
  <w:num w:numId="11" w16cid:durableId="287591766">
    <w:abstractNumId w:val="19"/>
  </w:num>
  <w:num w:numId="12" w16cid:durableId="1284726986">
    <w:abstractNumId w:val="48"/>
  </w:num>
  <w:num w:numId="13" w16cid:durableId="2039349937">
    <w:abstractNumId w:val="10"/>
  </w:num>
  <w:num w:numId="14" w16cid:durableId="282856397">
    <w:abstractNumId w:val="35"/>
  </w:num>
  <w:num w:numId="15" w16cid:durableId="1098138275">
    <w:abstractNumId w:val="13"/>
  </w:num>
  <w:num w:numId="16" w16cid:durableId="1870020317">
    <w:abstractNumId w:val="24"/>
  </w:num>
  <w:num w:numId="17" w16cid:durableId="1230379838">
    <w:abstractNumId w:val="34"/>
  </w:num>
  <w:num w:numId="18" w16cid:durableId="395859946">
    <w:abstractNumId w:val="7"/>
  </w:num>
  <w:num w:numId="19" w16cid:durableId="1380670424">
    <w:abstractNumId w:val="4"/>
  </w:num>
  <w:num w:numId="20" w16cid:durableId="782503068">
    <w:abstractNumId w:val="40"/>
  </w:num>
  <w:num w:numId="21" w16cid:durableId="140276104">
    <w:abstractNumId w:val="23"/>
  </w:num>
  <w:num w:numId="22" w16cid:durableId="67466046">
    <w:abstractNumId w:val="51"/>
  </w:num>
  <w:num w:numId="23" w16cid:durableId="285550841">
    <w:abstractNumId w:val="12"/>
  </w:num>
  <w:num w:numId="24" w16cid:durableId="2051221678">
    <w:abstractNumId w:val="30"/>
  </w:num>
  <w:num w:numId="25" w16cid:durableId="1841432693">
    <w:abstractNumId w:val="27"/>
  </w:num>
  <w:num w:numId="26" w16cid:durableId="1957515671">
    <w:abstractNumId w:val="31"/>
  </w:num>
  <w:num w:numId="27" w16cid:durableId="756900674">
    <w:abstractNumId w:val="22"/>
  </w:num>
  <w:num w:numId="28" w16cid:durableId="1137146784">
    <w:abstractNumId w:val="0"/>
  </w:num>
  <w:num w:numId="29" w16cid:durableId="2007783835">
    <w:abstractNumId w:val="38"/>
  </w:num>
  <w:num w:numId="30" w16cid:durableId="1632589126">
    <w:abstractNumId w:val="43"/>
  </w:num>
  <w:num w:numId="31" w16cid:durableId="585959971">
    <w:abstractNumId w:val="41"/>
  </w:num>
  <w:num w:numId="32" w16cid:durableId="590816076">
    <w:abstractNumId w:val="33"/>
  </w:num>
  <w:num w:numId="33" w16cid:durableId="1555696557">
    <w:abstractNumId w:val="18"/>
  </w:num>
  <w:num w:numId="34" w16cid:durableId="1822231606">
    <w:abstractNumId w:val="5"/>
  </w:num>
  <w:num w:numId="35" w16cid:durableId="400059398">
    <w:abstractNumId w:val="14"/>
  </w:num>
  <w:num w:numId="36" w16cid:durableId="1582449404">
    <w:abstractNumId w:val="8"/>
  </w:num>
  <w:num w:numId="37" w16cid:durableId="209729622">
    <w:abstractNumId w:val="28"/>
  </w:num>
  <w:num w:numId="38" w16cid:durableId="1584333737">
    <w:abstractNumId w:val="11"/>
  </w:num>
  <w:num w:numId="39" w16cid:durableId="1738821983">
    <w:abstractNumId w:val="1"/>
  </w:num>
  <w:num w:numId="40" w16cid:durableId="1686905809">
    <w:abstractNumId w:val="47"/>
  </w:num>
  <w:num w:numId="41" w16cid:durableId="1632131624">
    <w:abstractNumId w:val="26"/>
  </w:num>
  <w:num w:numId="42" w16cid:durableId="237592373">
    <w:abstractNumId w:val="17"/>
  </w:num>
  <w:num w:numId="43" w16cid:durableId="1896811118">
    <w:abstractNumId w:val="9"/>
  </w:num>
  <w:num w:numId="44" w16cid:durableId="162664951">
    <w:abstractNumId w:val="3"/>
  </w:num>
  <w:num w:numId="45" w16cid:durableId="201988251">
    <w:abstractNumId w:val="21"/>
  </w:num>
  <w:num w:numId="46" w16cid:durableId="1917208886">
    <w:abstractNumId w:val="6"/>
  </w:num>
  <w:num w:numId="47" w16cid:durableId="619994592">
    <w:abstractNumId w:val="2"/>
  </w:num>
  <w:num w:numId="48" w16cid:durableId="1936160850">
    <w:abstractNumId w:val="39"/>
  </w:num>
  <w:num w:numId="49" w16cid:durableId="1606696362">
    <w:abstractNumId w:val="44"/>
  </w:num>
  <w:num w:numId="50" w16cid:durableId="694036209">
    <w:abstractNumId w:val="45"/>
  </w:num>
  <w:num w:numId="51" w16cid:durableId="2052000689">
    <w:abstractNumId w:val="36"/>
  </w:num>
  <w:num w:numId="52" w16cid:durableId="122776473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11"/>
    <w:rsid w:val="000654CD"/>
    <w:rsid w:val="00073C77"/>
    <w:rsid w:val="00081B34"/>
    <w:rsid w:val="00084957"/>
    <w:rsid w:val="0016023D"/>
    <w:rsid w:val="001728D3"/>
    <w:rsid w:val="001B363D"/>
    <w:rsid w:val="00230C11"/>
    <w:rsid w:val="00271265"/>
    <w:rsid w:val="00332742"/>
    <w:rsid w:val="00335011"/>
    <w:rsid w:val="0039533A"/>
    <w:rsid w:val="003D080D"/>
    <w:rsid w:val="003D7FA9"/>
    <w:rsid w:val="00405CBE"/>
    <w:rsid w:val="00433434"/>
    <w:rsid w:val="004B50D7"/>
    <w:rsid w:val="005D4F8E"/>
    <w:rsid w:val="00663316"/>
    <w:rsid w:val="00664066"/>
    <w:rsid w:val="006F526E"/>
    <w:rsid w:val="006F6E0C"/>
    <w:rsid w:val="00851191"/>
    <w:rsid w:val="008B0E11"/>
    <w:rsid w:val="008C08CC"/>
    <w:rsid w:val="008E2BEE"/>
    <w:rsid w:val="0099518E"/>
    <w:rsid w:val="009C720C"/>
    <w:rsid w:val="009F7F63"/>
    <w:rsid w:val="00A24F8F"/>
    <w:rsid w:val="00A252F1"/>
    <w:rsid w:val="00A84164"/>
    <w:rsid w:val="00A879A7"/>
    <w:rsid w:val="00AB3E4F"/>
    <w:rsid w:val="00AC6325"/>
    <w:rsid w:val="00B3364D"/>
    <w:rsid w:val="00B46BA6"/>
    <w:rsid w:val="00C3768A"/>
    <w:rsid w:val="00C4015C"/>
    <w:rsid w:val="00C62061"/>
    <w:rsid w:val="00C92923"/>
    <w:rsid w:val="00CF449F"/>
    <w:rsid w:val="00D4227F"/>
    <w:rsid w:val="00D5459B"/>
    <w:rsid w:val="00EA596C"/>
    <w:rsid w:val="00EB6482"/>
    <w:rsid w:val="00ED0137"/>
    <w:rsid w:val="00ED52C9"/>
    <w:rsid w:val="00F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EC47"/>
  <w15:chartTrackingRefBased/>
  <w15:docId w15:val="{D8CBDAA7-E2B5-4611-81E8-CD3CB69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50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01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50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15C"/>
  </w:style>
  <w:style w:type="paragraph" w:styleId="Stopka">
    <w:name w:val="footer"/>
    <w:basedOn w:val="Normalny"/>
    <w:link w:val="StopkaZnak"/>
    <w:uiPriority w:val="99"/>
    <w:unhideWhenUsed/>
    <w:rsid w:val="00C4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1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4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4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434"/>
    <w:rPr>
      <w:vertAlign w:val="superscript"/>
    </w:rPr>
  </w:style>
  <w:style w:type="paragraph" w:styleId="Poprawka">
    <w:name w:val="Revision"/>
    <w:hidden/>
    <w:uiPriority w:val="99"/>
    <w:semiHidden/>
    <w:rsid w:val="005D4F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5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lno.pl" TargetMode="External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mogilno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ogil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nowakowska@mogiln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dC7je8RNO5FSk_N0NY7nv1Xj1WYJza-CmXvYH8evhk/edit" TargetMode="External"/><Relationship Id="rId10" Type="http://schemas.openxmlformats.org/officeDocument/2006/relationships/hyperlink" Target="mailto:j.nowakowska@mogilno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gilno" TargetMode="External"/><Relationship Id="rId14" Type="http://schemas.openxmlformats.org/officeDocument/2006/relationships/hyperlink" Target="mailto:j.nowakowska@mogilno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FB84-66F1-4E8F-8C31-612F9F5A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8388</Words>
  <Characters>50332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judyta.nowakowska1991@gmail.com</dc:creator>
  <cp:keywords/>
  <dc:description/>
  <cp:lastModifiedBy>judyta.nowakowska1991@gmail.com</cp:lastModifiedBy>
  <cp:revision>6</cp:revision>
  <dcterms:created xsi:type="dcterms:W3CDTF">2023-03-21T06:20:00Z</dcterms:created>
  <dcterms:modified xsi:type="dcterms:W3CDTF">2023-03-22T06:19:00Z</dcterms:modified>
</cp:coreProperties>
</file>