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7C178" w14:textId="77777777" w:rsidR="00E528F8" w:rsidRPr="006D0F0D" w:rsidRDefault="00E528F8" w:rsidP="00E311DC">
      <w:pPr>
        <w:adjustRightInd w:val="0"/>
        <w:ind w:right="45"/>
        <w:jc w:val="both"/>
        <w:rPr>
          <w:rFonts w:eastAsia="Calibri"/>
          <w:bCs/>
        </w:rPr>
      </w:pPr>
    </w:p>
    <w:p w14:paraId="2873F2EC" w14:textId="185C8A40" w:rsidR="00E528F8" w:rsidRPr="00C04314" w:rsidRDefault="00E528F8" w:rsidP="00C04314">
      <w:pPr>
        <w:adjustRightInd w:val="0"/>
        <w:ind w:right="45"/>
        <w:jc w:val="right"/>
        <w:rPr>
          <w:rFonts w:eastAsia="Calibri"/>
          <w:bCs/>
        </w:rPr>
      </w:pPr>
      <w:r w:rsidRPr="009E30B9">
        <w:rPr>
          <w:rFonts w:eastAsia="Calibri"/>
          <w:bCs/>
        </w:rPr>
        <w:t xml:space="preserve">Reda, </w:t>
      </w:r>
      <w:r w:rsidR="009E30B9" w:rsidRPr="009E30B9">
        <w:rPr>
          <w:rFonts w:eastAsia="Calibri"/>
          <w:bCs/>
        </w:rPr>
        <w:t>22</w:t>
      </w:r>
      <w:r w:rsidRPr="009E30B9">
        <w:rPr>
          <w:rFonts w:eastAsia="Calibri"/>
          <w:bCs/>
        </w:rPr>
        <w:t>.</w:t>
      </w:r>
      <w:r w:rsidR="00CC180F" w:rsidRPr="009E30B9">
        <w:rPr>
          <w:rFonts w:eastAsia="Calibri"/>
          <w:bCs/>
        </w:rPr>
        <w:t>11</w:t>
      </w:r>
      <w:r w:rsidRPr="009E30B9">
        <w:rPr>
          <w:rFonts w:eastAsia="Calibri"/>
          <w:bCs/>
        </w:rPr>
        <w:t>.202</w:t>
      </w:r>
      <w:r w:rsidR="006D0F0D" w:rsidRPr="009E30B9">
        <w:rPr>
          <w:rFonts w:eastAsia="Calibri"/>
          <w:bCs/>
        </w:rPr>
        <w:t>2</w:t>
      </w:r>
      <w:r w:rsidRPr="009E30B9">
        <w:rPr>
          <w:rFonts w:eastAsia="Calibri"/>
          <w:bCs/>
        </w:rPr>
        <w:t xml:space="preserve"> r.</w:t>
      </w:r>
    </w:p>
    <w:p w14:paraId="438D2EEA" w14:textId="77777777" w:rsidR="00C04314" w:rsidRPr="00C04314" w:rsidRDefault="00C04314" w:rsidP="00C04314">
      <w:pPr>
        <w:adjustRightInd w:val="0"/>
        <w:ind w:right="45"/>
        <w:jc w:val="center"/>
        <w:rPr>
          <w:rFonts w:eastAsia="Calibri"/>
          <w:bCs/>
          <w:u w:val="single"/>
        </w:rPr>
      </w:pPr>
    </w:p>
    <w:p w14:paraId="6D08F6BB" w14:textId="0BEE45DE" w:rsidR="00E528F8" w:rsidRPr="006D0F0D" w:rsidRDefault="00E528F8" w:rsidP="00E311DC">
      <w:pPr>
        <w:adjustRightInd w:val="0"/>
        <w:ind w:right="45"/>
        <w:jc w:val="both"/>
        <w:rPr>
          <w:rFonts w:eastAsia="Calibri"/>
          <w:bCs/>
        </w:rPr>
      </w:pPr>
    </w:p>
    <w:p w14:paraId="4EFB18B5" w14:textId="0444DA46" w:rsidR="00E528F8" w:rsidRPr="00BE5467" w:rsidRDefault="00E528F8" w:rsidP="00D6633B">
      <w:pPr>
        <w:adjustRightInd w:val="0"/>
        <w:ind w:right="45"/>
        <w:jc w:val="both"/>
        <w:rPr>
          <w:rFonts w:eastAsia="Calibri"/>
          <w:bCs/>
        </w:rPr>
      </w:pPr>
      <w:r w:rsidRPr="00BE5467">
        <w:rPr>
          <w:rFonts w:eastAsia="Calibri"/>
          <w:bCs/>
        </w:rPr>
        <w:t xml:space="preserve">Dot. </w:t>
      </w:r>
      <w:r w:rsidR="00DC6ED0" w:rsidRPr="00BE5467">
        <w:rPr>
          <w:rFonts w:eastAsia="Calibri"/>
          <w:bCs/>
        </w:rPr>
        <w:t>Usługi pocztowe w roku 2023 na rzecz Gminy Miasto Reda. Postępowanie nr 12.ZF.TP.BN.U.2022</w:t>
      </w:r>
    </w:p>
    <w:p w14:paraId="09B92AC1" w14:textId="0EC1678B" w:rsidR="00E528F8" w:rsidRPr="00BE5467" w:rsidRDefault="00E528F8" w:rsidP="00BE5467">
      <w:pPr>
        <w:adjustRightInd w:val="0"/>
        <w:ind w:right="45"/>
        <w:jc w:val="center"/>
        <w:rPr>
          <w:rFonts w:eastAsia="Calibri"/>
          <w:bCs/>
          <w:sz w:val="28"/>
          <w:szCs w:val="28"/>
        </w:rPr>
      </w:pPr>
    </w:p>
    <w:p w14:paraId="540F2637" w14:textId="0EB52D20" w:rsidR="00E528F8" w:rsidRPr="00BE5467" w:rsidRDefault="00C04314" w:rsidP="00BE5467">
      <w:pPr>
        <w:adjustRightInd w:val="0"/>
        <w:ind w:right="45"/>
        <w:jc w:val="center"/>
        <w:rPr>
          <w:rFonts w:eastAsia="Calibri"/>
          <w:b/>
          <w:sz w:val="28"/>
          <w:szCs w:val="28"/>
          <w:u w:val="single"/>
        </w:rPr>
      </w:pPr>
      <w:r w:rsidRPr="00BE5467">
        <w:rPr>
          <w:rFonts w:eastAsia="Calibri"/>
          <w:b/>
          <w:sz w:val="28"/>
          <w:szCs w:val="28"/>
          <w:u w:val="single"/>
        </w:rPr>
        <w:t>TREŚĆ ZAPYTAŃ WRAZ Z WYJAŚNIENIAMI DO SWZ</w:t>
      </w:r>
    </w:p>
    <w:p w14:paraId="1DA82A27" w14:textId="77777777" w:rsidR="00E528F8" w:rsidRPr="00BE5467" w:rsidRDefault="00E528F8" w:rsidP="00D6633B">
      <w:pPr>
        <w:adjustRightInd w:val="0"/>
        <w:ind w:right="45"/>
        <w:jc w:val="both"/>
        <w:rPr>
          <w:rFonts w:eastAsia="Calibri"/>
          <w:bCs/>
        </w:rPr>
      </w:pPr>
    </w:p>
    <w:p w14:paraId="2E125999" w14:textId="4569AE35" w:rsidR="00E528F8" w:rsidRPr="00BE5467" w:rsidRDefault="00E528F8" w:rsidP="00D6633B">
      <w:pPr>
        <w:adjustRightInd w:val="0"/>
        <w:ind w:right="45"/>
        <w:jc w:val="both"/>
        <w:rPr>
          <w:rFonts w:eastAsia="Calibri"/>
          <w:bCs/>
        </w:rPr>
      </w:pPr>
      <w:r w:rsidRPr="00BE5467">
        <w:rPr>
          <w:rFonts w:eastAsia="Calibri"/>
          <w:bCs/>
        </w:rPr>
        <w:t>Na podstawie art. 284 ust. 6 ustawy z dnia 11 września 2019 r. Prawo zamówień publicznych (Dz.U.202</w:t>
      </w:r>
      <w:r w:rsidR="00DC6ED0" w:rsidRPr="00BE5467">
        <w:rPr>
          <w:rFonts w:eastAsia="Calibri"/>
          <w:bCs/>
        </w:rPr>
        <w:t>2.1710</w:t>
      </w:r>
      <w:r w:rsidRPr="00BE5467">
        <w:rPr>
          <w:rFonts w:eastAsia="Calibri"/>
          <w:bCs/>
        </w:rPr>
        <w:t xml:space="preserve"> </w:t>
      </w:r>
      <w:proofErr w:type="spellStart"/>
      <w:r w:rsidRPr="00BE5467">
        <w:rPr>
          <w:rFonts w:eastAsia="Calibri"/>
          <w:bCs/>
        </w:rPr>
        <w:t>t.j</w:t>
      </w:r>
      <w:proofErr w:type="spellEnd"/>
      <w:r w:rsidRPr="00BE5467">
        <w:rPr>
          <w:rFonts w:eastAsia="Calibri"/>
          <w:bCs/>
        </w:rPr>
        <w:t>. ze zm.), Zamawiający udostępnia treść zapytań do treści SWZ, złożonych przez Wykonawców, wraz z wyjaśnieniami Zamawiającego:</w:t>
      </w:r>
    </w:p>
    <w:p w14:paraId="7E0C99B6" w14:textId="77777777" w:rsidR="009A1FA7" w:rsidRPr="00BE5467" w:rsidRDefault="009A1FA7" w:rsidP="00D6633B">
      <w:pPr>
        <w:widowControl/>
        <w:adjustRightInd w:val="0"/>
        <w:jc w:val="both"/>
        <w:rPr>
          <w:rFonts w:eastAsiaTheme="minorHAnsi"/>
          <w:b/>
          <w:bCs/>
          <w:color w:val="000000"/>
          <w:lang w:eastAsia="en-US"/>
        </w:rPr>
      </w:pPr>
    </w:p>
    <w:p w14:paraId="648C189A" w14:textId="6DE158D2" w:rsidR="00D6633B" w:rsidRPr="00BE5467" w:rsidRDefault="00A74DB0" w:rsidP="00D6633B">
      <w:pPr>
        <w:widowControl/>
        <w:adjustRightInd w:val="0"/>
        <w:jc w:val="both"/>
        <w:rPr>
          <w:b/>
          <w:bCs/>
        </w:rPr>
      </w:pPr>
      <w:r w:rsidRPr="00BE5467">
        <w:rPr>
          <w:rFonts w:eastAsiaTheme="minorHAnsi"/>
          <w:b/>
          <w:bCs/>
          <w:color w:val="000000"/>
          <w:lang w:eastAsia="en-US"/>
        </w:rPr>
        <w:t>Pytanie nr</w:t>
      </w:r>
      <w:r w:rsidR="009A1FA7" w:rsidRPr="00BE5467">
        <w:rPr>
          <w:rFonts w:eastAsiaTheme="minorHAnsi"/>
          <w:b/>
          <w:bCs/>
          <w:color w:val="000000"/>
          <w:lang w:eastAsia="en-US"/>
        </w:rPr>
        <w:t xml:space="preserve"> 1. </w:t>
      </w:r>
      <w:bookmarkStart w:id="0" w:name="_Hlk89199333"/>
      <w:r w:rsidR="00D6633B" w:rsidRPr="00BE5467">
        <w:rPr>
          <w:b/>
          <w:bCs/>
        </w:rPr>
        <w:t>Opis przedmiotu zamówienia ust. 15</w:t>
      </w:r>
    </w:p>
    <w:p w14:paraId="56B80841" w14:textId="7EF80403" w:rsidR="00D6633B" w:rsidRDefault="00D6633B" w:rsidP="00D6633B">
      <w:pPr>
        <w:widowControl/>
        <w:adjustRightInd w:val="0"/>
        <w:jc w:val="both"/>
      </w:pPr>
      <w:r w:rsidRPr="00BE5467">
        <w:t>Wykonawca wnosi o dodanie zapisu o treści „W przypadku zastrzeżeń dotyczących już odebranych przesyłek, Wykonawca wyjaśni je z Zamawiającym. Przy braku możliwości wyjaśnienia zastrzeżeń z Zamawiającym lub ich usunięcia w dniu ich przekazania, nadanie takich przesyłek nastąpi w następnym dniu roboczym lub w dniu usunięcia zastrzeżeń</w:t>
      </w:r>
      <w:r w:rsidR="00935707">
        <w:t>.</w:t>
      </w:r>
    </w:p>
    <w:p w14:paraId="0BBED517" w14:textId="2B5B1FB7" w:rsidR="00935707" w:rsidRDefault="00935707" w:rsidP="00D6633B">
      <w:pPr>
        <w:widowControl/>
        <w:adjustRightInd w:val="0"/>
        <w:jc w:val="both"/>
        <w:rPr>
          <w:b/>
          <w:bCs/>
        </w:rPr>
      </w:pPr>
      <w:r w:rsidRPr="00935707">
        <w:rPr>
          <w:b/>
          <w:bCs/>
        </w:rPr>
        <w:t>Odpowiedź na pytanie nr 1.</w:t>
      </w:r>
    </w:p>
    <w:p w14:paraId="37DE4CDF" w14:textId="1ACD66FE" w:rsidR="003E36FC" w:rsidRPr="00DF2566" w:rsidRDefault="00CF130D" w:rsidP="00D6633B">
      <w:pPr>
        <w:widowControl/>
        <w:adjustRightInd w:val="0"/>
        <w:jc w:val="both"/>
        <w:rPr>
          <w:color w:val="1F3864" w:themeColor="accent1" w:themeShade="80"/>
        </w:rPr>
      </w:pPr>
      <w:r w:rsidRPr="00DF2566">
        <w:rPr>
          <w:color w:val="1F3864" w:themeColor="accent1" w:themeShade="80"/>
        </w:rPr>
        <w:t>Zamawiający dodaje powyższy zapis pkt. 15</w:t>
      </w:r>
      <w:r w:rsidR="00E267EC" w:rsidRPr="00DF2566">
        <w:rPr>
          <w:color w:val="1F3864" w:themeColor="accent1" w:themeShade="80"/>
        </w:rPr>
        <w:t xml:space="preserve"> OPZ</w:t>
      </w:r>
      <w:r w:rsidRPr="00DF2566">
        <w:rPr>
          <w:color w:val="1F3864" w:themeColor="accent1" w:themeShade="80"/>
        </w:rPr>
        <w:t>.</w:t>
      </w:r>
    </w:p>
    <w:p w14:paraId="180549B9" w14:textId="77777777" w:rsidR="003E36FC" w:rsidRPr="00935707" w:rsidRDefault="003E36FC" w:rsidP="00D6633B">
      <w:pPr>
        <w:widowControl/>
        <w:adjustRightInd w:val="0"/>
        <w:jc w:val="both"/>
        <w:rPr>
          <w:rFonts w:eastAsiaTheme="minorHAnsi"/>
          <w:b/>
          <w:bCs/>
          <w:color w:val="000000"/>
          <w:lang w:eastAsia="en-US"/>
        </w:rPr>
      </w:pPr>
    </w:p>
    <w:bookmarkEnd w:id="0"/>
    <w:p w14:paraId="54327A17" w14:textId="33EAD6B4" w:rsidR="00C04314" w:rsidRPr="00BE5467" w:rsidRDefault="00C04314" w:rsidP="00D6633B">
      <w:pPr>
        <w:jc w:val="both"/>
        <w:rPr>
          <w:b/>
          <w:bCs/>
        </w:rPr>
      </w:pPr>
    </w:p>
    <w:p w14:paraId="4C87CE44" w14:textId="5009C353" w:rsidR="00D6633B" w:rsidRPr="00BE5467" w:rsidRDefault="00D6633B" w:rsidP="00D6633B">
      <w:pPr>
        <w:jc w:val="both"/>
        <w:rPr>
          <w:b/>
          <w:bCs/>
        </w:rPr>
      </w:pPr>
      <w:r w:rsidRPr="00BE5467">
        <w:rPr>
          <w:b/>
          <w:bCs/>
        </w:rPr>
        <w:t>Pytanie nr 2. Opis przedmiotu zamówienia ust. 16</w:t>
      </w:r>
    </w:p>
    <w:p w14:paraId="12F343ED" w14:textId="3EB3C2F4" w:rsidR="00D6633B" w:rsidRPr="00BE5467" w:rsidRDefault="00D6633B" w:rsidP="00D6633B">
      <w:pPr>
        <w:jc w:val="both"/>
      </w:pPr>
      <w:bookmarkStart w:id="1" w:name="_Hlk119999946"/>
      <w:r w:rsidRPr="00BE5467">
        <w:t>Czy w sytuacji przeciwdziałania rozprzestrzeniania się COVID Zamawiający uzna za spełnione warunki dotyczące dostępności placówek pocztowych, w przypadku wystąpienia konieczności dostosowania ich funkcjonowania do zmieniającej się sytuacji epidemicznej na terenie kraju i zastosowania rozporządzeń władz skutkujące czasowym niespełnianiem, z przyczyn niezależnych od Wykonawcy, warunków określonych przez Zamawiającego</w:t>
      </w:r>
      <w:bookmarkEnd w:id="1"/>
      <w:r w:rsidRPr="00BE5467">
        <w:t>?</w:t>
      </w:r>
    </w:p>
    <w:p w14:paraId="62D7F41E" w14:textId="1C0A5B62" w:rsidR="00935707" w:rsidRDefault="00935707" w:rsidP="00935707">
      <w:pPr>
        <w:widowControl/>
        <w:adjustRightInd w:val="0"/>
        <w:jc w:val="both"/>
        <w:rPr>
          <w:b/>
          <w:bCs/>
        </w:rPr>
      </w:pPr>
      <w:r w:rsidRPr="00935707">
        <w:rPr>
          <w:b/>
          <w:bCs/>
        </w:rPr>
        <w:t xml:space="preserve">Odpowiedź na pytanie nr </w:t>
      </w:r>
      <w:r>
        <w:rPr>
          <w:b/>
          <w:bCs/>
        </w:rPr>
        <w:t>2</w:t>
      </w:r>
      <w:r w:rsidRPr="00935707">
        <w:rPr>
          <w:b/>
          <w:bCs/>
        </w:rPr>
        <w:t>.</w:t>
      </w:r>
    </w:p>
    <w:p w14:paraId="721B6AB3" w14:textId="423D0BB6" w:rsidR="00E267EC" w:rsidRPr="00DF2566" w:rsidRDefault="00E267EC" w:rsidP="00E267EC">
      <w:pPr>
        <w:widowControl/>
        <w:adjustRightInd w:val="0"/>
        <w:jc w:val="both"/>
        <w:rPr>
          <w:color w:val="1F3864" w:themeColor="accent1" w:themeShade="80"/>
        </w:rPr>
      </w:pPr>
      <w:r w:rsidRPr="00DF2566">
        <w:rPr>
          <w:color w:val="1F3864" w:themeColor="accent1" w:themeShade="80"/>
        </w:rPr>
        <w:t>Zamawiający dodaje powyższy zapis pkt. 18 OPZ.</w:t>
      </w:r>
    </w:p>
    <w:p w14:paraId="261A6A52" w14:textId="77777777" w:rsidR="00CF130D" w:rsidRPr="00CF130D" w:rsidRDefault="00CF130D" w:rsidP="00CF130D">
      <w:pPr>
        <w:widowControl/>
        <w:adjustRightInd w:val="0"/>
        <w:jc w:val="both"/>
        <w:rPr>
          <w:rFonts w:eastAsiaTheme="minorHAnsi"/>
          <w:b/>
          <w:bCs/>
          <w:color w:val="FF0000"/>
          <w:lang w:eastAsia="en-US"/>
        </w:rPr>
      </w:pPr>
    </w:p>
    <w:p w14:paraId="3EAF67D1" w14:textId="2197233E" w:rsidR="00D6633B" w:rsidRPr="00BE5467" w:rsidRDefault="00D6633B" w:rsidP="00D6633B">
      <w:pPr>
        <w:pStyle w:val="Default"/>
        <w:jc w:val="both"/>
        <w:rPr>
          <w:rFonts w:ascii="Times New Roman" w:hAnsi="Times New Roman" w:cs="Times New Roman"/>
        </w:rPr>
      </w:pPr>
      <w:r w:rsidRPr="00BE5467">
        <w:rPr>
          <w:rFonts w:ascii="Times New Roman" w:hAnsi="Times New Roman" w:cs="Times New Roman"/>
          <w:b/>
          <w:bCs/>
        </w:rPr>
        <w:t>Pytanie nr 3.</w:t>
      </w:r>
      <w:r w:rsidRPr="00BE5467">
        <w:rPr>
          <w:rFonts w:ascii="Times New Roman" w:hAnsi="Times New Roman" w:cs="Times New Roman"/>
        </w:rPr>
        <w:t xml:space="preserve"> </w:t>
      </w:r>
      <w:r w:rsidRPr="00BE5467">
        <w:rPr>
          <w:rFonts w:ascii="Times New Roman" w:hAnsi="Times New Roman" w:cs="Times New Roman"/>
          <w:b/>
          <w:bCs/>
        </w:rPr>
        <w:t>Wzór umowy § 7 ust. 4</w:t>
      </w:r>
    </w:p>
    <w:p w14:paraId="6A2E9929" w14:textId="3E2FBE11" w:rsidR="00D6633B" w:rsidRPr="00BE5467" w:rsidRDefault="00D6633B" w:rsidP="00D6633B">
      <w:pPr>
        <w:pStyle w:val="Default"/>
        <w:jc w:val="both"/>
        <w:rPr>
          <w:rFonts w:ascii="Times New Roman" w:hAnsi="Times New Roman" w:cs="Times New Roman"/>
        </w:rPr>
      </w:pPr>
      <w:r w:rsidRPr="00BE5467">
        <w:rPr>
          <w:rFonts w:ascii="Times New Roman" w:hAnsi="Times New Roman" w:cs="Times New Roman"/>
        </w:rPr>
        <w:t>W przypadku zobowiązań cywilnoprawnych zasadą jest, że zapłata dokonana jest dopiero z chwilą uznania rachunku bankowego wierzyciela, co gwarantuje m.in. prawidłowe monitorowanie rozliczania stron.</w:t>
      </w:r>
    </w:p>
    <w:p w14:paraId="18B6AABD" w14:textId="489B6306" w:rsidR="00D6633B" w:rsidRPr="00BE5467" w:rsidRDefault="00D6633B" w:rsidP="00D6633B">
      <w:pPr>
        <w:pStyle w:val="Default"/>
        <w:jc w:val="both"/>
        <w:rPr>
          <w:rFonts w:ascii="Times New Roman" w:hAnsi="Times New Roman" w:cs="Times New Roman"/>
        </w:rPr>
      </w:pPr>
      <w:r w:rsidRPr="00BE5467">
        <w:rPr>
          <w:rFonts w:ascii="Times New Roman" w:hAnsi="Times New Roman" w:cs="Times New Roman"/>
        </w:rPr>
        <w:t>W związku z tym wnosimy o zmianę określenia dnia zapłaty według powszechnie stosowanej formy w obrocie gospodarczym: „Za dzień zapłaty strony przyjmują dzień uznania rachunku bankowego Wykonawcy.”</w:t>
      </w:r>
    </w:p>
    <w:p w14:paraId="5460888E" w14:textId="0536F9C8" w:rsidR="00935707" w:rsidRDefault="00935707" w:rsidP="00935707">
      <w:pPr>
        <w:widowControl/>
        <w:adjustRightInd w:val="0"/>
        <w:jc w:val="both"/>
        <w:rPr>
          <w:b/>
          <w:bCs/>
        </w:rPr>
      </w:pPr>
      <w:r w:rsidRPr="00935707">
        <w:rPr>
          <w:b/>
          <w:bCs/>
        </w:rPr>
        <w:t xml:space="preserve">Odpowiedź na pytanie nr </w:t>
      </w:r>
      <w:r>
        <w:rPr>
          <w:b/>
          <w:bCs/>
        </w:rPr>
        <w:t>3</w:t>
      </w:r>
      <w:r w:rsidRPr="00935707">
        <w:rPr>
          <w:b/>
          <w:bCs/>
        </w:rPr>
        <w:t>.</w:t>
      </w:r>
    </w:p>
    <w:p w14:paraId="50FC3ECE" w14:textId="125C8477" w:rsidR="003E36FC" w:rsidRPr="00DF2566" w:rsidRDefault="004B7102" w:rsidP="00935707">
      <w:pPr>
        <w:widowControl/>
        <w:adjustRightInd w:val="0"/>
        <w:jc w:val="both"/>
        <w:rPr>
          <w:rFonts w:eastAsiaTheme="minorHAnsi"/>
          <w:color w:val="1F3864" w:themeColor="accent1" w:themeShade="80"/>
          <w:lang w:eastAsia="en-US"/>
        </w:rPr>
      </w:pPr>
      <w:r w:rsidRPr="00DF2566">
        <w:rPr>
          <w:rFonts w:eastAsiaTheme="minorHAnsi"/>
          <w:color w:val="1F3864" w:themeColor="accent1" w:themeShade="80"/>
          <w:lang w:eastAsia="en-US"/>
        </w:rPr>
        <w:t xml:space="preserve">Zamawiający zmienia brzmienie </w:t>
      </w:r>
      <w:r w:rsidRPr="00DF2566">
        <w:rPr>
          <w:color w:val="1F3864" w:themeColor="accent1" w:themeShade="80"/>
        </w:rPr>
        <w:t>§ 7 ust. 4 umowy „Za dzień zapłaty przyjmuje się dzień uznania rachunku bankowego Wykonawcy”.</w:t>
      </w:r>
    </w:p>
    <w:p w14:paraId="4E976625" w14:textId="77777777" w:rsidR="00D6633B" w:rsidRPr="00BE5467" w:rsidRDefault="00D6633B" w:rsidP="00D6633B">
      <w:pPr>
        <w:pStyle w:val="Default"/>
        <w:jc w:val="both"/>
        <w:rPr>
          <w:rFonts w:ascii="Times New Roman" w:hAnsi="Times New Roman" w:cs="Times New Roman"/>
          <w:b/>
          <w:bCs/>
        </w:rPr>
      </w:pPr>
    </w:p>
    <w:p w14:paraId="2BF553EB" w14:textId="0C32B6A6" w:rsidR="00D6633B" w:rsidRPr="00BE5467" w:rsidRDefault="00D6633B" w:rsidP="00D6633B">
      <w:pPr>
        <w:pStyle w:val="Default"/>
        <w:jc w:val="both"/>
        <w:rPr>
          <w:rFonts w:ascii="Times New Roman" w:hAnsi="Times New Roman" w:cs="Times New Roman"/>
        </w:rPr>
      </w:pPr>
      <w:r w:rsidRPr="00BE5467">
        <w:rPr>
          <w:rFonts w:ascii="Times New Roman" w:hAnsi="Times New Roman" w:cs="Times New Roman"/>
          <w:b/>
          <w:bCs/>
        </w:rPr>
        <w:t>Pytanie nr 4. Wzór umowy § 7 ust. 5</w:t>
      </w:r>
    </w:p>
    <w:p w14:paraId="7DA12C85" w14:textId="291912D3" w:rsidR="00D6633B" w:rsidRDefault="00D6633B" w:rsidP="00D6633B">
      <w:pPr>
        <w:pStyle w:val="Default"/>
        <w:jc w:val="both"/>
        <w:rPr>
          <w:rFonts w:ascii="Times New Roman" w:hAnsi="Times New Roman" w:cs="Times New Roman"/>
        </w:rPr>
      </w:pPr>
      <w:r w:rsidRPr="00BE5467">
        <w:rPr>
          <w:rFonts w:ascii="Times New Roman" w:hAnsi="Times New Roman" w:cs="Times New Roman"/>
        </w:rPr>
        <w:t xml:space="preserve">Wykonawca wnosi o nadanie ust. 5 następującego brzmienia: „Za nieterminowe regulowanie należności Wykonawca naliczać będzie odsetki ustawowe za opóźnienie w transakcjach handlowych oraz zastrzega sobie prawo wstrzymania świadczenia usług do czasu uregulowania należności. Odsetki ustawowe za niezapłacone w terminach faktury płacone będą przez Zamawiającego na podstawie noty odsetkowej. Od dnia nabycia uprawnienia do odsetek, </w:t>
      </w:r>
      <w:r w:rsidRPr="00BE5467">
        <w:rPr>
          <w:rFonts w:ascii="Times New Roman" w:hAnsi="Times New Roman" w:cs="Times New Roman"/>
        </w:rPr>
        <w:lastRenderedPageBreak/>
        <w:t>Wykonawcy przysługuje, bez wezwania, rekompensata za koszty odzyskiwania należności w wysokości określonej w Ustawie z dnia 8 marca 2013 r. o przeciwdziałaniu nadmiernym opóźnieniom w transakcjach handlowych.”</w:t>
      </w:r>
    </w:p>
    <w:p w14:paraId="43DAA974" w14:textId="3D6C59FA" w:rsidR="00935707" w:rsidRPr="00935707" w:rsidRDefault="00935707" w:rsidP="00935707">
      <w:pPr>
        <w:widowControl/>
        <w:adjustRightInd w:val="0"/>
        <w:jc w:val="both"/>
        <w:rPr>
          <w:rFonts w:eastAsiaTheme="minorHAnsi"/>
          <w:b/>
          <w:bCs/>
          <w:color w:val="000000"/>
          <w:lang w:eastAsia="en-US"/>
        </w:rPr>
      </w:pPr>
      <w:r w:rsidRPr="00935707">
        <w:rPr>
          <w:b/>
          <w:bCs/>
        </w:rPr>
        <w:t xml:space="preserve">Odpowiedź na pytanie nr </w:t>
      </w:r>
      <w:r>
        <w:rPr>
          <w:b/>
          <w:bCs/>
        </w:rPr>
        <w:t>4</w:t>
      </w:r>
      <w:r w:rsidRPr="00935707">
        <w:rPr>
          <w:b/>
          <w:bCs/>
        </w:rPr>
        <w:t>.</w:t>
      </w:r>
    </w:p>
    <w:p w14:paraId="41F3DFBA" w14:textId="6E96BF84" w:rsidR="00935707" w:rsidRPr="00DF2566" w:rsidRDefault="00DF06A8" w:rsidP="00D6633B">
      <w:pPr>
        <w:pStyle w:val="Default"/>
        <w:jc w:val="both"/>
        <w:rPr>
          <w:rFonts w:ascii="Times New Roman" w:hAnsi="Times New Roman" w:cs="Times New Roman"/>
          <w:color w:val="1F3864" w:themeColor="accent1" w:themeShade="80"/>
        </w:rPr>
      </w:pPr>
      <w:r w:rsidRPr="00DF2566">
        <w:rPr>
          <w:rFonts w:ascii="Times New Roman" w:hAnsi="Times New Roman" w:cs="Times New Roman"/>
          <w:color w:val="1F3864" w:themeColor="accent1" w:themeShade="80"/>
        </w:rPr>
        <w:t xml:space="preserve">Zamawiający nadaje brzmienie </w:t>
      </w:r>
      <w:r w:rsidR="00AC5A34" w:rsidRPr="00DF2566">
        <w:rPr>
          <w:rFonts w:ascii="Times New Roman" w:hAnsi="Times New Roman" w:cs="Times New Roman"/>
          <w:color w:val="1F3864" w:themeColor="accent1" w:themeShade="80"/>
        </w:rPr>
        <w:t xml:space="preserve">proponowanego powyżej zapisu w </w:t>
      </w:r>
      <w:r w:rsidR="00AC5A34" w:rsidRPr="00DF2566">
        <w:rPr>
          <w:rFonts w:ascii="Times New Roman" w:hAnsi="Times New Roman" w:cs="Times New Roman"/>
          <w:b/>
          <w:bCs/>
          <w:color w:val="1F3864" w:themeColor="accent1" w:themeShade="80"/>
        </w:rPr>
        <w:t>§ 7 ust. 5 umowy.</w:t>
      </w:r>
    </w:p>
    <w:p w14:paraId="4152EB49" w14:textId="77777777" w:rsidR="00D6633B" w:rsidRPr="00BE5467" w:rsidRDefault="00D6633B" w:rsidP="00D6633B">
      <w:pPr>
        <w:pStyle w:val="Default"/>
        <w:jc w:val="both"/>
        <w:rPr>
          <w:rFonts w:ascii="Times New Roman" w:hAnsi="Times New Roman" w:cs="Times New Roman"/>
          <w:b/>
          <w:bCs/>
        </w:rPr>
      </w:pPr>
    </w:p>
    <w:p w14:paraId="4B4B067A" w14:textId="591FDF58" w:rsidR="00D6633B" w:rsidRPr="00BE5467" w:rsidRDefault="00D6633B" w:rsidP="00D6633B">
      <w:pPr>
        <w:pStyle w:val="Default"/>
        <w:jc w:val="both"/>
        <w:rPr>
          <w:rFonts w:ascii="Times New Roman" w:hAnsi="Times New Roman" w:cs="Times New Roman"/>
        </w:rPr>
      </w:pPr>
      <w:r w:rsidRPr="00BE5467">
        <w:rPr>
          <w:rFonts w:ascii="Times New Roman" w:hAnsi="Times New Roman" w:cs="Times New Roman"/>
          <w:b/>
          <w:bCs/>
        </w:rPr>
        <w:t>Pytanie nr 5. Wzór umowy § 7 ust. 6</w:t>
      </w:r>
    </w:p>
    <w:p w14:paraId="184464C4" w14:textId="36C825AF" w:rsidR="00D6633B" w:rsidRPr="00BE5467" w:rsidRDefault="00D6633B" w:rsidP="00D6633B">
      <w:pPr>
        <w:pStyle w:val="Default"/>
        <w:jc w:val="both"/>
        <w:rPr>
          <w:rFonts w:ascii="Times New Roman" w:hAnsi="Times New Roman" w:cs="Times New Roman"/>
        </w:rPr>
      </w:pPr>
      <w:r w:rsidRPr="00BE5467">
        <w:rPr>
          <w:rFonts w:ascii="Times New Roman" w:hAnsi="Times New Roman" w:cs="Times New Roman"/>
        </w:rPr>
        <w:t xml:space="preserve">Wykonawca informuje, iż faktury za usługi pocztowe wystawiane są za pośrednictwem scentralizowanego systemu informatycznego, którego wymogi określają takie kryteria jak termin wystawienia faktury, datę wysłania faktury do klienta, jak również termin płatności będący w ścisłej zależności z terminami sporządzenia faktury. Standardowo obowiązujący termin płatności faktury u Wykonawcy określony jest jako </w:t>
      </w:r>
      <w:r w:rsidRPr="00BE5467">
        <w:rPr>
          <w:rFonts w:ascii="Times New Roman" w:hAnsi="Times New Roman" w:cs="Times New Roman"/>
          <w:b/>
          <w:bCs/>
          <w:i/>
          <w:iCs/>
        </w:rPr>
        <w:t xml:space="preserve">n </w:t>
      </w:r>
      <w:r w:rsidRPr="00BE5467">
        <w:rPr>
          <w:rFonts w:ascii="Times New Roman" w:hAnsi="Times New Roman" w:cs="Times New Roman"/>
        </w:rPr>
        <w:t xml:space="preserve">dni od daty </w:t>
      </w:r>
      <w:r w:rsidRPr="00BE5467">
        <w:rPr>
          <w:rFonts w:ascii="Times New Roman" w:hAnsi="Times New Roman" w:cs="Times New Roman"/>
          <w:b/>
          <w:bCs/>
        </w:rPr>
        <w:t xml:space="preserve">wystawienia </w:t>
      </w:r>
      <w:r w:rsidRPr="00BE5467">
        <w:rPr>
          <w:rFonts w:ascii="Times New Roman" w:hAnsi="Times New Roman" w:cs="Times New Roman"/>
        </w:rPr>
        <w:t>faktury, który został wprowadzony ze względu na zapewnienie prawidłowego funkcjonowania systemu fakturowania Wykonawcy oraz zarządzania płatnościami wynikającymi z zawartych umów.</w:t>
      </w:r>
    </w:p>
    <w:p w14:paraId="09DD0CE9" w14:textId="00C4AE5B" w:rsidR="00D6633B" w:rsidRDefault="00D6633B" w:rsidP="00D6633B">
      <w:pPr>
        <w:pStyle w:val="Default"/>
        <w:jc w:val="both"/>
        <w:rPr>
          <w:rFonts w:ascii="Times New Roman" w:hAnsi="Times New Roman" w:cs="Times New Roman"/>
        </w:rPr>
      </w:pPr>
      <w:r w:rsidRPr="00BE5467">
        <w:rPr>
          <w:rFonts w:ascii="Times New Roman" w:hAnsi="Times New Roman" w:cs="Times New Roman"/>
        </w:rPr>
        <w:t xml:space="preserve">Wykonawca wnosi o zmianę terminu zapłaty faktur za wykonane usługi na </w:t>
      </w:r>
      <w:r w:rsidRPr="00BE5467">
        <w:rPr>
          <w:rFonts w:ascii="Times New Roman" w:hAnsi="Times New Roman" w:cs="Times New Roman"/>
          <w:b/>
          <w:bCs/>
        </w:rPr>
        <w:t xml:space="preserve">„21 dni od daty wystawienia faktury </w:t>
      </w:r>
      <w:r w:rsidRPr="00BE5467">
        <w:rPr>
          <w:rFonts w:ascii="Times New Roman" w:hAnsi="Times New Roman" w:cs="Times New Roman"/>
        </w:rPr>
        <w:t>przez Wykonawcę”.</w:t>
      </w:r>
    </w:p>
    <w:p w14:paraId="7C875EE1" w14:textId="793CC39B" w:rsidR="00935707" w:rsidRPr="00935707" w:rsidRDefault="00935707" w:rsidP="00935707">
      <w:pPr>
        <w:widowControl/>
        <w:adjustRightInd w:val="0"/>
        <w:jc w:val="both"/>
        <w:rPr>
          <w:rFonts w:eastAsiaTheme="minorHAnsi"/>
          <w:b/>
          <w:bCs/>
          <w:color w:val="000000"/>
          <w:lang w:eastAsia="en-US"/>
        </w:rPr>
      </w:pPr>
      <w:r w:rsidRPr="00935707">
        <w:rPr>
          <w:b/>
          <w:bCs/>
        </w:rPr>
        <w:t xml:space="preserve">Odpowiedź na pytanie nr </w:t>
      </w:r>
      <w:r>
        <w:rPr>
          <w:b/>
          <w:bCs/>
        </w:rPr>
        <w:t>5</w:t>
      </w:r>
      <w:r w:rsidRPr="00935707">
        <w:rPr>
          <w:b/>
          <w:bCs/>
        </w:rPr>
        <w:t>.</w:t>
      </w:r>
    </w:p>
    <w:p w14:paraId="14618711" w14:textId="23EDA9CA" w:rsidR="00935707" w:rsidRPr="00DF2566" w:rsidRDefault="00AC5A34" w:rsidP="00D6633B">
      <w:pPr>
        <w:pStyle w:val="Default"/>
        <w:jc w:val="both"/>
        <w:rPr>
          <w:rFonts w:ascii="Times New Roman" w:hAnsi="Times New Roman" w:cs="Times New Roman"/>
          <w:color w:val="1F3864" w:themeColor="accent1" w:themeShade="80"/>
        </w:rPr>
      </w:pPr>
      <w:r w:rsidRPr="00DF2566">
        <w:rPr>
          <w:rFonts w:ascii="Times New Roman" w:hAnsi="Times New Roman" w:cs="Times New Roman"/>
          <w:color w:val="1F3864" w:themeColor="accent1" w:themeShade="80"/>
        </w:rPr>
        <w:t>Zamawiający nie wyraża zgody na zmianę powyższych zapisów w umowie.</w:t>
      </w:r>
    </w:p>
    <w:p w14:paraId="73D72AED" w14:textId="77777777" w:rsidR="00D6633B" w:rsidRPr="00BE5467" w:rsidRDefault="00D6633B" w:rsidP="00D6633B">
      <w:pPr>
        <w:pStyle w:val="Default"/>
        <w:jc w:val="both"/>
        <w:rPr>
          <w:rFonts w:ascii="Times New Roman" w:hAnsi="Times New Roman" w:cs="Times New Roman"/>
          <w:b/>
          <w:bCs/>
        </w:rPr>
      </w:pPr>
    </w:p>
    <w:p w14:paraId="63E081FF" w14:textId="4C19556A" w:rsidR="00D6633B" w:rsidRPr="00BE5467" w:rsidRDefault="00D6633B" w:rsidP="00D6633B">
      <w:pPr>
        <w:pStyle w:val="Default"/>
        <w:jc w:val="both"/>
        <w:rPr>
          <w:rFonts w:ascii="Times New Roman" w:hAnsi="Times New Roman" w:cs="Times New Roman"/>
          <w:b/>
          <w:bCs/>
        </w:rPr>
      </w:pPr>
      <w:r w:rsidRPr="00BE5467">
        <w:rPr>
          <w:rFonts w:ascii="Times New Roman" w:hAnsi="Times New Roman" w:cs="Times New Roman"/>
          <w:b/>
          <w:bCs/>
        </w:rPr>
        <w:t xml:space="preserve">Pytanie nr </w:t>
      </w:r>
      <w:r w:rsidR="00970373">
        <w:rPr>
          <w:rFonts w:ascii="Times New Roman" w:hAnsi="Times New Roman" w:cs="Times New Roman"/>
          <w:b/>
          <w:bCs/>
        </w:rPr>
        <w:t>6</w:t>
      </w:r>
      <w:r w:rsidRPr="00BE5467">
        <w:rPr>
          <w:rFonts w:ascii="Times New Roman" w:hAnsi="Times New Roman" w:cs="Times New Roman"/>
          <w:b/>
          <w:bCs/>
        </w:rPr>
        <w:t>. Wzór umowy § 12 ust. 2 pkt 3 i pkt 4</w:t>
      </w:r>
    </w:p>
    <w:p w14:paraId="3C950977" w14:textId="3BAC36F6" w:rsidR="00D6633B" w:rsidRPr="00BE5467" w:rsidRDefault="00D6633B" w:rsidP="00D6633B">
      <w:pPr>
        <w:pStyle w:val="Default"/>
        <w:jc w:val="both"/>
        <w:rPr>
          <w:rFonts w:ascii="Times New Roman" w:hAnsi="Times New Roman" w:cs="Times New Roman"/>
        </w:rPr>
      </w:pPr>
      <w:r w:rsidRPr="00BE5467">
        <w:rPr>
          <w:rFonts w:ascii="Times New Roman" w:hAnsi="Times New Roman" w:cs="Times New Roman"/>
        </w:rPr>
        <w:t>Zdaniem Wykonawcy warunek postawiony w pkt 3 i 4 jest nadmierny i nieuzasadniony rzeczywistymi potrzebami Zamawiającego. Wykonawca nie jest w stanie zapewnić, że w realizacji tej części zamówienia udział brać będą jedynie pracownicy zatrudnieni na umowę o pracę, tym bardziej, że zatrudnia pracowników również na umowy cywilnoprawne.</w:t>
      </w:r>
    </w:p>
    <w:p w14:paraId="7A57D703" w14:textId="2B28FBA2" w:rsidR="00D6633B" w:rsidRDefault="00D6633B" w:rsidP="00D6633B">
      <w:pPr>
        <w:pStyle w:val="Default"/>
        <w:jc w:val="both"/>
        <w:rPr>
          <w:rFonts w:ascii="Times New Roman" w:hAnsi="Times New Roman" w:cs="Times New Roman"/>
        </w:rPr>
      </w:pPr>
      <w:r w:rsidRPr="00BE5467">
        <w:rPr>
          <w:rFonts w:ascii="Times New Roman" w:hAnsi="Times New Roman" w:cs="Times New Roman"/>
        </w:rPr>
        <w:t>W związku z powyższym Wykonawca wnosi o wykreślenie z § 12 ust. 2 pkt 3 i 4.</w:t>
      </w:r>
    </w:p>
    <w:p w14:paraId="62701B86" w14:textId="109DF81B" w:rsidR="00935707" w:rsidRPr="00935707" w:rsidRDefault="00935707" w:rsidP="00935707">
      <w:pPr>
        <w:widowControl/>
        <w:adjustRightInd w:val="0"/>
        <w:jc w:val="both"/>
        <w:rPr>
          <w:rFonts w:eastAsiaTheme="minorHAnsi"/>
          <w:b/>
          <w:bCs/>
          <w:color w:val="000000"/>
          <w:lang w:eastAsia="en-US"/>
        </w:rPr>
      </w:pPr>
      <w:r w:rsidRPr="00935707">
        <w:rPr>
          <w:b/>
          <w:bCs/>
        </w:rPr>
        <w:t xml:space="preserve">Odpowiedź na pytanie nr </w:t>
      </w:r>
      <w:r>
        <w:rPr>
          <w:b/>
          <w:bCs/>
        </w:rPr>
        <w:t>6</w:t>
      </w:r>
      <w:r w:rsidRPr="00935707">
        <w:rPr>
          <w:b/>
          <w:bCs/>
        </w:rPr>
        <w:t>.</w:t>
      </w:r>
    </w:p>
    <w:p w14:paraId="20E611F8" w14:textId="560CFA59" w:rsidR="00AC5A34" w:rsidRPr="00DF2566" w:rsidRDefault="00AC5A34" w:rsidP="00D6633B">
      <w:pPr>
        <w:pStyle w:val="Default"/>
        <w:jc w:val="both"/>
        <w:rPr>
          <w:rFonts w:ascii="Times New Roman" w:hAnsi="Times New Roman" w:cs="Times New Roman"/>
          <w:color w:val="1F3864" w:themeColor="accent1" w:themeShade="80"/>
        </w:rPr>
      </w:pPr>
      <w:r w:rsidRPr="00DF2566">
        <w:rPr>
          <w:rFonts w:ascii="Times New Roman" w:hAnsi="Times New Roman" w:cs="Times New Roman"/>
          <w:color w:val="1F3864" w:themeColor="accent1" w:themeShade="80"/>
        </w:rPr>
        <w:t xml:space="preserve">Zamawiający, informuje, iż nie wykreśla zapisów w </w:t>
      </w:r>
      <w:r w:rsidR="00DF2566">
        <w:rPr>
          <w:rFonts w:ascii="Times New Roman" w:hAnsi="Times New Roman" w:cs="Times New Roman"/>
          <w:color w:val="1F3864" w:themeColor="accent1" w:themeShade="80"/>
        </w:rPr>
        <w:t xml:space="preserve">projekcie </w:t>
      </w:r>
      <w:r w:rsidRPr="00DF2566">
        <w:rPr>
          <w:rFonts w:ascii="Times New Roman" w:hAnsi="Times New Roman" w:cs="Times New Roman"/>
          <w:color w:val="1F3864" w:themeColor="accent1" w:themeShade="80"/>
        </w:rPr>
        <w:t>umow</w:t>
      </w:r>
      <w:r w:rsidR="00DF2566">
        <w:rPr>
          <w:rFonts w:ascii="Times New Roman" w:hAnsi="Times New Roman" w:cs="Times New Roman"/>
          <w:color w:val="1F3864" w:themeColor="accent1" w:themeShade="80"/>
        </w:rPr>
        <w:t>y</w:t>
      </w:r>
      <w:r w:rsidRPr="00DF2566">
        <w:rPr>
          <w:rFonts w:ascii="Times New Roman" w:hAnsi="Times New Roman" w:cs="Times New Roman"/>
          <w:color w:val="1F3864" w:themeColor="accent1" w:themeShade="80"/>
        </w:rPr>
        <w:t xml:space="preserve"> § 12 ust. 2 pkt 3 i 4, ponieważ obowiązek postawienia takich warunków wynika bezpośrednio z ustawy </w:t>
      </w:r>
      <w:proofErr w:type="spellStart"/>
      <w:r w:rsidRPr="00DF2566">
        <w:rPr>
          <w:rFonts w:ascii="Times New Roman" w:hAnsi="Times New Roman" w:cs="Times New Roman"/>
          <w:color w:val="1F3864" w:themeColor="accent1" w:themeShade="80"/>
        </w:rPr>
        <w:t>Pzp</w:t>
      </w:r>
      <w:proofErr w:type="spellEnd"/>
      <w:r w:rsidRPr="00DF2566">
        <w:rPr>
          <w:rFonts w:ascii="Times New Roman" w:hAnsi="Times New Roman" w:cs="Times New Roman"/>
          <w:color w:val="1F3864" w:themeColor="accent1" w:themeShade="80"/>
        </w:rPr>
        <w:t>.</w:t>
      </w:r>
    </w:p>
    <w:p w14:paraId="6515B00B" w14:textId="77777777" w:rsidR="00B91C02" w:rsidRDefault="00B91C02" w:rsidP="00D6633B">
      <w:pPr>
        <w:pStyle w:val="Default"/>
        <w:jc w:val="both"/>
        <w:rPr>
          <w:rFonts w:ascii="Times New Roman" w:hAnsi="Times New Roman" w:cs="Times New Roman"/>
          <w:color w:val="FF0000"/>
        </w:rPr>
      </w:pPr>
    </w:p>
    <w:p w14:paraId="46788F97" w14:textId="3F0CB201" w:rsidR="00D6633B" w:rsidRPr="00BE5467" w:rsidRDefault="00D6633B" w:rsidP="00D6633B">
      <w:pPr>
        <w:pStyle w:val="Default"/>
        <w:jc w:val="both"/>
        <w:rPr>
          <w:rFonts w:ascii="Times New Roman" w:hAnsi="Times New Roman" w:cs="Times New Roman"/>
          <w:b/>
          <w:bCs/>
        </w:rPr>
      </w:pPr>
      <w:r w:rsidRPr="00BE5467">
        <w:rPr>
          <w:rFonts w:ascii="Times New Roman" w:hAnsi="Times New Roman" w:cs="Times New Roman"/>
          <w:b/>
          <w:bCs/>
        </w:rPr>
        <w:t xml:space="preserve">Pytanie nr </w:t>
      </w:r>
      <w:r w:rsidR="00970373">
        <w:rPr>
          <w:rFonts w:ascii="Times New Roman" w:hAnsi="Times New Roman" w:cs="Times New Roman"/>
          <w:b/>
          <w:bCs/>
        </w:rPr>
        <w:t>7</w:t>
      </w:r>
      <w:r w:rsidRPr="00BE5467">
        <w:rPr>
          <w:rFonts w:ascii="Times New Roman" w:hAnsi="Times New Roman" w:cs="Times New Roman"/>
          <w:b/>
          <w:bCs/>
        </w:rPr>
        <w:t>. Wzór umowy § 12 ust. 4</w:t>
      </w:r>
    </w:p>
    <w:p w14:paraId="1A296B86" w14:textId="77777777" w:rsidR="00D6633B" w:rsidRPr="00BE5467" w:rsidRDefault="00D6633B" w:rsidP="00D6633B">
      <w:pPr>
        <w:pStyle w:val="Default"/>
        <w:jc w:val="both"/>
        <w:rPr>
          <w:rFonts w:ascii="Times New Roman" w:hAnsi="Times New Roman" w:cs="Times New Roman"/>
        </w:rPr>
      </w:pPr>
      <w:r w:rsidRPr="00BE5467">
        <w:rPr>
          <w:rFonts w:ascii="Times New Roman" w:hAnsi="Times New Roman" w:cs="Times New Roman"/>
        </w:rPr>
        <w:t>Zamawiający nie wziął pod uwagę czynników obiektywnych jak choroba, urlop wypoczynkowy, nieobecność związana ze zdarzeniem losowym itd. Nie ma opisu sposobu weryfikacji i procesu odwoławczego w sytuacjach spornych. Wykonawca wskazuje także, że wymóg jest nadmierny i nieuzasadniony rzeczywistymi potrzebami Zamawiającego, co wynika wprost z wieloletniego doświadczenia Wykonawcy ze współpracy z innymi podobnymi podmiotami.</w:t>
      </w:r>
    </w:p>
    <w:p w14:paraId="420EBB16" w14:textId="1743E5FA" w:rsidR="00D6633B" w:rsidRDefault="00D6633B" w:rsidP="00D6633B">
      <w:pPr>
        <w:pStyle w:val="Default"/>
        <w:jc w:val="both"/>
        <w:rPr>
          <w:rFonts w:ascii="Times New Roman" w:hAnsi="Times New Roman" w:cs="Times New Roman"/>
        </w:rPr>
      </w:pPr>
      <w:r w:rsidRPr="00BE5467">
        <w:rPr>
          <w:rFonts w:ascii="Times New Roman" w:hAnsi="Times New Roman" w:cs="Times New Roman"/>
        </w:rPr>
        <w:t>W związku z powyższym wnosimy o skreślenie wskazanych zapisów i powiązanej z nimi kary umownej, które mogą wykluczyć udział Wykonawcy w tym postępowaniu. Ostatecznie wnosimy o zmniejszenie wysokości kary do 50,00 zł.</w:t>
      </w:r>
    </w:p>
    <w:p w14:paraId="2DDC050F" w14:textId="52EEEEB6" w:rsidR="00935707" w:rsidRDefault="00935707" w:rsidP="00935707">
      <w:pPr>
        <w:widowControl/>
        <w:adjustRightInd w:val="0"/>
        <w:jc w:val="both"/>
        <w:rPr>
          <w:b/>
          <w:bCs/>
        </w:rPr>
      </w:pPr>
      <w:r w:rsidRPr="00935707">
        <w:rPr>
          <w:b/>
          <w:bCs/>
        </w:rPr>
        <w:t xml:space="preserve">Odpowiedź na pytanie nr </w:t>
      </w:r>
      <w:r>
        <w:rPr>
          <w:b/>
          <w:bCs/>
        </w:rPr>
        <w:t>7</w:t>
      </w:r>
      <w:r w:rsidRPr="00935707">
        <w:rPr>
          <w:b/>
          <w:bCs/>
        </w:rPr>
        <w:t>.</w:t>
      </w:r>
    </w:p>
    <w:p w14:paraId="6289007B" w14:textId="77777777" w:rsidR="00DF2566" w:rsidRPr="00DF2566" w:rsidRDefault="00DF2566" w:rsidP="00DF2566">
      <w:pPr>
        <w:pStyle w:val="Default"/>
        <w:rPr>
          <w:rFonts w:ascii="Times New Roman" w:hAnsi="Times New Roman" w:cs="Times New Roman"/>
          <w:bCs/>
          <w:color w:val="FF0000"/>
        </w:rPr>
      </w:pPr>
      <w:r w:rsidRPr="00DF2566">
        <w:rPr>
          <w:rFonts w:ascii="Times New Roman" w:hAnsi="Times New Roman" w:cs="Times New Roman"/>
          <w:bCs/>
          <w:color w:val="1F3864" w:themeColor="accent1" w:themeShade="80"/>
        </w:rPr>
        <w:t>Zamawiający informuje, iż nie zmienia postanowień projektu umowy.</w:t>
      </w:r>
    </w:p>
    <w:p w14:paraId="1B6B631A" w14:textId="77777777" w:rsidR="00D6633B" w:rsidRPr="00BE5467" w:rsidRDefault="00D6633B" w:rsidP="00D6633B">
      <w:pPr>
        <w:pStyle w:val="Default"/>
        <w:jc w:val="both"/>
        <w:rPr>
          <w:rFonts w:ascii="Times New Roman" w:hAnsi="Times New Roman" w:cs="Times New Roman"/>
        </w:rPr>
      </w:pPr>
    </w:p>
    <w:p w14:paraId="4A2C18CD" w14:textId="05F6D364" w:rsidR="00D6633B" w:rsidRPr="00BE5467" w:rsidRDefault="00D6633B" w:rsidP="00D6633B">
      <w:pPr>
        <w:pStyle w:val="Default"/>
        <w:jc w:val="both"/>
        <w:rPr>
          <w:rFonts w:ascii="Times New Roman" w:hAnsi="Times New Roman" w:cs="Times New Roman"/>
          <w:b/>
          <w:bCs/>
        </w:rPr>
      </w:pPr>
      <w:r w:rsidRPr="00BE5467">
        <w:rPr>
          <w:rFonts w:ascii="Times New Roman" w:hAnsi="Times New Roman" w:cs="Times New Roman"/>
          <w:b/>
          <w:bCs/>
        </w:rPr>
        <w:t xml:space="preserve">Pytanie nr </w:t>
      </w:r>
      <w:r w:rsidR="00970373">
        <w:rPr>
          <w:rFonts w:ascii="Times New Roman" w:hAnsi="Times New Roman" w:cs="Times New Roman"/>
          <w:b/>
          <w:bCs/>
        </w:rPr>
        <w:t>8</w:t>
      </w:r>
      <w:r w:rsidRPr="00BE5467">
        <w:rPr>
          <w:rFonts w:ascii="Times New Roman" w:hAnsi="Times New Roman" w:cs="Times New Roman"/>
          <w:b/>
          <w:bCs/>
        </w:rPr>
        <w:t>. Wzór umowy § 13 ust. 1 i ust. 8.</w:t>
      </w:r>
    </w:p>
    <w:p w14:paraId="18C05A33" w14:textId="77777777" w:rsidR="00D6633B" w:rsidRPr="00BE5467" w:rsidRDefault="00D6633B" w:rsidP="00D6633B">
      <w:pPr>
        <w:pStyle w:val="Default"/>
        <w:jc w:val="both"/>
        <w:rPr>
          <w:rFonts w:ascii="Times New Roman" w:hAnsi="Times New Roman" w:cs="Times New Roman"/>
        </w:rPr>
      </w:pPr>
      <w:r w:rsidRPr="00BE5467">
        <w:rPr>
          <w:rFonts w:ascii="Times New Roman" w:hAnsi="Times New Roman" w:cs="Times New Roman"/>
        </w:rPr>
        <w:t>Zamawiający w § 13 przewidział przesłanki zmiany postanowień umowy, w tym wysokości wynagrodzenia należnego Wykonawcy, ale zdaniem Wykonawcy uczynił to w sposób niedostateczny w zakresie zmiany podatku VAT oraz zmiany opłat za świadczenie powszechnych usług pocztowych.</w:t>
      </w:r>
    </w:p>
    <w:p w14:paraId="26511552" w14:textId="77777777" w:rsidR="00D6633B" w:rsidRPr="00BE5467" w:rsidRDefault="00D6633B" w:rsidP="00D6633B">
      <w:pPr>
        <w:pStyle w:val="Default"/>
        <w:jc w:val="both"/>
        <w:rPr>
          <w:rFonts w:ascii="Times New Roman" w:hAnsi="Times New Roman" w:cs="Times New Roman"/>
        </w:rPr>
      </w:pPr>
      <w:r w:rsidRPr="00BE5467">
        <w:rPr>
          <w:rFonts w:ascii="Times New Roman" w:hAnsi="Times New Roman" w:cs="Times New Roman"/>
        </w:rPr>
        <w:lastRenderedPageBreak/>
        <w:t>Wykonawca jako operator pocztowy i wyznaczony, zobowiązany do świadczenia usług pocztowych, w tym także usług o charakterze powszechnym, nie może swobodnie ustalać cen za świadczenie tego typu usług. Przepisy zamieszczone w rozdziale IV ustawy Prawo pocztowe wyznaczają ścisły reżim ustalania opłat za świadczenie powszechnych usług pocztowych.</w:t>
      </w:r>
    </w:p>
    <w:p w14:paraId="0FABA683" w14:textId="77777777" w:rsidR="00D6633B" w:rsidRPr="00BE5467" w:rsidRDefault="00D6633B" w:rsidP="00D6633B">
      <w:pPr>
        <w:pStyle w:val="Default"/>
        <w:jc w:val="both"/>
        <w:rPr>
          <w:rFonts w:ascii="Times New Roman" w:hAnsi="Times New Roman" w:cs="Times New Roman"/>
        </w:rPr>
      </w:pPr>
      <w:r w:rsidRPr="00BE5467">
        <w:rPr>
          <w:rFonts w:ascii="Times New Roman" w:hAnsi="Times New Roman" w:cs="Times New Roman"/>
        </w:rPr>
        <w:t>Wykonawca wnioskuje o uzupełnienie paragrafu 13 o następujące zapisy:</w:t>
      </w:r>
    </w:p>
    <w:p w14:paraId="471F9A26" w14:textId="77777777" w:rsidR="00D6633B" w:rsidRPr="00BE5467" w:rsidRDefault="00D6633B" w:rsidP="00D6633B">
      <w:pPr>
        <w:pStyle w:val="Default"/>
        <w:jc w:val="both"/>
        <w:rPr>
          <w:rFonts w:ascii="Times New Roman" w:hAnsi="Times New Roman" w:cs="Times New Roman"/>
        </w:rPr>
      </w:pPr>
      <w:bookmarkStart w:id="2" w:name="_Hlk120006108"/>
      <w:r w:rsidRPr="00BE5467">
        <w:rPr>
          <w:rFonts w:ascii="Times New Roman" w:hAnsi="Times New Roman" w:cs="Times New Roman"/>
        </w:rPr>
        <w:t>"Zamawiający dopuszcza możliwość dokonania zmiany postanowień zawartej umowy w stosunku do treści oferty, na podstawie której dokonano wyboru Wykonawcy, w przypadku:</w:t>
      </w:r>
    </w:p>
    <w:p w14:paraId="2269843D" w14:textId="77777777" w:rsidR="00D6633B" w:rsidRPr="00BE5467" w:rsidRDefault="00D6633B" w:rsidP="00D6633B">
      <w:pPr>
        <w:pStyle w:val="Default"/>
        <w:jc w:val="both"/>
        <w:rPr>
          <w:rFonts w:ascii="Times New Roman" w:hAnsi="Times New Roman" w:cs="Times New Roman"/>
        </w:rPr>
      </w:pPr>
      <w:r w:rsidRPr="00BE5467">
        <w:rPr>
          <w:rFonts w:ascii="Times New Roman" w:hAnsi="Times New Roman" w:cs="Times New Roman"/>
        </w:rPr>
        <w:t>- ustawowej zmiany stawek podatkowych (VAT) w okresie obowiązywania umowy; jeżeli w trakcie obowiązywania 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wystawienia faktury VAT</w:t>
      </w:r>
      <w:bookmarkEnd w:id="2"/>
      <w:r w:rsidRPr="00BE5467">
        <w:rPr>
          <w:rFonts w:ascii="Times New Roman" w:hAnsi="Times New Roman" w:cs="Times New Roman"/>
        </w:rPr>
        <w:t>;</w:t>
      </w:r>
    </w:p>
    <w:p w14:paraId="1383CA82" w14:textId="41D27F04" w:rsidR="001A744E" w:rsidRPr="00BE5467" w:rsidRDefault="00D6633B" w:rsidP="00D6633B">
      <w:pPr>
        <w:pStyle w:val="Default"/>
        <w:jc w:val="both"/>
        <w:rPr>
          <w:rFonts w:ascii="Times New Roman" w:hAnsi="Times New Roman" w:cs="Times New Roman"/>
        </w:rPr>
      </w:pPr>
      <w:r w:rsidRPr="00BE5467">
        <w:rPr>
          <w:rFonts w:ascii="Times New Roman" w:hAnsi="Times New Roman" w:cs="Times New Roman"/>
        </w:rPr>
        <w:t>- zmiany „cen jednostkowych brutto” w poszczególnych pozycjach wpisanych przez Wykonawcę w Formularzu cenowym (stanowiącym załącznik do umowy)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w:t>
      </w:r>
    </w:p>
    <w:p w14:paraId="1BBA6ACE" w14:textId="770F5FAD" w:rsidR="00D6633B" w:rsidRDefault="00D6633B" w:rsidP="00D6633B">
      <w:pPr>
        <w:pStyle w:val="Default"/>
        <w:jc w:val="both"/>
        <w:rPr>
          <w:rFonts w:ascii="Times New Roman" w:hAnsi="Times New Roman" w:cs="Times New Roman"/>
        </w:rPr>
      </w:pPr>
      <w:r w:rsidRPr="00BE5467">
        <w:rPr>
          <w:rFonts w:ascii="Times New Roman" w:hAnsi="Times New Roman" w:cs="Times New Roman"/>
        </w:rPr>
        <w:t>Konsekwentnie wnioskujemy o odpowiednią modyfikację ust. 8, tj. pominięcie konieczności aneksowania umowy w przypadkach opisanych powyżej.</w:t>
      </w:r>
    </w:p>
    <w:p w14:paraId="75E005AB" w14:textId="5F736F1A" w:rsidR="00935707" w:rsidRPr="00935707" w:rsidRDefault="00935707" w:rsidP="00935707">
      <w:pPr>
        <w:widowControl/>
        <w:adjustRightInd w:val="0"/>
        <w:jc w:val="both"/>
        <w:rPr>
          <w:rFonts w:eastAsiaTheme="minorHAnsi"/>
          <w:b/>
          <w:bCs/>
          <w:color w:val="000000"/>
          <w:lang w:eastAsia="en-US"/>
        </w:rPr>
      </w:pPr>
      <w:r w:rsidRPr="00935707">
        <w:rPr>
          <w:b/>
          <w:bCs/>
        </w:rPr>
        <w:t xml:space="preserve">Odpowiedź na pytanie nr </w:t>
      </w:r>
      <w:r>
        <w:rPr>
          <w:b/>
          <w:bCs/>
        </w:rPr>
        <w:t>8</w:t>
      </w:r>
      <w:r w:rsidRPr="00935707">
        <w:rPr>
          <w:b/>
          <w:bCs/>
        </w:rPr>
        <w:t>.</w:t>
      </w:r>
    </w:p>
    <w:p w14:paraId="70E20AEC" w14:textId="66DF48F1" w:rsidR="001A744E" w:rsidRPr="00DF2566" w:rsidRDefault="001A744E" w:rsidP="00D6633B">
      <w:pPr>
        <w:pStyle w:val="Default"/>
        <w:jc w:val="both"/>
        <w:rPr>
          <w:rFonts w:ascii="Times New Roman" w:hAnsi="Times New Roman" w:cs="Times New Roman"/>
          <w:color w:val="1F3864" w:themeColor="accent1" w:themeShade="80"/>
        </w:rPr>
      </w:pPr>
      <w:r w:rsidRPr="00DF2566">
        <w:rPr>
          <w:rFonts w:ascii="Times New Roman" w:hAnsi="Times New Roman" w:cs="Times New Roman"/>
          <w:color w:val="1F3864" w:themeColor="accent1" w:themeShade="80"/>
        </w:rPr>
        <w:t xml:space="preserve">Zamawiający modyfikuje § 13 ust. 1 pkt. 10 a) i b) i pkt. 11 </w:t>
      </w:r>
      <w:r w:rsidR="00DF2566">
        <w:rPr>
          <w:rFonts w:ascii="Times New Roman" w:hAnsi="Times New Roman" w:cs="Times New Roman"/>
          <w:color w:val="1F3864" w:themeColor="accent1" w:themeShade="80"/>
        </w:rPr>
        <w:t xml:space="preserve">projektu umowy </w:t>
      </w:r>
      <w:r w:rsidRPr="00DF2566">
        <w:rPr>
          <w:rFonts w:ascii="Times New Roman" w:hAnsi="Times New Roman" w:cs="Times New Roman"/>
          <w:color w:val="1F3864" w:themeColor="accent1" w:themeShade="80"/>
        </w:rPr>
        <w:t>o proponowane zapisy stawek podatkowych VAT.</w:t>
      </w:r>
    </w:p>
    <w:p w14:paraId="21C2D37E" w14:textId="67C1D3EA" w:rsidR="001A744E" w:rsidRPr="00DF2566" w:rsidRDefault="001A744E" w:rsidP="00D6633B">
      <w:pPr>
        <w:pStyle w:val="Default"/>
        <w:jc w:val="both"/>
        <w:rPr>
          <w:rFonts w:ascii="Times New Roman" w:hAnsi="Times New Roman" w:cs="Times New Roman"/>
          <w:color w:val="1F3864" w:themeColor="accent1" w:themeShade="80"/>
        </w:rPr>
      </w:pPr>
      <w:r w:rsidRPr="00DF2566">
        <w:rPr>
          <w:rFonts w:ascii="Times New Roman" w:hAnsi="Times New Roman" w:cs="Times New Roman"/>
          <w:color w:val="1F3864" w:themeColor="accent1" w:themeShade="80"/>
        </w:rPr>
        <w:t xml:space="preserve">Natomiast </w:t>
      </w:r>
      <w:r w:rsidR="00DF2566" w:rsidRPr="00DF2566">
        <w:rPr>
          <w:rFonts w:ascii="Times New Roman" w:hAnsi="Times New Roman" w:cs="Times New Roman"/>
          <w:color w:val="1F3864" w:themeColor="accent1" w:themeShade="80"/>
        </w:rPr>
        <w:t xml:space="preserve">Zamawiający </w:t>
      </w:r>
      <w:r w:rsidRPr="00DF2566">
        <w:rPr>
          <w:rFonts w:ascii="Times New Roman" w:hAnsi="Times New Roman" w:cs="Times New Roman"/>
          <w:color w:val="1F3864" w:themeColor="accent1" w:themeShade="80"/>
        </w:rPr>
        <w:t xml:space="preserve">nie wyraża zgody na zmianę zapisów </w:t>
      </w:r>
      <w:r w:rsidR="00DF2566" w:rsidRPr="00DF2566">
        <w:rPr>
          <w:rFonts w:ascii="Times New Roman" w:hAnsi="Times New Roman" w:cs="Times New Roman"/>
          <w:color w:val="1F3864" w:themeColor="accent1" w:themeShade="80"/>
        </w:rPr>
        <w:t xml:space="preserve">dotyczących zmiany cen jednostkowych brutto oraz modyfikacji § 13 ust. 8 </w:t>
      </w:r>
      <w:r w:rsidR="00DF2566">
        <w:rPr>
          <w:rFonts w:ascii="Times New Roman" w:hAnsi="Times New Roman" w:cs="Times New Roman"/>
          <w:color w:val="1F3864" w:themeColor="accent1" w:themeShade="80"/>
        </w:rPr>
        <w:t xml:space="preserve">projektu </w:t>
      </w:r>
      <w:r w:rsidR="00DF2566" w:rsidRPr="00DF2566">
        <w:rPr>
          <w:rFonts w:ascii="Times New Roman" w:hAnsi="Times New Roman" w:cs="Times New Roman"/>
          <w:color w:val="1F3864" w:themeColor="accent1" w:themeShade="80"/>
        </w:rPr>
        <w:t>umowy.</w:t>
      </w:r>
    </w:p>
    <w:p w14:paraId="1138BE30" w14:textId="77777777" w:rsidR="00DF2566" w:rsidRPr="00BE5467" w:rsidRDefault="00DF2566" w:rsidP="00D6633B">
      <w:pPr>
        <w:pStyle w:val="Default"/>
        <w:jc w:val="both"/>
        <w:rPr>
          <w:rFonts w:ascii="Times New Roman" w:hAnsi="Times New Roman" w:cs="Times New Roman"/>
        </w:rPr>
      </w:pPr>
    </w:p>
    <w:p w14:paraId="59A029AA" w14:textId="669E84CE" w:rsidR="00D6633B" w:rsidRPr="00BE5467" w:rsidRDefault="00D6633B" w:rsidP="00D6633B">
      <w:pPr>
        <w:pStyle w:val="Default"/>
        <w:jc w:val="both"/>
        <w:rPr>
          <w:rFonts w:ascii="Times New Roman" w:hAnsi="Times New Roman" w:cs="Times New Roman"/>
          <w:b/>
          <w:bCs/>
        </w:rPr>
      </w:pPr>
      <w:r w:rsidRPr="00BE5467">
        <w:rPr>
          <w:rFonts w:ascii="Times New Roman" w:hAnsi="Times New Roman" w:cs="Times New Roman"/>
          <w:b/>
          <w:bCs/>
        </w:rPr>
        <w:t xml:space="preserve">Pytanie nr </w:t>
      </w:r>
      <w:r w:rsidR="00970373">
        <w:rPr>
          <w:rFonts w:ascii="Times New Roman" w:hAnsi="Times New Roman" w:cs="Times New Roman"/>
          <w:b/>
          <w:bCs/>
        </w:rPr>
        <w:t>9</w:t>
      </w:r>
      <w:r w:rsidRPr="00BE5467">
        <w:rPr>
          <w:rFonts w:ascii="Times New Roman" w:hAnsi="Times New Roman" w:cs="Times New Roman"/>
          <w:b/>
          <w:bCs/>
        </w:rPr>
        <w:t>. Wzór umowy § 16 ust. 1</w:t>
      </w:r>
    </w:p>
    <w:p w14:paraId="706B4DE0" w14:textId="77777777" w:rsidR="00D6633B" w:rsidRPr="00BE5467" w:rsidRDefault="00D6633B" w:rsidP="00D6633B">
      <w:pPr>
        <w:pStyle w:val="Default"/>
        <w:jc w:val="both"/>
        <w:rPr>
          <w:rFonts w:ascii="Times New Roman" w:hAnsi="Times New Roman" w:cs="Times New Roman"/>
        </w:rPr>
      </w:pPr>
      <w:r w:rsidRPr="00BE5467">
        <w:rPr>
          <w:rFonts w:ascii="Times New Roman" w:hAnsi="Times New Roman" w:cs="Times New Roman"/>
        </w:rPr>
        <w:t xml:space="preserve">Zastrzeganie kar umownych w przypadku odstąpienia od umowy z przyczyn leżących po stronie Wykonawcy może być traktowane jako zmierzające do obejścia przepisów ustawy Prawo pocztowe o zakresie i wysokości odszkodowania w przypadku niewykonania lub nienależytego wykonania usługi pocztowej przez operatora pocztowego. Zgodnie z art. 87 ust. 1 ustawy prawo pocztowe do odpowiedzialności operatorów pocztowych za niewykonanie lub nienależyte wykonanie usługi pocztowej stosuje się ustawę z dnia 23 kwietnia 1964 r. - Kodeks cywilny, jeżeli przepisy ustawy nie stanowią inaczej. Dalsze ustępy art. 87 oraz art. 88 i n. ustawy prawo pocztowe regulują zasady odpowiedzialności, w szczególności kiedy operator pocztowy odpowiada za niewykonanie lub nienależyte wykonanie usługi pocztowej (art. 87 ust. 3-6) oraz w jakiej wysokości (art. 88). Kolejne przepisy regulują też kwestie odszkodowania za nienależyte doręczenie przesyłek sądowych lub administracyjnych, odszkodowania za niedoręczenie kwoty przekazu pocztowego i zwrotu opłaty za niewykonaną usługę pocztową. W ocenie Wykonawcy regulacja ta jest w wyczerpująca i mająca charakter </w:t>
      </w:r>
      <w:proofErr w:type="spellStart"/>
      <w:r w:rsidRPr="00BE5467">
        <w:rPr>
          <w:rFonts w:ascii="Times New Roman" w:hAnsi="Times New Roman" w:cs="Times New Roman"/>
        </w:rPr>
        <w:t>ius</w:t>
      </w:r>
      <w:proofErr w:type="spellEnd"/>
      <w:r w:rsidRPr="00BE5467">
        <w:rPr>
          <w:rFonts w:ascii="Times New Roman" w:hAnsi="Times New Roman" w:cs="Times New Roman"/>
        </w:rPr>
        <w:t xml:space="preserve"> </w:t>
      </w:r>
      <w:proofErr w:type="spellStart"/>
      <w:r w:rsidRPr="00BE5467">
        <w:rPr>
          <w:rFonts w:ascii="Times New Roman" w:hAnsi="Times New Roman" w:cs="Times New Roman"/>
        </w:rPr>
        <w:t>cogens</w:t>
      </w:r>
      <w:proofErr w:type="spellEnd"/>
      <w:r w:rsidRPr="00BE5467">
        <w:rPr>
          <w:rFonts w:ascii="Times New Roman" w:hAnsi="Times New Roman" w:cs="Times New Roman"/>
        </w:rPr>
        <w:t xml:space="preserve"> czyli bezwzględnie obowiązujący. Potwierdza to m.in. art. 87 ust. 5 ustawy, z którego wynika, że operator pocztowy odpowiada za niewykonanie lub nienależyte wykonanie usługi pocztowej w zakresie określonym ustawą, chyba że niewykonanie lub nienależyte jej wykonanie:</w:t>
      </w:r>
    </w:p>
    <w:p w14:paraId="5F977286" w14:textId="77777777" w:rsidR="00D6633B" w:rsidRPr="00BE5467" w:rsidRDefault="00D6633B" w:rsidP="00D6633B">
      <w:pPr>
        <w:pStyle w:val="Default"/>
        <w:jc w:val="both"/>
        <w:rPr>
          <w:rFonts w:ascii="Times New Roman" w:hAnsi="Times New Roman" w:cs="Times New Roman"/>
        </w:rPr>
      </w:pPr>
      <w:r w:rsidRPr="00BE5467">
        <w:rPr>
          <w:rFonts w:ascii="Times New Roman" w:hAnsi="Times New Roman" w:cs="Times New Roman"/>
        </w:rPr>
        <w:t>1) jest następstwem czynu niedozwolonego;</w:t>
      </w:r>
    </w:p>
    <w:p w14:paraId="50116B1A" w14:textId="77777777" w:rsidR="00D6633B" w:rsidRPr="00BE5467" w:rsidRDefault="00D6633B" w:rsidP="00D6633B">
      <w:pPr>
        <w:pStyle w:val="Default"/>
        <w:jc w:val="both"/>
        <w:rPr>
          <w:rFonts w:ascii="Times New Roman" w:hAnsi="Times New Roman" w:cs="Times New Roman"/>
        </w:rPr>
      </w:pPr>
      <w:r w:rsidRPr="00BE5467">
        <w:rPr>
          <w:rFonts w:ascii="Times New Roman" w:hAnsi="Times New Roman" w:cs="Times New Roman"/>
        </w:rPr>
        <w:t>2) nastąpiło z winy umyślnej operatora;</w:t>
      </w:r>
    </w:p>
    <w:p w14:paraId="474697EA" w14:textId="77777777" w:rsidR="00D6633B" w:rsidRPr="00BE5467" w:rsidRDefault="00D6633B" w:rsidP="00D6633B">
      <w:pPr>
        <w:pStyle w:val="Default"/>
        <w:jc w:val="both"/>
        <w:rPr>
          <w:rFonts w:ascii="Times New Roman" w:hAnsi="Times New Roman" w:cs="Times New Roman"/>
        </w:rPr>
      </w:pPr>
      <w:r w:rsidRPr="00BE5467">
        <w:rPr>
          <w:rFonts w:ascii="Times New Roman" w:hAnsi="Times New Roman" w:cs="Times New Roman"/>
        </w:rPr>
        <w:t>3) jest wynikiem rażącego niedbalstwa operatora.</w:t>
      </w:r>
    </w:p>
    <w:p w14:paraId="7A3ED32E" w14:textId="77777777" w:rsidR="00D6633B" w:rsidRPr="00BE5467" w:rsidRDefault="00D6633B" w:rsidP="00D6633B">
      <w:pPr>
        <w:pStyle w:val="Default"/>
        <w:jc w:val="both"/>
        <w:rPr>
          <w:rFonts w:ascii="Times New Roman" w:hAnsi="Times New Roman" w:cs="Times New Roman"/>
        </w:rPr>
      </w:pPr>
      <w:r w:rsidRPr="00BE5467">
        <w:rPr>
          <w:rFonts w:ascii="Times New Roman" w:hAnsi="Times New Roman" w:cs="Times New Roman"/>
        </w:rPr>
        <w:t>Oznacza to, że tylko w przypadkach o których mowa w art. 87 ust. 5 ustawy możliwe jest umowne uregulowanie kary umownej jako surogatu odszkodowania za niewykonanie lub nienależyte wykonanie usługi pocztowej przez operatora pocztowego.</w:t>
      </w:r>
    </w:p>
    <w:p w14:paraId="5738907C" w14:textId="6A7A23E4" w:rsidR="00D6633B" w:rsidRDefault="00D6633B" w:rsidP="00D6633B">
      <w:pPr>
        <w:pStyle w:val="Default"/>
        <w:jc w:val="both"/>
        <w:rPr>
          <w:rFonts w:ascii="Times New Roman" w:hAnsi="Times New Roman" w:cs="Times New Roman"/>
        </w:rPr>
      </w:pPr>
      <w:r w:rsidRPr="00BE5467">
        <w:rPr>
          <w:rFonts w:ascii="Times New Roman" w:hAnsi="Times New Roman" w:cs="Times New Roman"/>
        </w:rPr>
        <w:t>Należy przy tym zauważyć, że kara umowna za odstąpienie z przyczyn leżących po stronie operatora oznacza w istocie karę umowną za niewykonanie lub nienależyte wykonanie umowy z przyczyn leżących po stronie operatora, gdyż odstąpienie od umowy może być dokonane w takich właśnie przypadkach. Tym samym uregulowanie takie jest niezgodne z powyżej przywołanymi przepisami ustawy prawo pocztowe.</w:t>
      </w:r>
    </w:p>
    <w:p w14:paraId="5B47017F" w14:textId="069E4F03" w:rsidR="00935707" w:rsidRPr="00935707" w:rsidRDefault="00935707" w:rsidP="00935707">
      <w:pPr>
        <w:widowControl/>
        <w:adjustRightInd w:val="0"/>
        <w:jc w:val="both"/>
        <w:rPr>
          <w:rFonts w:eastAsiaTheme="minorHAnsi"/>
          <w:b/>
          <w:bCs/>
          <w:color w:val="000000"/>
          <w:lang w:eastAsia="en-US"/>
        </w:rPr>
      </w:pPr>
      <w:r w:rsidRPr="00935707">
        <w:rPr>
          <w:b/>
          <w:bCs/>
        </w:rPr>
        <w:t xml:space="preserve">Odpowiedź na pytanie nr </w:t>
      </w:r>
      <w:r>
        <w:rPr>
          <w:b/>
          <w:bCs/>
        </w:rPr>
        <w:t>9</w:t>
      </w:r>
      <w:r w:rsidRPr="00935707">
        <w:rPr>
          <w:b/>
          <w:bCs/>
        </w:rPr>
        <w:t>.</w:t>
      </w:r>
    </w:p>
    <w:p w14:paraId="7F7FFADE" w14:textId="69F7DBEE" w:rsidR="00EC56F9" w:rsidRPr="00DF2566" w:rsidRDefault="00EC56F9" w:rsidP="00EC56F9">
      <w:pPr>
        <w:pStyle w:val="Default"/>
        <w:rPr>
          <w:rFonts w:ascii="Times New Roman" w:hAnsi="Times New Roman" w:cs="Times New Roman"/>
          <w:bCs/>
          <w:color w:val="FF0000"/>
        </w:rPr>
      </w:pPr>
      <w:r w:rsidRPr="00DF2566">
        <w:rPr>
          <w:rFonts w:ascii="Times New Roman" w:hAnsi="Times New Roman" w:cs="Times New Roman"/>
          <w:bCs/>
          <w:color w:val="1F3864" w:themeColor="accent1" w:themeShade="80"/>
        </w:rPr>
        <w:t xml:space="preserve">Zamawiający </w:t>
      </w:r>
      <w:r w:rsidR="00DF2566" w:rsidRPr="00DF2566">
        <w:rPr>
          <w:rFonts w:ascii="Times New Roman" w:hAnsi="Times New Roman" w:cs="Times New Roman"/>
          <w:bCs/>
          <w:color w:val="1F3864" w:themeColor="accent1" w:themeShade="80"/>
        </w:rPr>
        <w:t xml:space="preserve">informuje, iż </w:t>
      </w:r>
      <w:r w:rsidRPr="00DF2566">
        <w:rPr>
          <w:rFonts w:ascii="Times New Roman" w:hAnsi="Times New Roman" w:cs="Times New Roman"/>
          <w:bCs/>
          <w:color w:val="1F3864" w:themeColor="accent1" w:themeShade="80"/>
        </w:rPr>
        <w:t>nie zmienia postanowień projektu umowy.</w:t>
      </w:r>
    </w:p>
    <w:p w14:paraId="54D5D0FF" w14:textId="77777777" w:rsidR="00D6633B" w:rsidRPr="00BE5467" w:rsidRDefault="00D6633B" w:rsidP="00D6633B">
      <w:pPr>
        <w:pStyle w:val="Default"/>
        <w:jc w:val="both"/>
        <w:rPr>
          <w:rFonts w:ascii="Times New Roman" w:hAnsi="Times New Roman" w:cs="Times New Roman"/>
        </w:rPr>
      </w:pPr>
    </w:p>
    <w:p w14:paraId="300BB9CB" w14:textId="39FF278E" w:rsidR="00D6633B" w:rsidRPr="00BE5467" w:rsidRDefault="00D6633B" w:rsidP="00D6633B">
      <w:pPr>
        <w:pStyle w:val="Default"/>
        <w:jc w:val="both"/>
        <w:rPr>
          <w:rFonts w:ascii="Times New Roman" w:hAnsi="Times New Roman" w:cs="Times New Roman"/>
          <w:b/>
          <w:bCs/>
        </w:rPr>
      </w:pPr>
      <w:r w:rsidRPr="00BE5467">
        <w:rPr>
          <w:rFonts w:ascii="Times New Roman" w:hAnsi="Times New Roman" w:cs="Times New Roman"/>
          <w:b/>
          <w:bCs/>
        </w:rPr>
        <w:t xml:space="preserve">Pytanie nr </w:t>
      </w:r>
      <w:r w:rsidR="00970373">
        <w:rPr>
          <w:rFonts w:ascii="Times New Roman" w:hAnsi="Times New Roman" w:cs="Times New Roman"/>
          <w:b/>
          <w:bCs/>
        </w:rPr>
        <w:t>10</w:t>
      </w:r>
      <w:r w:rsidRPr="00BE5467">
        <w:rPr>
          <w:rFonts w:ascii="Times New Roman" w:hAnsi="Times New Roman" w:cs="Times New Roman"/>
          <w:b/>
          <w:bCs/>
        </w:rPr>
        <w:t>. Wzór umowy § 16 ust. 3 i 4</w:t>
      </w:r>
    </w:p>
    <w:p w14:paraId="4CE364EE" w14:textId="77777777" w:rsidR="00D6633B" w:rsidRPr="00BE5467" w:rsidRDefault="00D6633B" w:rsidP="00D6633B">
      <w:pPr>
        <w:pStyle w:val="Default"/>
        <w:jc w:val="both"/>
        <w:rPr>
          <w:rFonts w:ascii="Times New Roman" w:hAnsi="Times New Roman" w:cs="Times New Roman"/>
        </w:rPr>
      </w:pPr>
      <w:r w:rsidRPr="00BE5467">
        <w:rPr>
          <w:rFonts w:ascii="Times New Roman" w:hAnsi="Times New Roman" w:cs="Times New Roman"/>
        </w:rPr>
        <w:t>Niczym nieograniczone jednostronne prawo naliczenia kar umownych i potrącenia ich przez Zamawiającego z należnego Wykonawcy wynagrodzenia godzi nie tylko w interes Wykonawcy, ale także uniemożliwia mu podjęcie próby zbadania, czy naliczona kara umowna została potrącona prawidłowo i w odpowiedniej wysokości.</w:t>
      </w:r>
    </w:p>
    <w:p w14:paraId="4AA3E38A" w14:textId="0249E99B" w:rsidR="00D6633B" w:rsidRDefault="00D6633B" w:rsidP="00D6633B">
      <w:pPr>
        <w:pStyle w:val="Default"/>
        <w:jc w:val="both"/>
        <w:rPr>
          <w:rFonts w:ascii="Times New Roman" w:hAnsi="Times New Roman" w:cs="Times New Roman"/>
        </w:rPr>
      </w:pPr>
      <w:r w:rsidRPr="00BE5467">
        <w:rPr>
          <w:rFonts w:ascii="Times New Roman" w:hAnsi="Times New Roman" w:cs="Times New Roman"/>
        </w:rPr>
        <w:t>Z uwagi na powyższe Wykonawca wnosi o usunięcie wskazanych zapisów i wprowadzenie w jego miejsce postanowień regulujących odpowiedzialność operatora pocztowego na zasadach określonych w ustawie Prawo pocztowe.</w:t>
      </w:r>
    </w:p>
    <w:p w14:paraId="7E7BF152" w14:textId="73E5E5D3" w:rsidR="00935707" w:rsidRPr="00935707" w:rsidRDefault="00935707" w:rsidP="00935707">
      <w:pPr>
        <w:widowControl/>
        <w:adjustRightInd w:val="0"/>
        <w:jc w:val="both"/>
        <w:rPr>
          <w:rFonts w:eastAsiaTheme="minorHAnsi"/>
          <w:b/>
          <w:bCs/>
          <w:color w:val="000000"/>
          <w:lang w:eastAsia="en-US"/>
        </w:rPr>
      </w:pPr>
      <w:r w:rsidRPr="00935707">
        <w:rPr>
          <w:b/>
          <w:bCs/>
        </w:rPr>
        <w:t>Odpowiedź na pytanie nr 1</w:t>
      </w:r>
      <w:r>
        <w:rPr>
          <w:b/>
          <w:bCs/>
        </w:rPr>
        <w:t>0</w:t>
      </w:r>
      <w:r w:rsidRPr="00935707">
        <w:rPr>
          <w:b/>
          <w:bCs/>
        </w:rPr>
        <w:t>.</w:t>
      </w:r>
    </w:p>
    <w:p w14:paraId="689385AB" w14:textId="50A3F875" w:rsidR="00935707" w:rsidRPr="00DF2566" w:rsidRDefault="00F45C77" w:rsidP="00D6633B">
      <w:pPr>
        <w:pStyle w:val="Default"/>
        <w:jc w:val="both"/>
        <w:rPr>
          <w:rFonts w:ascii="Times New Roman" w:hAnsi="Times New Roman" w:cs="Times New Roman"/>
          <w:color w:val="1F3864" w:themeColor="accent1" w:themeShade="80"/>
        </w:rPr>
      </w:pPr>
      <w:bookmarkStart w:id="3" w:name="_Hlk120006968"/>
      <w:r w:rsidRPr="00DF2566">
        <w:rPr>
          <w:rFonts w:ascii="Times New Roman" w:hAnsi="Times New Roman" w:cs="Times New Roman"/>
          <w:color w:val="1F3864" w:themeColor="accent1" w:themeShade="80"/>
        </w:rPr>
        <w:t>Zamawiający nadaje nowe brzmienie § 16 ust. 3 umowy:</w:t>
      </w:r>
    </w:p>
    <w:p w14:paraId="3D7F855C" w14:textId="56F6D93A" w:rsidR="00F45C77" w:rsidRPr="00DF2566" w:rsidRDefault="00F45C77" w:rsidP="00D6633B">
      <w:pPr>
        <w:pStyle w:val="Default"/>
        <w:jc w:val="both"/>
        <w:rPr>
          <w:rFonts w:ascii="Times New Roman" w:hAnsi="Times New Roman" w:cs="Times New Roman"/>
          <w:color w:val="1F3864" w:themeColor="accent1" w:themeShade="80"/>
        </w:rPr>
      </w:pPr>
      <w:r w:rsidRPr="00DF2566">
        <w:rPr>
          <w:rFonts w:ascii="Times New Roman" w:hAnsi="Times New Roman" w:cs="Times New Roman"/>
          <w:color w:val="1F3864" w:themeColor="accent1" w:themeShade="80"/>
        </w:rPr>
        <w:t>„3. Do zapłaty kary umownej będą miały zastosowanie przepisy ustawy Kodeks cywilny i Prawo pocztowe.”</w:t>
      </w:r>
    </w:p>
    <w:p w14:paraId="56F8677A" w14:textId="5A4E46CF" w:rsidR="00F45C77" w:rsidRPr="00DF2566" w:rsidRDefault="00F45C77" w:rsidP="00D6633B">
      <w:pPr>
        <w:pStyle w:val="Default"/>
        <w:jc w:val="both"/>
        <w:rPr>
          <w:rFonts w:ascii="Times New Roman" w:hAnsi="Times New Roman" w:cs="Times New Roman"/>
          <w:color w:val="1F3864" w:themeColor="accent1" w:themeShade="80"/>
        </w:rPr>
      </w:pPr>
      <w:r w:rsidRPr="00DF2566">
        <w:rPr>
          <w:rFonts w:ascii="Times New Roman" w:hAnsi="Times New Roman" w:cs="Times New Roman"/>
          <w:color w:val="1F3864" w:themeColor="accent1" w:themeShade="80"/>
        </w:rPr>
        <w:t xml:space="preserve">Skreśla się </w:t>
      </w:r>
      <w:r w:rsidR="00B44DFC">
        <w:rPr>
          <w:rFonts w:ascii="Times New Roman" w:hAnsi="Times New Roman" w:cs="Times New Roman"/>
          <w:color w:val="1F3864" w:themeColor="accent1" w:themeShade="80"/>
        </w:rPr>
        <w:t xml:space="preserve">zapisy </w:t>
      </w:r>
      <w:r w:rsidRPr="00DF2566">
        <w:rPr>
          <w:rFonts w:ascii="Times New Roman" w:hAnsi="Times New Roman" w:cs="Times New Roman"/>
          <w:color w:val="1F3864" w:themeColor="accent1" w:themeShade="80"/>
        </w:rPr>
        <w:t>§ 16 ust. 4 umowy.</w:t>
      </w:r>
    </w:p>
    <w:bookmarkEnd w:id="3"/>
    <w:p w14:paraId="67AA5FDF" w14:textId="77777777" w:rsidR="00D6633B" w:rsidRPr="00BE5467" w:rsidRDefault="00D6633B" w:rsidP="00D6633B">
      <w:pPr>
        <w:pStyle w:val="Default"/>
        <w:jc w:val="both"/>
        <w:rPr>
          <w:rFonts w:ascii="Times New Roman" w:hAnsi="Times New Roman" w:cs="Times New Roman"/>
        </w:rPr>
      </w:pPr>
    </w:p>
    <w:p w14:paraId="43029D8C" w14:textId="05D52DF3" w:rsidR="00BE5467" w:rsidRPr="00BE5467" w:rsidRDefault="00D6633B" w:rsidP="00D6633B">
      <w:pPr>
        <w:pStyle w:val="Default"/>
        <w:jc w:val="both"/>
        <w:rPr>
          <w:rFonts w:ascii="Times New Roman" w:hAnsi="Times New Roman" w:cs="Times New Roman"/>
          <w:b/>
          <w:bCs/>
        </w:rPr>
      </w:pPr>
      <w:r w:rsidRPr="00BE5467">
        <w:rPr>
          <w:rFonts w:ascii="Times New Roman" w:hAnsi="Times New Roman" w:cs="Times New Roman"/>
          <w:b/>
          <w:bCs/>
        </w:rPr>
        <w:t>Pytanie nr 1</w:t>
      </w:r>
      <w:r w:rsidR="00970373">
        <w:rPr>
          <w:rFonts w:ascii="Times New Roman" w:hAnsi="Times New Roman" w:cs="Times New Roman"/>
          <w:b/>
          <w:bCs/>
        </w:rPr>
        <w:t>1</w:t>
      </w:r>
      <w:r w:rsidRPr="00BE5467">
        <w:rPr>
          <w:rFonts w:ascii="Times New Roman" w:hAnsi="Times New Roman" w:cs="Times New Roman"/>
          <w:b/>
          <w:bCs/>
        </w:rPr>
        <w:t xml:space="preserve">. </w:t>
      </w:r>
    </w:p>
    <w:p w14:paraId="0C5D0040" w14:textId="2A0CAAD6" w:rsidR="00D6633B" w:rsidRPr="00BE5467" w:rsidRDefault="00D6633B" w:rsidP="00D6633B">
      <w:pPr>
        <w:pStyle w:val="Default"/>
        <w:jc w:val="both"/>
        <w:rPr>
          <w:rFonts w:ascii="Times New Roman" w:hAnsi="Times New Roman" w:cs="Times New Roman"/>
        </w:rPr>
      </w:pPr>
      <w:r w:rsidRPr="00BE5467">
        <w:rPr>
          <w:rFonts w:ascii="Times New Roman" w:hAnsi="Times New Roman" w:cs="Times New Roman"/>
        </w:rPr>
        <w:t>Czy Zamawiający wyraża zgodę na dołączenie do umowy klauzuli antykorupcyjnej o treści jak niżej?</w:t>
      </w:r>
    </w:p>
    <w:p w14:paraId="66DF45EE" w14:textId="77777777" w:rsidR="00D6633B" w:rsidRPr="00BE5467" w:rsidRDefault="00D6633B" w:rsidP="00D6633B">
      <w:pPr>
        <w:pStyle w:val="Default"/>
        <w:jc w:val="both"/>
        <w:rPr>
          <w:rFonts w:ascii="Times New Roman" w:hAnsi="Times New Roman" w:cs="Times New Roman"/>
        </w:rPr>
      </w:pPr>
      <w:bookmarkStart w:id="4" w:name="_Hlk120007689"/>
      <w:r w:rsidRPr="00BE5467">
        <w:rPr>
          <w:rFonts w:ascii="Times New Roman" w:hAnsi="Times New Roman" w:cs="Times New Roman"/>
        </w:rPr>
        <w:t>Klauzula antykorupcyjna</w:t>
      </w:r>
    </w:p>
    <w:p w14:paraId="467D11E9" w14:textId="1759AA69" w:rsidR="00D6633B" w:rsidRPr="00BE5467" w:rsidRDefault="00D6633B" w:rsidP="00BE5467">
      <w:pPr>
        <w:pStyle w:val="Default"/>
        <w:ind w:left="284" w:hanging="142"/>
        <w:jc w:val="both"/>
        <w:rPr>
          <w:rFonts w:ascii="Times New Roman" w:hAnsi="Times New Roman" w:cs="Times New Roman"/>
        </w:rPr>
      </w:pPr>
      <w:r w:rsidRPr="00BE5467">
        <w:rPr>
          <w:rFonts w:ascii="Times New Roman" w:hAnsi="Times New Roman" w:cs="Times New Roman"/>
        </w:rPr>
        <w:t>1.Strony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zarówno bezpośrednio, jak i działając poprzez kontrolowane lub powiązane podmioty gospodarcze Stron.</w:t>
      </w:r>
    </w:p>
    <w:p w14:paraId="1CCD9B97" w14:textId="7BF5868B" w:rsidR="00D6633B" w:rsidRPr="00BE5467" w:rsidRDefault="00D6633B" w:rsidP="00BE5467">
      <w:pPr>
        <w:pStyle w:val="Default"/>
        <w:ind w:left="284" w:hanging="142"/>
        <w:jc w:val="both"/>
        <w:rPr>
          <w:rFonts w:ascii="Times New Roman" w:hAnsi="Times New Roman" w:cs="Times New Roman"/>
        </w:rPr>
      </w:pPr>
      <w:r w:rsidRPr="00BE5467">
        <w:rPr>
          <w:rFonts w:ascii="Times New Roman" w:hAnsi="Times New Roman" w:cs="Times New Roman"/>
        </w:rPr>
        <w:t>2.Każda ze Stron dodatkowo zapewnia, że w związku z wykonywaniem Umowy stosować się będzie do obowiązujących Strony procedur antykorupcyjnych, zgodnego z prawem rozliczania transakcji, kosztów i wydatków, przestrzegania postanowień aktów wewnętrznych obowiązujących Strony w zakresie przeciwdziałania konfliktowi interesów, wręczania i przyjmowania upominków oraz anonimowego zgłaszania i wyjaśniania nieprawidłowości zarówno bezpośrednio, jak i działając poprzez kontrolowane lub powiązane podmioty gospodarcze Stron.</w:t>
      </w:r>
    </w:p>
    <w:p w14:paraId="43F41DA9" w14:textId="15377224" w:rsidR="00D6633B" w:rsidRPr="00BE5467" w:rsidRDefault="00D6633B" w:rsidP="00BE5467">
      <w:pPr>
        <w:pStyle w:val="Default"/>
        <w:ind w:left="284" w:hanging="142"/>
        <w:jc w:val="both"/>
        <w:rPr>
          <w:rFonts w:ascii="Times New Roman" w:hAnsi="Times New Roman" w:cs="Times New Roman"/>
        </w:rPr>
      </w:pPr>
      <w:r w:rsidRPr="00BE5467">
        <w:rPr>
          <w:rFonts w:ascii="Times New Roman" w:hAnsi="Times New Roman" w:cs="Times New Roman"/>
        </w:rPr>
        <w:t>3.Strony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w:t>
      </w:r>
    </w:p>
    <w:p w14:paraId="5C36F0A1" w14:textId="0B229B6F" w:rsidR="00D6633B" w:rsidRPr="00BE5467" w:rsidRDefault="00D6633B" w:rsidP="00BE5467">
      <w:pPr>
        <w:pStyle w:val="Default"/>
        <w:ind w:left="426" w:hanging="142"/>
        <w:jc w:val="both"/>
        <w:rPr>
          <w:rFonts w:ascii="Times New Roman" w:hAnsi="Times New Roman" w:cs="Times New Roman"/>
        </w:rPr>
      </w:pPr>
      <w:r w:rsidRPr="00BE5467">
        <w:rPr>
          <w:rFonts w:ascii="Times New Roman" w:hAnsi="Times New Roman" w:cs="Times New Roman"/>
        </w:rPr>
        <w:t>-żadnemu członkowi zarządu lub pracownikowi Strony;</w:t>
      </w:r>
    </w:p>
    <w:p w14:paraId="7B2787FC" w14:textId="49B1A852" w:rsidR="00D6633B" w:rsidRPr="00BE5467" w:rsidRDefault="00D6633B" w:rsidP="00BE5467">
      <w:pPr>
        <w:pStyle w:val="Default"/>
        <w:ind w:left="426" w:hanging="142"/>
        <w:jc w:val="both"/>
        <w:rPr>
          <w:rFonts w:ascii="Times New Roman" w:hAnsi="Times New Roman" w:cs="Times New Roman"/>
        </w:rPr>
      </w:pPr>
      <w:r w:rsidRPr="00BE5467">
        <w:rPr>
          <w:rFonts w:ascii="Times New Roman" w:hAnsi="Times New Roman" w:cs="Times New Roman"/>
        </w:rPr>
        <w:t>-żadnemu funkcjonariuszowi państwowemu rozumianemu jako osobie fizycznej pełniącej funkcję publiczną w znaczeniu nadanym temu pojęciu w systemie prawnym kraju, w którym następuje realizacja Umowy;</w:t>
      </w:r>
    </w:p>
    <w:p w14:paraId="202F02D7" w14:textId="3F933811" w:rsidR="00D6633B" w:rsidRPr="00BE5467" w:rsidRDefault="00D6633B" w:rsidP="00BE5467">
      <w:pPr>
        <w:pStyle w:val="Default"/>
        <w:ind w:left="426" w:hanging="142"/>
        <w:jc w:val="both"/>
        <w:rPr>
          <w:rFonts w:ascii="Times New Roman" w:hAnsi="Times New Roman" w:cs="Times New Roman"/>
        </w:rPr>
      </w:pPr>
      <w:r w:rsidRPr="00BE5467">
        <w:rPr>
          <w:rFonts w:ascii="Times New Roman" w:hAnsi="Times New Roman" w:cs="Times New Roman"/>
        </w:rPr>
        <w:t>-żadnej partii politycznej, członkowi partii politycznej, ani kandydatowi na urząd państwowy;</w:t>
      </w:r>
    </w:p>
    <w:p w14:paraId="1F3A19F7" w14:textId="0DDABBB2" w:rsidR="00D6633B" w:rsidRPr="00BE5467" w:rsidRDefault="00D6633B" w:rsidP="00BE5467">
      <w:pPr>
        <w:pStyle w:val="Default"/>
        <w:ind w:left="426" w:hanging="142"/>
        <w:jc w:val="both"/>
        <w:rPr>
          <w:rFonts w:ascii="Times New Roman" w:hAnsi="Times New Roman" w:cs="Times New Roman"/>
        </w:rPr>
      </w:pPr>
      <w:r w:rsidRPr="00BE5467">
        <w:rPr>
          <w:rFonts w:ascii="Times New Roman" w:hAnsi="Times New Roman" w:cs="Times New Roman"/>
        </w:rPr>
        <w:t>-żadnej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w:t>
      </w:r>
    </w:p>
    <w:p w14:paraId="6D91BCBA" w14:textId="1B5F5523" w:rsidR="00D6633B" w:rsidRPr="00BE5467" w:rsidRDefault="00D6633B" w:rsidP="00BE5467">
      <w:pPr>
        <w:pStyle w:val="Default"/>
        <w:ind w:left="284" w:hanging="142"/>
        <w:jc w:val="both"/>
        <w:rPr>
          <w:rFonts w:ascii="Times New Roman" w:hAnsi="Times New Roman" w:cs="Times New Roman"/>
        </w:rPr>
      </w:pPr>
      <w:r w:rsidRPr="00BE5467">
        <w:rPr>
          <w:rFonts w:ascii="Times New Roman" w:hAnsi="Times New Roman" w:cs="Times New Roman"/>
        </w:rPr>
        <w:t>4.Nadawca akceptuje, że naruszenie postanowień zawartych w niniejszej klauzuli antykorupcyjnej może spowodować rozwiązanie Umowy bez zachowania okresu wypowiedzenia w niej przewidzianego, zaś Nadawcy nie będą przysługiwać żadne roszczenia z tego tytułu.</w:t>
      </w:r>
    </w:p>
    <w:p w14:paraId="6884F43B" w14:textId="3351DF68" w:rsidR="00D6633B" w:rsidRPr="00BE5467" w:rsidRDefault="00D6633B" w:rsidP="00BE5467">
      <w:pPr>
        <w:pStyle w:val="Default"/>
        <w:ind w:left="284" w:hanging="142"/>
        <w:jc w:val="both"/>
        <w:rPr>
          <w:rFonts w:ascii="Times New Roman" w:hAnsi="Times New Roman" w:cs="Times New Roman"/>
        </w:rPr>
      </w:pPr>
      <w:r w:rsidRPr="00BE5467">
        <w:rPr>
          <w:rFonts w:ascii="Times New Roman" w:hAnsi="Times New Roman" w:cs="Times New Roman"/>
        </w:rPr>
        <w:t>5.Każda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w:t>
      </w:r>
    </w:p>
    <w:p w14:paraId="71473342" w14:textId="66F45B64" w:rsidR="00D6633B" w:rsidRPr="00BE5467" w:rsidRDefault="00D6633B" w:rsidP="00BE5467">
      <w:pPr>
        <w:pStyle w:val="Default"/>
        <w:ind w:left="284" w:hanging="142"/>
        <w:jc w:val="both"/>
        <w:rPr>
          <w:rFonts w:ascii="Times New Roman" w:hAnsi="Times New Roman" w:cs="Times New Roman"/>
        </w:rPr>
      </w:pPr>
      <w:r w:rsidRPr="00BE5467">
        <w:rPr>
          <w:rFonts w:ascii="Times New Roman" w:hAnsi="Times New Roman" w:cs="Times New Roman"/>
        </w:rPr>
        <w:t>6.W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etyka@poczta-polska.pl.</w:t>
      </w:r>
    </w:p>
    <w:p w14:paraId="66FB732F" w14:textId="7DF76059" w:rsidR="00D6633B" w:rsidRPr="00BE5467" w:rsidRDefault="00D6633B" w:rsidP="00BE5467">
      <w:pPr>
        <w:pStyle w:val="Default"/>
        <w:ind w:left="284" w:hanging="142"/>
        <w:jc w:val="both"/>
        <w:rPr>
          <w:rFonts w:ascii="Times New Roman" w:hAnsi="Times New Roman" w:cs="Times New Roman"/>
        </w:rPr>
      </w:pPr>
      <w:r w:rsidRPr="00BE5467">
        <w:rPr>
          <w:rFonts w:ascii="Times New Roman" w:hAnsi="Times New Roman" w:cs="Times New Roman"/>
        </w:rPr>
        <w:t>7.Strony mają na uwadze, że sankcje ustalone w wyniku niniejszych postanowień nie wykluczają, nie zastępują ani nie zmieniają w żaden sposób sankcji karnych, cywilnych, dyscyplinarnych lub administracyjnych ustanowionych przez przepisy prawa powszechnie obowiązującego w Rzeczypospolitej Polskiej i na terenie Unii Europejskiej.</w:t>
      </w:r>
    </w:p>
    <w:bookmarkEnd w:id="4"/>
    <w:p w14:paraId="55AEC66A" w14:textId="2CFEA69A" w:rsidR="00935707" w:rsidRPr="00935707" w:rsidRDefault="00935707" w:rsidP="00935707">
      <w:pPr>
        <w:widowControl/>
        <w:adjustRightInd w:val="0"/>
        <w:jc w:val="both"/>
        <w:rPr>
          <w:rFonts w:eastAsiaTheme="minorHAnsi"/>
          <w:b/>
          <w:bCs/>
          <w:color w:val="000000"/>
          <w:lang w:eastAsia="en-US"/>
        </w:rPr>
      </w:pPr>
      <w:r w:rsidRPr="00935707">
        <w:rPr>
          <w:b/>
          <w:bCs/>
        </w:rPr>
        <w:t>Odpowiedź na pytanie nr 1</w:t>
      </w:r>
      <w:r>
        <w:rPr>
          <w:b/>
          <w:bCs/>
        </w:rPr>
        <w:t>1</w:t>
      </w:r>
      <w:r w:rsidRPr="00935707">
        <w:rPr>
          <w:b/>
          <w:bCs/>
        </w:rPr>
        <w:t>.</w:t>
      </w:r>
    </w:p>
    <w:p w14:paraId="0EB15645" w14:textId="0FF02A80" w:rsidR="005205E8" w:rsidRPr="00B44DFC" w:rsidRDefault="00B44DFC" w:rsidP="00B44DFC">
      <w:pPr>
        <w:pStyle w:val="Default"/>
        <w:jc w:val="both"/>
        <w:rPr>
          <w:rFonts w:ascii="Times New Roman" w:hAnsi="Times New Roman" w:cs="Times New Roman"/>
          <w:color w:val="1F3864" w:themeColor="accent1" w:themeShade="80"/>
        </w:rPr>
      </w:pPr>
      <w:r w:rsidRPr="00B44DFC">
        <w:rPr>
          <w:rFonts w:ascii="Times New Roman" w:hAnsi="Times New Roman" w:cs="Times New Roman"/>
          <w:color w:val="1F3864" w:themeColor="accent1" w:themeShade="80"/>
        </w:rPr>
        <w:t>Zamawiający dodaje powyższe zapisy klauzuli antykorupcyjnej w § 23 projektu umowy.</w:t>
      </w:r>
    </w:p>
    <w:p w14:paraId="0B9B33A4" w14:textId="77777777" w:rsidR="00B44DFC" w:rsidRPr="00B44DFC" w:rsidRDefault="00B44DFC" w:rsidP="00B44DFC">
      <w:pPr>
        <w:pStyle w:val="Default"/>
        <w:jc w:val="both"/>
        <w:rPr>
          <w:rFonts w:ascii="Times New Roman" w:hAnsi="Times New Roman" w:cs="Times New Roman"/>
          <w:color w:val="FF0000"/>
        </w:rPr>
      </w:pPr>
    </w:p>
    <w:p w14:paraId="64FD65B4" w14:textId="526C7ED1" w:rsidR="00D6633B" w:rsidRPr="00BE5467" w:rsidRDefault="00D6633B" w:rsidP="00C339D5">
      <w:pPr>
        <w:pStyle w:val="Default"/>
        <w:jc w:val="both"/>
        <w:rPr>
          <w:rFonts w:ascii="Times New Roman" w:hAnsi="Times New Roman" w:cs="Times New Roman"/>
          <w:b/>
          <w:bCs/>
        </w:rPr>
      </w:pPr>
      <w:r w:rsidRPr="00BE5467">
        <w:rPr>
          <w:rFonts w:ascii="Times New Roman" w:hAnsi="Times New Roman" w:cs="Times New Roman"/>
          <w:b/>
          <w:bCs/>
        </w:rPr>
        <w:t>Pytanie nr 1</w:t>
      </w:r>
      <w:r w:rsidR="00970373">
        <w:rPr>
          <w:rFonts w:ascii="Times New Roman" w:hAnsi="Times New Roman" w:cs="Times New Roman"/>
          <w:b/>
          <w:bCs/>
        </w:rPr>
        <w:t>2</w:t>
      </w:r>
      <w:r w:rsidRPr="00BE5467">
        <w:rPr>
          <w:rFonts w:ascii="Times New Roman" w:hAnsi="Times New Roman" w:cs="Times New Roman"/>
          <w:b/>
          <w:bCs/>
        </w:rPr>
        <w:t>.</w:t>
      </w:r>
    </w:p>
    <w:p w14:paraId="577EB222" w14:textId="6833A5CC" w:rsidR="00D6633B" w:rsidRPr="00BE5467" w:rsidRDefault="00D6633B" w:rsidP="00C339D5">
      <w:pPr>
        <w:pStyle w:val="Default"/>
        <w:jc w:val="both"/>
        <w:rPr>
          <w:rFonts w:ascii="Times New Roman" w:hAnsi="Times New Roman" w:cs="Times New Roman"/>
        </w:rPr>
      </w:pPr>
      <w:r w:rsidRPr="00BE5467">
        <w:rPr>
          <w:rFonts w:ascii="Times New Roman" w:hAnsi="Times New Roman" w:cs="Times New Roman"/>
        </w:rPr>
        <w:t>Czy Zamawiający wyraża zgodę na dołączenie do umowy klauzuli RODO o treści jak niżej?</w:t>
      </w:r>
    </w:p>
    <w:p w14:paraId="328496F2" w14:textId="77777777" w:rsidR="00D6633B" w:rsidRPr="00BE5467" w:rsidRDefault="00D6633B" w:rsidP="00C339D5">
      <w:pPr>
        <w:pStyle w:val="Default"/>
        <w:jc w:val="both"/>
        <w:rPr>
          <w:rFonts w:ascii="Times New Roman" w:hAnsi="Times New Roman" w:cs="Times New Roman"/>
        </w:rPr>
      </w:pPr>
      <w:r w:rsidRPr="00BE5467">
        <w:rPr>
          <w:rFonts w:ascii="Times New Roman" w:hAnsi="Times New Roman" w:cs="Times New Roman"/>
        </w:rPr>
        <w:t>Wykonawca wnosi o dodanie zapisów klauzuli RODO o treści jak niżej.</w:t>
      </w:r>
    </w:p>
    <w:p w14:paraId="3D916800" w14:textId="206C7A2C" w:rsidR="00D6633B" w:rsidRPr="00BE5467" w:rsidRDefault="00D6633B" w:rsidP="00BE5467">
      <w:pPr>
        <w:pStyle w:val="Default"/>
        <w:ind w:left="284" w:hanging="142"/>
        <w:jc w:val="both"/>
        <w:rPr>
          <w:rFonts w:ascii="Times New Roman" w:hAnsi="Times New Roman" w:cs="Times New Roman"/>
        </w:rPr>
      </w:pPr>
      <w:r w:rsidRPr="00BE5467">
        <w:rPr>
          <w:rFonts w:ascii="Times New Roman" w:hAnsi="Times New Roman" w:cs="Times New Roman"/>
        </w:rPr>
        <w:t>1.Administratorem danych osobowych osób uprawnionych do zawarcia Umowy jest … [Nazwa i adres Wykonawcy].</w:t>
      </w:r>
    </w:p>
    <w:p w14:paraId="2014A5E0" w14:textId="7C97B582" w:rsidR="00D6633B" w:rsidRPr="00BE5467" w:rsidRDefault="00D6633B" w:rsidP="00BE5467">
      <w:pPr>
        <w:pStyle w:val="Default"/>
        <w:ind w:left="284" w:hanging="142"/>
        <w:jc w:val="both"/>
        <w:rPr>
          <w:rFonts w:ascii="Times New Roman" w:hAnsi="Times New Roman" w:cs="Times New Roman"/>
        </w:rPr>
      </w:pPr>
      <w:r w:rsidRPr="00BE5467">
        <w:rPr>
          <w:rFonts w:ascii="Times New Roman" w:hAnsi="Times New Roman" w:cs="Times New Roman"/>
        </w:rPr>
        <w:t xml:space="preserve">2.Kontakt z inspektorem ochrony danych: Inspektor ochrony danych … [Nazwa i adres Wykonawcy], adres e-mail: </w:t>
      </w:r>
      <w:proofErr w:type="spellStart"/>
      <w:r w:rsidRPr="00BE5467">
        <w:rPr>
          <w:rFonts w:ascii="Times New Roman" w:hAnsi="Times New Roman" w:cs="Times New Roman"/>
        </w:rPr>
        <w:t>inspektorodo@xxx</w:t>
      </w:r>
      <w:proofErr w:type="spellEnd"/>
    </w:p>
    <w:p w14:paraId="63768E38" w14:textId="631B4006" w:rsidR="00D6633B" w:rsidRPr="00BE5467" w:rsidRDefault="00D6633B" w:rsidP="00BE5467">
      <w:pPr>
        <w:pStyle w:val="Default"/>
        <w:ind w:left="284" w:hanging="142"/>
        <w:jc w:val="both"/>
        <w:rPr>
          <w:rFonts w:ascii="Times New Roman" w:hAnsi="Times New Roman" w:cs="Times New Roman"/>
        </w:rPr>
      </w:pPr>
      <w:r w:rsidRPr="00BE5467">
        <w:rPr>
          <w:rFonts w:ascii="Times New Roman" w:hAnsi="Times New Roman" w:cs="Times New Roman"/>
        </w:rPr>
        <w:t>3.Dane osobowe będą przetwarzane w celu realizacji Umowy, a także – w zakresie prawnie usprawiedliwionego interesu administratora – w celu ustalenia, dochodzenia lub obrony przed roszczeniami z umowy oraz w celu oceny ryzyka związanego z zawarciem umowy, na podstawie odpowiednio art. 6 ust. 1 lit. b lub art. 6 ust. 1 lit. f Rozporządzenia Parlamentu Europejskiego i Rady (UE) 2016/679 z dnia 27 kwietnia 2016 roku w sprawie ochrony osób fizycznych w związku z przetwarzaniem danych osobowych i w sprawie swobodnego przepływu takich danych oraz uchylenia dyrektywy 95/46/WE.</w:t>
      </w:r>
    </w:p>
    <w:p w14:paraId="29DC8165" w14:textId="27741380" w:rsidR="00D6633B" w:rsidRPr="00BE5467" w:rsidRDefault="00D6633B" w:rsidP="00BE5467">
      <w:pPr>
        <w:pStyle w:val="Default"/>
        <w:ind w:left="284" w:hanging="142"/>
        <w:jc w:val="both"/>
        <w:rPr>
          <w:rFonts w:ascii="Times New Roman" w:hAnsi="Times New Roman" w:cs="Times New Roman"/>
        </w:rPr>
      </w:pPr>
      <w:r w:rsidRPr="00BE5467">
        <w:rPr>
          <w:rFonts w:ascii="Times New Roman" w:hAnsi="Times New Roman" w:cs="Times New Roman"/>
        </w:rPr>
        <w:t>4.Źródłem danych jest podmiot, z którym zawierana jest umowa oraz mogą być rejestry ogólnodostępne (CEIDG, KRS). Kategorie przetwarzanych danych obejmują aktualne dane zawarte w wyciągu z tych rejestrów.</w:t>
      </w:r>
    </w:p>
    <w:p w14:paraId="01578782" w14:textId="2B1CEFDD" w:rsidR="00D6633B" w:rsidRPr="00BE5467" w:rsidRDefault="00D6633B" w:rsidP="00BE5467">
      <w:pPr>
        <w:pStyle w:val="Default"/>
        <w:ind w:left="284" w:hanging="142"/>
        <w:jc w:val="both"/>
        <w:rPr>
          <w:rFonts w:ascii="Times New Roman" w:hAnsi="Times New Roman" w:cs="Times New Roman"/>
        </w:rPr>
      </w:pPr>
      <w:r w:rsidRPr="00BE5467">
        <w:rPr>
          <w:rFonts w:ascii="Times New Roman" w:hAnsi="Times New Roman" w:cs="Times New Roman"/>
        </w:rPr>
        <w:t xml:space="preserve">5.Dane osobowe mogą być przekazane do państwa trzeciego w związku z korzystaniem przez administratora z rozwiązań chmurowych dostarczanych przez firmę Microsoft na podstawie standardowych klauzul ochrony danych przyjętych przez Komisję Europejską, dostępnych w części Online Services Data </w:t>
      </w:r>
      <w:proofErr w:type="spellStart"/>
      <w:r w:rsidRPr="00BE5467">
        <w:rPr>
          <w:rFonts w:ascii="Times New Roman" w:hAnsi="Times New Roman" w:cs="Times New Roman"/>
        </w:rPr>
        <w:t>Protection</w:t>
      </w:r>
      <w:proofErr w:type="spellEnd"/>
      <w:r w:rsidRPr="00BE5467">
        <w:rPr>
          <w:rFonts w:ascii="Times New Roman" w:hAnsi="Times New Roman" w:cs="Times New Roman"/>
        </w:rPr>
        <w:t xml:space="preserve"> </w:t>
      </w:r>
      <w:proofErr w:type="spellStart"/>
      <w:r w:rsidRPr="00BE5467">
        <w:rPr>
          <w:rFonts w:ascii="Times New Roman" w:hAnsi="Times New Roman" w:cs="Times New Roman"/>
        </w:rPr>
        <w:t>Addendum</w:t>
      </w:r>
      <w:proofErr w:type="spellEnd"/>
      <w:r w:rsidRPr="00BE5467">
        <w:rPr>
          <w:rFonts w:ascii="Times New Roman" w:hAnsi="Times New Roman" w:cs="Times New Roman"/>
        </w:rPr>
        <w:t xml:space="preserve"> (DPA) pod adresem: https://www.microsoft.com/en-us/licensing/product-licensing/products.aspx.</w:t>
      </w:r>
    </w:p>
    <w:p w14:paraId="229799FD" w14:textId="102ACD60" w:rsidR="00D6633B" w:rsidRPr="00BE5467" w:rsidRDefault="00D6633B" w:rsidP="00BE5467">
      <w:pPr>
        <w:pStyle w:val="Default"/>
        <w:ind w:left="284" w:hanging="142"/>
        <w:jc w:val="both"/>
        <w:rPr>
          <w:rFonts w:ascii="Times New Roman" w:hAnsi="Times New Roman" w:cs="Times New Roman"/>
        </w:rPr>
      </w:pPr>
      <w:r w:rsidRPr="00BE5467">
        <w:rPr>
          <w:rFonts w:ascii="Times New Roman" w:hAnsi="Times New Roman" w:cs="Times New Roman"/>
        </w:rPr>
        <w:t>6.Osobie, której dane dotyczą przysługuje prawo żądania dostępu do swoich danych osobowych, ich sprostowania, usunięcia, ograniczenia przetwarzania oraz prawo wniesienia sprzeciwu wobec przetwarzania danych osobowych, chyba że administrator wykaże istnienie ważnych prawnie uzasadnionych podstaw do przetwarzania, nadrzędnych wobec interesów, praw i wolności osoby, której dane dotyczą, lub podstaw do ustalenia, dochodzenia lub obrony roszczeń.</w:t>
      </w:r>
    </w:p>
    <w:p w14:paraId="3D28F1CB" w14:textId="5515986B" w:rsidR="00D6633B" w:rsidRPr="00BE5467" w:rsidRDefault="00D6633B" w:rsidP="00BE5467">
      <w:pPr>
        <w:pStyle w:val="Default"/>
        <w:ind w:left="284" w:hanging="142"/>
        <w:jc w:val="both"/>
        <w:rPr>
          <w:rFonts w:ascii="Times New Roman" w:hAnsi="Times New Roman" w:cs="Times New Roman"/>
        </w:rPr>
      </w:pPr>
      <w:r w:rsidRPr="00BE5467">
        <w:rPr>
          <w:rFonts w:ascii="Times New Roman" w:hAnsi="Times New Roman" w:cs="Times New Roman"/>
        </w:rPr>
        <w:t>7.Dane osobowe mogą być udostępnione innym odbiorcom danych, w szczególności podmiotom świadczącym na zlecenie … [Nazwa Wykonawcy] usługi informatyczne, prawne, doradcze, audytowe, a także podmiotom i organom, którym … [Nazwa Wykonawcy] jest zobowiązana udostępnić dane osobowe na podstawie powszechnie obowiązujących przepisów prawa.</w:t>
      </w:r>
    </w:p>
    <w:p w14:paraId="760FF055" w14:textId="388511B8" w:rsidR="00D6633B" w:rsidRPr="00BE5467" w:rsidRDefault="00D6633B" w:rsidP="00BE5467">
      <w:pPr>
        <w:pStyle w:val="Default"/>
        <w:ind w:left="284" w:hanging="142"/>
        <w:jc w:val="both"/>
        <w:rPr>
          <w:rFonts w:ascii="Times New Roman" w:hAnsi="Times New Roman" w:cs="Times New Roman"/>
        </w:rPr>
      </w:pPr>
      <w:r w:rsidRPr="00BE5467">
        <w:rPr>
          <w:rFonts w:ascii="Times New Roman" w:hAnsi="Times New Roman" w:cs="Times New Roman"/>
        </w:rPr>
        <w:t>8.Dane osobowe będą przechowywane przez okres niezbędny do realizacji Umowy, a także przez okres przedawnienia roszczeń z Umowy.</w:t>
      </w:r>
    </w:p>
    <w:p w14:paraId="4B001DD3" w14:textId="6405994E" w:rsidR="00D6633B" w:rsidRPr="00BE5467" w:rsidRDefault="00D6633B" w:rsidP="00BE5467">
      <w:pPr>
        <w:pStyle w:val="Default"/>
        <w:ind w:left="284" w:hanging="142"/>
        <w:jc w:val="both"/>
        <w:rPr>
          <w:rFonts w:ascii="Times New Roman" w:hAnsi="Times New Roman" w:cs="Times New Roman"/>
        </w:rPr>
      </w:pPr>
      <w:r w:rsidRPr="00BE5467">
        <w:rPr>
          <w:rFonts w:ascii="Times New Roman" w:hAnsi="Times New Roman" w:cs="Times New Roman"/>
        </w:rPr>
        <w:t>9.Osobie, której dane dotyczą przysługuje prawo wniesienia skargi do Prezesa Urzędu Ochrony Danych Osobowych.</w:t>
      </w:r>
    </w:p>
    <w:p w14:paraId="70A00040" w14:textId="45D740E5" w:rsidR="00D6633B" w:rsidRPr="00BE5467" w:rsidRDefault="00D6633B" w:rsidP="00BE5467">
      <w:pPr>
        <w:pStyle w:val="Default"/>
        <w:ind w:left="284" w:hanging="142"/>
        <w:jc w:val="both"/>
        <w:rPr>
          <w:rFonts w:ascii="Times New Roman" w:hAnsi="Times New Roman" w:cs="Times New Roman"/>
        </w:rPr>
      </w:pPr>
      <w:r w:rsidRPr="00BE5467">
        <w:rPr>
          <w:rFonts w:ascii="Times New Roman" w:hAnsi="Times New Roman" w:cs="Times New Roman"/>
        </w:rPr>
        <w:t>10.Podanie danych jest dobrowolne lecz niezbędne do zawarcia i wykonywania Umowy.</w:t>
      </w:r>
    </w:p>
    <w:p w14:paraId="404A3078" w14:textId="79325337" w:rsidR="00935707" w:rsidRPr="00935707" w:rsidRDefault="00935707" w:rsidP="00935707">
      <w:pPr>
        <w:widowControl/>
        <w:adjustRightInd w:val="0"/>
        <w:jc w:val="both"/>
        <w:rPr>
          <w:rFonts w:eastAsiaTheme="minorHAnsi"/>
          <w:b/>
          <w:bCs/>
          <w:color w:val="000000"/>
          <w:lang w:eastAsia="en-US"/>
        </w:rPr>
      </w:pPr>
      <w:r w:rsidRPr="00935707">
        <w:rPr>
          <w:b/>
          <w:bCs/>
        </w:rPr>
        <w:t>Odpowiedź na pytanie nr 1</w:t>
      </w:r>
      <w:r>
        <w:rPr>
          <w:b/>
          <w:bCs/>
        </w:rPr>
        <w:t>2</w:t>
      </w:r>
      <w:r w:rsidRPr="00935707">
        <w:rPr>
          <w:b/>
          <w:bCs/>
        </w:rPr>
        <w:t>.</w:t>
      </w:r>
    </w:p>
    <w:p w14:paraId="66B9D95F" w14:textId="505D6179" w:rsidR="009E30B9" w:rsidRDefault="009E30B9" w:rsidP="009E30B9">
      <w:pPr>
        <w:pStyle w:val="Default"/>
        <w:jc w:val="both"/>
        <w:rPr>
          <w:rFonts w:ascii="Times New Roman" w:hAnsi="Times New Roman" w:cs="Times New Roman"/>
          <w:color w:val="1F3864" w:themeColor="accent1" w:themeShade="80"/>
        </w:rPr>
      </w:pPr>
      <w:r w:rsidRPr="00B44DFC">
        <w:rPr>
          <w:rFonts w:ascii="Times New Roman" w:hAnsi="Times New Roman" w:cs="Times New Roman"/>
          <w:color w:val="1F3864" w:themeColor="accent1" w:themeShade="80"/>
        </w:rPr>
        <w:t xml:space="preserve">Zamawiający dodaje powyższe zapisy klauzuli </w:t>
      </w:r>
      <w:r>
        <w:rPr>
          <w:rFonts w:ascii="Times New Roman" w:hAnsi="Times New Roman" w:cs="Times New Roman"/>
          <w:color w:val="1F3864" w:themeColor="accent1" w:themeShade="80"/>
        </w:rPr>
        <w:t xml:space="preserve">RODO </w:t>
      </w:r>
      <w:r w:rsidRPr="00B44DFC">
        <w:rPr>
          <w:rFonts w:ascii="Times New Roman" w:hAnsi="Times New Roman" w:cs="Times New Roman"/>
          <w:color w:val="1F3864" w:themeColor="accent1" w:themeShade="80"/>
        </w:rPr>
        <w:t>w § 2</w:t>
      </w:r>
      <w:r>
        <w:rPr>
          <w:rFonts w:ascii="Times New Roman" w:hAnsi="Times New Roman" w:cs="Times New Roman"/>
          <w:color w:val="1F3864" w:themeColor="accent1" w:themeShade="80"/>
        </w:rPr>
        <w:t>4</w:t>
      </w:r>
      <w:r w:rsidRPr="00B44DFC">
        <w:rPr>
          <w:rFonts w:ascii="Times New Roman" w:hAnsi="Times New Roman" w:cs="Times New Roman"/>
          <w:color w:val="1F3864" w:themeColor="accent1" w:themeShade="80"/>
        </w:rPr>
        <w:t xml:space="preserve"> projektu umowy.</w:t>
      </w:r>
    </w:p>
    <w:p w14:paraId="2971490F" w14:textId="77777777" w:rsidR="00DD0DF3" w:rsidRPr="00B44DFC" w:rsidRDefault="00DD0DF3" w:rsidP="009E30B9">
      <w:pPr>
        <w:pStyle w:val="Default"/>
        <w:jc w:val="both"/>
        <w:rPr>
          <w:rFonts w:ascii="Times New Roman" w:hAnsi="Times New Roman" w:cs="Times New Roman"/>
          <w:color w:val="1F3864" w:themeColor="accent1" w:themeShade="80"/>
        </w:rPr>
      </w:pPr>
    </w:p>
    <w:p w14:paraId="1946E112" w14:textId="7D74F0CC" w:rsidR="00D6633B" w:rsidRDefault="00D6633B" w:rsidP="001C4FAF">
      <w:pPr>
        <w:jc w:val="right"/>
        <w:rPr>
          <w:b/>
          <w:bCs/>
        </w:rPr>
      </w:pPr>
    </w:p>
    <w:p w14:paraId="0A46C7DC" w14:textId="3FCD08BF" w:rsidR="001C4FAF" w:rsidRPr="001C4FAF" w:rsidRDefault="001C4FAF" w:rsidP="001C4FAF">
      <w:pPr>
        <w:jc w:val="right"/>
      </w:pPr>
      <w:r w:rsidRPr="001C4FAF">
        <w:t>Z up. BURMISTRZA MIASTA</w:t>
      </w:r>
      <w:r w:rsidRPr="001C4FAF">
        <w:tab/>
      </w:r>
    </w:p>
    <w:p w14:paraId="4CCB7100" w14:textId="11449122" w:rsidR="001C4FAF" w:rsidRPr="001C4FAF" w:rsidRDefault="001C4FAF" w:rsidP="001C4FAF">
      <w:pPr>
        <w:jc w:val="right"/>
      </w:pPr>
      <w:r w:rsidRPr="001C4FAF">
        <w:t>mgr Łukasz Kamiński</w:t>
      </w:r>
      <w:r w:rsidRPr="001C4FAF">
        <w:tab/>
      </w:r>
      <w:r w:rsidRPr="001C4FAF">
        <w:tab/>
      </w:r>
    </w:p>
    <w:p w14:paraId="16238CCB" w14:textId="0E807310" w:rsidR="001C4FAF" w:rsidRPr="00BE5467" w:rsidRDefault="001C4FAF" w:rsidP="001C4FAF">
      <w:pPr>
        <w:jc w:val="right"/>
        <w:rPr>
          <w:b/>
          <w:bCs/>
        </w:rPr>
      </w:pPr>
      <w:r w:rsidRPr="001C4FAF">
        <w:t>Zastępca Burmistrza</w:t>
      </w:r>
      <w:r w:rsidRPr="001C4FAF">
        <w:tab/>
      </w:r>
      <w:r>
        <w:rPr>
          <w:b/>
          <w:bCs/>
        </w:rPr>
        <w:tab/>
      </w:r>
      <w:r>
        <w:rPr>
          <w:b/>
          <w:bCs/>
        </w:rPr>
        <w:tab/>
      </w:r>
    </w:p>
    <w:sectPr w:rsidR="001C4FAF" w:rsidRPr="00BE546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35CA6" w14:textId="77777777" w:rsidR="0062413D" w:rsidRDefault="0062413D" w:rsidP="00E528F8">
      <w:r>
        <w:separator/>
      </w:r>
    </w:p>
  </w:endnote>
  <w:endnote w:type="continuationSeparator" w:id="0">
    <w:p w14:paraId="22336430" w14:textId="77777777" w:rsidR="0062413D" w:rsidRDefault="0062413D" w:rsidP="00E5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0C3A5" w14:textId="77777777" w:rsidR="0062413D" w:rsidRDefault="0062413D" w:rsidP="00E528F8">
      <w:r>
        <w:separator/>
      </w:r>
    </w:p>
  </w:footnote>
  <w:footnote w:type="continuationSeparator" w:id="0">
    <w:p w14:paraId="12FAB732" w14:textId="77777777" w:rsidR="0062413D" w:rsidRDefault="0062413D" w:rsidP="00E52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B83B" w14:textId="77777777" w:rsidR="000E7D1E" w:rsidRDefault="000E7D1E" w:rsidP="00CC180F">
    <w:pPr>
      <w:tabs>
        <w:tab w:val="center" w:pos="4536"/>
        <w:tab w:val="right" w:pos="9072"/>
      </w:tabs>
      <w:jc w:val="center"/>
      <w:rPr>
        <w:rFonts w:ascii="Calibri" w:eastAsia="Calibri" w:hAnsi="Calibri"/>
        <w:b/>
        <w:sz w:val="22"/>
        <w:szCs w:val="22"/>
        <w:lang w:eastAsia="en-US"/>
      </w:rPr>
    </w:pPr>
    <w:bookmarkStart w:id="5" w:name="_Hlk105053228"/>
  </w:p>
  <w:p w14:paraId="321E63BC" w14:textId="77777777" w:rsidR="000E7D1E" w:rsidRPr="00E02D76" w:rsidRDefault="000E7D1E" w:rsidP="00CC180F">
    <w:pPr>
      <w:tabs>
        <w:tab w:val="center" w:pos="4536"/>
        <w:tab w:val="right" w:pos="9072"/>
      </w:tabs>
      <w:jc w:val="center"/>
      <w:rPr>
        <w:rFonts w:ascii="Calibri" w:hAnsi="Calibri"/>
        <w:b/>
        <w:bCs/>
        <w:sz w:val="22"/>
        <w:szCs w:val="22"/>
      </w:rPr>
    </w:pPr>
    <w:r w:rsidRPr="00E02D76">
      <w:rPr>
        <w:rFonts w:ascii="Calibri" w:hAnsi="Calibri"/>
        <w:b/>
        <w:bCs/>
        <w:sz w:val="22"/>
        <w:szCs w:val="22"/>
      </w:rPr>
      <w:t>Usługi pocztowe w roku 2023 na rzecz Gminy Miasto Reda.</w:t>
    </w:r>
  </w:p>
  <w:p w14:paraId="66C3023D" w14:textId="051E4924" w:rsidR="000E7D1E" w:rsidRDefault="000E7D1E" w:rsidP="00CC180F">
    <w:pPr>
      <w:tabs>
        <w:tab w:val="center" w:pos="4536"/>
        <w:tab w:val="right" w:pos="9072"/>
      </w:tabs>
      <w:jc w:val="center"/>
      <w:rPr>
        <w:rFonts w:ascii="Calibri" w:eastAsia="Calibri" w:hAnsi="Calibri"/>
        <w:b/>
        <w:sz w:val="22"/>
        <w:szCs w:val="22"/>
        <w:lang w:eastAsia="en-US"/>
      </w:rPr>
    </w:pPr>
    <w:r w:rsidRPr="00E02D76">
      <w:rPr>
        <w:rFonts w:ascii="Calibri" w:eastAsia="Calibri" w:hAnsi="Calibri"/>
        <w:b/>
        <w:sz w:val="22"/>
        <w:szCs w:val="22"/>
        <w:lang w:eastAsia="en-US"/>
      </w:rPr>
      <w:t>Postępowanie nr 12.ZF.TP.BN.U.2022</w:t>
    </w:r>
    <w:bookmarkEnd w:id="5"/>
  </w:p>
  <w:p w14:paraId="75E8916A" w14:textId="761F7735" w:rsidR="000E7D1E" w:rsidRDefault="000E7D1E" w:rsidP="00CC180F">
    <w:pPr>
      <w:tabs>
        <w:tab w:val="center" w:pos="4536"/>
        <w:tab w:val="right" w:pos="9072"/>
      </w:tabs>
      <w:jc w:val="center"/>
      <w:rPr>
        <w:rFonts w:ascii="Calibri" w:eastAsia="Calibri" w:hAnsi="Calibri"/>
        <w:b/>
        <w:sz w:val="22"/>
        <w:szCs w:val="22"/>
        <w:lang w:eastAsia="en-US"/>
      </w:rPr>
    </w:pPr>
  </w:p>
  <w:p w14:paraId="302D1514" w14:textId="77777777" w:rsidR="000E7D1E" w:rsidRPr="00CC180F" w:rsidRDefault="000E7D1E" w:rsidP="00CC180F">
    <w:pPr>
      <w:tabs>
        <w:tab w:val="center" w:pos="4536"/>
        <w:tab w:val="right" w:pos="9072"/>
      </w:tabs>
      <w:jc w:val="center"/>
      <w:rPr>
        <w:rFonts w:ascii="Calibri" w:eastAsia="Calibri" w:hAnsi="Calibri"/>
        <w:sz w:val="22"/>
        <w:szCs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563137"/>
    <w:multiLevelType w:val="hybridMultilevel"/>
    <w:tmpl w:val="4D15A0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6293752"/>
    <w:multiLevelType w:val="hybridMultilevel"/>
    <w:tmpl w:val="6160D3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66E429C"/>
    <w:multiLevelType w:val="hybridMultilevel"/>
    <w:tmpl w:val="18F0FB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73F4B92"/>
    <w:multiLevelType w:val="hybridMultilevel"/>
    <w:tmpl w:val="878B3F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A63CE42"/>
    <w:multiLevelType w:val="hybridMultilevel"/>
    <w:tmpl w:val="73198F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8FC5192E"/>
    <w:multiLevelType w:val="hybridMultilevel"/>
    <w:tmpl w:val="3E1EEE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930A1064"/>
    <w:multiLevelType w:val="hybridMultilevel"/>
    <w:tmpl w:val="9C34A2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96B17300"/>
    <w:multiLevelType w:val="hybridMultilevel"/>
    <w:tmpl w:val="8F04FF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9C92DF8F"/>
    <w:multiLevelType w:val="hybridMultilevel"/>
    <w:tmpl w:val="1211D7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A05598E7"/>
    <w:multiLevelType w:val="hybridMultilevel"/>
    <w:tmpl w:val="C823CF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A0886BAF"/>
    <w:multiLevelType w:val="hybridMultilevel"/>
    <w:tmpl w:val="9B51FF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B505C052"/>
    <w:multiLevelType w:val="hybridMultilevel"/>
    <w:tmpl w:val="ACAD9D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415C7F0"/>
    <w:multiLevelType w:val="hybridMultilevel"/>
    <w:tmpl w:val="0FFD15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C555D273"/>
    <w:multiLevelType w:val="hybridMultilevel"/>
    <w:tmpl w:val="5ECF84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C57EADA9"/>
    <w:multiLevelType w:val="hybridMultilevel"/>
    <w:tmpl w:val="DA8F5E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C94B86CC"/>
    <w:multiLevelType w:val="hybridMultilevel"/>
    <w:tmpl w:val="82C59A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C9B884B9"/>
    <w:multiLevelType w:val="hybridMultilevel"/>
    <w:tmpl w:val="4A4655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CBFE0058"/>
    <w:multiLevelType w:val="hybridMultilevel"/>
    <w:tmpl w:val="F68F93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D2D4C14A"/>
    <w:multiLevelType w:val="hybridMultilevel"/>
    <w:tmpl w:val="D7413B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D8C28922"/>
    <w:multiLevelType w:val="hybridMultilevel"/>
    <w:tmpl w:val="EA51BC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E8191103"/>
    <w:multiLevelType w:val="hybridMultilevel"/>
    <w:tmpl w:val="EA22C8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EA84C5F8"/>
    <w:multiLevelType w:val="hybridMultilevel"/>
    <w:tmpl w:val="8C94D6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ED88FD4D"/>
    <w:multiLevelType w:val="hybridMultilevel"/>
    <w:tmpl w:val="8CCA1C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EE420A02"/>
    <w:multiLevelType w:val="hybridMultilevel"/>
    <w:tmpl w:val="50E2C4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F7F08B03"/>
    <w:multiLevelType w:val="hybridMultilevel"/>
    <w:tmpl w:val="4D530A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FD89518A"/>
    <w:multiLevelType w:val="hybridMultilevel"/>
    <w:tmpl w:val="85A1FD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1AB978F"/>
    <w:multiLevelType w:val="hybridMultilevel"/>
    <w:tmpl w:val="EE21F1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AEF9798"/>
    <w:multiLevelType w:val="hybridMultilevel"/>
    <w:tmpl w:val="FCAC53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D374746"/>
    <w:multiLevelType w:val="hybridMultilevel"/>
    <w:tmpl w:val="A34FF1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144ABD00"/>
    <w:multiLevelType w:val="hybridMultilevel"/>
    <w:tmpl w:val="1B6EB7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1B853717"/>
    <w:multiLevelType w:val="hybridMultilevel"/>
    <w:tmpl w:val="C19119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1BC51A0C"/>
    <w:multiLevelType w:val="multilevel"/>
    <w:tmpl w:val="9F08788A"/>
    <w:lvl w:ilvl="0">
      <w:start w:val="1"/>
      <w:numFmt w:val="decimal"/>
      <w:lvlText w:val="%1."/>
      <w:lvlJc w:val="left"/>
      <w:pPr>
        <w:tabs>
          <w:tab w:val="num" w:pos="360"/>
        </w:tabs>
        <w:ind w:left="360" w:hanging="360"/>
      </w:pPr>
      <w:rPr>
        <w:rFonts w:cs="Times New Roman"/>
        <w:b w:val="0"/>
        <w:bCs w:val="0"/>
        <w:i w:val="0"/>
        <w:iCs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Arial" w:hAnsi="Arial"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248ACC3E"/>
    <w:multiLevelType w:val="hybridMultilevel"/>
    <w:tmpl w:val="CADEBF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2C822C34"/>
    <w:multiLevelType w:val="hybridMultilevel"/>
    <w:tmpl w:val="E3A0E5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2E63FB78"/>
    <w:multiLevelType w:val="hybridMultilevel"/>
    <w:tmpl w:val="B08E32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42D7BB7"/>
    <w:multiLevelType w:val="hybridMultilevel"/>
    <w:tmpl w:val="F8A447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36060864"/>
    <w:multiLevelType w:val="hybridMultilevel"/>
    <w:tmpl w:val="E9253E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372149D6"/>
    <w:multiLevelType w:val="hybridMultilevel"/>
    <w:tmpl w:val="9DEE0C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3A382D38"/>
    <w:multiLevelType w:val="hybridMultilevel"/>
    <w:tmpl w:val="426E086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F6B54D0"/>
    <w:multiLevelType w:val="hybridMultilevel"/>
    <w:tmpl w:val="714EE8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1FBD8D4"/>
    <w:multiLevelType w:val="hybridMultilevel"/>
    <w:tmpl w:val="7A06ED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7C68550"/>
    <w:multiLevelType w:val="hybridMultilevel"/>
    <w:tmpl w:val="B8FA5C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5CD51624"/>
    <w:multiLevelType w:val="hybridMultilevel"/>
    <w:tmpl w:val="2AECEB1C"/>
    <w:lvl w:ilvl="0" w:tplc="18663F1A">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3" w15:restartNumberingAfterBreak="0">
    <w:nsid w:val="672A00A3"/>
    <w:multiLevelType w:val="hybridMultilevel"/>
    <w:tmpl w:val="A58369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0EF7843"/>
    <w:multiLevelType w:val="hybridMultilevel"/>
    <w:tmpl w:val="E8E134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4363A3D"/>
    <w:multiLevelType w:val="hybridMultilevel"/>
    <w:tmpl w:val="51139C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9FAB6D1"/>
    <w:multiLevelType w:val="hybridMultilevel"/>
    <w:tmpl w:val="C68D1C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76053960">
    <w:abstractNumId w:val="22"/>
  </w:num>
  <w:num w:numId="2" w16cid:durableId="1912352946">
    <w:abstractNumId w:val="32"/>
  </w:num>
  <w:num w:numId="3" w16cid:durableId="1934387561">
    <w:abstractNumId w:val="33"/>
  </w:num>
  <w:num w:numId="4" w16cid:durableId="1867787100">
    <w:abstractNumId w:val="0"/>
  </w:num>
  <w:num w:numId="5" w16cid:durableId="750277308">
    <w:abstractNumId w:val="23"/>
  </w:num>
  <w:num w:numId="6" w16cid:durableId="1287664689">
    <w:abstractNumId w:val="34"/>
  </w:num>
  <w:num w:numId="7" w16cid:durableId="1082220665">
    <w:abstractNumId w:val="2"/>
  </w:num>
  <w:num w:numId="8" w16cid:durableId="1639340344">
    <w:abstractNumId w:val="4"/>
  </w:num>
  <w:num w:numId="9" w16cid:durableId="1295869097">
    <w:abstractNumId w:val="24"/>
  </w:num>
  <w:num w:numId="10" w16cid:durableId="531962916">
    <w:abstractNumId w:val="45"/>
  </w:num>
  <w:num w:numId="11" w16cid:durableId="1755934782">
    <w:abstractNumId w:val="8"/>
  </w:num>
  <w:num w:numId="12" w16cid:durableId="1518544682">
    <w:abstractNumId w:val="27"/>
  </w:num>
  <w:num w:numId="13" w16cid:durableId="1858157721">
    <w:abstractNumId w:val="28"/>
  </w:num>
  <w:num w:numId="14" w16cid:durableId="112411628">
    <w:abstractNumId w:val="11"/>
  </w:num>
  <w:num w:numId="15" w16cid:durableId="1634166094">
    <w:abstractNumId w:val="29"/>
  </w:num>
  <w:num w:numId="16" w16cid:durableId="1201551610">
    <w:abstractNumId w:val="9"/>
  </w:num>
  <w:num w:numId="17" w16cid:durableId="1109394155">
    <w:abstractNumId w:val="44"/>
  </w:num>
  <w:num w:numId="18" w16cid:durableId="1969310452">
    <w:abstractNumId w:val="16"/>
  </w:num>
  <w:num w:numId="19" w16cid:durableId="98069640">
    <w:abstractNumId w:val="30"/>
  </w:num>
  <w:num w:numId="20" w16cid:durableId="1157722508">
    <w:abstractNumId w:val="14"/>
  </w:num>
  <w:num w:numId="21" w16cid:durableId="166484117">
    <w:abstractNumId w:val="35"/>
  </w:num>
  <w:num w:numId="22" w16cid:durableId="2002928325">
    <w:abstractNumId w:val="17"/>
  </w:num>
  <w:num w:numId="23" w16cid:durableId="1743259275">
    <w:abstractNumId w:val="1"/>
  </w:num>
  <w:num w:numId="24" w16cid:durableId="914628670">
    <w:abstractNumId w:val="43"/>
  </w:num>
  <w:num w:numId="25" w16cid:durableId="1499996857">
    <w:abstractNumId w:val="15"/>
  </w:num>
  <w:num w:numId="26" w16cid:durableId="1484006075">
    <w:abstractNumId w:val="46"/>
  </w:num>
  <w:num w:numId="27" w16cid:durableId="1294288577">
    <w:abstractNumId w:val="41"/>
  </w:num>
  <w:num w:numId="28" w16cid:durableId="2006859031">
    <w:abstractNumId w:val="18"/>
  </w:num>
  <w:num w:numId="29" w16cid:durableId="1549410533">
    <w:abstractNumId w:val="20"/>
  </w:num>
  <w:num w:numId="30" w16cid:durableId="260458732">
    <w:abstractNumId w:val="19"/>
  </w:num>
  <w:num w:numId="31" w16cid:durableId="1918316918">
    <w:abstractNumId w:val="10"/>
  </w:num>
  <w:num w:numId="32" w16cid:durableId="1853572586">
    <w:abstractNumId w:val="3"/>
  </w:num>
  <w:num w:numId="33" w16cid:durableId="2142114840">
    <w:abstractNumId w:val="37"/>
  </w:num>
  <w:num w:numId="34" w16cid:durableId="1793671036">
    <w:abstractNumId w:val="6"/>
  </w:num>
  <w:num w:numId="35" w16cid:durableId="1885170198">
    <w:abstractNumId w:val="39"/>
  </w:num>
  <w:num w:numId="36" w16cid:durableId="2136021374">
    <w:abstractNumId w:val="5"/>
  </w:num>
  <w:num w:numId="37" w16cid:durableId="2007660523">
    <w:abstractNumId w:val="21"/>
  </w:num>
  <w:num w:numId="38" w16cid:durableId="1091583469">
    <w:abstractNumId w:val="13"/>
  </w:num>
  <w:num w:numId="39" w16cid:durableId="812870214">
    <w:abstractNumId w:val="12"/>
  </w:num>
  <w:num w:numId="40" w16cid:durableId="208928838">
    <w:abstractNumId w:val="26"/>
  </w:num>
  <w:num w:numId="41" w16cid:durableId="690225880">
    <w:abstractNumId w:val="36"/>
  </w:num>
  <w:num w:numId="42" w16cid:durableId="1033113988">
    <w:abstractNumId w:val="25"/>
  </w:num>
  <w:num w:numId="43" w16cid:durableId="1216576902">
    <w:abstractNumId w:val="40"/>
  </w:num>
  <w:num w:numId="44" w16cid:durableId="114180424">
    <w:abstractNumId w:val="7"/>
  </w:num>
  <w:num w:numId="45" w16cid:durableId="814031701">
    <w:abstractNumId w:val="38"/>
  </w:num>
  <w:num w:numId="46" w16cid:durableId="449477129">
    <w:abstractNumId w:val="42"/>
  </w:num>
  <w:num w:numId="47" w16cid:durableId="684404336">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8F8"/>
    <w:rsid w:val="00001091"/>
    <w:rsid w:val="000110AB"/>
    <w:rsid w:val="000748E1"/>
    <w:rsid w:val="000B011E"/>
    <w:rsid w:val="000D59DF"/>
    <w:rsid w:val="000E12A1"/>
    <w:rsid w:val="000E7D1E"/>
    <w:rsid w:val="00117FC2"/>
    <w:rsid w:val="001A744E"/>
    <w:rsid w:val="001C4FAF"/>
    <w:rsid w:val="001C572F"/>
    <w:rsid w:val="001F5487"/>
    <w:rsid w:val="00201E39"/>
    <w:rsid w:val="002928BC"/>
    <w:rsid w:val="00327234"/>
    <w:rsid w:val="00346C69"/>
    <w:rsid w:val="003E36FC"/>
    <w:rsid w:val="003F3767"/>
    <w:rsid w:val="003F70BA"/>
    <w:rsid w:val="00416BB9"/>
    <w:rsid w:val="00434318"/>
    <w:rsid w:val="00435DB2"/>
    <w:rsid w:val="00476F8D"/>
    <w:rsid w:val="00490CC3"/>
    <w:rsid w:val="004B7102"/>
    <w:rsid w:val="004D3102"/>
    <w:rsid w:val="005205E8"/>
    <w:rsid w:val="00556091"/>
    <w:rsid w:val="00570A0C"/>
    <w:rsid w:val="00574717"/>
    <w:rsid w:val="00575357"/>
    <w:rsid w:val="0062413D"/>
    <w:rsid w:val="00646818"/>
    <w:rsid w:val="00683FBC"/>
    <w:rsid w:val="006A7FBF"/>
    <w:rsid w:val="006B197D"/>
    <w:rsid w:val="006D0F0D"/>
    <w:rsid w:val="00705502"/>
    <w:rsid w:val="00767DCF"/>
    <w:rsid w:val="00777402"/>
    <w:rsid w:val="007E7226"/>
    <w:rsid w:val="008B6EA6"/>
    <w:rsid w:val="00930708"/>
    <w:rsid w:val="00935707"/>
    <w:rsid w:val="00966454"/>
    <w:rsid w:val="00970373"/>
    <w:rsid w:val="009A1FA7"/>
    <w:rsid w:val="009A6F80"/>
    <w:rsid w:val="009E30B9"/>
    <w:rsid w:val="009E4E71"/>
    <w:rsid w:val="00A63836"/>
    <w:rsid w:val="00A66CCD"/>
    <w:rsid w:val="00A74DB0"/>
    <w:rsid w:val="00AB46D5"/>
    <w:rsid w:val="00AC5A34"/>
    <w:rsid w:val="00AE0ADD"/>
    <w:rsid w:val="00AE5485"/>
    <w:rsid w:val="00B17F26"/>
    <w:rsid w:val="00B44DFC"/>
    <w:rsid w:val="00B85395"/>
    <w:rsid w:val="00B91C02"/>
    <w:rsid w:val="00BC0A33"/>
    <w:rsid w:val="00BC6FAA"/>
    <w:rsid w:val="00BE5467"/>
    <w:rsid w:val="00BF26B0"/>
    <w:rsid w:val="00C04314"/>
    <w:rsid w:val="00C339D5"/>
    <w:rsid w:val="00C62EF7"/>
    <w:rsid w:val="00CA6F1E"/>
    <w:rsid w:val="00CC0217"/>
    <w:rsid w:val="00CC180F"/>
    <w:rsid w:val="00CF130D"/>
    <w:rsid w:val="00CF6566"/>
    <w:rsid w:val="00D033C4"/>
    <w:rsid w:val="00D27071"/>
    <w:rsid w:val="00D51F11"/>
    <w:rsid w:val="00D52773"/>
    <w:rsid w:val="00D6633B"/>
    <w:rsid w:val="00D75705"/>
    <w:rsid w:val="00D77D44"/>
    <w:rsid w:val="00D9052F"/>
    <w:rsid w:val="00DC6ED0"/>
    <w:rsid w:val="00DD0DF3"/>
    <w:rsid w:val="00DF06A8"/>
    <w:rsid w:val="00DF2566"/>
    <w:rsid w:val="00DF288A"/>
    <w:rsid w:val="00E267EC"/>
    <w:rsid w:val="00E311DC"/>
    <w:rsid w:val="00E4045E"/>
    <w:rsid w:val="00E528F8"/>
    <w:rsid w:val="00E87CA0"/>
    <w:rsid w:val="00EB402A"/>
    <w:rsid w:val="00EC56F9"/>
    <w:rsid w:val="00EF0A99"/>
    <w:rsid w:val="00EF56E3"/>
    <w:rsid w:val="00F40DF7"/>
    <w:rsid w:val="00F45C77"/>
    <w:rsid w:val="00FB7392"/>
    <w:rsid w:val="00FD6A5C"/>
    <w:rsid w:val="00FE79A8"/>
    <w:rsid w:val="00FF5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4F2DAD"/>
  <w15:chartTrackingRefBased/>
  <w15:docId w15:val="{C744D0F2-DEC5-40F0-8AEB-D9C4CA1D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46D5"/>
    <w:pPr>
      <w:widowControl w:val="0"/>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28F8"/>
    <w:pPr>
      <w:tabs>
        <w:tab w:val="center" w:pos="4536"/>
        <w:tab w:val="right" w:pos="9072"/>
      </w:tabs>
    </w:pPr>
  </w:style>
  <w:style w:type="character" w:customStyle="1" w:styleId="NagwekZnak">
    <w:name w:val="Nagłówek Znak"/>
    <w:basedOn w:val="Domylnaczcionkaakapitu"/>
    <w:link w:val="Nagwek"/>
    <w:uiPriority w:val="99"/>
    <w:rsid w:val="00E528F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528F8"/>
    <w:pPr>
      <w:tabs>
        <w:tab w:val="center" w:pos="4536"/>
        <w:tab w:val="right" w:pos="9072"/>
      </w:tabs>
    </w:pPr>
  </w:style>
  <w:style w:type="character" w:customStyle="1" w:styleId="StopkaZnak">
    <w:name w:val="Stopka Znak"/>
    <w:basedOn w:val="Domylnaczcionkaakapitu"/>
    <w:link w:val="Stopka"/>
    <w:uiPriority w:val="99"/>
    <w:rsid w:val="00E528F8"/>
    <w:rPr>
      <w:rFonts w:ascii="Times New Roman" w:eastAsia="Times New Roman" w:hAnsi="Times New Roman" w:cs="Times New Roman"/>
      <w:sz w:val="24"/>
      <w:szCs w:val="24"/>
      <w:lang w:eastAsia="pl-PL"/>
    </w:rPr>
  </w:style>
  <w:style w:type="paragraph" w:customStyle="1" w:styleId="Default">
    <w:name w:val="Default"/>
    <w:rsid w:val="00E528F8"/>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683FBC"/>
    <w:rPr>
      <w:sz w:val="16"/>
      <w:szCs w:val="16"/>
    </w:rPr>
  </w:style>
  <w:style w:type="paragraph" w:styleId="Tekstkomentarza">
    <w:name w:val="annotation text"/>
    <w:basedOn w:val="Normalny"/>
    <w:link w:val="TekstkomentarzaZnak"/>
    <w:uiPriority w:val="99"/>
    <w:semiHidden/>
    <w:unhideWhenUsed/>
    <w:rsid w:val="00683FBC"/>
    <w:rPr>
      <w:sz w:val="20"/>
      <w:szCs w:val="20"/>
    </w:rPr>
  </w:style>
  <w:style w:type="character" w:customStyle="1" w:styleId="TekstkomentarzaZnak">
    <w:name w:val="Tekst komentarza Znak"/>
    <w:basedOn w:val="Domylnaczcionkaakapitu"/>
    <w:link w:val="Tekstkomentarza"/>
    <w:uiPriority w:val="99"/>
    <w:semiHidden/>
    <w:rsid w:val="00683FB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83FBC"/>
    <w:rPr>
      <w:b/>
      <w:bCs/>
    </w:rPr>
  </w:style>
  <w:style w:type="character" w:customStyle="1" w:styleId="TematkomentarzaZnak">
    <w:name w:val="Temat komentarza Znak"/>
    <w:basedOn w:val="TekstkomentarzaZnak"/>
    <w:link w:val="Tematkomentarza"/>
    <w:uiPriority w:val="99"/>
    <w:semiHidden/>
    <w:rsid w:val="00683FB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F56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6E3"/>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CF6566"/>
    <w:rPr>
      <w:sz w:val="20"/>
      <w:szCs w:val="20"/>
    </w:rPr>
  </w:style>
  <w:style w:type="character" w:customStyle="1" w:styleId="TekstprzypisukocowegoZnak">
    <w:name w:val="Tekst przypisu końcowego Znak"/>
    <w:basedOn w:val="Domylnaczcionkaakapitu"/>
    <w:link w:val="Tekstprzypisukocowego"/>
    <w:uiPriority w:val="99"/>
    <w:semiHidden/>
    <w:rsid w:val="00CF656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F65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1354E-DF45-4F1F-BFAD-CBC525F6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2434</Words>
  <Characters>14604</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Grzesik</dc:creator>
  <cp:keywords/>
  <dc:description/>
  <cp:lastModifiedBy>Daria Grzesik</cp:lastModifiedBy>
  <cp:revision>8</cp:revision>
  <cp:lastPrinted>2022-11-15T09:11:00Z</cp:lastPrinted>
  <dcterms:created xsi:type="dcterms:W3CDTF">2022-11-22T08:12:00Z</dcterms:created>
  <dcterms:modified xsi:type="dcterms:W3CDTF">2022-11-22T12:02:00Z</dcterms:modified>
</cp:coreProperties>
</file>