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760B" w14:textId="77777777" w:rsidR="00B31182" w:rsidRDefault="00B31182" w:rsidP="00B31182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  <w:b/>
          <w:u w:val="single"/>
        </w:rPr>
      </w:pPr>
      <w:r w:rsidRPr="00A0790E">
        <w:rPr>
          <w:rFonts w:ascii="Verdana" w:eastAsia="Calibri" w:hAnsi="Verdana" w:cs="Roboto Lt"/>
          <w:b/>
          <w:u w:val="single"/>
        </w:rPr>
        <w:t>Opis przedmiotu zamówienia (OPZ)</w:t>
      </w:r>
    </w:p>
    <w:p w14:paraId="09B96DEB" w14:textId="1A428F4D" w:rsidR="00E15110" w:rsidRPr="00A328BF" w:rsidRDefault="00E15110" w:rsidP="00E15110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</w:rPr>
      </w:pPr>
      <w:r w:rsidRPr="00A328BF">
        <w:rPr>
          <w:rFonts w:ascii="Verdana" w:eastAsia="Calibri" w:hAnsi="Verdana" w:cs="Roboto Lt"/>
        </w:rPr>
        <w:t>Nr sprawy</w:t>
      </w:r>
      <w:r>
        <w:rPr>
          <w:rFonts w:ascii="Verdana" w:eastAsia="Calibri" w:hAnsi="Verdana" w:cs="Roboto Lt"/>
        </w:rPr>
        <w:t>:</w:t>
      </w:r>
      <w:r w:rsidRPr="00A328BF">
        <w:rPr>
          <w:rFonts w:ascii="Verdana" w:eastAsia="Calibri" w:hAnsi="Verdana" w:cs="Roboto Lt"/>
        </w:rPr>
        <w:t xml:space="preserve"> SPZP.271.</w:t>
      </w:r>
      <w:r>
        <w:rPr>
          <w:rFonts w:ascii="Verdana" w:eastAsia="Calibri" w:hAnsi="Verdana" w:cs="Roboto Lt"/>
        </w:rPr>
        <w:t>48</w:t>
      </w:r>
      <w:r w:rsidRPr="00A328BF">
        <w:rPr>
          <w:rFonts w:ascii="Verdana" w:eastAsia="Calibri" w:hAnsi="Verdana" w:cs="Roboto Lt"/>
        </w:rPr>
        <w:t>.2025</w:t>
      </w:r>
    </w:p>
    <w:p w14:paraId="46F551DC" w14:textId="77777777" w:rsidR="00E15110" w:rsidRPr="00A0790E" w:rsidRDefault="00E15110" w:rsidP="00B31182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  <w:u w:val="single"/>
        </w:rPr>
      </w:pPr>
    </w:p>
    <w:p w14:paraId="07BB5F0A" w14:textId="77777777" w:rsidR="00B31182" w:rsidRPr="00A0790E" w:rsidRDefault="00B31182" w:rsidP="00B31182">
      <w:pPr>
        <w:pStyle w:val="Podtytu"/>
        <w:jc w:val="left"/>
        <w:rPr>
          <w:rFonts w:ascii="Verdana" w:hAnsi="Verdana" w:cs="Arial"/>
          <w:sz w:val="20"/>
        </w:rPr>
      </w:pPr>
    </w:p>
    <w:p w14:paraId="3A39AA58" w14:textId="77777777" w:rsidR="00B31182" w:rsidRPr="00A0790E" w:rsidRDefault="00B31182" w:rsidP="00CA686F">
      <w:pPr>
        <w:pStyle w:val="Podtytu"/>
        <w:spacing w:before="120" w:after="120"/>
        <w:ind w:left="426"/>
        <w:jc w:val="left"/>
        <w:rPr>
          <w:rFonts w:ascii="Verdana" w:hAnsi="Verdana" w:cs="Arial"/>
          <w:sz w:val="20"/>
        </w:rPr>
      </w:pPr>
      <w:r w:rsidRPr="00A0790E">
        <w:rPr>
          <w:rFonts w:ascii="Verdana" w:hAnsi="Verdana" w:cs="Arial"/>
          <w:sz w:val="20"/>
        </w:rPr>
        <w:t>I.</w:t>
      </w:r>
      <w:r w:rsidRPr="00A0790E">
        <w:rPr>
          <w:rFonts w:ascii="Verdana" w:hAnsi="Verdana" w:cs="Arial"/>
          <w:sz w:val="20"/>
        </w:rPr>
        <w:tab/>
        <w:t>Przedmiot zamówienia</w:t>
      </w:r>
    </w:p>
    <w:p w14:paraId="72DA7A4F" w14:textId="4E3EC19A" w:rsidR="00B31182" w:rsidRPr="00A0790E" w:rsidRDefault="00360F5B" w:rsidP="00CA686F">
      <w:pPr>
        <w:pStyle w:val="Podtytu"/>
        <w:spacing w:before="120" w:after="120"/>
        <w:ind w:left="426"/>
        <w:jc w:val="left"/>
        <w:rPr>
          <w:rFonts w:ascii="Verdana" w:hAnsi="Verdana" w:cs="Arial"/>
          <w:b w:val="0"/>
          <w:bCs/>
          <w:sz w:val="20"/>
        </w:rPr>
      </w:pPr>
      <w:r w:rsidRPr="00A0790E">
        <w:rPr>
          <w:rFonts w:ascii="Verdana" w:hAnsi="Verdana" w:cs="Arial"/>
          <w:b w:val="0"/>
          <w:bCs/>
          <w:sz w:val="20"/>
        </w:rPr>
        <w:t>C</w:t>
      </w:r>
      <w:r w:rsidR="00F16957" w:rsidRPr="00A0790E">
        <w:rPr>
          <w:rFonts w:ascii="Verdana" w:hAnsi="Verdana" w:cs="Arial"/>
          <w:b w:val="0"/>
          <w:bCs/>
          <w:sz w:val="20"/>
        </w:rPr>
        <w:t xml:space="preserve">ytometr spektralny </w:t>
      </w:r>
      <w:bookmarkStart w:id="0" w:name="_Hlk191386875"/>
      <w:r w:rsidR="00F16957" w:rsidRPr="00A0790E">
        <w:rPr>
          <w:rFonts w:ascii="Verdana" w:hAnsi="Verdana" w:cs="Arial"/>
          <w:b w:val="0"/>
          <w:bCs/>
          <w:sz w:val="20"/>
        </w:rPr>
        <w:t>wraz z wyposażeniem</w:t>
      </w:r>
      <w:bookmarkEnd w:id="0"/>
      <w:r w:rsidR="00B31182" w:rsidRPr="00A0790E">
        <w:rPr>
          <w:rFonts w:ascii="Verdana" w:hAnsi="Verdana" w:cs="Arial"/>
          <w:b w:val="0"/>
          <w:bCs/>
          <w:sz w:val="20"/>
        </w:rPr>
        <w:t>.</w:t>
      </w:r>
    </w:p>
    <w:p w14:paraId="42932AB3" w14:textId="76D6027A" w:rsidR="00B31182" w:rsidRPr="00A0790E" w:rsidRDefault="00B31182" w:rsidP="00CA686F">
      <w:pPr>
        <w:pStyle w:val="Podtytu"/>
        <w:spacing w:before="120" w:after="120"/>
        <w:ind w:left="426"/>
        <w:jc w:val="left"/>
        <w:rPr>
          <w:rFonts w:ascii="Verdana" w:hAnsi="Verdana" w:cs="Arial"/>
          <w:sz w:val="20"/>
        </w:rPr>
      </w:pPr>
      <w:r w:rsidRPr="00A0790E">
        <w:rPr>
          <w:rFonts w:ascii="Verdana" w:hAnsi="Verdana" w:cs="Arial"/>
          <w:sz w:val="20"/>
        </w:rPr>
        <w:t>II. Minimalne parametry techniczne</w:t>
      </w:r>
      <w:r w:rsidR="00AD41DA" w:rsidRPr="00A0790E">
        <w:rPr>
          <w:rFonts w:ascii="Verdana" w:hAnsi="Verdana" w:cs="Arial"/>
          <w:sz w:val="20"/>
        </w:rPr>
        <w:t xml:space="preserve"> mikroskopu</w:t>
      </w:r>
      <w:r w:rsidRPr="00A0790E">
        <w:rPr>
          <w:rFonts w:ascii="Verdana" w:hAnsi="Verdana" w:cs="Arial"/>
          <w:sz w:val="20"/>
        </w:rPr>
        <w:t>:</w:t>
      </w: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1"/>
        <w:gridCol w:w="6804"/>
        <w:gridCol w:w="1985"/>
      </w:tblGrid>
      <w:tr w:rsidR="00B31182" w:rsidRPr="00A0790E" w14:paraId="45F0C8D5" w14:textId="77777777" w:rsidTr="008478E3">
        <w:tc>
          <w:tcPr>
            <w:tcW w:w="678" w:type="dxa"/>
            <w:vAlign w:val="center"/>
          </w:tcPr>
          <w:p w14:paraId="56F70B49" w14:textId="683B7592" w:rsidR="00B31182" w:rsidRPr="00A0790E" w:rsidRDefault="00B31182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Poz.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5E78DA84" w14:textId="5C623917" w:rsidR="00B31182" w:rsidRPr="00A0790E" w:rsidRDefault="00B31182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/>
                <w:b/>
              </w:rPr>
              <w:t>Przedmiot zamówienia</w:t>
            </w:r>
          </w:p>
        </w:tc>
        <w:tc>
          <w:tcPr>
            <w:tcW w:w="1985" w:type="dxa"/>
            <w:vAlign w:val="center"/>
          </w:tcPr>
          <w:p w14:paraId="17113E10" w14:textId="248F2C4E" w:rsidR="00B31182" w:rsidRPr="00A0790E" w:rsidRDefault="00B31182" w:rsidP="002B5001">
            <w:pPr>
              <w:spacing w:before="0" w:line="276" w:lineRule="auto"/>
              <w:jc w:val="center"/>
              <w:rPr>
                <w:rFonts w:ascii="Verdana" w:hAnsi="Verdana" w:cs="Arial"/>
                <w:b/>
              </w:rPr>
            </w:pPr>
            <w:r w:rsidRPr="00A0790E">
              <w:rPr>
                <w:rFonts w:ascii="Verdana" w:hAnsi="Verdana" w:cs="Arial"/>
                <w:b/>
              </w:rPr>
              <w:t>Oferta Wykonawcy -</w:t>
            </w:r>
          </w:p>
          <w:p w14:paraId="0B86A416" w14:textId="4EFE3075" w:rsidR="00B31182" w:rsidRPr="00A0790E" w:rsidRDefault="00B31182" w:rsidP="002B5001">
            <w:pPr>
              <w:spacing w:before="0" w:line="276" w:lineRule="auto"/>
              <w:jc w:val="center"/>
              <w:rPr>
                <w:rFonts w:ascii="Verdana" w:hAnsi="Verdana" w:cs="Arial"/>
                <w:b/>
              </w:rPr>
            </w:pPr>
            <w:r w:rsidRPr="00A0790E">
              <w:rPr>
                <w:rFonts w:ascii="Verdana" w:hAnsi="Verdana" w:cs="Arial"/>
                <w:b/>
              </w:rPr>
              <w:t>potwierdzenie spełnienia wymagania</w:t>
            </w:r>
          </w:p>
          <w:p w14:paraId="5D63E27A" w14:textId="0895CDDA" w:rsidR="00B31182" w:rsidRPr="00A0790E" w:rsidRDefault="00B31182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/>
                <w:bCs/>
                <w:i/>
                <w:iCs/>
              </w:rPr>
              <w:t xml:space="preserve">(Tak albo Nie </w:t>
            </w:r>
            <w:r w:rsidRPr="00A0790E">
              <w:rPr>
                <w:rFonts w:ascii="Verdana" w:hAnsi="Verdana"/>
                <w:bCs/>
                <w:i/>
                <w:iCs/>
              </w:rPr>
              <w:br/>
              <w:t>- niepotrzebne skreślić) Kolumnę wypełnia Wykonawca</w:t>
            </w:r>
          </w:p>
        </w:tc>
      </w:tr>
      <w:tr w:rsidR="00330974" w:rsidRPr="00A0790E" w14:paraId="3CC56FDD" w14:textId="77777777" w:rsidTr="008478E3">
        <w:tc>
          <w:tcPr>
            <w:tcW w:w="678" w:type="dxa"/>
            <w:vAlign w:val="center"/>
          </w:tcPr>
          <w:p w14:paraId="2AE6B0B3" w14:textId="77777777" w:rsidR="00330974" w:rsidRPr="00A0790E" w:rsidRDefault="00330974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6835" w:type="dxa"/>
            <w:gridSpan w:val="2"/>
            <w:shd w:val="clear" w:color="auto" w:fill="auto"/>
          </w:tcPr>
          <w:p w14:paraId="0BA3EF27" w14:textId="55760880" w:rsidR="00330974" w:rsidRPr="00A0790E" w:rsidRDefault="00F16957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  <w:b/>
                <w:bCs/>
              </w:rPr>
            </w:pPr>
            <w:r w:rsidRPr="00A0790E">
              <w:rPr>
                <w:rFonts w:ascii="Verdana" w:eastAsia="Arial" w:hAnsi="Verdana" w:cs="Times New Roman"/>
                <w:b/>
                <w:bCs/>
              </w:rPr>
              <w:t xml:space="preserve">Cytometr spektralny </w:t>
            </w:r>
            <w:r w:rsidR="00330974" w:rsidRPr="00A0790E">
              <w:rPr>
                <w:rFonts w:ascii="Verdana" w:eastAsia="Arial" w:hAnsi="Verdana" w:cs="Times New Roman"/>
                <w:b/>
                <w:bCs/>
              </w:rPr>
              <w:t>wraz z jednostką sterującą i oprogramowaniem</w:t>
            </w:r>
          </w:p>
          <w:p w14:paraId="2B1A5EDF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Oferuję urządzenie (wypełnia Wykonawca)</w:t>
            </w:r>
          </w:p>
          <w:p w14:paraId="2DB6513A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</w:p>
          <w:p w14:paraId="4656EB19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Nazwa: …………………………………………………………………………………….</w:t>
            </w:r>
          </w:p>
          <w:p w14:paraId="0F85ED6F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Producent: ………………………………………………………………….…………..</w:t>
            </w:r>
          </w:p>
          <w:p w14:paraId="6F159F30" w14:textId="1FF27C84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Model /typ: ………………………………………………………………….………….</w:t>
            </w:r>
          </w:p>
        </w:tc>
        <w:tc>
          <w:tcPr>
            <w:tcW w:w="1985" w:type="dxa"/>
            <w:vAlign w:val="center"/>
          </w:tcPr>
          <w:p w14:paraId="2B88DE50" w14:textId="3EB7B0F2" w:rsidR="00330974" w:rsidRPr="00A0790E" w:rsidRDefault="00330974" w:rsidP="00330974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0790E">
              <w:rPr>
                <w:rFonts w:ascii="Verdana" w:hAnsi="Verdana" w:cs="Times New Roman"/>
                <w:b/>
                <w:bCs/>
              </w:rPr>
              <w:t>X</w:t>
            </w:r>
          </w:p>
        </w:tc>
      </w:tr>
      <w:tr w:rsidR="00B31182" w:rsidRPr="00A0790E" w14:paraId="297CD2F3" w14:textId="75C27A53" w:rsidTr="008478E3">
        <w:tc>
          <w:tcPr>
            <w:tcW w:w="678" w:type="dxa"/>
            <w:vAlign w:val="center"/>
          </w:tcPr>
          <w:p w14:paraId="3DDCF4ED" w14:textId="4C1A4C83" w:rsidR="00B31182" w:rsidRPr="00A0790E" w:rsidRDefault="00B31182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9DD4A6C" w14:textId="6671D703" w:rsidR="00B31182" w:rsidRPr="00A0790E" w:rsidRDefault="00F16957" w:rsidP="00F16957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Urządzenie fabrycznie nowe, </w:t>
            </w:r>
            <w:r w:rsidR="00A561E1" w:rsidRPr="00A0790E">
              <w:rPr>
                <w:rFonts w:ascii="Verdana" w:hAnsi="Verdana" w:cs="Times New Roman"/>
              </w:rPr>
              <w:t xml:space="preserve">nieużywane, </w:t>
            </w:r>
            <w:r w:rsidRPr="00A0790E">
              <w:rPr>
                <w:rFonts w:ascii="Verdana" w:hAnsi="Verdana" w:cs="Times New Roman"/>
              </w:rPr>
              <w:t>rok produkcji 202</w:t>
            </w:r>
            <w:r w:rsidR="00956BCB" w:rsidRPr="00A0790E">
              <w:rPr>
                <w:rFonts w:ascii="Verdana" w:hAnsi="Verdana" w:cs="Times New Roman"/>
              </w:rPr>
              <w:t>4 lub nowszy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2C207CC2" w14:textId="58E83F92" w:rsidR="00B31182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F16957" w:rsidRPr="00A0790E" w14:paraId="26EA7330" w14:textId="77777777" w:rsidTr="008478E3">
        <w:tc>
          <w:tcPr>
            <w:tcW w:w="678" w:type="dxa"/>
            <w:vAlign w:val="center"/>
          </w:tcPr>
          <w:p w14:paraId="4E0E5127" w14:textId="36429BC5" w:rsidR="00F16957" w:rsidRPr="00A0790E" w:rsidRDefault="00F16957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0CA43601" w14:textId="3C811366" w:rsidR="00F16957" w:rsidRPr="00A0790E" w:rsidRDefault="0057210C" w:rsidP="00F16957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Pięć</w:t>
            </w:r>
            <w:r w:rsidR="00F16957" w:rsidRPr="00A0790E">
              <w:rPr>
                <w:rFonts w:ascii="Verdana" w:eastAsia="Arial" w:hAnsi="Verdana" w:cs="Times New Roman"/>
              </w:rPr>
              <w:t xml:space="preserve"> laser</w:t>
            </w:r>
            <w:r w:rsidRPr="00A0790E">
              <w:rPr>
                <w:rFonts w:ascii="Verdana" w:eastAsia="Arial" w:hAnsi="Verdana" w:cs="Times New Roman"/>
              </w:rPr>
              <w:t>ów</w:t>
            </w:r>
            <w:r w:rsidR="00F16957" w:rsidRPr="00A0790E">
              <w:rPr>
                <w:rFonts w:ascii="Verdana" w:eastAsia="Arial" w:hAnsi="Verdana" w:cs="Times New Roman"/>
              </w:rPr>
              <w:t>:</w:t>
            </w:r>
          </w:p>
          <w:p w14:paraId="1AAFE96B" w14:textId="4AAD101E" w:rsidR="0057210C" w:rsidRPr="00A0790E" w:rsidRDefault="0057210C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355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</w:t>
            </w:r>
            <w:r w:rsidR="009F04E5" w:rsidRPr="00A0790E">
              <w:rPr>
                <w:rFonts w:ascii="Verdana" w:eastAsia="Arial" w:hAnsi="Verdana" w:cs="Times New Roman"/>
              </w:rPr>
              <w:t>6</w:t>
            </w:r>
            <w:r w:rsidRPr="00A0790E">
              <w:rPr>
                <w:rFonts w:ascii="Verdana" w:eastAsia="Arial" w:hAnsi="Verdana" w:cs="Times New Roman"/>
              </w:rPr>
              <w:t>nm;</w:t>
            </w:r>
          </w:p>
          <w:p w14:paraId="12B88840" w14:textId="2FBE6FDF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405</w:t>
            </w:r>
            <w:r w:rsidR="0057210C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2nm; </w:t>
            </w:r>
          </w:p>
          <w:p w14:paraId="4C4FC874" w14:textId="77777777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488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2nm;</w:t>
            </w:r>
          </w:p>
          <w:p w14:paraId="26E83B95" w14:textId="77777777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561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2nm;</w:t>
            </w:r>
          </w:p>
          <w:p w14:paraId="164C2B86" w14:textId="0491DDC7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6</w:t>
            </w:r>
            <w:r w:rsidR="0057210C" w:rsidRPr="00A0790E">
              <w:rPr>
                <w:rFonts w:ascii="Verdana" w:eastAsia="Arial" w:hAnsi="Verdana" w:cs="Times New Roman"/>
              </w:rPr>
              <w:t>3</w:t>
            </w:r>
            <w:r w:rsidR="00340CEB" w:rsidRPr="00A0790E">
              <w:rPr>
                <w:rFonts w:ascii="Verdana" w:eastAsia="Arial" w:hAnsi="Verdana" w:cs="Times New Roman"/>
              </w:rPr>
              <w:t>8</w:t>
            </w:r>
            <w:r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2nm.</w:t>
            </w:r>
          </w:p>
        </w:tc>
        <w:tc>
          <w:tcPr>
            <w:tcW w:w="1985" w:type="dxa"/>
            <w:vAlign w:val="center"/>
          </w:tcPr>
          <w:p w14:paraId="032E6BCE" w14:textId="78F816E8" w:rsidR="00F16957" w:rsidRPr="00A0790E" w:rsidRDefault="00C22C1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4DB49879" w14:textId="20654876" w:rsidTr="008478E3">
        <w:tc>
          <w:tcPr>
            <w:tcW w:w="678" w:type="dxa"/>
            <w:vAlign w:val="center"/>
          </w:tcPr>
          <w:p w14:paraId="0FEC7B81" w14:textId="27918143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3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882D1B9" w14:textId="316763F1" w:rsidR="00EE4F5B" w:rsidRPr="00A0790E" w:rsidRDefault="00F16957" w:rsidP="00F16957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Przedni detektor światła rozproszonego (FSC) i boczny detektor światła rozproszonego (SSC)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A7E987F" w14:textId="7E3D58C9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B7D3B59" w14:textId="77777777" w:rsidTr="008478E3">
        <w:tc>
          <w:tcPr>
            <w:tcW w:w="678" w:type="dxa"/>
            <w:vAlign w:val="center"/>
          </w:tcPr>
          <w:p w14:paraId="7388B512" w14:textId="1418BC03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4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5E975AF0" w14:textId="3E917596" w:rsidR="00EE4F5B" w:rsidRPr="00A0790E" w:rsidRDefault="00F16957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Układ optyczny składający się z przestrzennie odseparowanych laserów (wszystkie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niekolinearne</w:t>
            </w:r>
            <w:proofErr w:type="spellEnd"/>
            <w:r w:rsidRPr="00A0790E">
              <w:rPr>
                <w:rFonts w:ascii="Verdana" w:eastAsia="Arial" w:hAnsi="Verdana" w:cs="Times New Roman"/>
              </w:rPr>
              <w:t>)</w:t>
            </w:r>
            <w:r w:rsidR="00EE4F5B" w:rsidRPr="00A0790E">
              <w:rPr>
                <w:rFonts w:ascii="Verdana" w:eastAsia="Arial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F889C80" w14:textId="1284088A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4DB7AA86" w14:textId="656B82FE" w:rsidTr="008478E3">
        <w:tc>
          <w:tcPr>
            <w:tcW w:w="678" w:type="dxa"/>
            <w:vAlign w:val="center"/>
          </w:tcPr>
          <w:p w14:paraId="123A83DC" w14:textId="13F17C4F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5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44A33F3" w14:textId="38526C5A" w:rsidR="00EE4F5B" w:rsidRPr="00A0790E" w:rsidRDefault="00517E04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Cytometr mierzy jednocześnie </w:t>
            </w:r>
            <w:r w:rsidR="00015CFD" w:rsidRPr="00A0790E">
              <w:rPr>
                <w:rFonts w:ascii="Verdana" w:hAnsi="Verdana" w:cs="Times New Roman"/>
              </w:rPr>
              <w:t xml:space="preserve">sygnał w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57210C" w:rsidRPr="00A0790E">
              <w:rPr>
                <w:rFonts w:ascii="Verdana" w:hAnsi="Verdana" w:cs="Times New Roman"/>
              </w:rPr>
              <w:t xml:space="preserve">najmniej </w:t>
            </w:r>
            <w:r w:rsidR="00035A65" w:rsidRPr="00A0790E">
              <w:rPr>
                <w:rFonts w:ascii="Verdana" w:hAnsi="Verdana" w:cs="Times New Roman"/>
              </w:rPr>
              <w:t>6</w:t>
            </w:r>
            <w:r w:rsidR="008A7051" w:rsidRPr="00A0790E">
              <w:rPr>
                <w:rFonts w:ascii="Verdana" w:hAnsi="Verdana" w:cs="Times New Roman"/>
              </w:rPr>
              <w:t>3</w:t>
            </w:r>
            <w:r w:rsidR="0057210C" w:rsidRPr="00A0790E">
              <w:rPr>
                <w:rFonts w:ascii="Verdana" w:hAnsi="Verdana" w:cs="Times New Roman"/>
              </w:rPr>
              <w:t xml:space="preserve"> kanał</w:t>
            </w:r>
            <w:r w:rsidR="00015CFD" w:rsidRPr="00A0790E">
              <w:rPr>
                <w:rFonts w:ascii="Verdana" w:hAnsi="Verdana" w:cs="Times New Roman"/>
              </w:rPr>
              <w:t>ach</w:t>
            </w:r>
            <w:r w:rsidR="0057210C" w:rsidRPr="00A0790E">
              <w:rPr>
                <w:rFonts w:ascii="Verdana" w:hAnsi="Verdana" w:cs="Times New Roman"/>
              </w:rPr>
              <w:t xml:space="preserve"> detekcji</w:t>
            </w:r>
            <w:r w:rsidR="00015CFD" w:rsidRPr="00A0790E">
              <w:rPr>
                <w:rFonts w:ascii="Verdana" w:hAnsi="Verdana" w:cs="Times New Roman"/>
              </w:rPr>
              <w:t xml:space="preserve"> fluorescencyjnej</w:t>
            </w:r>
            <w:r w:rsidR="0057210C" w:rsidRPr="00A0790E">
              <w:rPr>
                <w:rFonts w:ascii="Verdana" w:hAnsi="Verdana" w:cs="Times New Roman"/>
              </w:rPr>
              <w:t xml:space="preserve"> (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F475B0" w:rsidRPr="00A0790E">
              <w:rPr>
                <w:rFonts w:ascii="Verdana" w:hAnsi="Verdana" w:cs="Times New Roman"/>
              </w:rPr>
              <w:t>najmniej</w:t>
            </w:r>
            <w:r w:rsidR="0057210C" w:rsidRPr="00A0790E">
              <w:rPr>
                <w:rFonts w:ascii="Verdana" w:hAnsi="Verdana" w:cs="Times New Roman"/>
              </w:rPr>
              <w:t xml:space="preserve"> 16 z lasera </w:t>
            </w:r>
            <w:r w:rsidR="00B53CDE" w:rsidRPr="00A0790E">
              <w:rPr>
                <w:rFonts w:ascii="Verdana" w:hAnsi="Verdana" w:cs="Times New Roman"/>
              </w:rPr>
              <w:t xml:space="preserve">355 </w:t>
            </w:r>
            <w:proofErr w:type="spellStart"/>
            <w:r w:rsidR="00B53CDE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 xml:space="preserve">± </w:t>
            </w:r>
            <w:r w:rsidR="008A7051" w:rsidRPr="00A0790E">
              <w:rPr>
                <w:rFonts w:ascii="Verdana" w:eastAsia="Arial" w:hAnsi="Verdana" w:cs="Times New Roman"/>
              </w:rPr>
              <w:t xml:space="preserve">6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57210C" w:rsidRPr="00A0790E">
              <w:rPr>
                <w:rFonts w:ascii="Verdana" w:hAnsi="Verdana" w:cs="Times New Roman"/>
              </w:rPr>
              <w:t xml:space="preserve">,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EE499F" w:rsidRPr="00A0790E">
              <w:rPr>
                <w:rFonts w:ascii="Verdana" w:hAnsi="Verdana" w:cs="Times New Roman"/>
              </w:rPr>
              <w:t xml:space="preserve">najmniej </w:t>
            </w:r>
            <w:r w:rsidR="0057210C" w:rsidRPr="00A0790E">
              <w:rPr>
                <w:rFonts w:ascii="Verdana" w:hAnsi="Verdana" w:cs="Times New Roman"/>
              </w:rPr>
              <w:t xml:space="preserve">16 z lasera </w:t>
            </w:r>
            <w:r w:rsidR="00F60A0B" w:rsidRPr="00A0790E">
              <w:rPr>
                <w:rFonts w:ascii="Verdana" w:hAnsi="Verdana" w:cs="Times New Roman"/>
              </w:rPr>
              <w:t xml:space="preserve">405 </w:t>
            </w:r>
            <w:proofErr w:type="spellStart"/>
            <w:r w:rsidR="00F60A0B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57210C" w:rsidRPr="00A0790E">
              <w:rPr>
                <w:rFonts w:ascii="Verdana" w:hAnsi="Verdana" w:cs="Times New Roman"/>
              </w:rPr>
              <w:t xml:space="preserve">, </w:t>
            </w:r>
            <w:r w:rsidR="008A7051" w:rsidRPr="00A0790E">
              <w:rPr>
                <w:rFonts w:ascii="Verdana" w:hAnsi="Verdana" w:cs="Times New Roman"/>
              </w:rPr>
              <w:lastRenderedPageBreak/>
              <w:t>przy</w:t>
            </w:r>
            <w:r w:rsidR="00EE499F" w:rsidRPr="00A0790E">
              <w:rPr>
                <w:rFonts w:ascii="Verdana" w:hAnsi="Verdana" w:cs="Times New Roman"/>
              </w:rPr>
              <w:t xml:space="preserve">najmniej </w:t>
            </w:r>
            <w:r w:rsidR="0057210C" w:rsidRPr="00A0790E">
              <w:rPr>
                <w:rFonts w:ascii="Verdana" w:hAnsi="Verdana" w:cs="Times New Roman"/>
              </w:rPr>
              <w:t xml:space="preserve">14 z lasera </w:t>
            </w:r>
            <w:r w:rsidR="00F60A0B" w:rsidRPr="00A0790E">
              <w:rPr>
                <w:rFonts w:ascii="Verdana" w:hAnsi="Verdana" w:cs="Times New Roman"/>
              </w:rPr>
              <w:t xml:space="preserve">488 </w:t>
            </w:r>
            <w:proofErr w:type="spellStart"/>
            <w:r w:rsidR="00F60A0B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57210C" w:rsidRPr="00A0790E">
              <w:rPr>
                <w:rFonts w:ascii="Verdana" w:hAnsi="Verdana" w:cs="Times New Roman"/>
              </w:rPr>
              <w:t>,</w:t>
            </w:r>
            <w:r w:rsidR="00EE499F" w:rsidRPr="00A0790E">
              <w:rPr>
                <w:rFonts w:ascii="Verdana" w:hAnsi="Verdana" w:cs="Times New Roman"/>
              </w:rPr>
              <w:t xml:space="preserve">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EE499F" w:rsidRPr="00A0790E">
              <w:rPr>
                <w:rFonts w:ascii="Verdana" w:hAnsi="Verdana" w:cs="Times New Roman"/>
              </w:rPr>
              <w:t>najmniej</w:t>
            </w:r>
            <w:r w:rsidR="0057210C" w:rsidRPr="00A0790E">
              <w:rPr>
                <w:rFonts w:ascii="Verdana" w:hAnsi="Verdana" w:cs="Times New Roman"/>
              </w:rPr>
              <w:t xml:space="preserve"> 10 z lasera </w:t>
            </w:r>
            <w:r w:rsidR="00F60A0B" w:rsidRPr="00A0790E">
              <w:rPr>
                <w:rFonts w:ascii="Verdana" w:hAnsi="Verdana" w:cs="Times New Roman"/>
              </w:rPr>
              <w:t xml:space="preserve">561 </w:t>
            </w:r>
            <w:proofErr w:type="spellStart"/>
            <w:r w:rsidR="00F60A0B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F475B0" w:rsidRPr="00A0790E">
              <w:rPr>
                <w:rFonts w:ascii="Verdana" w:hAnsi="Verdana" w:cs="Times New Roman"/>
              </w:rPr>
              <w:t>,</w:t>
            </w:r>
            <w:r w:rsidR="0057210C" w:rsidRPr="00A0790E">
              <w:rPr>
                <w:rFonts w:ascii="Verdana" w:hAnsi="Verdana" w:cs="Times New Roman"/>
              </w:rPr>
              <w:t xml:space="preserve">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EE499F" w:rsidRPr="00A0790E">
              <w:rPr>
                <w:rFonts w:ascii="Verdana" w:hAnsi="Verdana" w:cs="Times New Roman"/>
              </w:rPr>
              <w:t xml:space="preserve">najmniej </w:t>
            </w:r>
            <w:r w:rsidR="0057210C" w:rsidRPr="00A0790E">
              <w:rPr>
                <w:rFonts w:ascii="Verdana" w:hAnsi="Verdana" w:cs="Times New Roman"/>
              </w:rPr>
              <w:t xml:space="preserve">8 z lasera </w:t>
            </w:r>
            <w:r w:rsidR="004E5CCD" w:rsidRPr="00A0790E">
              <w:rPr>
                <w:rFonts w:ascii="Verdana" w:hAnsi="Verdana" w:cs="Times New Roman"/>
              </w:rPr>
              <w:t xml:space="preserve">638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A56FA0" w:rsidRPr="00A0790E">
              <w:rPr>
                <w:rFonts w:ascii="Verdana" w:hAnsi="Verdana" w:cs="Times New Roman"/>
              </w:rPr>
              <w:t>)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16AA836" w14:textId="6E4850C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lastRenderedPageBreak/>
              <w:t>TAK / NIE</w:t>
            </w:r>
          </w:p>
        </w:tc>
      </w:tr>
      <w:tr w:rsidR="00EE4F5B" w:rsidRPr="00A0790E" w14:paraId="4BD43EFD" w14:textId="0C474056" w:rsidTr="008478E3">
        <w:tc>
          <w:tcPr>
            <w:tcW w:w="678" w:type="dxa"/>
            <w:vAlign w:val="center"/>
          </w:tcPr>
          <w:p w14:paraId="0349C2E2" w14:textId="323AA589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6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A15A7D4" w14:textId="44875806" w:rsidR="008A7051" w:rsidRPr="00A0790E" w:rsidRDefault="00364366" w:rsidP="008A7051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Z</w:t>
            </w:r>
            <w:r w:rsidR="00A77A4B" w:rsidRPr="00A0790E">
              <w:rPr>
                <w:rFonts w:ascii="Verdana" w:hAnsi="Verdana" w:cs="Times New Roman"/>
              </w:rPr>
              <w:t xml:space="preserve">akres odczytu fluorescencji </w:t>
            </w:r>
            <w:r w:rsidRPr="00A0790E">
              <w:rPr>
                <w:rFonts w:ascii="Verdana" w:hAnsi="Verdana" w:cs="Times New Roman"/>
              </w:rPr>
              <w:t xml:space="preserve">cytometru </w:t>
            </w:r>
            <w:r w:rsidR="00A77A4B" w:rsidRPr="00A0790E">
              <w:rPr>
                <w:rFonts w:ascii="Verdana" w:hAnsi="Verdana" w:cs="Times New Roman"/>
              </w:rPr>
              <w:t xml:space="preserve">od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4A5147" w:rsidRPr="00A0790E">
              <w:rPr>
                <w:rFonts w:ascii="Verdana" w:hAnsi="Verdana" w:cs="Times New Roman"/>
              </w:rPr>
              <w:t xml:space="preserve">najmniej </w:t>
            </w:r>
            <w:r w:rsidR="008E3430" w:rsidRPr="00A0790E">
              <w:rPr>
                <w:rFonts w:ascii="Verdana" w:hAnsi="Verdana" w:cs="Times New Roman"/>
              </w:rPr>
              <w:t>38</w:t>
            </w:r>
            <w:r w:rsidR="004A5147" w:rsidRPr="00A0790E">
              <w:rPr>
                <w:rFonts w:ascii="Verdana" w:hAnsi="Verdana" w:cs="Times New Roman"/>
              </w:rPr>
              <w:t xml:space="preserve">0 </w:t>
            </w:r>
            <w:proofErr w:type="spellStart"/>
            <w:r w:rsidR="004A5147" w:rsidRPr="00A0790E">
              <w:rPr>
                <w:rFonts w:ascii="Verdana" w:hAnsi="Verdana" w:cs="Times New Roman"/>
              </w:rPr>
              <w:t>nm</w:t>
            </w:r>
            <w:proofErr w:type="spellEnd"/>
            <w:r w:rsidR="004A5147" w:rsidRPr="00A0790E">
              <w:rPr>
                <w:rFonts w:ascii="Verdana" w:hAnsi="Verdana" w:cs="Times New Roman"/>
              </w:rPr>
              <w:t xml:space="preserve"> </w:t>
            </w:r>
            <w:r w:rsidR="00A72C6A" w:rsidRPr="00A0790E">
              <w:rPr>
                <w:rFonts w:ascii="Verdana" w:hAnsi="Verdana" w:cs="Times New Roman"/>
              </w:rPr>
              <w:t>do 829 nm</w:t>
            </w:r>
            <w:r w:rsidR="00956BCB" w:rsidRPr="00A0790E">
              <w:rPr>
                <w:rFonts w:ascii="Verdana" w:hAnsi="Verdana" w:cs="Times New Roman"/>
              </w:rPr>
              <w:t xml:space="preserve">. </w:t>
            </w:r>
            <w:r w:rsidR="00FD73BB" w:rsidRPr="00A0790E">
              <w:rPr>
                <w:rFonts w:ascii="Verdana" w:hAnsi="Verdana" w:cs="Times New Roman"/>
              </w:rPr>
              <w:t xml:space="preserve">Ciągła detekcja sygnałów fluorescencji w zakresie przynajmniej od 500 </w:t>
            </w:r>
            <w:proofErr w:type="spellStart"/>
            <w:r w:rsidR="00FD73BB" w:rsidRPr="00A0790E">
              <w:rPr>
                <w:rFonts w:ascii="Verdana" w:hAnsi="Verdana" w:cs="Times New Roman"/>
              </w:rPr>
              <w:t>nm</w:t>
            </w:r>
            <w:proofErr w:type="spellEnd"/>
            <w:r w:rsidR="00FD73BB" w:rsidRPr="00A0790E">
              <w:rPr>
                <w:rFonts w:ascii="Verdana" w:hAnsi="Verdana" w:cs="Times New Roman"/>
              </w:rPr>
              <w:t xml:space="preserve"> do 800 </w:t>
            </w:r>
            <w:proofErr w:type="spellStart"/>
            <w:r w:rsidR="00FD73BB" w:rsidRPr="00A0790E">
              <w:rPr>
                <w:rFonts w:ascii="Verdana" w:hAnsi="Verdana" w:cs="Times New Roman"/>
              </w:rPr>
              <w:t>nm</w:t>
            </w:r>
            <w:proofErr w:type="spellEnd"/>
            <w:r w:rsidR="00FD73BB" w:rsidRPr="00A0790E">
              <w:rPr>
                <w:rFonts w:ascii="Verdana" w:hAnsi="Verdana" w:cs="Times New Roman"/>
              </w:rPr>
              <w:t xml:space="preserve"> w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FD73BB" w:rsidRPr="00A0790E">
              <w:rPr>
                <w:rFonts w:ascii="Verdana" w:hAnsi="Verdana" w:cs="Times New Roman"/>
              </w:rPr>
              <w:t>najmniej 32 fluorescencyjnych kanałach detekcji.</w:t>
            </w:r>
          </w:p>
        </w:tc>
        <w:tc>
          <w:tcPr>
            <w:tcW w:w="1985" w:type="dxa"/>
            <w:vAlign w:val="center"/>
          </w:tcPr>
          <w:p w14:paraId="6EB92105" w14:textId="6750AAE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6E766E03" w14:textId="77777777" w:rsidTr="008478E3">
        <w:tc>
          <w:tcPr>
            <w:tcW w:w="678" w:type="dxa"/>
            <w:vAlign w:val="center"/>
          </w:tcPr>
          <w:p w14:paraId="6FB14D18" w14:textId="6A002AAE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7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FE78BA0" w14:textId="4D137F81" w:rsidR="00EE4F5B" w:rsidRPr="00A0790E" w:rsidRDefault="00517E04" w:rsidP="00EE4F5B">
            <w:pPr>
              <w:spacing w:before="0" w:line="276" w:lineRule="auto"/>
              <w:jc w:val="left"/>
              <w:rPr>
                <w:rStyle w:val="Uwydatnienie"/>
                <w:rFonts w:ascii="Verdana" w:hAnsi="Verdana" w:cs="Times New Roman"/>
                <w:i w:val="0"/>
                <w:iCs w:val="0"/>
              </w:rPr>
            </w:pPr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System jest wyposażony w fotodiody lawinowe (ang. </w:t>
            </w:r>
            <w:proofErr w:type="spellStart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avalanche</w:t>
            </w:r>
            <w:proofErr w:type="spellEnd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 </w:t>
            </w:r>
            <w:proofErr w:type="spellStart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photodiodes</w:t>
            </w:r>
            <w:proofErr w:type="spellEnd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, </w:t>
            </w:r>
            <w:proofErr w:type="spellStart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APDs</w:t>
            </w:r>
            <w:proofErr w:type="spellEnd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)</w:t>
            </w:r>
            <w:r w:rsidR="00D5187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 lub </w:t>
            </w:r>
            <w:proofErr w:type="spellStart"/>
            <w:r w:rsidR="00D5187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foto</w:t>
            </w:r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multipowielacze</w:t>
            </w:r>
            <w:proofErr w:type="spellEnd"/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 (ang. </w:t>
            </w:r>
            <w:proofErr w:type="spellStart"/>
            <w:r w:rsidR="00956BCB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Photomultipliers</w:t>
            </w:r>
            <w:proofErr w:type="spellEnd"/>
            <w:r w:rsidR="00956BCB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, </w:t>
            </w:r>
            <w:proofErr w:type="spellStart"/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PMT</w:t>
            </w:r>
            <w:r w:rsidR="00956BCB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s</w:t>
            </w:r>
            <w:proofErr w:type="spellEnd"/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)</w:t>
            </w:r>
            <w:r w:rsidR="008A7051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.</w:t>
            </w:r>
          </w:p>
        </w:tc>
        <w:tc>
          <w:tcPr>
            <w:tcW w:w="1985" w:type="dxa"/>
            <w:vAlign w:val="center"/>
          </w:tcPr>
          <w:p w14:paraId="70E46758" w14:textId="1CBA3A04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6221BAFC" w14:textId="0B880F3E" w:rsidTr="008478E3">
        <w:tc>
          <w:tcPr>
            <w:tcW w:w="678" w:type="dxa"/>
            <w:vAlign w:val="center"/>
          </w:tcPr>
          <w:p w14:paraId="618FDED2" w14:textId="3614C1F2" w:rsidR="00EE4F5B" w:rsidRPr="00A0790E" w:rsidRDefault="009F04E5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8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246F92D" w14:textId="4AE4BF2F" w:rsidR="001531EB" w:rsidRPr="00A0790E" w:rsidRDefault="008A705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C</w:t>
            </w:r>
            <w:r w:rsidR="001531EB" w:rsidRPr="00A0790E">
              <w:rPr>
                <w:rFonts w:ascii="Verdana" w:hAnsi="Verdana" w:cs="Times New Roman"/>
              </w:rPr>
              <w:t xml:space="preserve">zułość detekcji sygnału fluorescencyjnego: </w:t>
            </w:r>
          </w:p>
          <w:p w14:paraId="5D347FEE" w14:textId="02695631" w:rsidR="001531EB" w:rsidRPr="00A0790E" w:rsidRDefault="001531EB" w:rsidP="001531EB">
            <w:pPr>
              <w:pStyle w:val="Tekstpodstawowy32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 w:cs="Times New Roman"/>
                <w:lang w:val="en-US"/>
              </w:rPr>
            </w:pPr>
            <w:r w:rsidRPr="00A0790E">
              <w:rPr>
                <w:rFonts w:ascii="Verdana" w:hAnsi="Verdana" w:cs="Times New Roman"/>
                <w:lang w:val="en-US"/>
              </w:rPr>
              <w:t xml:space="preserve">PE: </w:t>
            </w:r>
            <w:r w:rsidR="00175D82" w:rsidRPr="00A0790E">
              <w:rPr>
                <w:rFonts w:ascii="Verdana" w:hAnsi="Verdana" w:cs="Times New Roman"/>
                <w:lang w:val="en-US"/>
              </w:rPr>
              <w:t>&lt;25</w:t>
            </w:r>
            <w:r w:rsidRPr="00A0790E">
              <w:rPr>
                <w:rFonts w:ascii="Verdana" w:hAnsi="Verdana" w:cs="Times New Roman"/>
                <w:lang w:val="en-US"/>
              </w:rPr>
              <w:t xml:space="preserve"> MEFL/MESF, </w:t>
            </w:r>
          </w:p>
          <w:p w14:paraId="6492355F" w14:textId="3276F773" w:rsidR="001531EB" w:rsidRPr="00A0790E" w:rsidRDefault="001531EB" w:rsidP="001531EB">
            <w:pPr>
              <w:pStyle w:val="Tekstpodstawowy32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 w:cs="Times New Roman"/>
                <w:lang w:val="en-US"/>
              </w:rPr>
            </w:pPr>
            <w:r w:rsidRPr="00A0790E">
              <w:rPr>
                <w:rFonts w:ascii="Verdana" w:hAnsi="Verdana" w:cs="Times New Roman"/>
                <w:lang w:val="en-US"/>
              </w:rPr>
              <w:t xml:space="preserve">FITC: </w:t>
            </w:r>
            <w:r w:rsidR="00175D82" w:rsidRPr="00A0790E">
              <w:rPr>
                <w:rFonts w:ascii="Verdana" w:hAnsi="Verdana" w:cs="Times New Roman"/>
                <w:lang w:val="en-US"/>
              </w:rPr>
              <w:t>&lt;</w:t>
            </w:r>
            <w:r w:rsidR="00AA4AFB" w:rsidRPr="00A0790E">
              <w:rPr>
                <w:rFonts w:ascii="Verdana" w:hAnsi="Verdana" w:cs="Times New Roman"/>
                <w:lang w:val="en-US"/>
              </w:rPr>
              <w:t>6</w:t>
            </w:r>
            <w:r w:rsidR="00175D82" w:rsidRPr="00A0790E">
              <w:rPr>
                <w:rFonts w:ascii="Verdana" w:hAnsi="Verdana" w:cs="Times New Roman"/>
                <w:lang w:val="en-US"/>
              </w:rPr>
              <w:t>5</w:t>
            </w:r>
            <w:r w:rsidRPr="00A0790E">
              <w:rPr>
                <w:rFonts w:ascii="Verdana" w:hAnsi="Verdana" w:cs="Times New Roman"/>
                <w:lang w:val="en-US"/>
              </w:rPr>
              <w:t xml:space="preserve"> MEFL/MESF, </w:t>
            </w:r>
          </w:p>
          <w:p w14:paraId="704D5779" w14:textId="725F5230" w:rsidR="00EE4F5B" w:rsidRPr="00A0790E" w:rsidRDefault="001531EB" w:rsidP="00AA4AFB">
            <w:pPr>
              <w:pStyle w:val="Tekstpodstawowy32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 w:cs="Times New Roman"/>
                <w:lang w:val="en-US"/>
              </w:rPr>
            </w:pPr>
            <w:r w:rsidRPr="00A0790E">
              <w:rPr>
                <w:rFonts w:ascii="Verdana" w:hAnsi="Verdana" w:cs="Times New Roman"/>
                <w:lang w:val="en-US"/>
              </w:rPr>
              <w:t xml:space="preserve">APC: </w:t>
            </w:r>
            <w:r w:rsidR="00175D82" w:rsidRPr="00A0790E">
              <w:rPr>
                <w:rFonts w:ascii="Verdana" w:hAnsi="Verdana" w:cs="Times New Roman"/>
                <w:lang w:val="en-US"/>
              </w:rPr>
              <w:t xml:space="preserve">&lt;15 </w:t>
            </w:r>
            <w:r w:rsidRPr="00A0790E">
              <w:rPr>
                <w:rFonts w:ascii="Verdana" w:hAnsi="Verdana" w:cs="Times New Roman"/>
                <w:lang w:val="en-US"/>
              </w:rPr>
              <w:t>MEFL/MESF</w:t>
            </w:r>
            <w:r w:rsidR="00956BCB" w:rsidRPr="00A0790E">
              <w:rPr>
                <w:rFonts w:ascii="Verdana" w:hAnsi="Verdana" w:cs="Times New Roman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4EA82B1F" w14:textId="3953C243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3B9C17FA" w14:textId="6A4E2005" w:rsidTr="008478E3">
        <w:tc>
          <w:tcPr>
            <w:tcW w:w="678" w:type="dxa"/>
            <w:vAlign w:val="center"/>
          </w:tcPr>
          <w:p w14:paraId="00DF7F6A" w14:textId="6B14E3DD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10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430F4378" w14:textId="53AB8D31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Szybkość akwizycji min. 35 tys. wydarzeń/s</w:t>
            </w:r>
            <w:r w:rsidR="00EE4F5B" w:rsidRPr="00A0790E">
              <w:rPr>
                <w:rFonts w:ascii="Verdana" w:hAnsi="Verdana" w:cs="Times New Roman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0AAC5EFD" w14:textId="5D5061D9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3C8F9295" w14:textId="3CB1D31C" w:rsidTr="008478E3">
        <w:tc>
          <w:tcPr>
            <w:tcW w:w="678" w:type="dxa"/>
            <w:vAlign w:val="center"/>
          </w:tcPr>
          <w:p w14:paraId="54B28F6B" w14:textId="16CBDA21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AA4AFB" w:rsidRPr="00A0790E">
              <w:rPr>
                <w:rFonts w:ascii="Verdana" w:hAnsi="Verdana" w:cs="Times New Roman"/>
              </w:rPr>
              <w:t>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520C4A69" w14:textId="0D15D83D" w:rsidR="00EE4F5B" w:rsidRPr="00A0790E" w:rsidRDefault="001531EB" w:rsidP="001531E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pozwala na pomiar w standardowych polistyrenowych lub polipropylenowych probówkach </w:t>
            </w:r>
            <w:proofErr w:type="spellStart"/>
            <w:r w:rsidRPr="00A0790E">
              <w:rPr>
                <w:rFonts w:ascii="Verdana" w:hAnsi="Verdana" w:cs="Times New Roman"/>
              </w:rPr>
              <w:t>cytometrycznych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5 </w:t>
            </w:r>
            <w:proofErr w:type="spellStart"/>
            <w:r w:rsidRPr="00A0790E">
              <w:rPr>
                <w:rFonts w:ascii="Verdana" w:hAnsi="Verdana" w:cs="Times New Roman"/>
              </w:rPr>
              <w:t>mL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(12 x 75 mm).</w:t>
            </w:r>
          </w:p>
        </w:tc>
        <w:tc>
          <w:tcPr>
            <w:tcW w:w="1985" w:type="dxa"/>
            <w:vAlign w:val="center"/>
          </w:tcPr>
          <w:p w14:paraId="5100D046" w14:textId="3542B9A2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7E66BD61" w14:textId="77777777" w:rsidTr="008478E3">
        <w:tc>
          <w:tcPr>
            <w:tcW w:w="678" w:type="dxa"/>
            <w:vAlign w:val="center"/>
          </w:tcPr>
          <w:p w14:paraId="5A683AE4" w14:textId="1E783A34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AA4AFB" w:rsidRPr="00A0790E">
              <w:rPr>
                <w:rFonts w:ascii="Verdana" w:hAnsi="Verdana" w:cs="Times New Roman"/>
              </w:rPr>
              <w:t>2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BA813F8" w14:textId="000F444B" w:rsidR="00EE4F5B" w:rsidRPr="00A0790E" w:rsidRDefault="001E116D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Możliwość</w:t>
            </w:r>
            <w:r w:rsidR="001531EB" w:rsidRPr="00A0790E">
              <w:rPr>
                <w:rFonts w:ascii="Verdana" w:hAnsi="Verdana" w:cs="Times New Roman"/>
              </w:rPr>
              <w:t xml:space="preserve"> aspiracji próbki </w:t>
            </w:r>
            <w:r w:rsidRPr="00A0790E">
              <w:rPr>
                <w:rFonts w:ascii="Verdana" w:hAnsi="Verdana" w:cs="Times New Roman"/>
              </w:rPr>
              <w:t xml:space="preserve">z prędkością </w:t>
            </w:r>
            <w:r w:rsidR="001531EB" w:rsidRPr="00A0790E">
              <w:rPr>
                <w:rFonts w:ascii="Verdana" w:hAnsi="Verdana" w:cs="Times New Roman"/>
              </w:rPr>
              <w:t xml:space="preserve">w przedziale </w:t>
            </w:r>
            <w:r w:rsidR="002F098F" w:rsidRPr="00A0790E">
              <w:rPr>
                <w:rFonts w:ascii="Verdana" w:hAnsi="Verdana" w:cs="Times New Roman"/>
              </w:rPr>
              <w:t>33</w:t>
            </w:r>
            <w:r w:rsidR="001531EB" w:rsidRPr="00A0790E">
              <w:rPr>
                <w:rFonts w:ascii="Verdana" w:hAnsi="Verdana" w:cs="Times New Roman"/>
              </w:rPr>
              <w:t>-60 µL/min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2A12F473" w14:textId="5BD85C95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9464F6E" w14:textId="2DE352A4" w:rsidTr="008478E3">
        <w:tc>
          <w:tcPr>
            <w:tcW w:w="678" w:type="dxa"/>
            <w:vAlign w:val="center"/>
          </w:tcPr>
          <w:p w14:paraId="42B4D432" w14:textId="7DE3E5C7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3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23EAB81" w14:textId="6CE44AC8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pozwala na wykorzystanie wody dejonizowanej jako płynu </w:t>
            </w:r>
            <w:proofErr w:type="spellStart"/>
            <w:r w:rsidRPr="00A0790E">
              <w:rPr>
                <w:rFonts w:ascii="Verdana" w:hAnsi="Verdana" w:cs="Times New Roman"/>
              </w:rPr>
              <w:t>opłaszczającego</w:t>
            </w:r>
            <w:proofErr w:type="spellEnd"/>
            <w:r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B969224" w14:textId="1664AD14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7B04F6AF" w14:textId="0E3F3D2D" w:rsidTr="008478E3">
        <w:tc>
          <w:tcPr>
            <w:tcW w:w="678" w:type="dxa"/>
            <w:vAlign w:val="center"/>
          </w:tcPr>
          <w:p w14:paraId="034460EF" w14:textId="49835DBE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4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3961E117" w14:textId="474E6D75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Procedura automatycznego oczyszczania, kalibracji i kontroli jakości cytometru oraz odczytu fluorescencji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8ADBE2F" w14:textId="2F508FCA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5EB2246" w14:textId="77777777" w:rsidTr="008478E3">
        <w:tc>
          <w:tcPr>
            <w:tcW w:w="678" w:type="dxa"/>
            <w:vAlign w:val="center"/>
          </w:tcPr>
          <w:p w14:paraId="0E3D537C" w14:textId="33B94CFB" w:rsidR="00EE4F5B" w:rsidRPr="00A0790E" w:rsidRDefault="00722331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5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1B86CE6" w14:textId="26CA0011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jest wyposażony w podajnik płytek </w:t>
            </w:r>
            <w:proofErr w:type="spellStart"/>
            <w:r w:rsidRPr="00A0790E">
              <w:rPr>
                <w:rFonts w:ascii="Verdana" w:hAnsi="Verdana" w:cs="Times New Roman"/>
              </w:rPr>
              <w:t>wielodołkowych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(96</w:t>
            </w:r>
            <w:r w:rsidR="0057210C" w:rsidRPr="00A0790E">
              <w:rPr>
                <w:rFonts w:ascii="Verdana" w:hAnsi="Verdana" w:cs="Times New Roman"/>
              </w:rPr>
              <w:t>-384</w:t>
            </w:r>
            <w:r w:rsidRPr="00A0790E">
              <w:rPr>
                <w:rFonts w:ascii="Verdana" w:hAnsi="Verdana" w:cs="Times New Roman"/>
              </w:rPr>
              <w:t xml:space="preserve"> dołków) (</w:t>
            </w:r>
            <w:proofErr w:type="spellStart"/>
            <w:r w:rsidRPr="00A0790E">
              <w:rPr>
                <w:rFonts w:ascii="Verdana" w:hAnsi="Verdana" w:cs="Times New Roman"/>
              </w:rPr>
              <w:t>autosampler</w:t>
            </w:r>
            <w:proofErr w:type="spellEnd"/>
            <w:r w:rsidRPr="00A0790E">
              <w:rPr>
                <w:rFonts w:ascii="Verdana" w:hAnsi="Verdana" w:cs="Times New Roman"/>
              </w:rPr>
              <w:t>), doposażony w moduł kontroli temperatury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7B369DE0" w14:textId="40A902B6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E7A8C45" w14:textId="1D586B96" w:rsidTr="008478E3">
        <w:tc>
          <w:tcPr>
            <w:tcW w:w="678" w:type="dxa"/>
            <w:vAlign w:val="center"/>
          </w:tcPr>
          <w:p w14:paraId="52747BDA" w14:textId="17F8FB1B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6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A0CF75D" w14:textId="0A0E9AD4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Automatyczny system czyszczenia igły i komory przepływowej po każdej próbce.</w:t>
            </w:r>
          </w:p>
        </w:tc>
        <w:tc>
          <w:tcPr>
            <w:tcW w:w="1985" w:type="dxa"/>
            <w:vAlign w:val="center"/>
          </w:tcPr>
          <w:p w14:paraId="1480046C" w14:textId="779F5142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45CCC4F6" w14:textId="449FCBDF" w:rsidTr="008478E3">
        <w:tc>
          <w:tcPr>
            <w:tcW w:w="678" w:type="dxa"/>
            <w:vAlign w:val="center"/>
          </w:tcPr>
          <w:p w14:paraId="562383C2" w14:textId="54986099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7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676C768" w14:textId="1497F935" w:rsidR="008A7051" w:rsidRPr="00A0790E" w:rsidRDefault="008A705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posiada bibliotekę najczęściej spotykanych </w:t>
            </w:r>
            <w:proofErr w:type="spellStart"/>
            <w:r w:rsidRPr="00A0790E">
              <w:rPr>
                <w:rFonts w:ascii="Verdana" w:hAnsi="Verdana" w:cs="Times New Roman"/>
              </w:rPr>
              <w:t>fluorochromów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i istnieje możliwość rozbudowy biblioteki o kolejne barwniki/</w:t>
            </w:r>
            <w:proofErr w:type="spellStart"/>
            <w:r w:rsidRPr="00A0790E">
              <w:rPr>
                <w:rFonts w:ascii="Verdana" w:hAnsi="Verdana" w:cs="Times New Roman"/>
              </w:rPr>
              <w:t>fluorochromy</w:t>
            </w:r>
            <w:proofErr w:type="spellEnd"/>
            <w:r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4069EFCF" w14:textId="35FD44BE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2F36B80" w14:textId="2ABC9919" w:rsidTr="008478E3">
        <w:tc>
          <w:tcPr>
            <w:tcW w:w="678" w:type="dxa"/>
            <w:vAlign w:val="center"/>
          </w:tcPr>
          <w:p w14:paraId="48C0CE6D" w14:textId="6D410D89" w:rsidR="00EE4F5B" w:rsidRPr="00A0790E" w:rsidRDefault="008339AE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18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FCBA804" w14:textId="2857B9C8" w:rsidR="00722331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Oprogramowanie pozwala na:</w:t>
            </w:r>
          </w:p>
          <w:p w14:paraId="09980FBD" w14:textId="77777777" w:rsidR="00722331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1) rozróżnienie bardzo bliskich sobie profili emisji oraz umożliwia używanie w jednej próbce </w:t>
            </w:r>
            <w:proofErr w:type="spellStart"/>
            <w:r w:rsidRPr="00A0790E">
              <w:rPr>
                <w:rFonts w:ascii="Verdana" w:hAnsi="Verdana" w:cs="Times New Roman"/>
              </w:rPr>
              <w:t>fluorochromów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o bardzo zbliżonych maksimum emisji jednocześnie (np. FITC i GFP); </w:t>
            </w:r>
          </w:p>
          <w:p w14:paraId="5BACE5A9" w14:textId="7E530E61" w:rsidR="008A7051" w:rsidRPr="00A0790E" w:rsidRDefault="008A705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722331" w:rsidRPr="00A0790E">
              <w:rPr>
                <w:rFonts w:ascii="Verdana" w:hAnsi="Verdana" w:cs="Times New Roman"/>
              </w:rPr>
              <w:t xml:space="preserve">) ekstrakcję </w:t>
            </w:r>
            <w:proofErr w:type="spellStart"/>
            <w:r w:rsidR="00722331" w:rsidRPr="00A0790E">
              <w:rPr>
                <w:rFonts w:ascii="Verdana" w:hAnsi="Verdana" w:cs="Times New Roman"/>
              </w:rPr>
              <w:t>autofluorescencji</w:t>
            </w:r>
            <w:proofErr w:type="spellEnd"/>
            <w:r w:rsidR="00722331" w:rsidRPr="00A0790E">
              <w:rPr>
                <w:rFonts w:ascii="Verdana" w:hAnsi="Verdana" w:cs="Times New Roman"/>
              </w:rPr>
              <w:t xml:space="preserve"> komórek</w:t>
            </w:r>
            <w:r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17CBEEE4" w14:textId="5042F8E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EA349FF" w14:textId="3228B776" w:rsidTr="008478E3">
        <w:tc>
          <w:tcPr>
            <w:tcW w:w="678" w:type="dxa"/>
            <w:vAlign w:val="center"/>
          </w:tcPr>
          <w:p w14:paraId="387C4EC1" w14:textId="1602A82A" w:rsidR="00EE4F5B" w:rsidRPr="00A0790E" w:rsidRDefault="008339AE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19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9C466AA" w14:textId="2E71487F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Możliwość eksportu danych do formatu FCS 3.1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0D723749" w14:textId="34547603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8B3163D" w14:textId="77777777" w:rsidTr="008478E3">
        <w:tc>
          <w:tcPr>
            <w:tcW w:w="678" w:type="dxa"/>
            <w:vAlign w:val="center"/>
          </w:tcPr>
          <w:p w14:paraId="6A610890" w14:textId="5AA477AA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8339AE" w:rsidRPr="00A0790E">
              <w:rPr>
                <w:rFonts w:ascii="Verdana" w:hAnsi="Verdana" w:cs="Times New Roman"/>
              </w:rPr>
              <w:t>0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7925D7F" w14:textId="1748B1E1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A0790E">
              <w:rPr>
                <w:rFonts w:ascii="Verdana" w:hAnsi="Verdana" w:cs="Times New Roman"/>
              </w:rPr>
              <w:t>nastołowe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o wadze nie przekraczającej </w:t>
            </w:r>
            <w:r w:rsidR="002673B6" w:rsidRPr="00A0790E">
              <w:rPr>
                <w:rFonts w:ascii="Verdana" w:hAnsi="Verdana" w:cs="Times New Roman"/>
              </w:rPr>
              <w:t>220</w:t>
            </w:r>
            <w:r w:rsidRPr="00A0790E">
              <w:rPr>
                <w:rFonts w:ascii="Verdana" w:hAnsi="Verdana" w:cs="Times New Roman"/>
              </w:rPr>
              <w:t xml:space="preserve"> kg i wymiarach maksymalnie </w:t>
            </w:r>
            <w:r w:rsidR="00007AF8" w:rsidRPr="00A0790E">
              <w:rPr>
                <w:rFonts w:ascii="Verdana" w:hAnsi="Verdana" w:cs="Times New Roman"/>
              </w:rPr>
              <w:t>107</w:t>
            </w:r>
            <w:r w:rsidRPr="00A0790E">
              <w:rPr>
                <w:rFonts w:ascii="Verdana" w:hAnsi="Verdana" w:cs="Times New Roman"/>
              </w:rPr>
              <w:t xml:space="preserve"> x </w:t>
            </w:r>
            <w:r w:rsidR="00007AF8" w:rsidRPr="00A0790E">
              <w:rPr>
                <w:rFonts w:ascii="Verdana" w:hAnsi="Verdana" w:cs="Times New Roman"/>
              </w:rPr>
              <w:t>72</w:t>
            </w:r>
            <w:r w:rsidRPr="00A0790E">
              <w:rPr>
                <w:rFonts w:ascii="Verdana" w:hAnsi="Verdana" w:cs="Times New Roman"/>
              </w:rPr>
              <w:t xml:space="preserve"> x </w:t>
            </w:r>
            <w:r w:rsidR="00007AF8" w:rsidRPr="00A0790E">
              <w:rPr>
                <w:rFonts w:ascii="Verdana" w:hAnsi="Verdana" w:cs="Times New Roman"/>
              </w:rPr>
              <w:t>7</w:t>
            </w:r>
            <w:r w:rsidR="008675DF" w:rsidRPr="00A0790E">
              <w:rPr>
                <w:rFonts w:ascii="Verdana" w:hAnsi="Verdana" w:cs="Times New Roman"/>
              </w:rPr>
              <w:t>7</w:t>
            </w:r>
            <w:r w:rsidRPr="00A0790E">
              <w:rPr>
                <w:rFonts w:ascii="Verdana" w:hAnsi="Verdana" w:cs="Times New Roman"/>
              </w:rPr>
              <w:t xml:space="preserve"> cm</w:t>
            </w:r>
            <w:r w:rsidR="001E116D" w:rsidRPr="00A0790E">
              <w:rPr>
                <w:rFonts w:ascii="Verdana" w:hAnsi="Verdana" w:cs="Times New Roman"/>
              </w:rPr>
              <w:t xml:space="preserve"> z ewentualnym modułem na elementy elektroniczne o wymiarach maksymalnych 51 cm x 56 cm x 49cm i wadze nie przekraczającej 46 kg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5199B2B" w14:textId="274029BB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20ACD772" w14:textId="736E975E" w:rsidTr="008478E3">
        <w:tc>
          <w:tcPr>
            <w:tcW w:w="678" w:type="dxa"/>
            <w:vAlign w:val="center"/>
          </w:tcPr>
          <w:p w14:paraId="7AD73352" w14:textId="09164CFB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lastRenderedPageBreak/>
              <w:t>2</w:t>
            </w:r>
            <w:r w:rsidR="008339AE" w:rsidRPr="00A0790E">
              <w:rPr>
                <w:rFonts w:ascii="Verdana" w:hAnsi="Verdana" w:cs="Times New Roman"/>
              </w:rPr>
              <w:t>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95A84FD" w14:textId="1396B489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Możliwość połączenia zdalnego, dzięki oprogramowaniu umożliwiającemu udostępnienie ekranu, w celu zdalnej diagnostyki serwisowej oraz pomocy aplikacyjnej.</w:t>
            </w:r>
          </w:p>
        </w:tc>
        <w:tc>
          <w:tcPr>
            <w:tcW w:w="1985" w:type="dxa"/>
            <w:vAlign w:val="center"/>
          </w:tcPr>
          <w:p w14:paraId="5E85B6D8" w14:textId="638DC033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FB84A1E" w14:textId="696AFCAE" w:rsidTr="008478E3">
        <w:tc>
          <w:tcPr>
            <w:tcW w:w="678" w:type="dxa"/>
            <w:vAlign w:val="center"/>
          </w:tcPr>
          <w:p w14:paraId="16380231" w14:textId="4197594F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8339AE" w:rsidRPr="00A0790E">
              <w:rPr>
                <w:rFonts w:ascii="Verdana" w:hAnsi="Verdana" w:cs="Times New Roman"/>
              </w:rPr>
              <w:t>2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1D1FBDE" w14:textId="26C3F290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Dwumonitorowa (min. 28”) </w:t>
            </w:r>
            <w:r w:rsidR="00407404" w:rsidRPr="00A0790E">
              <w:rPr>
                <w:rFonts w:ascii="Verdana" w:hAnsi="Verdana" w:cs="Times New Roman"/>
              </w:rPr>
              <w:t>lub jednomonitorowa (</w:t>
            </w:r>
            <w:r w:rsidR="009A0F84" w:rsidRPr="00A0790E">
              <w:rPr>
                <w:rFonts w:ascii="Verdana" w:hAnsi="Verdana" w:cs="Times New Roman"/>
              </w:rPr>
              <w:t xml:space="preserve">min. 32”) </w:t>
            </w:r>
            <w:r w:rsidRPr="00A0790E">
              <w:rPr>
                <w:rFonts w:ascii="Verdana" w:hAnsi="Verdana" w:cs="Times New Roman"/>
              </w:rPr>
              <w:t>jednostka sterująca umożliwiająca obsługę cytometru i przechowanie danych na dysku (min. 2 TB).</w:t>
            </w:r>
            <w:r w:rsidR="00407404" w:rsidRPr="00A0790E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9A2E132" w14:textId="5013597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34AD8" w:rsidRPr="00A0790E" w14:paraId="7843861C" w14:textId="77777777" w:rsidTr="008478E3">
        <w:tc>
          <w:tcPr>
            <w:tcW w:w="678" w:type="dxa"/>
            <w:vAlign w:val="center"/>
          </w:tcPr>
          <w:p w14:paraId="211ECC0E" w14:textId="3AD8E151" w:rsidR="00C34AD8" w:rsidRPr="00A0790E" w:rsidRDefault="00C34AD8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23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35870C14" w14:textId="6D4616D8" w:rsidR="00C34AD8" w:rsidRPr="00A0790E" w:rsidRDefault="00C34AD8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System podtrzymania zasilania UPS dla cytometru i jednostki sterującej (jeden wspólny lub dwa oddzielne).</w:t>
            </w:r>
          </w:p>
        </w:tc>
        <w:tc>
          <w:tcPr>
            <w:tcW w:w="1985" w:type="dxa"/>
            <w:vAlign w:val="center"/>
          </w:tcPr>
          <w:p w14:paraId="18E730B0" w14:textId="03855E60" w:rsidR="00C34AD8" w:rsidRPr="00A0790E" w:rsidRDefault="00C34AD8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DA10FF1" w14:textId="06442430" w:rsidTr="008478E3">
        <w:tc>
          <w:tcPr>
            <w:tcW w:w="678" w:type="dxa"/>
            <w:vAlign w:val="center"/>
          </w:tcPr>
          <w:p w14:paraId="35411D49" w14:textId="56BD5B4D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4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C002BE7" w14:textId="19F0868B" w:rsidR="00EE4F5B" w:rsidRPr="00A0790E" w:rsidRDefault="0057210C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Przynajmniej dw</w:t>
            </w:r>
            <w:r w:rsidR="00312ADE" w:rsidRPr="00A0790E">
              <w:rPr>
                <w:rFonts w:ascii="Verdana" w:hAnsi="Verdana" w:cs="Times New Roman"/>
              </w:rPr>
              <w:t>ie</w:t>
            </w:r>
            <w:r w:rsidRPr="00A0790E">
              <w:rPr>
                <w:rFonts w:ascii="Verdana" w:hAnsi="Verdana" w:cs="Times New Roman"/>
              </w:rPr>
              <w:t xml:space="preserve"> d</w:t>
            </w:r>
            <w:r w:rsidR="00722331" w:rsidRPr="00A0790E">
              <w:rPr>
                <w:rFonts w:ascii="Verdana" w:hAnsi="Verdana" w:cs="Times New Roman"/>
              </w:rPr>
              <w:t xml:space="preserve">odatkowe </w:t>
            </w:r>
            <w:r w:rsidR="00312ADE" w:rsidRPr="00A0790E">
              <w:rPr>
                <w:rFonts w:ascii="Verdana" w:hAnsi="Verdana" w:cs="Times New Roman"/>
              </w:rPr>
              <w:t xml:space="preserve">licencje na </w:t>
            </w:r>
            <w:r w:rsidR="00722331" w:rsidRPr="00A0790E">
              <w:rPr>
                <w:rFonts w:ascii="Verdana" w:hAnsi="Verdana" w:cs="Times New Roman"/>
              </w:rPr>
              <w:t>oprogramowani</w:t>
            </w:r>
            <w:r w:rsidR="00312ADE" w:rsidRPr="00A0790E">
              <w:rPr>
                <w:rFonts w:ascii="Verdana" w:hAnsi="Verdana" w:cs="Times New Roman"/>
              </w:rPr>
              <w:t>e</w:t>
            </w:r>
            <w:r w:rsidR="00722331" w:rsidRPr="00A0790E">
              <w:rPr>
                <w:rFonts w:ascii="Verdana" w:hAnsi="Verdana" w:cs="Times New Roman"/>
              </w:rPr>
              <w:t xml:space="preserve"> do analizy danych na zewnętrzny</w:t>
            </w:r>
            <w:r w:rsidRPr="00A0790E">
              <w:rPr>
                <w:rFonts w:ascii="Verdana" w:hAnsi="Verdana" w:cs="Times New Roman"/>
              </w:rPr>
              <w:t>ch</w:t>
            </w:r>
            <w:r w:rsidR="00722331" w:rsidRPr="00A0790E">
              <w:rPr>
                <w:rFonts w:ascii="Verdana" w:hAnsi="Verdana" w:cs="Times New Roman"/>
              </w:rPr>
              <w:t xml:space="preserve"> komputer</w:t>
            </w:r>
            <w:r w:rsidRPr="00A0790E">
              <w:rPr>
                <w:rFonts w:ascii="Verdana" w:hAnsi="Verdana" w:cs="Times New Roman"/>
              </w:rPr>
              <w:t>ach</w:t>
            </w:r>
            <w:r w:rsidR="0072233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0A7A2B42" w14:textId="115CFF02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477FA310" w14:textId="77777777" w:rsidTr="008478E3">
        <w:tc>
          <w:tcPr>
            <w:tcW w:w="678" w:type="dxa"/>
            <w:vAlign w:val="center"/>
          </w:tcPr>
          <w:p w14:paraId="5353C4C4" w14:textId="5F6FB1E5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5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0411AC98" w14:textId="6CBE8652" w:rsidR="00E147FF" w:rsidRPr="00A0790E" w:rsidRDefault="00E147FF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Dodatkowa stacja robocza </w:t>
            </w:r>
            <w:r w:rsidR="00382F56" w:rsidRPr="00A0790E">
              <w:rPr>
                <w:rFonts w:ascii="Verdana" w:hAnsi="Verdana" w:cs="Times New Roman"/>
              </w:rPr>
              <w:t xml:space="preserve">(laptop) </w:t>
            </w:r>
            <w:r w:rsidRPr="00A0790E">
              <w:rPr>
                <w:rFonts w:ascii="Verdana" w:hAnsi="Verdana" w:cs="Times New Roman"/>
              </w:rPr>
              <w:t>do analizy danych uzyskanych na cytometrze.</w:t>
            </w:r>
          </w:p>
          <w:p w14:paraId="3545650F" w14:textId="13AF98D3" w:rsidR="00382F56" w:rsidRPr="00A0790E" w:rsidRDefault="00382F56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Parametry: </w:t>
            </w:r>
          </w:p>
          <w:p w14:paraId="6B040DCF" w14:textId="3849AB54" w:rsidR="004E14A8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Procesor </w:t>
            </w:r>
            <w:r w:rsidR="008803F5" w:rsidRPr="00A0790E">
              <w:rPr>
                <w:rFonts w:ascii="Verdana" w:hAnsi="Verdana" w:cs="Times New Roman"/>
              </w:rPr>
              <w:t>–</w:t>
            </w:r>
            <w:r w:rsidRPr="00A0790E">
              <w:rPr>
                <w:rFonts w:ascii="Verdana" w:hAnsi="Verdana" w:cs="Times New Roman"/>
              </w:rPr>
              <w:t xml:space="preserve"> </w:t>
            </w:r>
            <w:r w:rsidR="008803F5" w:rsidRPr="00A0790E">
              <w:rPr>
                <w:rFonts w:ascii="Verdana" w:hAnsi="Verdana" w:cs="Times New Roman"/>
              </w:rPr>
              <w:t>przynajmniej</w:t>
            </w:r>
            <w:r w:rsidR="00300020" w:rsidRPr="00A0790E">
              <w:rPr>
                <w:rFonts w:ascii="Verdana" w:hAnsi="Verdana" w:cs="Times New Roman"/>
              </w:rPr>
              <w:t>:</w:t>
            </w:r>
            <w:r w:rsidR="008803F5" w:rsidRPr="00A0790E">
              <w:rPr>
                <w:rFonts w:ascii="Verdana" w:hAnsi="Verdana" w:cs="Times New Roman"/>
              </w:rPr>
              <w:t xml:space="preserve"> </w:t>
            </w:r>
            <w:r w:rsidRPr="00A0790E">
              <w:rPr>
                <w:rFonts w:ascii="Verdana" w:hAnsi="Verdana" w:cs="Times New Roman"/>
              </w:rPr>
              <w:t>24</w:t>
            </w:r>
            <w:r w:rsidR="004E14A8" w:rsidRPr="00A0790E">
              <w:rPr>
                <w:rFonts w:ascii="Verdana" w:hAnsi="Verdana" w:cs="Times New Roman"/>
              </w:rPr>
              <w:t xml:space="preserve"> MB pamięci podręcznej, 1</w:t>
            </w:r>
            <w:r w:rsidRPr="00A0790E">
              <w:rPr>
                <w:rFonts w:ascii="Verdana" w:hAnsi="Verdana" w:cs="Times New Roman"/>
              </w:rPr>
              <w:t>6</w:t>
            </w:r>
            <w:r w:rsidR="004E14A8" w:rsidRPr="00A0790E">
              <w:rPr>
                <w:rFonts w:ascii="Verdana" w:hAnsi="Verdana" w:cs="Times New Roman"/>
              </w:rPr>
              <w:t xml:space="preserve"> rdzeni, </w:t>
            </w:r>
            <w:r w:rsidRPr="00A0790E">
              <w:rPr>
                <w:rFonts w:ascii="Verdana" w:hAnsi="Verdana" w:cs="Times New Roman"/>
              </w:rPr>
              <w:t xml:space="preserve">22 wątki, </w:t>
            </w:r>
            <w:r w:rsidR="004E14A8" w:rsidRPr="00A0790E">
              <w:rPr>
                <w:rFonts w:ascii="Verdana" w:hAnsi="Verdana" w:cs="Times New Roman"/>
              </w:rPr>
              <w:t xml:space="preserve">do </w:t>
            </w:r>
            <w:r w:rsidRPr="00A0790E">
              <w:rPr>
                <w:rFonts w:ascii="Verdana" w:hAnsi="Verdana" w:cs="Times New Roman"/>
              </w:rPr>
              <w:t>4,8</w:t>
            </w:r>
            <w:r w:rsidR="004E14A8" w:rsidRPr="00A0790E">
              <w:rPr>
                <w:rFonts w:ascii="Verdana" w:hAnsi="Verdana" w:cs="Times New Roman"/>
              </w:rPr>
              <w:t xml:space="preserve"> GHz</w:t>
            </w:r>
            <w:r w:rsidR="008803F5" w:rsidRPr="00A0790E">
              <w:rPr>
                <w:rFonts w:ascii="Verdana" w:hAnsi="Verdana" w:cs="Times New Roman"/>
              </w:rPr>
              <w:t xml:space="preserve"> oraz przynajmniej 24930 punktów (CPU Mark) w </w:t>
            </w:r>
            <w:r w:rsidR="00300020" w:rsidRPr="00A0790E">
              <w:rPr>
                <w:rFonts w:ascii="Verdana" w:hAnsi="Verdana" w:cs="Times New Roman"/>
              </w:rPr>
              <w:t xml:space="preserve">CPU </w:t>
            </w:r>
            <w:proofErr w:type="spellStart"/>
            <w:r w:rsidR="00300020" w:rsidRPr="00A0790E">
              <w:rPr>
                <w:rFonts w:ascii="Verdana" w:hAnsi="Verdana" w:cs="Times New Roman"/>
              </w:rPr>
              <w:t>Benchmarks</w:t>
            </w:r>
            <w:proofErr w:type="spellEnd"/>
            <w:r w:rsidR="00300020" w:rsidRPr="00A0790E">
              <w:rPr>
                <w:rFonts w:ascii="Verdana" w:hAnsi="Verdana" w:cs="Times New Roman"/>
              </w:rPr>
              <w:t>, wynik z 11.04.2025 (https://www.cpubenchmark.net/)</w:t>
            </w:r>
            <w:r w:rsidRPr="00A0790E">
              <w:rPr>
                <w:rFonts w:ascii="Verdana" w:hAnsi="Verdana" w:cs="Times New Roman"/>
              </w:rPr>
              <w:t>;</w:t>
            </w:r>
          </w:p>
          <w:p w14:paraId="591C9998" w14:textId="1128DE04" w:rsidR="004E14A8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Karta graficzna </w:t>
            </w:r>
            <w:r w:rsidR="0076287A" w:rsidRPr="00A0790E">
              <w:rPr>
                <w:rFonts w:ascii="Verdana" w:hAnsi="Verdana" w:cs="Times New Roman"/>
              </w:rPr>
              <w:t>–</w:t>
            </w:r>
            <w:r w:rsidRPr="00A0790E">
              <w:rPr>
                <w:rFonts w:ascii="Verdana" w:hAnsi="Verdana" w:cs="Times New Roman"/>
              </w:rPr>
              <w:t xml:space="preserve"> </w:t>
            </w:r>
            <w:r w:rsidR="0076287A" w:rsidRPr="00A0790E">
              <w:rPr>
                <w:rFonts w:ascii="Verdana" w:hAnsi="Verdana" w:cs="Times New Roman"/>
              </w:rPr>
              <w:t xml:space="preserve">przynajmniej </w:t>
            </w:r>
            <w:r w:rsidR="00BA6FB2" w:rsidRPr="00A0790E">
              <w:rPr>
                <w:rFonts w:ascii="Verdana" w:hAnsi="Verdana" w:cs="Times New Roman"/>
              </w:rPr>
              <w:t>4 GB pamięci GDDR6</w:t>
            </w:r>
            <w:r w:rsidR="0076287A" w:rsidRPr="00A0790E">
              <w:rPr>
                <w:rFonts w:ascii="Verdana" w:hAnsi="Verdana" w:cs="Times New Roman"/>
              </w:rPr>
              <w:t xml:space="preserve"> i minimalnie </w:t>
            </w:r>
            <w:r w:rsidR="008803F5" w:rsidRPr="00A0790E">
              <w:rPr>
                <w:rFonts w:ascii="Verdana" w:hAnsi="Verdana" w:cs="Times New Roman"/>
              </w:rPr>
              <w:t>10980</w:t>
            </w:r>
            <w:r w:rsidR="0076287A" w:rsidRPr="00A0790E">
              <w:rPr>
                <w:rFonts w:ascii="Verdana" w:hAnsi="Verdana" w:cs="Times New Roman"/>
              </w:rPr>
              <w:t xml:space="preserve"> punktów </w:t>
            </w:r>
            <w:r w:rsidR="008803F5" w:rsidRPr="00A0790E">
              <w:rPr>
                <w:rFonts w:ascii="Verdana" w:hAnsi="Verdana" w:cs="Times New Roman"/>
              </w:rPr>
              <w:t xml:space="preserve">(G3D Mark) </w:t>
            </w:r>
            <w:r w:rsidR="0076287A" w:rsidRPr="00A0790E">
              <w:rPr>
                <w:rFonts w:ascii="Verdana" w:hAnsi="Verdana" w:cs="Times New Roman"/>
              </w:rPr>
              <w:t xml:space="preserve">w </w:t>
            </w:r>
            <w:r w:rsidR="008803F5" w:rsidRPr="00A0790E">
              <w:rPr>
                <w:rFonts w:ascii="Verdana" w:hAnsi="Verdana" w:cs="Times New Roman"/>
              </w:rPr>
              <w:t xml:space="preserve">Video Card </w:t>
            </w:r>
            <w:proofErr w:type="spellStart"/>
            <w:r w:rsidR="008803F5" w:rsidRPr="00A0790E">
              <w:rPr>
                <w:rFonts w:ascii="Verdana" w:hAnsi="Verdana" w:cs="Times New Roman"/>
              </w:rPr>
              <w:t>Benchmarks</w:t>
            </w:r>
            <w:proofErr w:type="spellEnd"/>
            <w:r w:rsidR="0076287A" w:rsidRPr="00A0790E">
              <w:rPr>
                <w:rFonts w:ascii="Verdana" w:hAnsi="Verdana" w:cs="Times New Roman"/>
              </w:rPr>
              <w:t xml:space="preserve">, wynik z </w:t>
            </w:r>
            <w:r w:rsidR="008803F5" w:rsidRPr="00A0790E">
              <w:rPr>
                <w:rFonts w:ascii="Verdana" w:hAnsi="Verdana" w:cs="Times New Roman"/>
              </w:rPr>
              <w:t>11.04.2025</w:t>
            </w:r>
            <w:r w:rsidR="0076287A" w:rsidRPr="00A0790E">
              <w:rPr>
                <w:rFonts w:ascii="Verdana" w:hAnsi="Verdana" w:cs="Times New Roman"/>
              </w:rPr>
              <w:t xml:space="preserve"> (</w:t>
            </w:r>
            <w:hyperlink r:id="rId10" w:history="1">
              <w:r w:rsidR="00975892" w:rsidRPr="00A0790E">
                <w:rPr>
                  <w:rStyle w:val="Hipercze"/>
                  <w:rFonts w:ascii="Verdana" w:hAnsi="Verdana" w:cs="Times New Roman"/>
                </w:rPr>
                <w:t>https://www.videocardbenchmark.net/</w:t>
              </w:r>
            </w:hyperlink>
            <w:r w:rsidR="0076287A" w:rsidRPr="00A0790E">
              <w:rPr>
                <w:rFonts w:ascii="Verdana" w:hAnsi="Verdana" w:cs="Times New Roman"/>
              </w:rPr>
              <w:t>)</w:t>
            </w:r>
            <w:r w:rsidR="00300020" w:rsidRPr="00A0790E">
              <w:rPr>
                <w:rFonts w:ascii="Verdana" w:hAnsi="Verdana" w:cs="Times New Roman"/>
              </w:rPr>
              <w:t>;</w:t>
            </w:r>
          </w:p>
          <w:p w14:paraId="765F8192" w14:textId="4316B780" w:rsidR="00975892" w:rsidRPr="00A0790E" w:rsidRDefault="00975892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Minimum 32 GB pamięci RAM o minimalnym taktowaniu 5600 MHz;</w:t>
            </w:r>
          </w:p>
          <w:p w14:paraId="3980DAC8" w14:textId="47C9020C" w:rsidR="00BA6FB2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Wyświetlacz - </w:t>
            </w:r>
            <w:r w:rsidR="00BA6FB2" w:rsidRPr="00A0790E">
              <w:rPr>
                <w:rFonts w:ascii="Verdana" w:hAnsi="Verdana" w:cs="Times New Roman"/>
              </w:rPr>
              <w:t xml:space="preserve">14-calowy FHD o rozdzielczości 1920 x 1080 przy 60 </w:t>
            </w:r>
            <w:proofErr w:type="spellStart"/>
            <w:r w:rsidR="00BA6FB2" w:rsidRPr="00A0790E">
              <w:rPr>
                <w:rFonts w:ascii="Verdana" w:hAnsi="Verdana" w:cs="Times New Roman"/>
              </w:rPr>
              <w:t>Hz</w:t>
            </w:r>
            <w:proofErr w:type="spellEnd"/>
            <w:r w:rsidR="00BA6FB2" w:rsidRPr="00A0790E">
              <w:rPr>
                <w:rFonts w:ascii="Verdana" w:hAnsi="Verdana" w:cs="Times New Roman"/>
              </w:rPr>
              <w:t xml:space="preserve">, jasność </w:t>
            </w:r>
            <w:r w:rsidR="00975892" w:rsidRPr="00A0790E">
              <w:rPr>
                <w:rFonts w:ascii="Verdana" w:hAnsi="Verdana" w:cs="Times New Roman"/>
              </w:rPr>
              <w:t xml:space="preserve">min. </w:t>
            </w:r>
            <w:r w:rsidRPr="00A0790E">
              <w:rPr>
                <w:rFonts w:ascii="Verdana" w:hAnsi="Verdana" w:cs="Times New Roman"/>
              </w:rPr>
              <w:t>25</w:t>
            </w:r>
            <w:r w:rsidR="00BA6FB2" w:rsidRPr="00A0790E">
              <w:rPr>
                <w:rFonts w:ascii="Verdana" w:hAnsi="Verdana" w:cs="Times New Roman"/>
              </w:rPr>
              <w:t>0 nitów</w:t>
            </w:r>
            <w:r w:rsidRPr="00A0790E">
              <w:rPr>
                <w:rFonts w:ascii="Verdana" w:hAnsi="Verdana" w:cs="Times New Roman"/>
              </w:rPr>
              <w:t>;</w:t>
            </w:r>
          </w:p>
          <w:p w14:paraId="3022AE04" w14:textId="79F21509" w:rsidR="00BA6FB2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Dysk – SSD </w:t>
            </w:r>
            <w:r w:rsidR="00BA6FB2" w:rsidRPr="00A0790E">
              <w:rPr>
                <w:rFonts w:ascii="Verdana" w:hAnsi="Verdana" w:cs="Times New Roman"/>
              </w:rPr>
              <w:t xml:space="preserve">M.2, </w:t>
            </w:r>
            <w:r w:rsidR="00975892" w:rsidRPr="00A0790E">
              <w:rPr>
                <w:rFonts w:ascii="Verdana" w:hAnsi="Verdana" w:cs="Times New Roman"/>
              </w:rPr>
              <w:t xml:space="preserve">min. </w:t>
            </w:r>
            <w:r w:rsidRPr="00A0790E">
              <w:rPr>
                <w:rFonts w:ascii="Verdana" w:hAnsi="Verdana" w:cs="Times New Roman"/>
              </w:rPr>
              <w:t>1</w:t>
            </w:r>
            <w:r w:rsidR="00BA6FB2" w:rsidRPr="00A0790E">
              <w:rPr>
                <w:rFonts w:ascii="Verdana" w:hAnsi="Verdana" w:cs="Times New Roman"/>
              </w:rPr>
              <w:t xml:space="preserve"> TB, </w:t>
            </w:r>
            <w:proofErr w:type="spellStart"/>
            <w:r w:rsidR="00BA6FB2" w:rsidRPr="00A0790E">
              <w:rPr>
                <w:rFonts w:ascii="Verdana" w:hAnsi="Verdana" w:cs="Times New Roman"/>
              </w:rPr>
              <w:t>PCIe</w:t>
            </w:r>
            <w:proofErr w:type="spellEnd"/>
            <w:r w:rsidR="00BA6FB2" w:rsidRPr="00A0790E">
              <w:rPr>
                <w:rFonts w:ascii="Verdana" w:hAnsi="Verdana" w:cs="Times New Roman"/>
              </w:rPr>
              <w:t xml:space="preserve"> </w:t>
            </w:r>
            <w:proofErr w:type="spellStart"/>
            <w:r w:rsidR="00BA6FB2" w:rsidRPr="00A0790E">
              <w:rPr>
                <w:rFonts w:ascii="Verdana" w:hAnsi="Verdana" w:cs="Times New Roman"/>
              </w:rPr>
              <w:t>NVMe</w:t>
            </w:r>
            <w:proofErr w:type="spellEnd"/>
            <w:r w:rsidR="00BA6FB2" w:rsidRPr="00A0790E">
              <w:rPr>
                <w:rFonts w:ascii="Verdana" w:hAnsi="Verdana" w:cs="Times New Roman"/>
              </w:rPr>
              <w:t xml:space="preserve"> czwartej generacji</w:t>
            </w:r>
            <w:r w:rsidR="00732AC4" w:rsidRPr="00A0790E">
              <w:rPr>
                <w:rFonts w:ascii="Verdana" w:hAnsi="Verdana" w:cs="Times New Roman"/>
              </w:rPr>
              <w:t>, ze sprzętowym wsparciem dla szyfrowania</w:t>
            </w:r>
            <w:r w:rsidRPr="00A0790E">
              <w:rPr>
                <w:rFonts w:ascii="Verdana" w:hAnsi="Verdana" w:cs="Times New Roman"/>
              </w:rPr>
              <w:t>;</w:t>
            </w:r>
          </w:p>
          <w:p w14:paraId="6CB00417" w14:textId="675A868B" w:rsidR="00732AC4" w:rsidRPr="00A0790E" w:rsidRDefault="00732AC4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Interfejsy: 1 x HDMI 2.1, 2 x USB-C </w:t>
            </w:r>
            <w:proofErr w:type="spellStart"/>
            <w:r w:rsidRPr="00A0790E">
              <w:rPr>
                <w:rFonts w:ascii="Verdana" w:hAnsi="Verdana" w:cs="Times New Roman"/>
              </w:rPr>
              <w:t>Thunderbolt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4, 2 x USB-A 3.2 Gen 1, 1 x RJ-45 (LAN), 1 x Gniazdo </w:t>
            </w:r>
            <w:proofErr w:type="spellStart"/>
            <w:r w:rsidRPr="00A0790E">
              <w:rPr>
                <w:rFonts w:ascii="Verdana" w:hAnsi="Verdana" w:cs="Times New Roman"/>
              </w:rPr>
              <w:t>combo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(Słuchawki/mikrofon);</w:t>
            </w:r>
          </w:p>
          <w:p w14:paraId="2E990945" w14:textId="513904DF" w:rsidR="00732AC4" w:rsidRPr="00A0790E" w:rsidRDefault="00732AC4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Klawiatura w układzie US QWERTY, wbudowany </w:t>
            </w:r>
            <w:proofErr w:type="spellStart"/>
            <w:r w:rsidRPr="00A0790E">
              <w:rPr>
                <w:rFonts w:ascii="Verdana" w:hAnsi="Verdana" w:cs="Times New Roman"/>
              </w:rPr>
              <w:t>Touchpad</w:t>
            </w:r>
            <w:proofErr w:type="spellEnd"/>
            <w:r w:rsidRPr="00A0790E">
              <w:rPr>
                <w:rFonts w:ascii="Verdana" w:hAnsi="Verdana" w:cs="Times New Roman"/>
              </w:rPr>
              <w:t>, podświetlana.</w:t>
            </w:r>
          </w:p>
          <w:p w14:paraId="24DE2349" w14:textId="032CD3DA" w:rsidR="00360F5B" w:rsidRPr="00A0790E" w:rsidRDefault="00382F56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Bateria </w:t>
            </w:r>
            <w:r w:rsidR="00BA6FB2" w:rsidRPr="00A0790E">
              <w:rPr>
                <w:rFonts w:ascii="Verdana" w:hAnsi="Verdana" w:cs="Times New Roman"/>
              </w:rPr>
              <w:t>3-ogniwowa</w:t>
            </w:r>
            <w:r w:rsidRPr="00A0790E">
              <w:rPr>
                <w:rFonts w:ascii="Verdana" w:hAnsi="Verdana" w:cs="Times New Roman"/>
              </w:rPr>
              <w:t>,</w:t>
            </w:r>
            <w:r w:rsidR="00BA6FB2" w:rsidRPr="00A0790E">
              <w:rPr>
                <w:rFonts w:ascii="Verdana" w:hAnsi="Verdana" w:cs="Times New Roman"/>
              </w:rPr>
              <w:t xml:space="preserve"> </w:t>
            </w:r>
            <w:r w:rsidR="00975892" w:rsidRPr="00A0790E">
              <w:rPr>
                <w:rFonts w:ascii="Verdana" w:hAnsi="Verdana" w:cs="Times New Roman"/>
              </w:rPr>
              <w:t xml:space="preserve">min. </w:t>
            </w:r>
            <w:r w:rsidR="00BA6FB2" w:rsidRPr="00A0790E">
              <w:rPr>
                <w:rFonts w:ascii="Verdana" w:hAnsi="Verdana" w:cs="Times New Roman"/>
              </w:rPr>
              <w:t>54 Wh o długim cyklu eksploatacji</w:t>
            </w:r>
            <w:r w:rsidRPr="00A0790E">
              <w:rPr>
                <w:rFonts w:ascii="Verdana" w:hAnsi="Verdana" w:cs="Times New Roman"/>
              </w:rPr>
              <w:t>,</w:t>
            </w:r>
            <w:r w:rsidR="00BA6FB2" w:rsidRPr="00A0790E">
              <w:rPr>
                <w:rFonts w:ascii="Verdana" w:hAnsi="Verdana" w:cs="Times New Roman"/>
              </w:rPr>
              <w:t xml:space="preserve"> 3-letnia gwarancja</w:t>
            </w:r>
          </w:p>
          <w:p w14:paraId="1F14A6BF" w14:textId="227D7A88" w:rsidR="00C22C1F" w:rsidRPr="00A0790E" w:rsidRDefault="00C22C1F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Stacja dokująca dla zaproponowanego laptopa</w:t>
            </w:r>
          </w:p>
          <w:p w14:paraId="620695C5" w14:textId="77777777" w:rsidR="00BA6FB2" w:rsidRPr="00A0790E" w:rsidRDefault="00382F56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Gwarancja - </w:t>
            </w:r>
            <w:r w:rsidR="00BA6FB2" w:rsidRPr="00A0790E">
              <w:rPr>
                <w:rFonts w:ascii="Verdana" w:hAnsi="Verdana" w:cs="Times New Roman"/>
              </w:rPr>
              <w:t>5-letnia na sprzęt z serwisem na miejscu po przeprowadzeniu zdalnej diagnozy</w:t>
            </w:r>
            <w:r w:rsidRPr="00A0790E">
              <w:rPr>
                <w:rFonts w:ascii="Verdana" w:hAnsi="Verdana" w:cs="Times New Roman"/>
              </w:rPr>
              <w:t>.</w:t>
            </w:r>
          </w:p>
          <w:p w14:paraId="64517455" w14:textId="77777777" w:rsidR="00732AC4" w:rsidRDefault="00732AC4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Preinstalowany system operacyjny Microsoft Windows 11 Professional PL 64 bit lub równoważny, nie wymagający aktywacji za pomocą telefonu lub Internetu. Kryteria oceny równoważności opisano w załączniku nr 1 do OPZ.</w:t>
            </w:r>
          </w:p>
          <w:p w14:paraId="4FB07B0E" w14:textId="698B350B" w:rsidR="00B309D4" w:rsidRPr="00A0790E" w:rsidRDefault="00B309D4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704B17">
              <w:rPr>
                <w:rFonts w:ascii="Verdana" w:hAnsi="Verdana" w:cs="Times New Roman"/>
                <w:color w:val="4472C4" w:themeColor="accent1"/>
              </w:rPr>
              <w:t xml:space="preserve">Wyświetlacz </w:t>
            </w:r>
            <w:r w:rsidR="00704B17" w:rsidRPr="00704B17">
              <w:rPr>
                <w:rFonts w:ascii="Verdana" w:hAnsi="Verdana" w:cs="Times New Roman"/>
                <w:color w:val="4472C4" w:themeColor="accent1"/>
              </w:rPr>
              <w:t>o przekątnej 14 cali.</w:t>
            </w:r>
          </w:p>
        </w:tc>
        <w:tc>
          <w:tcPr>
            <w:tcW w:w="1985" w:type="dxa"/>
            <w:vAlign w:val="center"/>
          </w:tcPr>
          <w:p w14:paraId="406D987C" w14:textId="0A774609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18D30126" w14:textId="7D78221B" w:rsidTr="008478E3">
        <w:trPr>
          <w:trHeight w:val="314"/>
        </w:trPr>
        <w:tc>
          <w:tcPr>
            <w:tcW w:w="678" w:type="dxa"/>
            <w:vAlign w:val="center"/>
          </w:tcPr>
          <w:p w14:paraId="7C9AAC40" w14:textId="7075AB1E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lastRenderedPageBreak/>
              <w:t>2</w:t>
            </w:r>
            <w:r w:rsidR="00C34AD8" w:rsidRPr="00A0790E">
              <w:rPr>
                <w:rFonts w:ascii="Verdana" w:hAnsi="Verdana" w:cs="Times New Roman"/>
              </w:rPr>
              <w:t>6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46ED4DEB" w14:textId="508EABC6" w:rsidR="00E147FF" w:rsidRPr="00A0790E" w:rsidRDefault="00F63859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</w:t>
            </w:r>
            <w:r w:rsidR="00E147FF" w:rsidRPr="00A0790E">
              <w:rPr>
                <w:rFonts w:ascii="Verdana" w:hAnsi="Verdana" w:cs="Times New Roman"/>
              </w:rPr>
              <w:t>ransport i instalacja sprzętu.</w:t>
            </w:r>
          </w:p>
        </w:tc>
        <w:tc>
          <w:tcPr>
            <w:tcW w:w="1985" w:type="dxa"/>
            <w:vAlign w:val="center"/>
          </w:tcPr>
          <w:p w14:paraId="4D2E5466" w14:textId="37AFA719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2F136281" w14:textId="08066EC6" w:rsidTr="008478E3">
        <w:tc>
          <w:tcPr>
            <w:tcW w:w="678" w:type="dxa"/>
            <w:vAlign w:val="center"/>
          </w:tcPr>
          <w:p w14:paraId="27359A5F" w14:textId="46F41F21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7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1DFBAEF" w14:textId="0C60993C" w:rsidR="00E147FF" w:rsidRPr="00A0790E" w:rsidRDefault="00F63859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</w:t>
            </w:r>
            <w:r w:rsidR="00E147FF" w:rsidRPr="00A0790E">
              <w:rPr>
                <w:rFonts w:ascii="Verdana" w:hAnsi="Verdana" w:cs="Times New Roman"/>
              </w:rPr>
              <w:t>zkolenie personelu w eksploatacji i obsługi cytometru przeprowadzone w miejscu instalacji aparatu (min. 3 dni</w:t>
            </w:r>
            <w:r w:rsidR="00322ED9" w:rsidRPr="00A0790E">
              <w:rPr>
                <w:rFonts w:ascii="Verdana" w:hAnsi="Verdana" w:cs="Times New Roman"/>
              </w:rPr>
              <w:t xml:space="preserve"> dla min. 3 osób</w:t>
            </w:r>
            <w:r w:rsidR="00E147FF" w:rsidRPr="00A0790E">
              <w:rPr>
                <w:rFonts w:ascii="Verdana" w:hAnsi="Verdana" w:cs="Times New Roman"/>
              </w:rPr>
              <w:t>).</w:t>
            </w:r>
          </w:p>
        </w:tc>
        <w:tc>
          <w:tcPr>
            <w:tcW w:w="1985" w:type="dxa"/>
            <w:vAlign w:val="center"/>
          </w:tcPr>
          <w:p w14:paraId="1BA0A7D0" w14:textId="68AA4CD6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1D759323" w14:textId="64024FC0" w:rsidTr="008478E3">
        <w:tc>
          <w:tcPr>
            <w:tcW w:w="678" w:type="dxa"/>
            <w:vAlign w:val="center"/>
          </w:tcPr>
          <w:p w14:paraId="397EE791" w14:textId="27B91CA7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8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5B6B61F" w14:textId="48F306BD" w:rsidR="00E147FF" w:rsidRPr="00A0790E" w:rsidRDefault="00E147FF" w:rsidP="00E147FF">
            <w:pPr>
              <w:pStyle w:val="Tekstpodstawowy32"/>
              <w:spacing w:line="276" w:lineRule="auto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Sprzęt kompletny i gotowy do użytkowania bez żadnych dodatkowych zakupów.</w:t>
            </w:r>
          </w:p>
        </w:tc>
        <w:tc>
          <w:tcPr>
            <w:tcW w:w="1985" w:type="dxa"/>
            <w:vAlign w:val="center"/>
          </w:tcPr>
          <w:p w14:paraId="65385444" w14:textId="68529704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2E3F22D9" w14:textId="11EFA19F" w:rsidTr="008478E3">
        <w:tc>
          <w:tcPr>
            <w:tcW w:w="678" w:type="dxa"/>
            <w:vAlign w:val="center"/>
          </w:tcPr>
          <w:p w14:paraId="2B4105C5" w14:textId="533CFEE2" w:rsidR="00E147FF" w:rsidRPr="00A0790E" w:rsidRDefault="008339AE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9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49FDF224" w14:textId="483A5540" w:rsidR="00E147FF" w:rsidRPr="00A0790E" w:rsidRDefault="00E147FF" w:rsidP="00490F51">
            <w:pPr>
              <w:pStyle w:val="Tekstpodstawowy32"/>
              <w:spacing w:line="276" w:lineRule="auto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Pakiet odczynników startowych umożliwiających uruchomienie systemu.</w:t>
            </w:r>
          </w:p>
        </w:tc>
        <w:tc>
          <w:tcPr>
            <w:tcW w:w="1985" w:type="dxa"/>
            <w:vAlign w:val="center"/>
          </w:tcPr>
          <w:p w14:paraId="43687237" w14:textId="43785629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11EC5" w:rsidRPr="00A0790E" w14:paraId="6977ABF0" w14:textId="77777777" w:rsidTr="008478E3">
        <w:tc>
          <w:tcPr>
            <w:tcW w:w="678" w:type="dxa"/>
            <w:vAlign w:val="center"/>
          </w:tcPr>
          <w:p w14:paraId="10A81105" w14:textId="60F4CE1A" w:rsidR="00C11EC5" w:rsidRPr="00A0790E" w:rsidRDefault="00C34AD8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30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35BAA93" w14:textId="77777777" w:rsidR="00C11EC5" w:rsidRDefault="00C11EC5" w:rsidP="00F572B8">
            <w:pPr>
              <w:pStyle w:val="Tekstpodstawowy32"/>
              <w:spacing w:line="276" w:lineRule="auto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Stół laboratoryjny na cytometr i monitory wraz z krzesłem do pracy przy </w:t>
            </w:r>
            <w:proofErr w:type="spellStart"/>
            <w:r w:rsidRPr="00A0790E">
              <w:rPr>
                <w:rFonts w:ascii="Verdana" w:hAnsi="Verdana" w:cs="Times New Roman"/>
              </w:rPr>
              <w:t>cytometrze</w:t>
            </w:r>
            <w:proofErr w:type="spellEnd"/>
            <w:r w:rsidR="00962B6B" w:rsidRPr="00A0790E">
              <w:rPr>
                <w:rFonts w:ascii="Verdana" w:hAnsi="Verdana" w:cs="Times New Roman"/>
              </w:rPr>
              <w:t>.</w:t>
            </w:r>
          </w:p>
          <w:p w14:paraId="1AA1B14E" w14:textId="2973C906" w:rsidR="00F572B8" w:rsidRPr="00A0790E" w:rsidRDefault="00F572B8" w:rsidP="00F572B8">
            <w:pPr>
              <w:pStyle w:val="Tekstpodstawowy32"/>
              <w:spacing w:line="276" w:lineRule="auto"/>
              <w:rPr>
                <w:rFonts w:ascii="Verdana" w:hAnsi="Verdana" w:cs="Times New Roman"/>
              </w:rPr>
            </w:pPr>
            <w:r w:rsidRPr="00F572B8">
              <w:rPr>
                <w:rFonts w:ascii="Verdana" w:hAnsi="Verdana" w:cs="Times New Roman"/>
                <w:color w:val="4472C4" w:themeColor="accent1"/>
              </w:rPr>
              <w:t xml:space="preserve">Wymiary stołu powinny być zgodne z wymaganiami producenta </w:t>
            </w:r>
            <w:proofErr w:type="spellStart"/>
            <w:r w:rsidRPr="00F572B8">
              <w:rPr>
                <w:rFonts w:ascii="Verdana" w:hAnsi="Verdana" w:cs="Times New Roman"/>
                <w:color w:val="4472C4" w:themeColor="accent1"/>
              </w:rPr>
              <w:t>cytometru</w:t>
            </w:r>
            <w:proofErr w:type="spellEnd"/>
            <w:r w:rsidRPr="00F572B8">
              <w:rPr>
                <w:rFonts w:ascii="Verdana" w:hAnsi="Verdana" w:cs="Times New Roman"/>
                <w:color w:val="4472C4" w:themeColor="accent1"/>
              </w:rPr>
              <w:t xml:space="preserve"> (wraz z podajnikiem próbek), a jeśli producent nie specyfikuje dokładnie tych wymiarów to wymiar głębokości nie powinien przekraczać 100 cm.</w:t>
            </w:r>
          </w:p>
        </w:tc>
        <w:tc>
          <w:tcPr>
            <w:tcW w:w="1985" w:type="dxa"/>
            <w:vAlign w:val="center"/>
          </w:tcPr>
          <w:p w14:paraId="481BB190" w14:textId="15706A1B" w:rsidR="00C11EC5" w:rsidRPr="00A0790E" w:rsidRDefault="00C11EC5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11EC5" w:rsidRPr="00A0790E" w14:paraId="317B0C80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513" w:type="dxa"/>
            <w:gridSpan w:val="3"/>
            <w:vAlign w:val="center"/>
          </w:tcPr>
          <w:p w14:paraId="7E364AB0" w14:textId="77777777" w:rsidR="00C11EC5" w:rsidRPr="00A0790E" w:rsidRDefault="00C11EC5" w:rsidP="008478E3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Termin realizacji zamówienia</w:t>
            </w:r>
          </w:p>
        </w:tc>
        <w:tc>
          <w:tcPr>
            <w:tcW w:w="1985" w:type="dxa"/>
            <w:vAlign w:val="center"/>
          </w:tcPr>
          <w:p w14:paraId="03DC321C" w14:textId="1C57D737" w:rsidR="00C11EC5" w:rsidRPr="00A0790E" w:rsidRDefault="00C11EC5" w:rsidP="002B5001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X</w:t>
            </w:r>
          </w:p>
        </w:tc>
      </w:tr>
      <w:tr w:rsidR="00C11EC5" w:rsidRPr="00A0790E" w14:paraId="4A7489B9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09" w:type="dxa"/>
            <w:gridSpan w:val="2"/>
            <w:vAlign w:val="center"/>
          </w:tcPr>
          <w:p w14:paraId="589B6A68" w14:textId="0EECAF4F" w:rsidR="00C11EC5" w:rsidRPr="00A0790E" w:rsidRDefault="00C22C1F" w:rsidP="008478E3">
            <w:pPr>
              <w:spacing w:before="0" w:line="240" w:lineRule="auto"/>
              <w:jc w:val="center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>3</w:t>
            </w:r>
            <w:r w:rsidR="00C11EC5" w:rsidRPr="00A0790E">
              <w:rPr>
                <w:rFonts w:ascii="Verdana" w:hAnsi="Verdana" w:cs="Arial"/>
              </w:rPr>
              <w:t>1</w:t>
            </w:r>
          </w:p>
        </w:tc>
        <w:tc>
          <w:tcPr>
            <w:tcW w:w="6804" w:type="dxa"/>
            <w:vAlign w:val="center"/>
          </w:tcPr>
          <w:p w14:paraId="5D4E04CD" w14:textId="75FEF1C9" w:rsidR="00C11EC5" w:rsidRPr="00A0790E" w:rsidRDefault="00C11EC5" w:rsidP="00C11EC5">
            <w:pPr>
              <w:spacing w:before="0" w:line="276" w:lineRule="auto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 xml:space="preserve">Dostawa i instalacja przedmiotu zamówienia wraz z przeprowadzeniem wstępnego szkolenia nie później niż </w:t>
            </w:r>
            <w:r w:rsidRPr="00A0790E">
              <w:rPr>
                <w:rFonts w:ascii="Verdana" w:hAnsi="Verdana" w:cs="Arial"/>
              </w:rPr>
              <w:br/>
            </w:r>
            <w:r w:rsidR="005C4AC9" w:rsidRPr="00A0790E">
              <w:rPr>
                <w:rFonts w:ascii="Verdana" w:hAnsi="Verdana" w:cs="Arial"/>
              </w:rPr>
              <w:t>42 dni</w:t>
            </w:r>
            <w:r w:rsidRPr="00A0790E">
              <w:rPr>
                <w:rFonts w:ascii="Verdana" w:hAnsi="Verdana" w:cs="Arial"/>
              </w:rPr>
              <w:t xml:space="preserve"> od dnia zawarcia umowy.</w:t>
            </w:r>
          </w:p>
        </w:tc>
        <w:tc>
          <w:tcPr>
            <w:tcW w:w="1985" w:type="dxa"/>
            <w:vAlign w:val="center"/>
          </w:tcPr>
          <w:p w14:paraId="151B1154" w14:textId="150F89B1" w:rsidR="00C11EC5" w:rsidRPr="00A0790E" w:rsidRDefault="00C11EC5" w:rsidP="002B5001">
            <w:pPr>
              <w:pStyle w:val="Tekstpodstawowy32"/>
              <w:spacing w:line="276" w:lineRule="auto"/>
              <w:ind w:left="74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11EC5" w:rsidRPr="00A0790E" w14:paraId="43B5BC0A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513" w:type="dxa"/>
            <w:gridSpan w:val="3"/>
            <w:vAlign w:val="center"/>
          </w:tcPr>
          <w:p w14:paraId="535866CE" w14:textId="77777777" w:rsidR="00C11EC5" w:rsidRPr="00A0790E" w:rsidRDefault="00C11EC5" w:rsidP="008478E3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Termin gwarancji</w:t>
            </w:r>
          </w:p>
        </w:tc>
        <w:tc>
          <w:tcPr>
            <w:tcW w:w="1985" w:type="dxa"/>
            <w:vAlign w:val="center"/>
          </w:tcPr>
          <w:p w14:paraId="016CBDB0" w14:textId="4E3464FF" w:rsidR="00C11EC5" w:rsidRPr="00A0790E" w:rsidRDefault="00C11EC5" w:rsidP="002B5001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X</w:t>
            </w:r>
          </w:p>
        </w:tc>
      </w:tr>
      <w:tr w:rsidR="00C11EC5" w:rsidRPr="00A0790E" w14:paraId="7FB2DBA9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09" w:type="dxa"/>
            <w:gridSpan w:val="2"/>
            <w:tcBorders>
              <w:bottom w:val="single" w:sz="6" w:space="0" w:color="808080"/>
            </w:tcBorders>
            <w:vAlign w:val="center"/>
          </w:tcPr>
          <w:p w14:paraId="2DFBA0D4" w14:textId="017A660E" w:rsidR="00C11EC5" w:rsidRPr="00A0790E" w:rsidRDefault="00C22C1F" w:rsidP="008478E3">
            <w:pPr>
              <w:spacing w:before="0" w:line="240" w:lineRule="auto"/>
              <w:jc w:val="center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>32</w:t>
            </w:r>
          </w:p>
        </w:tc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24DFAA95" w14:textId="77777777" w:rsidR="00C11EC5" w:rsidRPr="00EF5B1A" w:rsidRDefault="00C11EC5" w:rsidP="00C11EC5">
            <w:pPr>
              <w:spacing w:before="0" w:line="240" w:lineRule="auto"/>
              <w:rPr>
                <w:rFonts w:ascii="Verdana" w:hAnsi="Verdana" w:cs="Arial"/>
                <w:color w:val="4472C4" w:themeColor="accent1"/>
              </w:rPr>
            </w:pPr>
            <w:r w:rsidRPr="00EF5B1A">
              <w:rPr>
                <w:rFonts w:ascii="Verdana" w:hAnsi="Verdana" w:cs="Arial"/>
                <w:color w:val="4472C4" w:themeColor="accent1"/>
              </w:rPr>
              <w:t>Minimum 24 miesiące</w:t>
            </w:r>
            <w:r w:rsidR="00446BFE" w:rsidRPr="00EF5B1A">
              <w:rPr>
                <w:rFonts w:ascii="Verdana" w:hAnsi="Verdana" w:cs="Arial"/>
                <w:color w:val="4472C4" w:themeColor="accent1"/>
              </w:rPr>
              <w:t xml:space="preserve"> dot. </w:t>
            </w:r>
            <w:proofErr w:type="spellStart"/>
            <w:r w:rsidR="00446BFE" w:rsidRPr="00EF5B1A">
              <w:rPr>
                <w:rFonts w:ascii="Verdana" w:hAnsi="Verdana" w:cs="Arial"/>
                <w:color w:val="4472C4" w:themeColor="accent1"/>
              </w:rPr>
              <w:t>cytometr</w:t>
            </w:r>
            <w:r w:rsidR="00446BFE" w:rsidRPr="00EF5B1A">
              <w:rPr>
                <w:rFonts w:ascii="Verdana" w:hAnsi="Verdana" w:cs="Arial"/>
                <w:color w:val="4472C4" w:themeColor="accent1"/>
              </w:rPr>
              <w:t>u</w:t>
            </w:r>
            <w:proofErr w:type="spellEnd"/>
            <w:r w:rsidR="00446BFE" w:rsidRPr="00EF5B1A">
              <w:rPr>
                <w:rFonts w:ascii="Verdana" w:hAnsi="Verdana" w:cs="Arial"/>
                <w:color w:val="4472C4" w:themeColor="accent1"/>
              </w:rPr>
              <w:t xml:space="preserve"> i podajnik</w:t>
            </w:r>
            <w:r w:rsidR="00446BFE" w:rsidRPr="00EF5B1A">
              <w:rPr>
                <w:rFonts w:ascii="Verdana" w:hAnsi="Verdana" w:cs="Arial"/>
                <w:color w:val="4472C4" w:themeColor="accent1"/>
              </w:rPr>
              <w:t>a</w:t>
            </w:r>
            <w:r w:rsidR="00446BFE" w:rsidRPr="00EF5B1A">
              <w:rPr>
                <w:rFonts w:ascii="Verdana" w:hAnsi="Verdana" w:cs="Arial"/>
                <w:color w:val="4472C4" w:themeColor="accent1"/>
              </w:rPr>
              <w:t xml:space="preserve"> próbek wraz z główną jednostką sterującą</w:t>
            </w:r>
          </w:p>
          <w:p w14:paraId="2955B81D" w14:textId="76852380" w:rsidR="00446BFE" w:rsidRPr="00A0790E" w:rsidRDefault="001930A9" w:rsidP="00C11EC5">
            <w:pPr>
              <w:spacing w:before="0" w:line="240" w:lineRule="auto"/>
              <w:rPr>
                <w:rFonts w:ascii="Verdana" w:hAnsi="Verdana" w:cs="Arial"/>
              </w:rPr>
            </w:pPr>
            <w:r w:rsidRPr="00EF5B1A">
              <w:rPr>
                <w:rFonts w:ascii="Verdana" w:hAnsi="Verdana" w:cs="Arial"/>
                <w:color w:val="4472C4" w:themeColor="accent1"/>
              </w:rPr>
              <w:t xml:space="preserve">5-letnia </w:t>
            </w:r>
            <w:r w:rsidR="00157873" w:rsidRPr="00EF5B1A">
              <w:rPr>
                <w:rFonts w:ascii="Verdana" w:hAnsi="Verdana" w:cs="Arial"/>
                <w:color w:val="4472C4" w:themeColor="accent1"/>
              </w:rPr>
              <w:t xml:space="preserve">gwarancja </w:t>
            </w:r>
            <w:r w:rsidRPr="00EF5B1A">
              <w:rPr>
                <w:rFonts w:ascii="Verdana" w:hAnsi="Verdana" w:cs="Arial"/>
                <w:color w:val="4472C4" w:themeColor="accent1"/>
              </w:rPr>
              <w:t xml:space="preserve">na </w:t>
            </w:r>
            <w:r w:rsidR="00EF5B1A" w:rsidRPr="00EF5B1A">
              <w:rPr>
                <w:rFonts w:ascii="Verdana" w:hAnsi="Verdana" w:cs="Arial"/>
                <w:color w:val="4472C4" w:themeColor="accent1"/>
              </w:rPr>
              <w:t>stacj</w:t>
            </w:r>
            <w:r w:rsidR="00EF5B1A" w:rsidRPr="00EF5B1A">
              <w:rPr>
                <w:rFonts w:ascii="Verdana" w:hAnsi="Verdana" w:cs="Arial"/>
                <w:color w:val="4472C4" w:themeColor="accent1"/>
              </w:rPr>
              <w:t>ę</w:t>
            </w:r>
            <w:r w:rsidR="00EF5B1A" w:rsidRPr="00EF5B1A">
              <w:rPr>
                <w:rFonts w:ascii="Verdana" w:hAnsi="Verdana" w:cs="Arial"/>
                <w:color w:val="4472C4" w:themeColor="accent1"/>
              </w:rPr>
              <w:t xml:space="preserve"> robocz</w:t>
            </w:r>
            <w:r w:rsidR="00EF5B1A" w:rsidRPr="00EF5B1A">
              <w:rPr>
                <w:rFonts w:ascii="Verdana" w:hAnsi="Verdana" w:cs="Arial"/>
                <w:color w:val="4472C4" w:themeColor="accent1"/>
              </w:rPr>
              <w:t>ą (opisaną w pkt. 25)</w:t>
            </w:r>
            <w:r w:rsidRPr="00EF5B1A">
              <w:rPr>
                <w:rFonts w:ascii="Verdana" w:hAnsi="Verdana" w:cs="Arial"/>
                <w:color w:val="4472C4" w:themeColor="accent1"/>
              </w:rPr>
              <w:t xml:space="preserve"> z serwisem na miejscu po przeprowadzeniu zdalnej diagnozy</w:t>
            </w:r>
            <w:r w:rsidR="008B55B1">
              <w:rPr>
                <w:rFonts w:ascii="Verdana" w:hAnsi="Verdana" w:cs="Arial"/>
                <w:color w:val="4472C4" w:themeColor="accent1"/>
              </w:rPr>
              <w:t>, w tym 3 – letnia gwa</w:t>
            </w:r>
            <w:r w:rsidR="00695C95">
              <w:rPr>
                <w:rFonts w:ascii="Verdana" w:hAnsi="Verdana" w:cs="Arial"/>
                <w:color w:val="4472C4" w:themeColor="accent1"/>
              </w:rPr>
              <w:t>rancja na baterię</w:t>
            </w:r>
            <w:r w:rsidRPr="00EF5B1A">
              <w:rPr>
                <w:rFonts w:ascii="Verdana" w:hAnsi="Verdana" w:cs="Arial"/>
                <w:color w:val="4472C4" w:themeColor="accent1"/>
              </w:rPr>
              <w:t>.</w:t>
            </w:r>
          </w:p>
        </w:tc>
        <w:tc>
          <w:tcPr>
            <w:tcW w:w="1985" w:type="dxa"/>
            <w:tcBorders>
              <w:bottom w:val="single" w:sz="6" w:space="0" w:color="808080"/>
            </w:tcBorders>
            <w:vAlign w:val="center"/>
          </w:tcPr>
          <w:p w14:paraId="5884F4DE" w14:textId="3D515639" w:rsidR="00C11EC5" w:rsidRPr="00A0790E" w:rsidRDefault="00C11EC5" w:rsidP="002B5001">
            <w:pPr>
              <w:spacing w:before="0" w:line="240" w:lineRule="auto"/>
              <w:ind w:left="74"/>
              <w:jc w:val="center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  <w:bCs/>
              </w:rPr>
              <w:t>TAK / NIE</w:t>
            </w:r>
          </w:p>
        </w:tc>
      </w:tr>
    </w:tbl>
    <w:p w14:paraId="3D894B9D" w14:textId="77777777" w:rsidR="005E4C0B" w:rsidRPr="00A0790E" w:rsidRDefault="005E4C0B">
      <w:pPr>
        <w:rPr>
          <w:rFonts w:ascii="Times New Roman" w:hAnsi="Times New Roman" w:cs="Times New Roman"/>
        </w:rPr>
      </w:pPr>
    </w:p>
    <w:p w14:paraId="737A0281" w14:textId="77777777" w:rsidR="005E4C0B" w:rsidRPr="00A0790E" w:rsidRDefault="005E4C0B">
      <w:pPr>
        <w:rPr>
          <w:rFonts w:ascii="Times New Roman" w:hAnsi="Times New Roman" w:cs="Times New Roman"/>
        </w:rPr>
      </w:pPr>
    </w:p>
    <w:sectPr w:rsidR="005E4C0B" w:rsidRPr="00A0790E" w:rsidSect="00E66319">
      <w:headerReference w:type="default" r:id="rId11"/>
      <w:footerReference w:type="default" r:id="rId12"/>
      <w:pgSz w:w="11900" w:h="16840"/>
      <w:pgMar w:top="1417" w:right="1417" w:bottom="1417" w:left="1417" w:header="708" w:footer="1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458D" w14:textId="77777777" w:rsidR="008C34BC" w:rsidRDefault="008C34BC" w:rsidP="00CA686F">
      <w:pPr>
        <w:spacing w:before="0" w:line="240" w:lineRule="auto"/>
      </w:pPr>
      <w:r>
        <w:separator/>
      </w:r>
    </w:p>
  </w:endnote>
  <w:endnote w:type="continuationSeparator" w:id="0">
    <w:p w14:paraId="6CCF44AF" w14:textId="77777777" w:rsidR="008C34BC" w:rsidRDefault="008C34BC" w:rsidP="00CA68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71D8" w14:textId="77777777" w:rsidR="00434681" w:rsidRPr="00434681" w:rsidRDefault="00434681" w:rsidP="00434681">
    <w:pPr>
      <w:pStyle w:val="Stopka"/>
    </w:pPr>
    <w:r w:rsidRPr="00434681">
      <w:rPr>
        <w:bCs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434681">
      <w:rPr>
        <w:bCs/>
        <w:i/>
        <w:iCs/>
        <w:sz w:val="12"/>
        <w:szCs w:val="12"/>
      </w:rPr>
      <w:t>Inwestycji D3.1.1 Kompleksowy rozwój badań w zakresie nauk medycznych i nauk o zdrowiu</w:t>
    </w:r>
    <w:r w:rsidRPr="00434681">
      <w:rPr>
        <w:bCs/>
        <w:sz w:val="12"/>
        <w:szCs w:val="12"/>
      </w:rPr>
      <w:t>, na podstawie umowy nr</w:t>
    </w:r>
    <w:r w:rsidRPr="00434681">
      <w:rPr>
        <w:sz w:val="12"/>
        <w:szCs w:val="12"/>
      </w:rPr>
      <w:t xml:space="preserve"> </w:t>
    </w:r>
    <w:r w:rsidRPr="00434681">
      <w:rPr>
        <w:bCs/>
        <w:sz w:val="12"/>
        <w:szCs w:val="12"/>
      </w:rPr>
      <w:t>2024/ABM/03/KPO/KPOD.07.07-IW.07-0131/24-00</w:t>
    </w:r>
  </w:p>
  <w:p w14:paraId="5532C314" w14:textId="7D5500A6" w:rsidR="00D04057" w:rsidRDefault="00E66319" w:rsidP="00E66319">
    <w:pPr>
      <w:pStyle w:val="Stopka"/>
      <w:jc w:val="center"/>
    </w:pPr>
    <w:r w:rsidRPr="00AD1A82">
      <w:rPr>
        <w:noProof/>
      </w:rPr>
      <w:drawing>
        <wp:inline distT="0" distB="0" distL="0" distR="0" wp14:anchorId="4106E24E" wp14:editId="4024A9DF">
          <wp:extent cx="5183505" cy="659765"/>
          <wp:effectExtent l="0" t="0" r="0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352" w:rsidRPr="00DA52A1">
      <w:rPr>
        <w:noProof/>
      </w:rPr>
      <w:drawing>
        <wp:anchor distT="0" distB="0" distL="114300" distR="114300" simplePos="0" relativeHeight="251663360" behindDoc="1" locked="1" layoutInCell="1" allowOverlap="1" wp14:anchorId="1795C9A8" wp14:editId="29CE600E">
          <wp:simplePos x="0" y="0"/>
          <wp:positionH relativeFrom="column">
            <wp:posOffset>5372100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057" w:rsidRPr="00DA52A1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6FB60FB" wp14:editId="6F11E917">
              <wp:simplePos x="0" y="0"/>
              <wp:positionH relativeFrom="margin">
                <wp:align>left</wp:align>
              </wp:positionH>
              <wp:positionV relativeFrom="page">
                <wp:posOffset>9850755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445D3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Sieć Badawcza Łukasiewicz – PORT Polski Ośrodek Rozwoju Technologii</w:t>
                          </w:r>
                        </w:p>
                        <w:p w14:paraId="7A478F08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54-066 Wrocław, ul. Stabłowicka 147, Tel: +48 71 734 77 77</w:t>
                          </w:r>
                        </w:p>
                        <w:p w14:paraId="26472EE1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 xml:space="preserve">E-mail: </w:t>
                          </w:r>
                          <w:bookmarkStart w:id="1" w:name="_Hlk165294376"/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biuro@port.lukasiewicz.gov.pl</w:t>
                          </w:r>
                          <w:bookmarkEnd w:id="1"/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 xml:space="preserve"> | NIP: 894 314 05 23, REGON: 386585168</w:t>
                          </w:r>
                        </w:p>
                        <w:p w14:paraId="13DE22B7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4BE68A11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B60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5.65pt;width:336.15pt;height:34.5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39445D3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>Sieć Badawcza Łukasiewicz – PORT Polski Ośrodek Rozwoju Technologii</w:t>
                    </w:r>
                  </w:p>
                  <w:p w14:paraId="7A478F08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>54-066 Wrocław, ul. Stabłowicka 147, Tel: +48 71 734 77 77</w:t>
                    </w:r>
                  </w:p>
                  <w:p w14:paraId="26472EE1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 xml:space="preserve">E-mail: </w:t>
                    </w:r>
                    <w:bookmarkStart w:id="2" w:name="_Hlk165294376"/>
                    <w:r w:rsidRPr="00863247">
                      <w:rPr>
                        <w:rFonts w:ascii="Verdana" w:hAnsi="Verdana"/>
                        <w:color w:val="auto"/>
                      </w:rPr>
                      <w:t>biuro@port.lukasiewicz.gov.pl</w:t>
                    </w:r>
                    <w:bookmarkEnd w:id="2"/>
                    <w:r w:rsidRPr="00863247">
                      <w:rPr>
                        <w:rFonts w:ascii="Verdana" w:hAnsi="Verdana"/>
                        <w:color w:val="auto"/>
                      </w:rPr>
                      <w:t xml:space="preserve"> | NIP: 894 314 05 23, REGON: 386585168</w:t>
                    </w:r>
                  </w:p>
                  <w:p w14:paraId="13DE22B7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 xml:space="preserve">Sąd Rejonowy dla Wrocławia – Fabrycznej we Wrocławiu, VI Wydział Gospodarczy KRS, </w:t>
                    </w:r>
                  </w:p>
                  <w:p w14:paraId="4BE68A11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8FF8" w14:textId="77777777" w:rsidR="008C34BC" w:rsidRDefault="008C34BC" w:rsidP="00CA686F">
      <w:pPr>
        <w:spacing w:before="0" w:line="240" w:lineRule="auto"/>
      </w:pPr>
      <w:r>
        <w:separator/>
      </w:r>
    </w:p>
  </w:footnote>
  <w:footnote w:type="continuationSeparator" w:id="0">
    <w:p w14:paraId="14F6EDEF" w14:textId="77777777" w:rsidR="008C34BC" w:rsidRDefault="008C34BC" w:rsidP="00CA68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374D" w14:textId="0BEDC558" w:rsidR="00CA686F" w:rsidRDefault="002B5001" w:rsidP="002B5001">
    <w:pPr>
      <w:pStyle w:val="Nagwek"/>
      <w:jc w:val="right"/>
    </w:pPr>
    <w:r w:rsidRPr="00AD1A82">
      <w:rPr>
        <w:noProof/>
      </w:rPr>
      <w:drawing>
        <wp:inline distT="0" distB="0" distL="0" distR="0" wp14:anchorId="3BB88228" wp14:editId="3066136C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86F" w:rsidRPr="005D102F">
      <w:rPr>
        <w:noProof/>
      </w:rPr>
      <w:drawing>
        <wp:anchor distT="0" distB="0" distL="114300" distR="114300" simplePos="0" relativeHeight="251659264" behindDoc="1" locked="1" layoutInCell="1" allowOverlap="1" wp14:anchorId="2DD1A116" wp14:editId="111414F5">
          <wp:simplePos x="0" y="0"/>
          <wp:positionH relativeFrom="leftMargin">
            <wp:posOffset>290195</wp:posOffset>
          </wp:positionH>
          <wp:positionV relativeFrom="page">
            <wp:posOffset>391795</wp:posOffset>
          </wp:positionV>
          <wp:extent cx="791845" cy="1609090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F7A"/>
    <w:multiLevelType w:val="hybridMultilevel"/>
    <w:tmpl w:val="953EF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5BED"/>
    <w:multiLevelType w:val="hybridMultilevel"/>
    <w:tmpl w:val="C4BC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A8D"/>
    <w:multiLevelType w:val="hybridMultilevel"/>
    <w:tmpl w:val="C688EDEE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842"/>
    <w:multiLevelType w:val="hybridMultilevel"/>
    <w:tmpl w:val="62DA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541"/>
    <w:multiLevelType w:val="hybridMultilevel"/>
    <w:tmpl w:val="5F420238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3A18"/>
    <w:multiLevelType w:val="hybridMultilevel"/>
    <w:tmpl w:val="AC44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4873"/>
    <w:multiLevelType w:val="hybridMultilevel"/>
    <w:tmpl w:val="5BC4DC7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C5E47"/>
    <w:multiLevelType w:val="hybridMultilevel"/>
    <w:tmpl w:val="7E283E82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F7D"/>
    <w:multiLevelType w:val="hybridMultilevel"/>
    <w:tmpl w:val="88048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30E7"/>
    <w:multiLevelType w:val="hybridMultilevel"/>
    <w:tmpl w:val="D012D4C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A212DB"/>
    <w:multiLevelType w:val="hybridMultilevel"/>
    <w:tmpl w:val="0486DAFE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01EC"/>
    <w:multiLevelType w:val="hybridMultilevel"/>
    <w:tmpl w:val="99A00ED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17A5E"/>
    <w:multiLevelType w:val="multilevel"/>
    <w:tmpl w:val="675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C76B9"/>
    <w:multiLevelType w:val="hybridMultilevel"/>
    <w:tmpl w:val="BDB8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0EB9"/>
    <w:multiLevelType w:val="hybridMultilevel"/>
    <w:tmpl w:val="A77E19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32C8"/>
    <w:multiLevelType w:val="hybridMultilevel"/>
    <w:tmpl w:val="0526D6C4"/>
    <w:lvl w:ilvl="0" w:tplc="04090015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BCA4CC7"/>
    <w:multiLevelType w:val="hybridMultilevel"/>
    <w:tmpl w:val="4B5C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2CE4"/>
    <w:multiLevelType w:val="hybridMultilevel"/>
    <w:tmpl w:val="C73266F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458"/>
    <w:multiLevelType w:val="multilevel"/>
    <w:tmpl w:val="FA24F1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422CF"/>
    <w:multiLevelType w:val="hybridMultilevel"/>
    <w:tmpl w:val="C1706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7399E"/>
    <w:multiLevelType w:val="multilevel"/>
    <w:tmpl w:val="247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438080">
    <w:abstractNumId w:val="5"/>
  </w:num>
  <w:num w:numId="2" w16cid:durableId="909460186">
    <w:abstractNumId w:val="8"/>
  </w:num>
  <w:num w:numId="3" w16cid:durableId="1424837266">
    <w:abstractNumId w:val="19"/>
  </w:num>
  <w:num w:numId="4" w16cid:durableId="425344532">
    <w:abstractNumId w:val="9"/>
  </w:num>
  <w:num w:numId="5" w16cid:durableId="949555635">
    <w:abstractNumId w:val="14"/>
  </w:num>
  <w:num w:numId="6" w16cid:durableId="296688139">
    <w:abstractNumId w:val="13"/>
  </w:num>
  <w:num w:numId="7" w16cid:durableId="1773208009">
    <w:abstractNumId w:val="3"/>
  </w:num>
  <w:num w:numId="8" w16cid:durableId="1402798838">
    <w:abstractNumId w:val="10"/>
  </w:num>
  <w:num w:numId="9" w16cid:durableId="529492867">
    <w:abstractNumId w:val="20"/>
  </w:num>
  <w:num w:numId="10" w16cid:durableId="427892790">
    <w:abstractNumId w:val="12"/>
  </w:num>
  <w:num w:numId="11" w16cid:durableId="1557668637">
    <w:abstractNumId w:val="11"/>
  </w:num>
  <w:num w:numId="12" w16cid:durableId="1358196787">
    <w:abstractNumId w:val="7"/>
  </w:num>
  <w:num w:numId="13" w16cid:durableId="919021171">
    <w:abstractNumId w:val="18"/>
  </w:num>
  <w:num w:numId="14" w16cid:durableId="439686262">
    <w:abstractNumId w:val="4"/>
  </w:num>
  <w:num w:numId="15" w16cid:durableId="2098207133">
    <w:abstractNumId w:val="17"/>
  </w:num>
  <w:num w:numId="16" w16cid:durableId="2071229925">
    <w:abstractNumId w:val="2"/>
  </w:num>
  <w:num w:numId="17" w16cid:durableId="412120322">
    <w:abstractNumId w:val="6"/>
  </w:num>
  <w:num w:numId="18" w16cid:durableId="1486429308">
    <w:abstractNumId w:val="15"/>
  </w:num>
  <w:num w:numId="19" w16cid:durableId="1704213070">
    <w:abstractNumId w:val="1"/>
  </w:num>
  <w:num w:numId="20" w16cid:durableId="423957489">
    <w:abstractNumId w:val="16"/>
  </w:num>
  <w:num w:numId="21" w16cid:durableId="84620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5"/>
    <w:rsid w:val="00004C2C"/>
    <w:rsid w:val="00007AF8"/>
    <w:rsid w:val="00015CFD"/>
    <w:rsid w:val="00024B7F"/>
    <w:rsid w:val="00035A65"/>
    <w:rsid w:val="00040841"/>
    <w:rsid w:val="000708C5"/>
    <w:rsid w:val="00071E99"/>
    <w:rsid w:val="00074C4C"/>
    <w:rsid w:val="00077ADC"/>
    <w:rsid w:val="000804C3"/>
    <w:rsid w:val="00085D1C"/>
    <w:rsid w:val="000D4E16"/>
    <w:rsid w:val="000E5207"/>
    <w:rsid w:val="00121EDE"/>
    <w:rsid w:val="001471AA"/>
    <w:rsid w:val="00147D63"/>
    <w:rsid w:val="00152581"/>
    <w:rsid w:val="001531EB"/>
    <w:rsid w:val="00157873"/>
    <w:rsid w:val="00175D82"/>
    <w:rsid w:val="00186A84"/>
    <w:rsid w:val="00192B19"/>
    <w:rsid w:val="001930A9"/>
    <w:rsid w:val="0019312E"/>
    <w:rsid w:val="00196AA7"/>
    <w:rsid w:val="00197D49"/>
    <w:rsid w:val="001A70BF"/>
    <w:rsid w:val="001B1C53"/>
    <w:rsid w:val="001B3D84"/>
    <w:rsid w:val="001E116D"/>
    <w:rsid w:val="001E1B17"/>
    <w:rsid w:val="00207303"/>
    <w:rsid w:val="00237067"/>
    <w:rsid w:val="002673B6"/>
    <w:rsid w:val="002A181E"/>
    <w:rsid w:val="002A30E4"/>
    <w:rsid w:val="002B5001"/>
    <w:rsid w:val="002C0E61"/>
    <w:rsid w:val="002E3F93"/>
    <w:rsid w:val="002E49C6"/>
    <w:rsid w:val="002F098F"/>
    <w:rsid w:val="002F60A8"/>
    <w:rsid w:val="002F6ED8"/>
    <w:rsid w:val="00300020"/>
    <w:rsid w:val="00312ADE"/>
    <w:rsid w:val="00315F09"/>
    <w:rsid w:val="00322ED9"/>
    <w:rsid w:val="00330974"/>
    <w:rsid w:val="00334A7D"/>
    <w:rsid w:val="00340CEB"/>
    <w:rsid w:val="00355055"/>
    <w:rsid w:val="00360F5B"/>
    <w:rsid w:val="00364366"/>
    <w:rsid w:val="0036655D"/>
    <w:rsid w:val="0038030D"/>
    <w:rsid w:val="00382F56"/>
    <w:rsid w:val="00384A52"/>
    <w:rsid w:val="003D5203"/>
    <w:rsid w:val="003E518F"/>
    <w:rsid w:val="003F21B8"/>
    <w:rsid w:val="00403F4E"/>
    <w:rsid w:val="00407404"/>
    <w:rsid w:val="0041567A"/>
    <w:rsid w:val="00434681"/>
    <w:rsid w:val="00446BFE"/>
    <w:rsid w:val="004478C9"/>
    <w:rsid w:val="00453C52"/>
    <w:rsid w:val="004578C5"/>
    <w:rsid w:val="00481D27"/>
    <w:rsid w:val="00490111"/>
    <w:rsid w:val="00490F51"/>
    <w:rsid w:val="004A311A"/>
    <w:rsid w:val="004A5147"/>
    <w:rsid w:val="004B7B54"/>
    <w:rsid w:val="004C057D"/>
    <w:rsid w:val="004D2C73"/>
    <w:rsid w:val="004D6440"/>
    <w:rsid w:val="004E14A8"/>
    <w:rsid w:val="004E52CE"/>
    <w:rsid w:val="004E5CCD"/>
    <w:rsid w:val="004F080F"/>
    <w:rsid w:val="004F654C"/>
    <w:rsid w:val="00515F4C"/>
    <w:rsid w:val="00516DCB"/>
    <w:rsid w:val="00517E04"/>
    <w:rsid w:val="0053570E"/>
    <w:rsid w:val="005456AA"/>
    <w:rsid w:val="0057210C"/>
    <w:rsid w:val="005761F0"/>
    <w:rsid w:val="005C4AC9"/>
    <w:rsid w:val="005E4C0B"/>
    <w:rsid w:val="005F5C8B"/>
    <w:rsid w:val="005F7116"/>
    <w:rsid w:val="00616467"/>
    <w:rsid w:val="00631D3E"/>
    <w:rsid w:val="00656913"/>
    <w:rsid w:val="00660D13"/>
    <w:rsid w:val="00663075"/>
    <w:rsid w:val="00680947"/>
    <w:rsid w:val="006826C2"/>
    <w:rsid w:val="006863B3"/>
    <w:rsid w:val="00695C95"/>
    <w:rsid w:val="006B27EE"/>
    <w:rsid w:val="006C1107"/>
    <w:rsid w:val="006C7BD1"/>
    <w:rsid w:val="00704B17"/>
    <w:rsid w:val="00707A15"/>
    <w:rsid w:val="0072066C"/>
    <w:rsid w:val="00722331"/>
    <w:rsid w:val="00732AC4"/>
    <w:rsid w:val="00756BCD"/>
    <w:rsid w:val="0076287A"/>
    <w:rsid w:val="007942BC"/>
    <w:rsid w:val="007B0B66"/>
    <w:rsid w:val="007B3087"/>
    <w:rsid w:val="007D5A8D"/>
    <w:rsid w:val="007F0352"/>
    <w:rsid w:val="00811CD3"/>
    <w:rsid w:val="00813952"/>
    <w:rsid w:val="00827449"/>
    <w:rsid w:val="008339AE"/>
    <w:rsid w:val="008478E3"/>
    <w:rsid w:val="00855859"/>
    <w:rsid w:val="00863247"/>
    <w:rsid w:val="00864F84"/>
    <w:rsid w:val="008675DF"/>
    <w:rsid w:val="008803F5"/>
    <w:rsid w:val="008865F0"/>
    <w:rsid w:val="00896B0C"/>
    <w:rsid w:val="008A7051"/>
    <w:rsid w:val="008B55B1"/>
    <w:rsid w:val="008C34BC"/>
    <w:rsid w:val="008C3510"/>
    <w:rsid w:val="008D7AAB"/>
    <w:rsid w:val="008E15EA"/>
    <w:rsid w:val="008E3430"/>
    <w:rsid w:val="008F1D89"/>
    <w:rsid w:val="008F3236"/>
    <w:rsid w:val="00935F10"/>
    <w:rsid w:val="00956BCB"/>
    <w:rsid w:val="00962B6B"/>
    <w:rsid w:val="00975892"/>
    <w:rsid w:val="009A0F84"/>
    <w:rsid w:val="009A51AD"/>
    <w:rsid w:val="009D34B7"/>
    <w:rsid w:val="009E62CA"/>
    <w:rsid w:val="009E70B2"/>
    <w:rsid w:val="009F04E5"/>
    <w:rsid w:val="00A0790E"/>
    <w:rsid w:val="00A154BF"/>
    <w:rsid w:val="00A47F59"/>
    <w:rsid w:val="00A5612F"/>
    <w:rsid w:val="00A561E1"/>
    <w:rsid w:val="00A56FA0"/>
    <w:rsid w:val="00A72C6A"/>
    <w:rsid w:val="00A77A4B"/>
    <w:rsid w:val="00A83809"/>
    <w:rsid w:val="00AA4AFB"/>
    <w:rsid w:val="00AA552F"/>
    <w:rsid w:val="00AD333C"/>
    <w:rsid w:val="00AD41DA"/>
    <w:rsid w:val="00AE347F"/>
    <w:rsid w:val="00AF16DF"/>
    <w:rsid w:val="00B02111"/>
    <w:rsid w:val="00B05B25"/>
    <w:rsid w:val="00B309D4"/>
    <w:rsid w:val="00B31182"/>
    <w:rsid w:val="00B34EC1"/>
    <w:rsid w:val="00B4578A"/>
    <w:rsid w:val="00B47696"/>
    <w:rsid w:val="00B53CDE"/>
    <w:rsid w:val="00B706D0"/>
    <w:rsid w:val="00B723D3"/>
    <w:rsid w:val="00B911F9"/>
    <w:rsid w:val="00BA6FB2"/>
    <w:rsid w:val="00BC27C0"/>
    <w:rsid w:val="00BD04DB"/>
    <w:rsid w:val="00BF566E"/>
    <w:rsid w:val="00C11EC5"/>
    <w:rsid w:val="00C21258"/>
    <w:rsid w:val="00C22C1F"/>
    <w:rsid w:val="00C2371E"/>
    <w:rsid w:val="00C25F52"/>
    <w:rsid w:val="00C34AD8"/>
    <w:rsid w:val="00C46F76"/>
    <w:rsid w:val="00C61E97"/>
    <w:rsid w:val="00C81D4A"/>
    <w:rsid w:val="00C84700"/>
    <w:rsid w:val="00C84C91"/>
    <w:rsid w:val="00C917EC"/>
    <w:rsid w:val="00C93CA3"/>
    <w:rsid w:val="00CA686F"/>
    <w:rsid w:val="00CC11D8"/>
    <w:rsid w:val="00CC1E68"/>
    <w:rsid w:val="00CC4915"/>
    <w:rsid w:val="00CC6C03"/>
    <w:rsid w:val="00CE1EEB"/>
    <w:rsid w:val="00D01E87"/>
    <w:rsid w:val="00D02856"/>
    <w:rsid w:val="00D04057"/>
    <w:rsid w:val="00D041B7"/>
    <w:rsid w:val="00D356C2"/>
    <w:rsid w:val="00D5187A"/>
    <w:rsid w:val="00D83926"/>
    <w:rsid w:val="00DB198E"/>
    <w:rsid w:val="00DC772B"/>
    <w:rsid w:val="00DD103E"/>
    <w:rsid w:val="00DD2C50"/>
    <w:rsid w:val="00DE1A11"/>
    <w:rsid w:val="00DE785D"/>
    <w:rsid w:val="00E02C99"/>
    <w:rsid w:val="00E147FF"/>
    <w:rsid w:val="00E15110"/>
    <w:rsid w:val="00E305D8"/>
    <w:rsid w:val="00E3260B"/>
    <w:rsid w:val="00E547BC"/>
    <w:rsid w:val="00E616C5"/>
    <w:rsid w:val="00E66319"/>
    <w:rsid w:val="00E8284C"/>
    <w:rsid w:val="00EA207F"/>
    <w:rsid w:val="00EE499F"/>
    <w:rsid w:val="00EE4F5B"/>
    <w:rsid w:val="00EE6182"/>
    <w:rsid w:val="00EF5B1A"/>
    <w:rsid w:val="00EF6E3F"/>
    <w:rsid w:val="00F10DA1"/>
    <w:rsid w:val="00F16957"/>
    <w:rsid w:val="00F21EAC"/>
    <w:rsid w:val="00F33638"/>
    <w:rsid w:val="00F3475F"/>
    <w:rsid w:val="00F45371"/>
    <w:rsid w:val="00F46074"/>
    <w:rsid w:val="00F475B0"/>
    <w:rsid w:val="00F52EAA"/>
    <w:rsid w:val="00F55C60"/>
    <w:rsid w:val="00F572B8"/>
    <w:rsid w:val="00F60A0B"/>
    <w:rsid w:val="00F61E56"/>
    <w:rsid w:val="00F63859"/>
    <w:rsid w:val="00F75A24"/>
    <w:rsid w:val="00F75DB3"/>
    <w:rsid w:val="00F76255"/>
    <w:rsid w:val="00F81A11"/>
    <w:rsid w:val="00F91E1E"/>
    <w:rsid w:val="00F97B0B"/>
    <w:rsid w:val="00FB5B1F"/>
    <w:rsid w:val="00FB60A0"/>
    <w:rsid w:val="00FD73BB"/>
    <w:rsid w:val="00FD75E0"/>
    <w:rsid w:val="00FE439E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4EC6"/>
  <w15:chartTrackingRefBased/>
  <w15:docId w15:val="{EBA35442-0977-1E47-85C2-C308539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75"/>
    <w:pPr>
      <w:spacing w:before="12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663075"/>
    <w:pPr>
      <w:suppressAutoHyphens/>
      <w:spacing w:before="0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unhideWhenUsed/>
    <w:rsid w:val="001A70B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F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7067"/>
    <w:rPr>
      <w:rFonts w:ascii="Tahoma" w:eastAsia="Times New Roman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4C0B"/>
    <w:pPr>
      <w:spacing w:before="0" w:line="240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Bezodstpw">
    <w:name w:val="No Spacing"/>
    <w:uiPriority w:val="1"/>
    <w:qFormat/>
    <w:rsid w:val="00F75DB3"/>
    <w:pPr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D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DB3"/>
    <w:rPr>
      <w:rFonts w:ascii="Tahoma" w:eastAsia="Times New Roman" w:hAnsi="Tahoma" w:cs="Tahoma"/>
      <w:i/>
      <w:iCs/>
      <w:color w:val="4472C4" w:themeColor="accent1"/>
      <w:sz w:val="20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75DB3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22"/>
    <w:qFormat/>
    <w:rsid w:val="00F75DB3"/>
    <w:rPr>
      <w:b/>
      <w:bCs/>
    </w:rPr>
  </w:style>
  <w:style w:type="character" w:styleId="Uwydatnienie">
    <w:name w:val="Emphasis"/>
    <w:basedOn w:val="Domylnaczcionkaakapitu"/>
    <w:uiPriority w:val="20"/>
    <w:qFormat/>
    <w:rsid w:val="00F75DB3"/>
    <w:rPr>
      <w:i/>
      <w:iCs/>
    </w:rPr>
  </w:style>
  <w:style w:type="paragraph" w:styleId="Tytu">
    <w:name w:val="Title"/>
    <w:basedOn w:val="Normalny"/>
    <w:link w:val="TytuZnak"/>
    <w:qFormat/>
    <w:rsid w:val="00B31182"/>
    <w:pPr>
      <w:spacing w:before="0" w:line="240" w:lineRule="auto"/>
      <w:jc w:val="center"/>
    </w:pPr>
    <w:rPr>
      <w:rFonts w:ascii="Bookman Old Style" w:hAnsi="Bookman Old Style" w:cs="Times New Roman"/>
      <w:b/>
      <w:sz w:val="40"/>
    </w:rPr>
  </w:style>
  <w:style w:type="character" w:customStyle="1" w:styleId="TytuZnak">
    <w:name w:val="Tytuł Znak"/>
    <w:basedOn w:val="Domylnaczcionkaakapitu"/>
    <w:link w:val="Tytu"/>
    <w:rsid w:val="00B31182"/>
    <w:rPr>
      <w:rFonts w:ascii="Bookman Old Style" w:eastAsia="Times New Roman" w:hAnsi="Bookman Old Style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31182"/>
    <w:pPr>
      <w:spacing w:before="0" w:line="240" w:lineRule="auto"/>
      <w:jc w:val="center"/>
    </w:pPr>
    <w:rPr>
      <w:rFonts w:ascii="Bookman Old Style" w:hAnsi="Bookman Old Style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B31182"/>
    <w:rPr>
      <w:rFonts w:ascii="Bookman Old Style" w:eastAsia="Times New Roman" w:hAnsi="Bookman Old Style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75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8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85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859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85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8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86F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8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86F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LukStopka-adres">
    <w:name w:val="Luk_Stopka-adres"/>
    <w:basedOn w:val="Normalny"/>
    <w:qFormat/>
    <w:rsid w:val="00D04057"/>
    <w:pPr>
      <w:spacing w:before="0" w:line="170" w:lineRule="exact"/>
      <w:jc w:val="lef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2025-04-15T07:10:06+00:00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00507-0428-4C90-A7F3-F5677F2CBD9F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D8629284-5532-4529-ABA5-E28BA8EA1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BF3AC-4FDD-4CE0-8CDA-23D9C8DFF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902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Michałowski</dc:creator>
  <cp:keywords/>
  <dc:description/>
  <cp:lastModifiedBy>Marzena Krzymińska | Łukasiewicz – PORT</cp:lastModifiedBy>
  <cp:revision>32</cp:revision>
  <cp:lastPrinted>2025-03-31T07:26:00Z</cp:lastPrinted>
  <dcterms:created xsi:type="dcterms:W3CDTF">2025-04-15T06:47:00Z</dcterms:created>
  <dcterms:modified xsi:type="dcterms:W3CDTF">2025-04-23T12:15:00Z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