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A3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18078D">
        <w:rPr>
          <w:rFonts w:ascii="Times New Roman" w:hAnsi="Times New Roman"/>
          <w:sz w:val="24"/>
          <w:szCs w:val="24"/>
        </w:rPr>
        <w:t xml:space="preserve">            Białobrzegi, dnia </w:t>
      </w:r>
      <w:r w:rsidR="007E0E94">
        <w:rPr>
          <w:rFonts w:ascii="Times New Roman" w:hAnsi="Times New Roman"/>
          <w:sz w:val="24"/>
          <w:szCs w:val="24"/>
        </w:rPr>
        <w:t>1</w:t>
      </w:r>
      <w:r w:rsidR="006A3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6A3AF9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3AF9" w:rsidRDefault="006A3AF9" w:rsidP="006A3AF9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>
        <w:rPr>
          <w:rFonts w:ascii="Times New Roman" w:hAnsi="Times New Roman"/>
          <w:b/>
          <w:sz w:val="24"/>
          <w:szCs w:val="24"/>
        </w:rPr>
        <w:t>Termomodernizacja budynku Miejsko-Gminnego Ośrodka     Pomocy Społecznej w Białobrzegach</w:t>
      </w:r>
    </w:p>
    <w:p w:rsidR="006A3AF9" w:rsidRDefault="006A3AF9" w:rsidP="006A3AF9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AF9" w:rsidRDefault="006A3AF9" w:rsidP="006A3AF9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ocds-148610-ae918094-af48-11ec-baa2-b6d934483bfb</w:t>
      </w: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7E0E94" w:rsidRDefault="00C9023D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>(</w:t>
      </w:r>
      <w:r w:rsidR="006A3AF9" w:rsidRPr="000F74DF">
        <w:rPr>
          <w:rFonts w:ascii="Times New Roman" w:hAnsi="Times New Roman"/>
          <w:sz w:val="24"/>
          <w:szCs w:val="24"/>
        </w:rPr>
        <w:t>tj. Dz. U. z 2021 r. poz. 1129 ze zm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</w:t>
      </w:r>
      <w:r w:rsidR="006A3AF9">
        <w:rPr>
          <w:rFonts w:ascii="Times New Roman" w:hAnsi="Times New Roman"/>
          <w:sz w:val="24"/>
          <w:szCs w:val="24"/>
          <w:lang w:eastAsia="pl-PL"/>
        </w:rPr>
        <w:t>z możliwością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negocjacji), o którym mowa w art. 275 pkt </w:t>
      </w:r>
      <w:r w:rsidR="00F376D6">
        <w:rPr>
          <w:rFonts w:ascii="Times New Roman" w:hAnsi="Times New Roman"/>
          <w:sz w:val="24"/>
          <w:szCs w:val="24"/>
          <w:lang w:eastAsia="pl-PL"/>
        </w:rPr>
        <w:t>2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18078D">
        <w:rPr>
          <w:rFonts w:ascii="Times New Roman" w:hAnsi="Times New Roman"/>
          <w:b/>
          <w:bCs/>
        </w:rPr>
        <w:t>„</w:t>
      </w:r>
      <w:r w:rsidR="006A3AF9">
        <w:rPr>
          <w:rFonts w:ascii="Times New Roman" w:hAnsi="Times New Roman"/>
          <w:b/>
          <w:sz w:val="24"/>
          <w:szCs w:val="24"/>
        </w:rPr>
        <w:t>Termomodernizacja budynku Miejsko-Gminnego Ośrodka Pomocy Społecznej w Białobrzegach</w:t>
      </w:r>
      <w:r w:rsidR="0018078D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76D6" w:rsidRPr="00F376D6" w:rsidRDefault="00F376D6" w:rsidP="00F376D6">
      <w:pPr>
        <w:pStyle w:val="Akapitzlist"/>
        <w:autoSpaceDE w:val="0"/>
        <w:autoSpaceDN w:val="0"/>
        <w:adjustRightInd w:val="0"/>
        <w:ind w:left="720"/>
        <w:jc w:val="center"/>
        <w:rPr>
          <w:b/>
          <w:u w:val="single"/>
          <w:lang w:eastAsia="pl-PL"/>
        </w:rPr>
      </w:pPr>
      <w:r w:rsidRPr="00F376D6">
        <w:rPr>
          <w:b/>
          <w:u w:val="single"/>
        </w:rPr>
        <w:t>WIK- WERO Mazur</w:t>
      </w:r>
      <w:r w:rsidRPr="00F376D6">
        <w:rPr>
          <w:u w:val="single"/>
          <w:lang w:eastAsia="pl-PL"/>
        </w:rPr>
        <w:t xml:space="preserve">  </w:t>
      </w:r>
      <w:r w:rsidRPr="00F376D6">
        <w:rPr>
          <w:b/>
          <w:u w:val="single"/>
          <w:lang w:eastAsia="pl-PL"/>
        </w:rPr>
        <w:t>Grażyna</w:t>
      </w:r>
    </w:p>
    <w:p w:rsidR="00CF489B" w:rsidRPr="00CF489B" w:rsidRDefault="00F376D6" w:rsidP="00F376D6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>
        <w:rPr>
          <w:lang w:eastAsia="pl-PL"/>
        </w:rPr>
        <w:t xml:space="preserve">            </w:t>
      </w:r>
      <w:r w:rsidRPr="002A5C7F">
        <w:rPr>
          <w:lang w:eastAsia="pl-PL"/>
        </w:rPr>
        <w:t>ul. Kozia 2, 25-514 Kielce</w:t>
      </w:r>
    </w:p>
    <w:p w:rsidR="00D1284C" w:rsidRDefault="00D1284C" w:rsidP="00F376D6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F376D6">
        <w:rPr>
          <w:lang w:eastAsia="pl-PL"/>
        </w:rPr>
        <w:t>WIK – WERO Mazur Grażyna</w:t>
      </w:r>
      <w:r>
        <w:t>, 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0"/>
        <w:gridCol w:w="3542"/>
        <w:gridCol w:w="1701"/>
        <w:gridCol w:w="1559"/>
        <w:gridCol w:w="1559"/>
        <w:gridCol w:w="1276"/>
      </w:tblGrid>
      <w:tr w:rsidR="0033407B" w:rsidRPr="0025676D" w:rsidTr="003340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lastRenderedPageBreak/>
              <w:t>Lp.</w:t>
            </w: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Default="0033407B" w:rsidP="0033407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Kryterium:</w:t>
            </w: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 xml:space="preserve">Cena brutto oferty waga </w:t>
            </w: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60 %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Kryterium: okres gwarancji waga 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Punktacja razem</w:t>
            </w:r>
          </w:p>
        </w:tc>
      </w:tr>
      <w:tr w:rsidR="0033407B" w:rsidTr="0033407B">
        <w:trPr>
          <w:trHeight w:val="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B" w:rsidRDefault="0033407B" w:rsidP="004004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B" w:rsidRPr="0025676D" w:rsidRDefault="0033407B" w:rsidP="004004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Wik</w:t>
            </w:r>
            <w:proofErr w:type="spellEnd"/>
            <w:r>
              <w:rPr>
                <w:rFonts w:ascii="Times New Roman" w:hAnsi="Times New Roman"/>
                <w:lang w:eastAsia="pl-PL"/>
              </w:rPr>
              <w:t>-Wero Mazur Grażyna</w:t>
            </w:r>
            <w:r>
              <w:rPr>
                <w:rFonts w:ascii="Times New Roman" w:hAnsi="Times New Roman"/>
                <w:lang w:eastAsia="pl-PL"/>
              </w:rPr>
              <w:br/>
              <w:t>ul. Kozia 2, 25-514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l-PL"/>
              </w:rPr>
              <w:t>1.037.000,00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5676D">
              <w:rPr>
                <w:rFonts w:ascii="Times New Roman" w:hAnsi="Times New Roman"/>
                <w:lang w:eastAsia="pl-PL"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5676D">
              <w:rPr>
                <w:rFonts w:ascii="Times New Roman" w:hAnsi="Times New Roman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100,00 pkt</w:t>
            </w:r>
          </w:p>
        </w:tc>
      </w:tr>
      <w:tr w:rsidR="0033407B" w:rsidTr="0033407B">
        <w:trPr>
          <w:trHeight w:val="7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B" w:rsidRDefault="0033407B" w:rsidP="004004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B" w:rsidRPr="0025676D" w:rsidRDefault="0033407B" w:rsidP="004004D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25676D">
              <w:rPr>
                <w:rFonts w:ascii="Times New Roman" w:hAnsi="Times New Roman"/>
              </w:rPr>
              <w:t xml:space="preserve"> Konsorcjum: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222222"/>
                <w:lang w:eastAsia="pl-PL"/>
              </w:rPr>
              <w:t xml:space="preserve">ENERGO-THERM </w:t>
            </w:r>
            <w:r w:rsidRPr="0025676D">
              <w:rPr>
                <w:rFonts w:ascii="Times New Roman" w:hAnsi="Times New Roman"/>
                <w:color w:val="222222"/>
                <w:lang w:eastAsia="pl-PL"/>
              </w:rPr>
              <w:t xml:space="preserve">ENGINEERING Sp. z o.o.- </w:t>
            </w:r>
            <w:r w:rsidRPr="0025676D">
              <w:rPr>
                <w:rFonts w:ascii="Times New Roman" w:hAnsi="Times New Roman"/>
                <w:lang w:eastAsia="pl-PL"/>
              </w:rPr>
              <w:t>Lider Konsorcjum  Przedsiębiorstwo Budowlane „ASPO” Piotr Pomorski - Partner Konsorcjum</w:t>
            </w:r>
            <w:r w:rsidRPr="0025676D">
              <w:rPr>
                <w:rFonts w:ascii="Times New Roman" w:hAnsi="Times New Roman"/>
                <w:color w:val="222222"/>
                <w:lang w:eastAsia="pl-PL"/>
              </w:rPr>
              <w:br/>
            </w:r>
            <w:r w:rsidRPr="0025676D">
              <w:rPr>
                <w:rFonts w:ascii="Times New Roman" w:hAnsi="Times New Roman"/>
                <w:lang w:eastAsia="pl-PL"/>
              </w:rPr>
              <w:t xml:space="preserve"> ul. Walewicka 15, </w:t>
            </w:r>
            <w:r>
              <w:rPr>
                <w:rFonts w:ascii="Times New Roman" w:hAnsi="Times New Roman"/>
                <w:color w:val="222222"/>
                <w:lang w:eastAsia="pl-PL"/>
              </w:rPr>
              <w:br/>
            </w:r>
            <w:r w:rsidRPr="0025676D">
              <w:rPr>
                <w:rFonts w:ascii="Times New Roman" w:hAnsi="Times New Roman"/>
                <w:lang w:eastAsia="pl-PL"/>
              </w:rPr>
              <w:t>05-530 Góra Kalwaria</w:t>
            </w:r>
            <w:r w:rsidRPr="0025676D">
              <w:rPr>
                <w:rFonts w:ascii="Times New Roman" w:hAnsi="Times New Roman"/>
                <w:bCs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1.081.047,00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F31A28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57,60</w:t>
            </w:r>
            <w:r w:rsidRPr="0025676D">
              <w:rPr>
                <w:rFonts w:ascii="Times New Roman" w:hAnsi="Times New Roman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  <w:r w:rsidRPr="0025676D">
              <w:rPr>
                <w:rFonts w:ascii="Times New Roman" w:hAnsi="Times New Roman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B" w:rsidRPr="0025676D" w:rsidRDefault="0033407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33407B" w:rsidRPr="0025676D" w:rsidRDefault="0033407B" w:rsidP="00F31A28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97,60</w:t>
            </w:r>
            <w:r w:rsidRPr="0025676D">
              <w:rPr>
                <w:rFonts w:ascii="Times New Roman" w:hAnsi="Times New Roman"/>
                <w:b/>
                <w:lang w:eastAsia="pl-PL"/>
              </w:rPr>
              <w:t xml:space="preserve"> pkt</w:t>
            </w:r>
          </w:p>
        </w:tc>
      </w:tr>
    </w:tbl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058F1"/>
    <w:rsid w:val="00056F57"/>
    <w:rsid w:val="0009107B"/>
    <w:rsid w:val="000B03B6"/>
    <w:rsid w:val="000C6DB5"/>
    <w:rsid w:val="00104FBD"/>
    <w:rsid w:val="00113988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407B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A3AF9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8256E"/>
    <w:rsid w:val="00EE2834"/>
    <w:rsid w:val="00EE55FC"/>
    <w:rsid w:val="00EF644F"/>
    <w:rsid w:val="00F017BA"/>
    <w:rsid w:val="00F26114"/>
    <w:rsid w:val="00F31A28"/>
    <w:rsid w:val="00F34626"/>
    <w:rsid w:val="00F34ED2"/>
    <w:rsid w:val="00F35682"/>
    <w:rsid w:val="00F376D6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0F0CB6B7-9AF1-4A96-AE37-BCFC61D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5</cp:revision>
  <cp:lastPrinted>2021-03-10T08:02:00Z</cp:lastPrinted>
  <dcterms:created xsi:type="dcterms:W3CDTF">2022-05-17T08:26:00Z</dcterms:created>
  <dcterms:modified xsi:type="dcterms:W3CDTF">2022-05-17T08:57:00Z</dcterms:modified>
</cp:coreProperties>
</file>