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096887" w14:textId="6ED122C4" w:rsidR="1F2DF33F" w:rsidRDefault="1F2DF33F" w:rsidP="00351353">
      <w:pPr>
        <w:pStyle w:val="Legenda"/>
      </w:pPr>
    </w:p>
    <w:p w14:paraId="086CEAC5" w14:textId="5A245D06" w:rsidR="008C034F" w:rsidRPr="00432477" w:rsidRDefault="008C034F" w:rsidP="1F3FBEE4">
      <w:pPr>
        <w:jc w:val="right"/>
      </w:pPr>
      <w:r w:rsidRPr="003241FD">
        <w:rPr>
          <w:b/>
          <w:bCs/>
        </w:rPr>
        <w:t xml:space="preserve">Załącznik nr </w:t>
      </w:r>
      <w:r w:rsidR="1A188E9B" w:rsidRPr="003241FD">
        <w:rPr>
          <w:b/>
          <w:bCs/>
        </w:rPr>
        <w:t>2</w:t>
      </w:r>
      <w:r w:rsidR="311E3C82" w:rsidRPr="003241FD">
        <w:rPr>
          <w:b/>
          <w:bCs/>
        </w:rPr>
        <w:t xml:space="preserve"> do SWZ</w:t>
      </w:r>
    </w:p>
    <w:p w14:paraId="11D7F4E4" w14:textId="77777777" w:rsidR="008C034F" w:rsidRPr="00432477" w:rsidRDefault="008C034F">
      <w:pPr>
        <w:pStyle w:val="Tytu"/>
        <w:rPr>
          <w:sz w:val="40"/>
          <w:szCs w:val="40"/>
        </w:rPr>
      </w:pPr>
    </w:p>
    <w:p w14:paraId="2A354E81" w14:textId="4A0ECE4A" w:rsidR="79A32FE0" w:rsidRPr="003241FD" w:rsidRDefault="79A32FE0" w:rsidP="003241FD">
      <w:pPr>
        <w:pStyle w:val="Podtytu"/>
      </w:pPr>
    </w:p>
    <w:p w14:paraId="24DA7FAF" w14:textId="77777777" w:rsidR="008C034F" w:rsidRPr="00432477" w:rsidRDefault="008C034F">
      <w:pPr>
        <w:pStyle w:val="Tytu"/>
        <w:rPr>
          <w:sz w:val="28"/>
          <w:szCs w:val="28"/>
        </w:rPr>
      </w:pPr>
      <w:r w:rsidRPr="00432477">
        <w:rPr>
          <w:sz w:val="40"/>
          <w:szCs w:val="40"/>
        </w:rPr>
        <w:t>Opis przedmiotu zamówienia</w:t>
      </w:r>
    </w:p>
    <w:p w14:paraId="6D612088" w14:textId="10BDC726" w:rsidR="008C034F" w:rsidRPr="00432477" w:rsidRDefault="05F3E16C">
      <w:pPr>
        <w:pStyle w:val="Tytu"/>
        <w:rPr>
          <w:sz w:val="28"/>
          <w:szCs w:val="28"/>
        </w:rPr>
      </w:pPr>
      <w:r w:rsidRPr="55999946">
        <w:rPr>
          <w:sz w:val="28"/>
          <w:szCs w:val="28"/>
        </w:rPr>
        <w:t xml:space="preserve">Szczegółowe założenia projektowe systemu informatycznego obsługi </w:t>
      </w:r>
      <w:r w:rsidR="75CE11C5" w:rsidRPr="55999946">
        <w:rPr>
          <w:sz w:val="28"/>
          <w:szCs w:val="28"/>
        </w:rPr>
        <w:t>sekretariatów</w:t>
      </w:r>
      <w:r w:rsidRPr="55999946">
        <w:rPr>
          <w:sz w:val="28"/>
          <w:szCs w:val="28"/>
        </w:rPr>
        <w:t xml:space="preserve"> sądów administracyjnych</w:t>
      </w:r>
    </w:p>
    <w:p w14:paraId="4229F7F1" w14:textId="77777777" w:rsidR="008C034F" w:rsidRPr="00432477" w:rsidRDefault="008C034F"/>
    <w:p w14:paraId="5F19C02D" w14:textId="77777777" w:rsidR="008C034F" w:rsidRPr="00432477" w:rsidRDefault="008C034F"/>
    <w:p w14:paraId="79EE6033" w14:textId="77777777" w:rsidR="008C034F" w:rsidRPr="00432477" w:rsidRDefault="008C034F"/>
    <w:p w14:paraId="48ED8D45" w14:textId="77777777" w:rsidR="008C034F" w:rsidRPr="00432477" w:rsidRDefault="008C034F"/>
    <w:p w14:paraId="5C517CF0" w14:textId="77777777" w:rsidR="008C034F" w:rsidRPr="00432477" w:rsidRDefault="008C034F">
      <w:pPr>
        <w:sectPr w:rsidR="008C034F" w:rsidRPr="00432477" w:rsidSect="00274991">
          <w:headerReference w:type="even" r:id="rId11"/>
          <w:headerReference w:type="default" r:id="rId12"/>
          <w:footerReference w:type="even" r:id="rId13"/>
          <w:footerReference w:type="default" r:id="rId14"/>
          <w:headerReference w:type="first" r:id="rId15"/>
          <w:footerReference w:type="first" r:id="rId16"/>
          <w:pgSz w:w="11906" w:h="16838"/>
          <w:pgMar w:top="1417" w:right="1080" w:bottom="1498" w:left="1080" w:header="708" w:footer="709" w:gutter="0"/>
          <w:pgNumType w:start="1"/>
          <w:cols w:space="708"/>
          <w:docGrid w:linePitch="360" w:charSpace="-6145"/>
        </w:sectPr>
      </w:pPr>
    </w:p>
    <w:p w14:paraId="3D32DA1B" w14:textId="77777777" w:rsidR="008C034F" w:rsidRPr="00432477" w:rsidRDefault="008C034F">
      <w:pPr>
        <w:sectPr w:rsidR="008C034F" w:rsidRPr="00432477">
          <w:headerReference w:type="default" r:id="rId17"/>
          <w:footerReference w:type="even" r:id="rId18"/>
          <w:footerReference w:type="default" r:id="rId19"/>
          <w:footerReference w:type="first" r:id="rId20"/>
          <w:pgSz w:w="11906" w:h="16838"/>
          <w:pgMar w:top="1417" w:right="1080" w:bottom="1418" w:left="1080" w:header="708" w:footer="709" w:gutter="0"/>
          <w:cols w:space="708"/>
          <w:docGrid w:linePitch="360" w:charSpace="-6145"/>
        </w:sectPr>
      </w:pPr>
    </w:p>
    <w:p w14:paraId="62E60C42" w14:textId="77777777" w:rsidR="008C034F" w:rsidRPr="00432477" w:rsidRDefault="008C034F" w:rsidP="00BB2CD8">
      <w:pPr>
        <w:pStyle w:val="Nagwek1"/>
      </w:pPr>
      <w:bookmarkStart w:id="0" w:name="__RefHeading__6570_238212146"/>
      <w:bookmarkEnd w:id="0"/>
      <w:r w:rsidRPr="00432477">
        <w:lastRenderedPageBreak/>
        <w:t>Wprowadzenie</w:t>
      </w:r>
    </w:p>
    <w:p w14:paraId="2E7120A3" w14:textId="2EDA2FFA" w:rsidR="008C034F" w:rsidRPr="00432477" w:rsidRDefault="008C034F">
      <w:r w:rsidRPr="00432477">
        <w:t xml:space="preserve">System Obsługi </w:t>
      </w:r>
      <w:r w:rsidR="00D77FCD">
        <w:t>Sekretariatów</w:t>
      </w:r>
      <w:r w:rsidR="00D77FCD" w:rsidRPr="00432477">
        <w:t xml:space="preserve"> </w:t>
      </w:r>
      <w:r w:rsidRPr="00432477">
        <w:t>Sąd</w:t>
      </w:r>
      <w:r w:rsidR="000444C5">
        <w:t>ów A</w:t>
      </w:r>
      <w:r w:rsidRPr="00432477">
        <w:t>dministracyjn</w:t>
      </w:r>
      <w:r w:rsidR="000444C5">
        <w:t>ych</w:t>
      </w:r>
      <w:r w:rsidRPr="00432477">
        <w:t xml:space="preserve"> (O</w:t>
      </w:r>
      <w:r w:rsidR="000444C5">
        <w:t>SSA</w:t>
      </w:r>
      <w:r w:rsidRPr="00432477">
        <w:t>), będący przedmiotem niniejszego zamówienia, będzie wspierał wojewódzkie sądy administracyjne oraz Naczelny Sąd Administracyjny w zakresie:</w:t>
      </w:r>
    </w:p>
    <w:p w14:paraId="44FDCCD4" w14:textId="77777777" w:rsidR="008C034F" w:rsidRPr="00432477" w:rsidRDefault="008C034F" w:rsidP="008213EA">
      <w:pPr>
        <w:pStyle w:val="Akapitzlist"/>
        <w:numPr>
          <w:ilvl w:val="0"/>
          <w:numId w:val="42"/>
        </w:numPr>
      </w:pPr>
      <w:r w:rsidRPr="00432477">
        <w:t xml:space="preserve">obsługi spraw </w:t>
      </w:r>
      <w:proofErr w:type="spellStart"/>
      <w:r w:rsidRPr="00432477">
        <w:t>sądowoadministracyjnych</w:t>
      </w:r>
      <w:proofErr w:type="spellEnd"/>
      <w:r w:rsidRPr="00432477">
        <w:t>,</w:t>
      </w:r>
    </w:p>
    <w:p w14:paraId="446E1FFB" w14:textId="77777777" w:rsidR="008C034F" w:rsidRPr="00432477" w:rsidRDefault="008C034F" w:rsidP="008213EA">
      <w:pPr>
        <w:pStyle w:val="Akapitzlist"/>
        <w:numPr>
          <w:ilvl w:val="0"/>
          <w:numId w:val="42"/>
        </w:numPr>
      </w:pPr>
      <w:r w:rsidRPr="00432477">
        <w:t>przygotowywania zestawień statystycznych dotyczących prowadzonych spraw.</w:t>
      </w:r>
    </w:p>
    <w:p w14:paraId="4FCDABB6" w14:textId="6D2EDD8C" w:rsidR="008C034F" w:rsidRPr="00432477" w:rsidRDefault="008C034F">
      <w:r w:rsidRPr="00432477">
        <w:t>Bezpośrednim</w:t>
      </w:r>
      <w:r w:rsidR="006951AD">
        <w:t xml:space="preserve"> </w:t>
      </w:r>
      <w:r w:rsidRPr="00432477">
        <w:t xml:space="preserve">celem wdrożenia Systemu jest </w:t>
      </w:r>
      <w:r w:rsidR="000444C5">
        <w:t>zastąpienie wykorzystywanego obecnie systemu Obsługi Spraw Orzekanych.</w:t>
      </w:r>
    </w:p>
    <w:p w14:paraId="2041428E" w14:textId="77777777" w:rsidR="008C034F" w:rsidRPr="00432477" w:rsidRDefault="008C034F">
      <w:r w:rsidRPr="00432477">
        <w:t>Celem wdrożenia Systemu jest również usprawnienie działania sądów administracyjnych i poprawa efektywności ich pracy dzięki wykorzystaniu elektronicznego obiegu dokumentów i częściowej automatyzacji procesów.</w:t>
      </w:r>
    </w:p>
    <w:p w14:paraId="02A30879" w14:textId="76E5C764" w:rsidR="008C034F" w:rsidRPr="00432477" w:rsidRDefault="008C034F" w:rsidP="00AA2F4A">
      <w:pPr>
        <w:pStyle w:val="Nagwek2"/>
      </w:pPr>
      <w:bookmarkStart w:id="1" w:name="__RefHeading__6808_238212146"/>
      <w:bookmarkEnd w:id="1"/>
      <w:r>
        <w:t>Zawartość dokumentu</w:t>
      </w:r>
    </w:p>
    <w:p w14:paraId="1B46E29D" w14:textId="13DC6532" w:rsidR="008C034F" w:rsidRPr="00AA2F4A" w:rsidRDefault="008C034F" w:rsidP="492EF811">
      <w:pPr>
        <w:tabs>
          <w:tab w:val="left" w:pos="993"/>
        </w:tabs>
        <w:spacing w:before="120" w:after="120"/>
        <w:rPr>
          <w:rFonts w:eastAsia="Arial"/>
        </w:rPr>
      </w:pPr>
      <w:r w:rsidRPr="00432477">
        <w:t xml:space="preserve">W rozdziale </w:t>
      </w:r>
      <w:r w:rsidR="00D12EF4">
        <w:rPr>
          <w:color w:val="2B579A"/>
          <w:shd w:val="clear" w:color="auto" w:fill="E6E6E6"/>
        </w:rPr>
        <w:fldChar w:fldCharType="begin"/>
      </w:r>
      <w:r w:rsidR="00D12EF4">
        <w:instrText xml:space="preserve"> REF _Ref123548687 \r \h </w:instrText>
      </w:r>
      <w:r w:rsidR="00D12EF4">
        <w:rPr>
          <w:color w:val="2B579A"/>
          <w:shd w:val="clear" w:color="auto" w:fill="E6E6E6"/>
        </w:rPr>
      </w:r>
      <w:r w:rsidR="00D12EF4">
        <w:rPr>
          <w:color w:val="2B579A"/>
          <w:shd w:val="clear" w:color="auto" w:fill="E6E6E6"/>
        </w:rPr>
        <w:fldChar w:fldCharType="separate"/>
      </w:r>
      <w:r w:rsidR="006108EB">
        <w:t>2</w:t>
      </w:r>
      <w:r w:rsidR="00D12EF4">
        <w:rPr>
          <w:color w:val="2B579A"/>
          <w:shd w:val="clear" w:color="auto" w:fill="E6E6E6"/>
        </w:rPr>
        <w:fldChar w:fldCharType="end"/>
      </w:r>
      <w:r w:rsidR="00310C55">
        <w:t>.</w:t>
      </w:r>
      <w:r w:rsidRPr="00432477">
        <w:t xml:space="preserve"> zamieszczone jest krótkie wprowadzenie do funkcjonalności i kontekstu budowy Systemu. </w:t>
      </w:r>
      <w:r w:rsidR="0007612E">
        <w:t xml:space="preserve">W rozdziale </w:t>
      </w:r>
      <w:r w:rsidR="00D12EF4">
        <w:rPr>
          <w:color w:val="2B579A"/>
          <w:shd w:val="clear" w:color="auto" w:fill="E6E6E6"/>
        </w:rPr>
        <w:fldChar w:fldCharType="begin"/>
      </w:r>
      <w:r w:rsidR="00D12EF4">
        <w:instrText xml:space="preserve"> REF _Ref102569993 \r \h </w:instrText>
      </w:r>
      <w:r w:rsidR="00D12EF4">
        <w:rPr>
          <w:color w:val="2B579A"/>
          <w:shd w:val="clear" w:color="auto" w:fill="E6E6E6"/>
        </w:rPr>
      </w:r>
      <w:r w:rsidR="00D12EF4">
        <w:rPr>
          <w:color w:val="2B579A"/>
          <w:shd w:val="clear" w:color="auto" w:fill="E6E6E6"/>
        </w:rPr>
        <w:fldChar w:fldCharType="separate"/>
      </w:r>
      <w:r w:rsidR="006108EB">
        <w:t>3</w:t>
      </w:r>
      <w:r w:rsidR="00D12EF4">
        <w:rPr>
          <w:color w:val="2B579A"/>
          <w:shd w:val="clear" w:color="auto" w:fill="E6E6E6"/>
        </w:rPr>
        <w:fldChar w:fldCharType="end"/>
      </w:r>
      <w:r w:rsidR="0007612E">
        <w:t xml:space="preserve">. jest opisana posiadana przez Zamawiającego infrastruktura, w oparciu o którą musi działać System. </w:t>
      </w:r>
      <w:r w:rsidRPr="00432477">
        <w:t>Zasadniczą treść dokumentu stanowi specyfikacja wymagań funkcjonalnych, niefunkcjonalnych</w:t>
      </w:r>
      <w:r w:rsidR="00686DBB">
        <w:t>, wymagań dotyczących infrast</w:t>
      </w:r>
      <w:r w:rsidR="00697C12">
        <w:t>ruktury oraz</w:t>
      </w:r>
      <w:r w:rsidRPr="00432477">
        <w:t xml:space="preserve"> wymagań dotyczących procesu wdrożenia Systemu</w:t>
      </w:r>
      <w:r w:rsidR="00690872">
        <w:t xml:space="preserve"> </w:t>
      </w:r>
      <w:r w:rsidR="00D10582">
        <w:t>(j</w:t>
      </w:r>
      <w:r w:rsidRPr="00432477">
        <w:t xml:space="preserve">est ona zamieszczona w rozdziałach </w:t>
      </w:r>
      <w:r w:rsidR="004129A7">
        <w:rPr>
          <w:color w:val="2B579A"/>
          <w:shd w:val="clear" w:color="auto" w:fill="E6E6E6"/>
        </w:rPr>
        <w:fldChar w:fldCharType="begin"/>
      </w:r>
      <w:r w:rsidR="004129A7">
        <w:instrText xml:space="preserve"> REF _Ref232523103 \r \h </w:instrText>
      </w:r>
      <w:r w:rsidR="004129A7">
        <w:rPr>
          <w:color w:val="2B579A"/>
          <w:shd w:val="clear" w:color="auto" w:fill="E6E6E6"/>
        </w:rPr>
      </w:r>
      <w:r w:rsidR="004129A7">
        <w:rPr>
          <w:color w:val="2B579A"/>
          <w:shd w:val="clear" w:color="auto" w:fill="E6E6E6"/>
        </w:rPr>
        <w:fldChar w:fldCharType="separate"/>
      </w:r>
      <w:r w:rsidR="006108EB">
        <w:t>4</w:t>
      </w:r>
      <w:r w:rsidR="004129A7">
        <w:rPr>
          <w:color w:val="2B579A"/>
          <w:shd w:val="clear" w:color="auto" w:fill="E6E6E6"/>
        </w:rPr>
        <w:fldChar w:fldCharType="end"/>
      </w:r>
      <w:r w:rsidR="00310C55">
        <w:t>.</w:t>
      </w:r>
      <w:r w:rsidR="00B33314">
        <w:t xml:space="preserve"> – </w:t>
      </w:r>
      <w:r w:rsidR="00B33314">
        <w:rPr>
          <w:color w:val="2B579A"/>
          <w:shd w:val="clear" w:color="auto" w:fill="E6E6E6"/>
        </w:rPr>
        <w:fldChar w:fldCharType="begin"/>
      </w:r>
      <w:r w:rsidR="00B33314">
        <w:instrText xml:space="preserve"> REF _Ref123549069 \r \h </w:instrText>
      </w:r>
      <w:r w:rsidR="00B33314">
        <w:rPr>
          <w:color w:val="2B579A"/>
          <w:shd w:val="clear" w:color="auto" w:fill="E6E6E6"/>
        </w:rPr>
      </w:r>
      <w:r w:rsidR="00B33314">
        <w:rPr>
          <w:color w:val="2B579A"/>
          <w:shd w:val="clear" w:color="auto" w:fill="E6E6E6"/>
        </w:rPr>
        <w:fldChar w:fldCharType="separate"/>
      </w:r>
      <w:r w:rsidR="006108EB">
        <w:t>7</w:t>
      </w:r>
      <w:r w:rsidR="00B33314">
        <w:rPr>
          <w:color w:val="2B579A"/>
          <w:shd w:val="clear" w:color="auto" w:fill="E6E6E6"/>
        </w:rPr>
        <w:fldChar w:fldCharType="end"/>
      </w:r>
      <w:r w:rsidR="00310C55" w:rsidRPr="00AA2F4A">
        <w:t>.</w:t>
      </w:r>
      <w:r w:rsidR="00D10582" w:rsidRPr="00AA2F4A">
        <w:t xml:space="preserve">) </w:t>
      </w:r>
      <w:r w:rsidR="34CB7170" w:rsidRPr="00AA2F4A">
        <w:rPr>
          <w:rFonts w:eastAsia="Arial"/>
        </w:rPr>
        <w:t xml:space="preserve"> Zamawiający </w:t>
      </w:r>
      <w:r w:rsidR="34CB7170" w:rsidRPr="1DAC9F35">
        <w:rPr>
          <w:rFonts w:eastAsia="Arial"/>
        </w:rPr>
        <w:t>umożliwia</w:t>
      </w:r>
      <w:r w:rsidR="34CB7170" w:rsidRPr="00AA2F4A">
        <w:rPr>
          <w:rFonts w:eastAsia="Arial"/>
        </w:rPr>
        <w:t xml:space="preserve"> zapoznanie się przez Wykonawców przed złożeniem oferty z</w:t>
      </w:r>
      <w:r w:rsidR="4DB435D6" w:rsidRPr="00AA2F4A">
        <w:rPr>
          <w:rFonts w:eastAsia="Arial"/>
        </w:rPr>
        <w:t xml:space="preserve"> poglądowymi</w:t>
      </w:r>
      <w:r w:rsidR="34CB7170" w:rsidRPr="00AA2F4A">
        <w:rPr>
          <w:rFonts w:eastAsia="Arial"/>
        </w:rPr>
        <w:t xml:space="preserve"> schematami procesów biznesowych, modelem dziedziny i przypadkami użycia oraz makietą  (projektami ekranów). Opracowania te zostały stworzone przez Zamawiającego jako materiały pomocnicze i nie stanowią dokumentacji analityczno-projektowej. </w:t>
      </w:r>
    </w:p>
    <w:p w14:paraId="4388B6FD" w14:textId="74CF2616" w:rsidR="008C034F" w:rsidRPr="00432477" w:rsidRDefault="008C034F"/>
    <w:p w14:paraId="6EE0E81E" w14:textId="77777777" w:rsidR="008C034F" w:rsidRPr="00432477" w:rsidRDefault="008C034F" w:rsidP="00AA2F4A">
      <w:pPr>
        <w:pStyle w:val="Nagwek2"/>
      </w:pPr>
      <w:bookmarkStart w:id="2" w:name="__RefHeading__6810_238212146"/>
      <w:bookmarkEnd w:id="2"/>
      <w:r w:rsidRPr="00432477">
        <w:t>Stosowane skróty i oznaczenia formalne</w:t>
      </w:r>
    </w:p>
    <w:p w14:paraId="4535C06F" w14:textId="6A674ACC" w:rsidR="008C034F" w:rsidRPr="00432477" w:rsidRDefault="007B57F8">
      <w:pPr>
        <w:rPr>
          <w:b/>
          <w:bCs/>
        </w:rPr>
      </w:pPr>
      <w:r>
        <w:rPr>
          <w:b/>
          <w:bCs/>
        </w:rPr>
        <w:t>OSSA</w:t>
      </w:r>
      <w:r w:rsidR="008C034F" w:rsidRPr="00432477">
        <w:t xml:space="preserve">, </w:t>
      </w:r>
      <w:r w:rsidR="008C034F" w:rsidRPr="00432477">
        <w:rPr>
          <w:b/>
          <w:bCs/>
        </w:rPr>
        <w:t>System</w:t>
      </w:r>
      <w:r w:rsidR="008C034F" w:rsidRPr="00432477">
        <w:t xml:space="preserve"> – System Obsługi </w:t>
      </w:r>
      <w:r w:rsidR="00A50712">
        <w:t xml:space="preserve">Sekretariatów </w:t>
      </w:r>
      <w:r>
        <w:t>Sąd</w:t>
      </w:r>
      <w:r w:rsidR="00A50712">
        <w:t>ó</w:t>
      </w:r>
      <w:r>
        <w:t>w</w:t>
      </w:r>
      <w:r w:rsidR="00A50712">
        <w:t xml:space="preserve"> A</w:t>
      </w:r>
      <w:r>
        <w:t>dministracyjnych</w:t>
      </w:r>
      <w:r w:rsidR="008C034F" w:rsidRPr="00432477">
        <w:t>, systemowe rozwiązanie informatyczne, w skład którego wchodzi oprogramowanie wraz z infrastrukturą techniczną, będące przedmiotem niniejszego zamówienia.</w:t>
      </w:r>
    </w:p>
    <w:p w14:paraId="3A242DC7" w14:textId="584349E5" w:rsidR="008C034F" w:rsidRPr="00432477" w:rsidRDefault="00A67EC2">
      <w:pPr>
        <w:rPr>
          <w:b/>
          <w:bCs/>
        </w:rPr>
      </w:pPr>
      <w:r>
        <w:rPr>
          <w:b/>
          <w:bCs/>
        </w:rPr>
        <w:t>SWZ</w:t>
      </w:r>
      <w:r w:rsidR="008C034F" w:rsidRPr="00432477">
        <w:t xml:space="preserve"> – Specyfikacja Warunków Zamówienia obowiązująca w niniejszym postępowaniu o udzielenie zamówienia.</w:t>
      </w:r>
    </w:p>
    <w:p w14:paraId="18FD01C3" w14:textId="2876CC6E" w:rsidR="008C034F" w:rsidRPr="00432477" w:rsidRDefault="008C034F">
      <w:pPr>
        <w:rPr>
          <w:b/>
          <w:bCs/>
        </w:rPr>
      </w:pPr>
      <w:r w:rsidRPr="00432477">
        <w:rPr>
          <w:b/>
          <w:bCs/>
        </w:rPr>
        <w:t>OPZ</w:t>
      </w:r>
      <w:r w:rsidRPr="00432477">
        <w:t xml:space="preserve"> – niniejszy dokument (Opis przedmiotu zamówienia, stanowiący Załącznik nr 1 do </w:t>
      </w:r>
      <w:r w:rsidR="00A67EC2">
        <w:t>SWZ</w:t>
      </w:r>
      <w:r w:rsidRPr="00432477">
        <w:t>).</w:t>
      </w:r>
    </w:p>
    <w:p w14:paraId="3D3960D8" w14:textId="04973138" w:rsidR="008C034F" w:rsidRPr="00432477" w:rsidRDefault="008C034F">
      <w:pPr>
        <w:rPr>
          <w:b/>
          <w:bCs/>
        </w:rPr>
      </w:pPr>
      <w:r w:rsidRPr="21BFEA36">
        <w:rPr>
          <w:b/>
          <w:bCs/>
        </w:rPr>
        <w:t>Oprogramowanie bazowe</w:t>
      </w:r>
      <w:r>
        <w:t xml:space="preserve"> – oprogramowanie stanowiące środowisko funkcjonowania systemu </w:t>
      </w:r>
      <w:r w:rsidR="21EAE27E">
        <w:t>OSSA</w:t>
      </w:r>
      <w:r w:rsidR="00197B07">
        <w:t xml:space="preserve"> </w:t>
      </w:r>
      <w:r w:rsidR="513A5F97">
        <w:t>(</w:t>
      </w:r>
      <w:r w:rsidR="34D056C7">
        <w:t>obejmujące</w:t>
      </w:r>
      <w:r>
        <w:t xml:space="preserve">: systemy operacyjne oraz inne analogiczne oprogramowanie sprzętu informatycznego i teleinformatycznego, systemy zarządzania bazami danych, serwery aplikacyjne, </w:t>
      </w:r>
      <w:r w:rsidR="6261FA54">
        <w:t>serwery webowe</w:t>
      </w:r>
      <w:r w:rsidR="39D458FC">
        <w:t xml:space="preserve">, silniki </w:t>
      </w:r>
      <w:proofErr w:type="spellStart"/>
      <w:r w:rsidR="39D458FC">
        <w:t>workflow</w:t>
      </w:r>
      <w:proofErr w:type="spellEnd"/>
      <w:r w:rsidR="39D458FC">
        <w:t xml:space="preserve">, silniki reguł, itp.) oraz </w:t>
      </w:r>
      <w:r w:rsidR="39D458FC" w:rsidRPr="21BFEA36">
        <w:rPr>
          <w:color w:val="000000" w:themeColor="text1"/>
        </w:rPr>
        <w:t xml:space="preserve">oprogramowanie będące podstawą  budowy </w:t>
      </w:r>
      <w:r w:rsidR="7B67F482" w:rsidRPr="21BFEA36">
        <w:rPr>
          <w:color w:val="000000" w:themeColor="text1"/>
        </w:rPr>
        <w:t xml:space="preserve">tego Systemu </w:t>
      </w:r>
      <w:r w:rsidR="39D458FC" w:rsidRPr="21BFEA36">
        <w:rPr>
          <w:color w:val="000000" w:themeColor="text1"/>
        </w:rPr>
        <w:t>(</w:t>
      </w:r>
      <w:r w:rsidR="7F813475" w:rsidRPr="21BFEA36">
        <w:rPr>
          <w:color w:val="000000" w:themeColor="text1"/>
        </w:rPr>
        <w:t>obejmujące:</w:t>
      </w:r>
      <w:r w:rsidR="39D458FC" w:rsidRPr="21BFEA36">
        <w:rPr>
          <w:color w:val="000000" w:themeColor="text1"/>
        </w:rPr>
        <w:t xml:space="preserve"> platformy do budowy aplikacji, </w:t>
      </w:r>
      <w:r w:rsidR="68458484" w:rsidRPr="21BFEA36">
        <w:rPr>
          <w:color w:val="000000" w:themeColor="text1"/>
        </w:rPr>
        <w:t xml:space="preserve">standardowe </w:t>
      </w:r>
      <w:r w:rsidR="39D458FC" w:rsidRPr="21BFEA36">
        <w:rPr>
          <w:color w:val="000000" w:themeColor="text1"/>
        </w:rPr>
        <w:t>bibliotek</w:t>
      </w:r>
      <w:r w:rsidR="393B7A61" w:rsidRPr="21BFEA36">
        <w:rPr>
          <w:color w:val="000000" w:themeColor="text1"/>
        </w:rPr>
        <w:t>i</w:t>
      </w:r>
      <w:r w:rsidR="39D458FC" w:rsidRPr="21BFEA36">
        <w:rPr>
          <w:color w:val="000000" w:themeColor="text1"/>
        </w:rPr>
        <w:t>)</w:t>
      </w:r>
      <w:r>
        <w:t xml:space="preserve">, </w:t>
      </w:r>
      <w:r w:rsidR="71FE3E38" w:rsidRPr="21BFEA36">
        <w:rPr>
          <w:color w:val="000000" w:themeColor="text1"/>
        </w:rPr>
        <w:t xml:space="preserve">dostępne na rynku przed dniem </w:t>
      </w:r>
      <w:r w:rsidR="5EA35605" w:rsidRPr="21BFEA36">
        <w:rPr>
          <w:color w:val="000000" w:themeColor="text1"/>
        </w:rPr>
        <w:t>ogłoszenia niniejszego postępowania o zamówienie publiczne</w:t>
      </w:r>
      <w:r w:rsidR="531B1158">
        <w:t xml:space="preserve"> </w:t>
      </w:r>
      <w:r>
        <w:t xml:space="preserve">(z wyłączeniem </w:t>
      </w:r>
      <w:r>
        <w:lastRenderedPageBreak/>
        <w:t xml:space="preserve">niestandardowych składników wymienionego oprogramowania, np. w postaci skryptów, bibliotek i/lub składników źródłowych i in., wykorzystywanych przez system </w:t>
      </w:r>
      <w:r w:rsidR="5C7D25AB">
        <w:t>OSSA</w:t>
      </w:r>
      <w:r>
        <w:t>)</w:t>
      </w:r>
      <w:r w:rsidR="00001CF5">
        <w:t>.</w:t>
      </w:r>
    </w:p>
    <w:p w14:paraId="5D45117D" w14:textId="77777777" w:rsidR="008C034F" w:rsidRPr="00432477" w:rsidRDefault="008C034F">
      <w:pPr>
        <w:rPr>
          <w:b/>
          <w:bCs/>
        </w:rPr>
      </w:pPr>
      <w:r w:rsidRPr="00432477">
        <w:rPr>
          <w:b/>
          <w:bCs/>
        </w:rPr>
        <w:t>Oprogramowanie dedykowane</w:t>
      </w:r>
      <w:r w:rsidRPr="00432477">
        <w:rPr>
          <w:bCs/>
        </w:rPr>
        <w:t xml:space="preserve"> – wszystkie inne składniki oprogramowania (nienależące do oprogramowania bazowego) wykorzystywane przez System.</w:t>
      </w:r>
    </w:p>
    <w:p w14:paraId="3DBCCC24" w14:textId="77777777" w:rsidR="008C034F" w:rsidRPr="00432477" w:rsidRDefault="008C034F">
      <w:pPr>
        <w:rPr>
          <w:b/>
          <w:bCs/>
        </w:rPr>
      </w:pPr>
      <w:r w:rsidRPr="00432477">
        <w:rPr>
          <w:b/>
          <w:bCs/>
        </w:rPr>
        <w:t>Infrastruktura techniczna</w:t>
      </w:r>
      <w:r w:rsidRPr="00432477">
        <w:rPr>
          <w:bCs/>
        </w:rPr>
        <w:t xml:space="preserve"> – wszelkie urządzenia techniczne służące do przetwarzania danych oraz teleinformatyki, niezbędne dla poprawnego wykorzystania dostępnej funkcjonalności systemu, będące przedmiotem zamówienia.</w:t>
      </w:r>
    </w:p>
    <w:p w14:paraId="3FFD49E8" w14:textId="77777777" w:rsidR="008C034F" w:rsidRPr="00432477" w:rsidRDefault="008C034F" w:rsidP="00AA2F4A">
      <w:pPr>
        <w:pStyle w:val="Nagwek2"/>
      </w:pPr>
      <w:r w:rsidRPr="00432477">
        <w:t>Stosowane skróty i oznaczenia merytoryczne</w:t>
      </w:r>
    </w:p>
    <w:p w14:paraId="730914E2" w14:textId="1AB0DB81" w:rsidR="008C034F" w:rsidRPr="00432477" w:rsidRDefault="008C034F">
      <w:pPr>
        <w:rPr>
          <w:b/>
          <w:bCs/>
        </w:rPr>
      </w:pPr>
      <w:bookmarkStart w:id="3" w:name="_Ref232563340"/>
      <w:bookmarkEnd w:id="3"/>
      <w:r w:rsidRPr="00432477">
        <w:rPr>
          <w:bCs/>
        </w:rPr>
        <w:t xml:space="preserve">Użyte w OPZ skróty i oznaczenia merytoryczne należy rozpatrywać w świetle przepisów, o których mowa w </w:t>
      </w:r>
      <w:r w:rsidR="00023E82">
        <w:rPr>
          <w:color w:val="2B579A"/>
          <w:shd w:val="clear" w:color="auto" w:fill="E6E6E6"/>
        </w:rPr>
        <w:fldChar w:fldCharType="begin"/>
      </w:r>
      <w:r w:rsidR="00023E82">
        <w:rPr>
          <w:bCs/>
        </w:rPr>
        <w:instrText xml:space="preserve"> REF _Ref100564843 \r \h </w:instrText>
      </w:r>
      <w:r w:rsidR="00023E82">
        <w:rPr>
          <w:color w:val="2B579A"/>
          <w:shd w:val="clear" w:color="auto" w:fill="E6E6E6"/>
        </w:rPr>
      </w:r>
      <w:r w:rsidR="00023E82">
        <w:rPr>
          <w:color w:val="2B579A"/>
          <w:shd w:val="clear" w:color="auto" w:fill="E6E6E6"/>
        </w:rPr>
        <w:fldChar w:fldCharType="separate"/>
      </w:r>
      <w:r w:rsidR="006108EB">
        <w:rPr>
          <w:bCs/>
        </w:rPr>
        <w:t>WF-WO01</w:t>
      </w:r>
      <w:r w:rsidR="00023E82">
        <w:rPr>
          <w:color w:val="2B579A"/>
          <w:shd w:val="clear" w:color="auto" w:fill="E6E6E6"/>
        </w:rPr>
        <w:fldChar w:fldCharType="end"/>
      </w:r>
      <w:r w:rsidRPr="00432477">
        <w:rPr>
          <w:bCs/>
        </w:rPr>
        <w:t>.</w:t>
      </w:r>
      <w:r w:rsidR="006951AD">
        <w:rPr>
          <w:bCs/>
        </w:rPr>
        <w:t xml:space="preserve"> </w:t>
      </w:r>
      <w:r w:rsidRPr="00432477">
        <w:rPr>
          <w:bCs/>
        </w:rPr>
        <w:t>Dla ułatwienia pracy z tekstem Zamawiający poniżej podaje uproszczone rozwinięcia najczęściej używanych w OPZ pojęć. Zestawienie to ma charakter wyłącznie poglądowy.</w:t>
      </w:r>
    </w:p>
    <w:p w14:paraId="3E730682" w14:textId="77777777" w:rsidR="008C034F" w:rsidRPr="00432477" w:rsidRDefault="008C034F">
      <w:pPr>
        <w:rPr>
          <w:b/>
          <w:bCs/>
          <w:shd w:val="clear" w:color="auto" w:fill="FFFFFF"/>
        </w:rPr>
      </w:pPr>
      <w:r w:rsidRPr="00432477">
        <w:rPr>
          <w:b/>
          <w:bCs/>
        </w:rPr>
        <w:t xml:space="preserve">Akta administracyjne – </w:t>
      </w:r>
      <w:r w:rsidRPr="00432477">
        <w:rPr>
          <w:shd w:val="clear" w:color="auto" w:fill="FFFFFF"/>
        </w:rPr>
        <w:t>dokumenty zgromadzone przez organ w toku postępowania administracyjnego.</w:t>
      </w:r>
    </w:p>
    <w:p w14:paraId="5DCD6BFC" w14:textId="77777777" w:rsidR="008C034F" w:rsidRPr="00432477" w:rsidRDefault="008C034F">
      <w:pPr>
        <w:rPr>
          <w:b/>
          <w:bCs/>
          <w:shd w:val="clear" w:color="auto" w:fill="FFFFFF"/>
        </w:rPr>
      </w:pPr>
      <w:r w:rsidRPr="00432477">
        <w:rPr>
          <w:b/>
          <w:bCs/>
          <w:shd w:val="clear" w:color="auto" w:fill="FFFFFF"/>
        </w:rPr>
        <w:t>Akta sądowe</w:t>
      </w:r>
      <w:r w:rsidRPr="00432477">
        <w:t xml:space="preserve"> – </w:t>
      </w:r>
      <w:r w:rsidRPr="00432477">
        <w:rPr>
          <w:shd w:val="clear" w:color="auto" w:fill="FFFFFF"/>
        </w:rPr>
        <w:t>dokumenty zgromadzone w toku postępowania w sądzie administracyjnym.</w:t>
      </w:r>
    </w:p>
    <w:p w14:paraId="2CB49CAE" w14:textId="0D3268E0" w:rsidR="008C034F" w:rsidRPr="00432477" w:rsidRDefault="008C034F">
      <w:pPr>
        <w:rPr>
          <w:b/>
          <w:bCs/>
          <w:shd w:val="clear" w:color="auto" w:fill="FFFFFF"/>
        </w:rPr>
      </w:pPr>
      <w:r w:rsidRPr="00432477">
        <w:rPr>
          <w:b/>
          <w:bCs/>
          <w:shd w:val="clear" w:color="auto" w:fill="FFFFFF"/>
        </w:rPr>
        <w:t>Akta sprawy</w:t>
      </w:r>
      <w:r w:rsidRPr="00432477">
        <w:t xml:space="preserve"> – </w:t>
      </w:r>
      <w:r w:rsidRPr="00432477">
        <w:rPr>
          <w:shd w:val="clear" w:color="auto" w:fill="FFFFFF"/>
        </w:rPr>
        <w:t xml:space="preserve">zbiór dokumentów w sprawie </w:t>
      </w:r>
      <w:proofErr w:type="spellStart"/>
      <w:r w:rsidRPr="00432477">
        <w:rPr>
          <w:shd w:val="clear" w:color="auto" w:fill="FFFFFF"/>
        </w:rPr>
        <w:t>sądowoadministracyjnej</w:t>
      </w:r>
      <w:proofErr w:type="spellEnd"/>
      <w:r w:rsidRPr="00432477">
        <w:rPr>
          <w:shd w:val="clear" w:color="auto" w:fill="FFFFFF"/>
        </w:rPr>
        <w:t xml:space="preserve"> (akta sądowe oraz akta administracyjne).</w:t>
      </w:r>
    </w:p>
    <w:p w14:paraId="27EB9BE6" w14:textId="77777777" w:rsidR="008C034F" w:rsidRPr="00432477" w:rsidRDefault="008C034F">
      <w:pPr>
        <w:rPr>
          <w:b/>
          <w:bCs/>
          <w:shd w:val="clear" w:color="auto" w:fill="FFFFFF"/>
        </w:rPr>
      </w:pPr>
      <w:r w:rsidRPr="00432477">
        <w:rPr>
          <w:b/>
          <w:bCs/>
          <w:shd w:val="clear" w:color="auto" w:fill="FFFFFF"/>
        </w:rPr>
        <w:t>Anonimizacja</w:t>
      </w:r>
      <w:r w:rsidRPr="00432477">
        <w:t xml:space="preserve"> – </w:t>
      </w:r>
      <w:r w:rsidRPr="00432477">
        <w:rPr>
          <w:shd w:val="clear" w:color="auto" w:fill="FFFFFF"/>
        </w:rPr>
        <w:t>czynność polegająca na usunięciu z dokumentu danych pozwalających zidentyfikować osoby wymienione w dokumencie.</w:t>
      </w:r>
    </w:p>
    <w:p w14:paraId="58E7D84D" w14:textId="5D29D150" w:rsidR="23E02C8A" w:rsidRDefault="681052BE" w:rsidP="4A770A89">
      <w:pPr>
        <w:rPr>
          <w:b/>
          <w:bCs/>
        </w:rPr>
      </w:pPr>
      <w:r w:rsidRPr="003241FD">
        <w:rPr>
          <w:b/>
          <w:bCs/>
        </w:rPr>
        <w:t>Asesor</w:t>
      </w:r>
      <w:r w:rsidRPr="12D1D724">
        <w:rPr>
          <w:b/>
          <w:bCs/>
        </w:rPr>
        <w:t xml:space="preserve"> sądowy</w:t>
      </w:r>
      <w:r w:rsidR="429F2E60" w:rsidRPr="12D1D724">
        <w:rPr>
          <w:b/>
          <w:bCs/>
        </w:rPr>
        <w:t xml:space="preserve"> </w:t>
      </w:r>
      <w:r w:rsidR="37856B95" w:rsidRPr="12D1D724">
        <w:rPr>
          <w:b/>
          <w:bCs/>
        </w:rPr>
        <w:t>–</w:t>
      </w:r>
      <w:r w:rsidR="429F2E60" w:rsidRPr="12D1D724">
        <w:rPr>
          <w:b/>
          <w:bCs/>
        </w:rPr>
        <w:t xml:space="preserve"> </w:t>
      </w:r>
      <w:r w:rsidR="37856B95">
        <w:t>funkcjonariusz publiczny pełniący, co do zasady, zadania sędziego.</w:t>
      </w:r>
      <w:r w:rsidR="37856B95" w:rsidRPr="12D1D724">
        <w:rPr>
          <w:b/>
          <w:bCs/>
        </w:rPr>
        <w:t xml:space="preserve"> </w:t>
      </w:r>
    </w:p>
    <w:p w14:paraId="5E40757B" w14:textId="77777777" w:rsidR="008C034F" w:rsidRDefault="008C034F">
      <w:r w:rsidRPr="00432477">
        <w:rPr>
          <w:b/>
        </w:rPr>
        <w:t>Eksport danych</w:t>
      </w:r>
      <w:r w:rsidRPr="00432477">
        <w:t xml:space="preserve"> – wykonanie kopii danych z systemu informatycznego np. w celu ich wykorzystania w innym systemie informatycznym.</w:t>
      </w:r>
    </w:p>
    <w:p w14:paraId="69E7E04C" w14:textId="77777777" w:rsidR="008C034F" w:rsidRDefault="008C034F">
      <w:r w:rsidRPr="00432477">
        <w:rPr>
          <w:b/>
          <w:bCs/>
        </w:rPr>
        <w:t>ePUAP</w:t>
      </w:r>
      <w:r w:rsidRPr="00432477">
        <w:t xml:space="preserve"> – Elektroniczna Platforma Usług Administracji Publicznej, system informatyczny, dzięki któremu przedstawiciele podmiotów publicznych mogą bezpłatnie udostępniać swoje usługi w postaci elektronicznej.</w:t>
      </w:r>
    </w:p>
    <w:p w14:paraId="2060F9A7" w14:textId="0C3CB908" w:rsidR="00E009CF" w:rsidRPr="00432477" w:rsidRDefault="00E009CF">
      <w:pPr>
        <w:rPr>
          <w:b/>
          <w:bCs/>
        </w:rPr>
      </w:pPr>
      <w:r w:rsidRPr="00E009CF">
        <w:rPr>
          <w:b/>
          <w:bCs/>
        </w:rPr>
        <w:t>Identyfikator podmiotu</w:t>
      </w:r>
      <w:r>
        <w:t xml:space="preserve"> </w:t>
      </w:r>
      <w:r w:rsidR="00800BC1">
        <w:t>–</w:t>
      </w:r>
      <w:r>
        <w:t xml:space="preserve"> </w:t>
      </w:r>
      <w:r w:rsidR="00800BC1">
        <w:t xml:space="preserve">atrybut podmiotu (uczestnika </w:t>
      </w:r>
      <w:r w:rsidR="003B40F6">
        <w:t>postępowania</w:t>
      </w:r>
      <w:r w:rsidR="00800BC1">
        <w:t>) pozwalający na jego jednoznaczną identyfikację. Dla osób fizycznych – numer PESEL</w:t>
      </w:r>
      <w:r w:rsidR="00694BA8">
        <w:t xml:space="preserve">. Dla osób prawnych </w:t>
      </w:r>
      <w:r w:rsidR="0057388F">
        <w:t>–</w:t>
      </w:r>
      <w:r w:rsidR="00694BA8">
        <w:t xml:space="preserve"> </w:t>
      </w:r>
      <w:r w:rsidR="0057388F">
        <w:t>numery NIP, REG</w:t>
      </w:r>
      <w:r w:rsidR="004C159E">
        <w:t>O</w:t>
      </w:r>
      <w:r w:rsidR="0057388F">
        <w:t>N i KRS.</w:t>
      </w:r>
    </w:p>
    <w:p w14:paraId="093173DA" w14:textId="77777777" w:rsidR="008C034F" w:rsidRPr="00432477" w:rsidRDefault="008C034F">
      <w:pPr>
        <w:rPr>
          <w:b/>
          <w:bCs/>
          <w:shd w:val="clear" w:color="auto" w:fill="FFFFFF"/>
        </w:rPr>
      </w:pPr>
      <w:r w:rsidRPr="00432477">
        <w:rPr>
          <w:b/>
        </w:rPr>
        <w:t>Intranet</w:t>
      </w:r>
      <w:r w:rsidRPr="00432477">
        <w:t xml:space="preserve"> – sieć komputerowa ograniczająca się do komputerów w danej organizacji.</w:t>
      </w:r>
    </w:p>
    <w:p w14:paraId="3B675F24" w14:textId="77777777" w:rsidR="008C034F" w:rsidRPr="00432477" w:rsidRDefault="008C034F">
      <w:pPr>
        <w:rPr>
          <w:b/>
        </w:rPr>
      </w:pPr>
      <w:r w:rsidRPr="00432477">
        <w:rPr>
          <w:b/>
        </w:rPr>
        <w:t>Migracja</w:t>
      </w:r>
      <w:r w:rsidRPr="00432477">
        <w:t xml:space="preserve"> – przeniesienie danych z jednego systemu informatycznego do innego.</w:t>
      </w:r>
    </w:p>
    <w:p w14:paraId="07B9CB83" w14:textId="77777777" w:rsidR="008C034F" w:rsidRPr="00432477" w:rsidRDefault="008C034F">
      <w:pPr>
        <w:rPr>
          <w:b/>
          <w:bCs/>
          <w:shd w:val="clear" w:color="auto" w:fill="FFFFFF"/>
        </w:rPr>
      </w:pPr>
      <w:r w:rsidRPr="00432477">
        <w:rPr>
          <w:b/>
        </w:rPr>
        <w:t>Metadane</w:t>
      </w:r>
      <w:r w:rsidRPr="00432477">
        <w:t xml:space="preserve"> – ustrukturalizowane informacje stosowane do opisu dokumentów w celu ułatwienia ich znalezienia, identyfikacji, a także zarządzania tymi dokumentami.</w:t>
      </w:r>
    </w:p>
    <w:p w14:paraId="73623F63" w14:textId="77777777" w:rsidR="008C034F" w:rsidRPr="00432477" w:rsidRDefault="008C034F">
      <w:pPr>
        <w:rPr>
          <w:b/>
        </w:rPr>
      </w:pPr>
      <w:r w:rsidRPr="00432477">
        <w:rPr>
          <w:b/>
          <w:bCs/>
        </w:rPr>
        <w:t>NSA</w:t>
      </w:r>
      <w:r w:rsidRPr="00432477">
        <w:t xml:space="preserve"> – Naczelny Sąd Administracyjny.</w:t>
      </w:r>
    </w:p>
    <w:p w14:paraId="374FBBBB" w14:textId="7F6C5229" w:rsidR="008C034F" w:rsidRPr="00432477" w:rsidRDefault="008C034F">
      <w:pPr>
        <w:rPr>
          <w:b/>
          <w:bCs/>
          <w:shd w:val="clear" w:color="auto" w:fill="FFFFFF"/>
        </w:rPr>
      </w:pPr>
      <w:r w:rsidRPr="00432477">
        <w:rPr>
          <w:b/>
          <w:bCs/>
          <w:shd w:val="clear" w:color="auto" w:fill="FFFFFF"/>
        </w:rPr>
        <w:t>Odpis</w:t>
      </w:r>
      <w:r w:rsidRPr="00432477">
        <w:t xml:space="preserve"> –</w:t>
      </w:r>
      <w:r w:rsidR="00762300">
        <w:t xml:space="preserve"> </w:t>
      </w:r>
      <w:r w:rsidRPr="00432477">
        <w:rPr>
          <w:shd w:val="clear" w:color="auto" w:fill="FFFFFF"/>
        </w:rPr>
        <w:t>dokument wiernie oddający oryginał, stanowiący jego odwzorowanie (kopię) lub dokładnie odzwierciedlający jego treść.</w:t>
      </w:r>
    </w:p>
    <w:p w14:paraId="79483869" w14:textId="77777777" w:rsidR="008C034F" w:rsidRPr="00432477" w:rsidRDefault="008C034F">
      <w:pPr>
        <w:rPr>
          <w:b/>
          <w:bCs/>
          <w:shd w:val="clear" w:color="auto" w:fill="FFFFFF"/>
        </w:rPr>
      </w:pPr>
      <w:r w:rsidRPr="00432477">
        <w:rPr>
          <w:b/>
          <w:bCs/>
        </w:rPr>
        <w:lastRenderedPageBreak/>
        <w:t>Organ</w:t>
      </w:r>
      <w:r w:rsidRPr="00432477">
        <w:t xml:space="preserve"> – p</w:t>
      </w:r>
      <w:r w:rsidRPr="00432477">
        <w:rPr>
          <w:shd w:val="clear" w:color="auto" w:fill="FFFFFF"/>
        </w:rPr>
        <w:t>odmiot, którego działania, bezczynności, przewlekłego prowadzenia postępowania lub też innego zachowania dotyczy sprawa.</w:t>
      </w:r>
    </w:p>
    <w:p w14:paraId="62A9019D" w14:textId="77777777" w:rsidR="008C034F" w:rsidRPr="00432477" w:rsidRDefault="008C034F">
      <w:pPr>
        <w:rPr>
          <w:b/>
          <w:bCs/>
          <w:shd w:val="clear" w:color="auto" w:fill="FFFFFF"/>
        </w:rPr>
      </w:pPr>
      <w:r w:rsidRPr="00432477">
        <w:rPr>
          <w:b/>
          <w:bCs/>
          <w:shd w:val="clear" w:color="auto" w:fill="FFFFFF"/>
        </w:rPr>
        <w:t>Orzeczenie</w:t>
      </w:r>
      <w:r w:rsidRPr="00432477">
        <w:t xml:space="preserve"> – </w:t>
      </w:r>
      <w:r w:rsidRPr="00432477">
        <w:rPr>
          <w:shd w:val="clear" w:color="auto" w:fill="FFFFFF"/>
        </w:rPr>
        <w:t xml:space="preserve">rozstrzygnięcie wydane przed sąd w wyniku postępowania </w:t>
      </w:r>
      <w:proofErr w:type="spellStart"/>
      <w:r w:rsidRPr="00432477">
        <w:rPr>
          <w:shd w:val="clear" w:color="auto" w:fill="FFFFFF"/>
        </w:rPr>
        <w:t>sądowoadministracyjnego</w:t>
      </w:r>
      <w:proofErr w:type="spellEnd"/>
      <w:r w:rsidRPr="00432477">
        <w:rPr>
          <w:shd w:val="clear" w:color="auto" w:fill="FFFFFF"/>
        </w:rPr>
        <w:t>.</w:t>
      </w:r>
    </w:p>
    <w:p w14:paraId="08AFCC6A" w14:textId="4ED53440" w:rsidR="008C034F" w:rsidRPr="00432477" w:rsidRDefault="008C034F">
      <w:pPr>
        <w:rPr>
          <w:b/>
          <w:bCs/>
          <w:shd w:val="clear" w:color="auto" w:fill="FFFFFF"/>
        </w:rPr>
      </w:pPr>
      <w:r w:rsidRPr="00432477">
        <w:rPr>
          <w:b/>
          <w:bCs/>
          <w:shd w:val="clear" w:color="auto" w:fill="FFFFFF"/>
        </w:rPr>
        <w:t>Pełnomocnik</w:t>
      </w:r>
      <w:r w:rsidRPr="00432477">
        <w:t xml:space="preserve"> – </w:t>
      </w:r>
      <w:r w:rsidRPr="00432477">
        <w:rPr>
          <w:shd w:val="clear" w:color="auto" w:fill="FFFFFF"/>
        </w:rPr>
        <w:t>osoba reprezentująca uczestnika postępowania</w:t>
      </w:r>
      <w:r w:rsidRPr="00432477">
        <w:t>.</w:t>
      </w:r>
    </w:p>
    <w:p w14:paraId="5B41B2F5" w14:textId="61AFCF0A" w:rsidR="008C034F" w:rsidRPr="00432477" w:rsidRDefault="008C034F">
      <w:pPr>
        <w:rPr>
          <w:b/>
          <w:bCs/>
          <w:shd w:val="clear" w:color="auto" w:fill="FFFFFF"/>
        </w:rPr>
      </w:pPr>
      <w:r w:rsidRPr="00432477">
        <w:rPr>
          <w:b/>
          <w:bCs/>
          <w:shd w:val="clear" w:color="auto" w:fill="FFFFFF"/>
        </w:rPr>
        <w:t>Pismo strony</w:t>
      </w:r>
      <w:r w:rsidRPr="00432477">
        <w:t xml:space="preserve"> – </w:t>
      </w:r>
      <w:r w:rsidRPr="00432477">
        <w:rPr>
          <w:shd w:val="clear" w:color="auto" w:fill="FFFFFF"/>
        </w:rPr>
        <w:t>dokument pochodzący od uczestnika postępowania, wnoszony do sprawy.</w:t>
      </w:r>
    </w:p>
    <w:p w14:paraId="027B408B" w14:textId="284FD4D6" w:rsidR="008C034F" w:rsidRPr="00432477" w:rsidRDefault="008C034F">
      <w:pPr>
        <w:rPr>
          <w:b/>
          <w:bCs/>
          <w:shd w:val="clear" w:color="auto" w:fill="FFFFFF"/>
        </w:rPr>
      </w:pPr>
      <w:r w:rsidRPr="00432477">
        <w:rPr>
          <w:b/>
          <w:bCs/>
          <w:shd w:val="clear" w:color="auto" w:fill="FFFFFF"/>
        </w:rPr>
        <w:t>Pismo wszczynające</w:t>
      </w:r>
      <w:r w:rsidRPr="00432477">
        <w:t xml:space="preserve"> – </w:t>
      </w:r>
      <w:r w:rsidRPr="00432477">
        <w:rPr>
          <w:shd w:val="clear" w:color="auto" w:fill="FFFFFF"/>
        </w:rPr>
        <w:t xml:space="preserve">pismo strony lub innego podmiotu inicjujące sprawę </w:t>
      </w:r>
      <w:proofErr w:type="spellStart"/>
      <w:r w:rsidRPr="00432477">
        <w:rPr>
          <w:shd w:val="clear" w:color="auto" w:fill="FFFFFF"/>
        </w:rPr>
        <w:t>sądowoadministracyjną</w:t>
      </w:r>
      <w:proofErr w:type="spellEnd"/>
      <w:r w:rsidRPr="00432477">
        <w:rPr>
          <w:shd w:val="clear" w:color="auto" w:fill="FFFFFF"/>
        </w:rPr>
        <w:t xml:space="preserve">; może to być w szczególności: skarga, </w:t>
      </w:r>
      <w:r w:rsidR="1AACF68C" w:rsidRPr="00432477">
        <w:rPr>
          <w:shd w:val="clear" w:color="auto" w:fill="FFFFFF"/>
        </w:rPr>
        <w:t xml:space="preserve">sprzeciw w trybie 64a </w:t>
      </w:r>
      <w:proofErr w:type="spellStart"/>
      <w:r w:rsidR="1AACF68C" w:rsidRPr="00432477">
        <w:rPr>
          <w:shd w:val="clear" w:color="auto" w:fill="FFFFFF"/>
        </w:rPr>
        <w:t>ppsa</w:t>
      </w:r>
      <w:proofErr w:type="spellEnd"/>
      <w:r w:rsidR="1AACF68C" w:rsidRPr="00432477">
        <w:rPr>
          <w:shd w:val="clear" w:color="auto" w:fill="FFFFFF"/>
        </w:rPr>
        <w:t>,</w:t>
      </w:r>
      <w:r w:rsidR="43C06799" w:rsidRPr="00432477">
        <w:rPr>
          <w:shd w:val="clear" w:color="auto" w:fill="FFFFFF"/>
        </w:rPr>
        <w:t xml:space="preserve"> </w:t>
      </w:r>
      <w:r w:rsidRPr="00432477">
        <w:rPr>
          <w:shd w:val="clear" w:color="auto" w:fill="FFFFFF"/>
        </w:rPr>
        <w:t>wniosek, skarga kasacyjna, zażalenie, skarga o wznowienie postępowania, skarga o stwierdzenie niezgodności z prawem</w:t>
      </w:r>
      <w:r w:rsidR="4C817E39" w:rsidRPr="00432477">
        <w:rPr>
          <w:shd w:val="clear" w:color="auto" w:fill="FFFFFF"/>
        </w:rPr>
        <w:t xml:space="preserve"> prawomocnego orzeczenia</w:t>
      </w:r>
      <w:r w:rsidRPr="00432477">
        <w:rPr>
          <w:shd w:val="clear" w:color="auto" w:fill="FFFFFF"/>
        </w:rPr>
        <w:t>, skarga na</w:t>
      </w:r>
      <w:r w:rsidR="006951AD">
        <w:rPr>
          <w:shd w:val="clear" w:color="auto" w:fill="FFFFFF"/>
        </w:rPr>
        <w:t xml:space="preserve"> </w:t>
      </w:r>
      <w:r w:rsidRPr="00432477">
        <w:rPr>
          <w:shd w:val="clear" w:color="auto" w:fill="FFFFFF"/>
        </w:rPr>
        <w:t>przewlekłość postępowania sądowego.</w:t>
      </w:r>
    </w:p>
    <w:p w14:paraId="4D67B850" w14:textId="27B8B176" w:rsidR="008C034F" w:rsidRPr="00432477" w:rsidRDefault="008C034F">
      <w:pPr>
        <w:rPr>
          <w:b/>
          <w:bCs/>
          <w:shd w:val="clear" w:color="auto" w:fill="FFFFFF"/>
        </w:rPr>
      </w:pPr>
      <w:r w:rsidRPr="00432477">
        <w:rPr>
          <w:b/>
          <w:bCs/>
          <w:shd w:val="clear" w:color="auto" w:fill="FFFFFF"/>
        </w:rPr>
        <w:t xml:space="preserve">Posiedzenie </w:t>
      </w:r>
      <w:r w:rsidRPr="00432477">
        <w:t xml:space="preserve">– </w:t>
      </w:r>
      <w:r w:rsidRPr="00432477">
        <w:rPr>
          <w:shd w:val="clear" w:color="auto" w:fill="FFFFFF"/>
        </w:rPr>
        <w:t xml:space="preserve">posiedzenie sądu w postępowaniu </w:t>
      </w:r>
      <w:proofErr w:type="spellStart"/>
      <w:r w:rsidRPr="00432477">
        <w:rPr>
          <w:shd w:val="clear" w:color="auto" w:fill="FFFFFF"/>
        </w:rPr>
        <w:t>sądowoadministracyjnym</w:t>
      </w:r>
      <w:proofErr w:type="spellEnd"/>
      <w:r w:rsidR="0051107E">
        <w:t>, w ramach którego jest rozpatrywana sprawa</w:t>
      </w:r>
      <w:r w:rsidRPr="00432477">
        <w:rPr>
          <w:shd w:val="clear" w:color="auto" w:fill="FFFFFF"/>
        </w:rPr>
        <w:t>.</w:t>
      </w:r>
    </w:p>
    <w:p w14:paraId="1F16A82A" w14:textId="25CC0D65" w:rsidR="008C034F" w:rsidRPr="00432477" w:rsidRDefault="008C034F">
      <w:pPr>
        <w:rPr>
          <w:b/>
          <w:bCs/>
          <w:shd w:val="clear" w:color="auto" w:fill="FFFFFF"/>
        </w:rPr>
      </w:pPr>
      <w:r w:rsidRPr="00432477">
        <w:rPr>
          <w:b/>
          <w:bCs/>
          <w:shd w:val="clear" w:color="auto" w:fill="FFFFFF"/>
        </w:rPr>
        <w:t>Posiedzenie jawne</w:t>
      </w:r>
      <w:r w:rsidRPr="00432477">
        <w:t xml:space="preserve"> – </w:t>
      </w:r>
      <w:r w:rsidRPr="00432477">
        <w:rPr>
          <w:shd w:val="clear" w:color="auto" w:fill="FFFFFF"/>
        </w:rPr>
        <w:t>posiedzenie</w:t>
      </w:r>
      <w:r w:rsidR="00DF6186" w:rsidRPr="00DF6186">
        <w:rPr>
          <w:shd w:val="clear" w:color="auto" w:fill="FFFFFF"/>
        </w:rPr>
        <w:t xml:space="preserve"> </w:t>
      </w:r>
      <w:r w:rsidR="00DF6186" w:rsidRPr="00432477">
        <w:rPr>
          <w:shd w:val="clear" w:color="auto" w:fill="FFFFFF"/>
        </w:rPr>
        <w:t>z udziałem stron</w:t>
      </w:r>
      <w:r w:rsidRPr="00432477">
        <w:rPr>
          <w:shd w:val="clear" w:color="auto" w:fill="FFFFFF"/>
        </w:rPr>
        <w:t>, o którym zawiadamia się uczestników postępowania, na które wstęp mają osoby wezwane, strony i wszystkie osoby pełnoletnie.</w:t>
      </w:r>
    </w:p>
    <w:p w14:paraId="433E083B" w14:textId="77777777" w:rsidR="008C034F" w:rsidRPr="00432477" w:rsidRDefault="008C034F">
      <w:pPr>
        <w:rPr>
          <w:b/>
          <w:bCs/>
          <w:shd w:val="clear" w:color="auto" w:fill="FFFFFF"/>
        </w:rPr>
      </w:pPr>
      <w:r w:rsidRPr="00432477">
        <w:rPr>
          <w:b/>
          <w:bCs/>
          <w:shd w:val="clear" w:color="auto" w:fill="FFFFFF"/>
        </w:rPr>
        <w:t>Posiedzenie mediacyjne</w:t>
      </w:r>
      <w:r w:rsidRPr="00432477">
        <w:t xml:space="preserve"> – </w:t>
      </w:r>
      <w:r w:rsidRPr="00432477">
        <w:rPr>
          <w:shd w:val="clear" w:color="auto" w:fill="FFFFFF"/>
        </w:rPr>
        <w:t>posiedzenie z udziałem stron (uczestników postępowania), którego celem jest wyjaśnienie i rozważenie okoliczności faktycznych i prawnych sprawy oraz przyjęcie przez strony ustaleń co do sposobu jej załatwienia w granicach obowiązującego prawa.</w:t>
      </w:r>
    </w:p>
    <w:p w14:paraId="3DCEA962" w14:textId="66996388" w:rsidR="008C034F" w:rsidRPr="00432477" w:rsidRDefault="008C034F">
      <w:pPr>
        <w:rPr>
          <w:b/>
        </w:rPr>
      </w:pPr>
      <w:r w:rsidRPr="00432477">
        <w:rPr>
          <w:b/>
          <w:bCs/>
          <w:shd w:val="clear" w:color="auto" w:fill="FFFFFF"/>
        </w:rPr>
        <w:t>Posiedzenie niejawne</w:t>
      </w:r>
      <w:r w:rsidRPr="00432477">
        <w:t xml:space="preserve"> – </w:t>
      </w:r>
      <w:r w:rsidRPr="00432477">
        <w:rPr>
          <w:shd w:val="clear" w:color="auto" w:fill="FFFFFF"/>
        </w:rPr>
        <w:t>posiedzenie sądu</w:t>
      </w:r>
      <w:r w:rsidR="006951AD">
        <w:rPr>
          <w:shd w:val="clear" w:color="auto" w:fill="FFFFFF"/>
        </w:rPr>
        <w:t xml:space="preserve"> </w:t>
      </w:r>
      <w:r w:rsidRPr="00432477">
        <w:rPr>
          <w:shd w:val="clear" w:color="auto" w:fill="FFFFFF"/>
        </w:rPr>
        <w:t>– co do zasady –</w:t>
      </w:r>
      <w:r w:rsidR="006951AD">
        <w:rPr>
          <w:shd w:val="clear" w:color="auto" w:fill="FFFFFF"/>
        </w:rPr>
        <w:t xml:space="preserve"> </w:t>
      </w:r>
      <w:r w:rsidRPr="00432477">
        <w:rPr>
          <w:shd w:val="clear" w:color="auto" w:fill="FFFFFF"/>
        </w:rPr>
        <w:t>bez udziału stron</w:t>
      </w:r>
      <w:r w:rsidRPr="00432477">
        <w:t>.</w:t>
      </w:r>
    </w:p>
    <w:p w14:paraId="3C44E84C" w14:textId="7B5B06B6" w:rsidR="008C034F" w:rsidRPr="00432477" w:rsidRDefault="43C06799">
      <w:pPr>
        <w:rPr>
          <w:b/>
          <w:bCs/>
        </w:rPr>
      </w:pPr>
      <w:r w:rsidRPr="4A770A89">
        <w:rPr>
          <w:b/>
          <w:bCs/>
        </w:rPr>
        <w:t xml:space="preserve">Posiedzenie </w:t>
      </w:r>
      <w:r w:rsidR="60ED15AC" w:rsidRPr="4A770A89">
        <w:rPr>
          <w:b/>
          <w:bCs/>
        </w:rPr>
        <w:t>w trybie uproszczonym</w:t>
      </w:r>
      <w:r w:rsidR="008C034F" w:rsidRPr="00432477">
        <w:rPr>
          <w:b/>
        </w:rPr>
        <w:t xml:space="preserve"> </w:t>
      </w:r>
      <w:r w:rsidR="008C034F" w:rsidRPr="00432477">
        <w:t xml:space="preserve">– </w:t>
      </w:r>
      <w:r w:rsidR="008C034F" w:rsidRPr="00432477">
        <w:rPr>
          <w:shd w:val="clear" w:color="auto" w:fill="FFFFFF"/>
        </w:rPr>
        <w:t>posiedzenie, prowadzone na wniosek lub z urzędu, prowadzące do rozpoznania sprawy na posiedzeniu niejawnym</w:t>
      </w:r>
      <w:r w:rsidR="0A47E58E" w:rsidRPr="00432477">
        <w:rPr>
          <w:shd w:val="clear" w:color="auto" w:fill="FFFFFF"/>
        </w:rPr>
        <w:t>.</w:t>
      </w:r>
    </w:p>
    <w:p w14:paraId="3A908154" w14:textId="77777777" w:rsidR="008C034F" w:rsidRPr="00432477" w:rsidRDefault="008C034F">
      <w:pPr>
        <w:rPr>
          <w:b/>
          <w:bCs/>
          <w:shd w:val="clear" w:color="auto" w:fill="FFFFFF"/>
        </w:rPr>
      </w:pPr>
      <w:r w:rsidRPr="00432477">
        <w:rPr>
          <w:b/>
          <w:bCs/>
        </w:rPr>
        <w:t>Postanowienie</w:t>
      </w:r>
      <w:r w:rsidRPr="00432477">
        <w:t xml:space="preserve"> – </w:t>
      </w:r>
      <w:r w:rsidRPr="00432477">
        <w:rPr>
          <w:shd w:val="clear" w:color="auto" w:fill="FFFFFF"/>
        </w:rPr>
        <w:t>orzeczenie sądowe, które – co do zasady – nie rozstrzyga sprawy co do meritum.</w:t>
      </w:r>
    </w:p>
    <w:p w14:paraId="54BE4590" w14:textId="77777777" w:rsidR="008C034F" w:rsidRPr="00432477" w:rsidRDefault="008C034F">
      <w:pPr>
        <w:rPr>
          <w:b/>
          <w:bCs/>
          <w:shd w:val="clear" w:color="auto" w:fill="FFFFFF"/>
        </w:rPr>
      </w:pPr>
      <w:r w:rsidRPr="00432477">
        <w:rPr>
          <w:b/>
          <w:bCs/>
          <w:shd w:val="clear" w:color="auto" w:fill="FFFFFF"/>
        </w:rPr>
        <w:t xml:space="preserve">Postępowanie </w:t>
      </w:r>
      <w:proofErr w:type="spellStart"/>
      <w:r w:rsidRPr="00432477">
        <w:rPr>
          <w:b/>
          <w:bCs/>
          <w:shd w:val="clear" w:color="auto" w:fill="FFFFFF"/>
        </w:rPr>
        <w:t>sądowoadministracyjne</w:t>
      </w:r>
      <w:proofErr w:type="spellEnd"/>
      <w:r w:rsidRPr="00432477">
        <w:t xml:space="preserve"> – </w:t>
      </w:r>
      <w:r w:rsidRPr="00432477">
        <w:rPr>
          <w:shd w:val="clear" w:color="auto" w:fill="FFFFFF"/>
        </w:rPr>
        <w:t>postępowanie sądowe w sprawach z zakresu kontroli działalności administracji publicznej oraz w innych sprawach, prowadzone na mocy przepisów szczególnych.</w:t>
      </w:r>
    </w:p>
    <w:p w14:paraId="227F7B2F" w14:textId="77777777" w:rsidR="008C034F" w:rsidRPr="00432477" w:rsidRDefault="008C034F">
      <w:pPr>
        <w:rPr>
          <w:b/>
          <w:bCs/>
          <w:shd w:val="clear" w:color="auto" w:fill="FFFFFF"/>
        </w:rPr>
      </w:pPr>
      <w:r w:rsidRPr="00432477">
        <w:rPr>
          <w:b/>
          <w:bCs/>
          <w:shd w:val="clear" w:color="auto" w:fill="FFFFFF"/>
        </w:rPr>
        <w:t>Prawomocność</w:t>
      </w:r>
      <w:r w:rsidRPr="00432477">
        <w:rPr>
          <w:shd w:val="clear" w:color="auto" w:fill="FFFFFF"/>
        </w:rPr>
        <w:t xml:space="preserve"> </w:t>
      </w:r>
      <w:r w:rsidRPr="00432477">
        <w:t>–</w:t>
      </w:r>
      <w:r w:rsidRPr="00432477">
        <w:rPr>
          <w:shd w:val="clear" w:color="auto" w:fill="FFFFFF"/>
        </w:rPr>
        <w:t xml:space="preserve"> stan prawny odnoszący się do orzeczenia, zachodzi, jeżeli nie przysługują środki odwoławcze lub po załatwieniu środka odwoławczego.</w:t>
      </w:r>
    </w:p>
    <w:p w14:paraId="0FA573B3" w14:textId="6E1D7CB5" w:rsidR="008C034F" w:rsidRPr="00432477" w:rsidRDefault="008C034F">
      <w:pPr>
        <w:rPr>
          <w:b/>
          <w:bCs/>
          <w:shd w:val="clear" w:color="auto" w:fill="FFFFFF"/>
        </w:rPr>
      </w:pPr>
      <w:r w:rsidRPr="00432477">
        <w:rPr>
          <w:b/>
          <w:bCs/>
          <w:shd w:val="clear" w:color="auto" w:fill="FFFFFF"/>
        </w:rPr>
        <w:t>Prawo pomocy –</w:t>
      </w:r>
      <w:r w:rsidRPr="00432477">
        <w:t xml:space="preserve"> zwolnienie strony </w:t>
      </w:r>
      <w:r w:rsidR="0048700E">
        <w:t>od</w:t>
      </w:r>
      <w:r w:rsidRPr="00432477">
        <w:t xml:space="preserve"> kosztów sądowych, czyli opłat i wpisu, i/lub ustanowienie pełnomocnika z urzędu.</w:t>
      </w:r>
    </w:p>
    <w:p w14:paraId="5954414A" w14:textId="77777777" w:rsidR="008C034F" w:rsidRPr="00432477" w:rsidRDefault="008C034F">
      <w:pPr>
        <w:rPr>
          <w:b/>
          <w:bCs/>
          <w:shd w:val="clear" w:color="auto" w:fill="FFFFFF"/>
        </w:rPr>
      </w:pPr>
      <w:r w:rsidRPr="00432477">
        <w:rPr>
          <w:b/>
          <w:bCs/>
          <w:shd w:val="clear" w:color="auto" w:fill="FFFFFF"/>
        </w:rPr>
        <w:t>Protokolant</w:t>
      </w:r>
      <w:r w:rsidRPr="00432477">
        <w:rPr>
          <w:shd w:val="clear" w:color="auto" w:fill="FFFFFF"/>
        </w:rPr>
        <w:t xml:space="preserve"> </w:t>
      </w:r>
      <w:r w:rsidRPr="00432477">
        <w:t>–</w:t>
      </w:r>
      <w:r w:rsidRPr="00432477">
        <w:rPr>
          <w:shd w:val="clear" w:color="auto" w:fill="FFFFFF"/>
        </w:rPr>
        <w:t xml:space="preserve"> osoba spisująca protokół.</w:t>
      </w:r>
    </w:p>
    <w:p w14:paraId="1059949E" w14:textId="77777777" w:rsidR="008C034F" w:rsidRPr="00432477" w:rsidRDefault="008C034F">
      <w:pPr>
        <w:rPr>
          <w:b/>
          <w:bCs/>
        </w:rPr>
      </w:pPr>
      <w:r w:rsidRPr="00432477">
        <w:rPr>
          <w:b/>
          <w:bCs/>
          <w:shd w:val="clear" w:color="auto" w:fill="FFFFFF"/>
        </w:rPr>
        <w:t>Protokół</w:t>
      </w:r>
      <w:r w:rsidRPr="00432477">
        <w:t xml:space="preserve"> – </w:t>
      </w:r>
      <w:r w:rsidRPr="00432477">
        <w:rPr>
          <w:shd w:val="clear" w:color="auto" w:fill="FFFFFF"/>
        </w:rPr>
        <w:t>dokument, zapis przebiegu posiedzenia jawnego, mediacyjnego, wyjątkowo niejawnego, sporządzany przez protokolanta pod kierunkiem przewodniczącego</w:t>
      </w:r>
      <w:r w:rsidRPr="00432477">
        <w:t xml:space="preserve"> składu orzekającego.</w:t>
      </w:r>
    </w:p>
    <w:p w14:paraId="57A737FB" w14:textId="77777777" w:rsidR="008C034F" w:rsidRPr="00432477" w:rsidRDefault="008C034F">
      <w:pPr>
        <w:rPr>
          <w:b/>
          <w:bCs/>
        </w:rPr>
      </w:pPr>
      <w:r w:rsidRPr="00432477">
        <w:rPr>
          <w:b/>
          <w:bCs/>
        </w:rPr>
        <w:t>Przedstawiciel ustawowy</w:t>
      </w:r>
      <w:r w:rsidRPr="00432477">
        <w:t xml:space="preserve"> – osoba upoważniona do czynności prawnych w imieniu podmiotu, który reprezentuje; upoważnienie to wynika z mocy ustawy lub orzeczenia sądu.</w:t>
      </w:r>
    </w:p>
    <w:p w14:paraId="451B7612" w14:textId="77777777" w:rsidR="008C034F" w:rsidRPr="00432477" w:rsidRDefault="008C034F">
      <w:pPr>
        <w:rPr>
          <w:b/>
          <w:bCs/>
        </w:rPr>
      </w:pPr>
      <w:r w:rsidRPr="00432477">
        <w:rPr>
          <w:b/>
          <w:bCs/>
        </w:rPr>
        <w:lastRenderedPageBreak/>
        <w:t>Referendarz sądowy</w:t>
      </w:r>
      <w:r w:rsidRPr="00432477">
        <w:t xml:space="preserve"> – stanowisko w wojewódzkich sądach administracyjnych; posiada w zakresie powierzonych czynności kompetencje sądu; wykonuje zadania z zakresu ochrony prawnej niebędącej wymiarem sprawiedliwości.</w:t>
      </w:r>
    </w:p>
    <w:p w14:paraId="498D5ADE" w14:textId="77777777" w:rsidR="008C034F" w:rsidRPr="00432477" w:rsidRDefault="008C034F">
      <w:pPr>
        <w:rPr>
          <w:b/>
          <w:bCs/>
        </w:rPr>
      </w:pPr>
      <w:r w:rsidRPr="00432477">
        <w:rPr>
          <w:b/>
          <w:bCs/>
        </w:rPr>
        <w:t>Repertorium</w:t>
      </w:r>
      <w:r w:rsidRPr="00432477">
        <w:t xml:space="preserve"> – system klasyfikacyjny spraw </w:t>
      </w:r>
      <w:proofErr w:type="spellStart"/>
      <w:r w:rsidRPr="00432477">
        <w:t>sądowoadministracyjnych</w:t>
      </w:r>
      <w:proofErr w:type="spellEnd"/>
      <w:r w:rsidRPr="00432477">
        <w:t xml:space="preserve"> pozwalający tworzyć zestawienia (np. dla potrzeb analiz statystycznych) spraw tego samego typu lub opartych na tym samym środku zaskarżenia.</w:t>
      </w:r>
    </w:p>
    <w:p w14:paraId="4EE3D7AE" w14:textId="77777777" w:rsidR="008C034F" w:rsidRPr="00432477" w:rsidRDefault="008C034F">
      <w:pPr>
        <w:rPr>
          <w:b/>
          <w:bCs/>
        </w:rPr>
      </w:pPr>
      <w:r w:rsidRPr="00432477">
        <w:rPr>
          <w:b/>
          <w:bCs/>
        </w:rPr>
        <w:t>Rozprawa</w:t>
      </w:r>
      <w:r w:rsidRPr="00432477">
        <w:t xml:space="preserve"> – rodzaj posiedzenia jawnego.</w:t>
      </w:r>
    </w:p>
    <w:p w14:paraId="15D610AB" w14:textId="77777777" w:rsidR="008C034F" w:rsidRPr="00432477" w:rsidRDefault="008C034F">
      <w:pPr>
        <w:rPr>
          <w:b/>
        </w:rPr>
      </w:pPr>
      <w:r w:rsidRPr="00432477">
        <w:rPr>
          <w:b/>
          <w:bCs/>
        </w:rPr>
        <w:t>Sentencja</w:t>
      </w:r>
      <w:r w:rsidRPr="00432477">
        <w:t xml:space="preserve"> – dokument, treść orzeczenia składająca się z części wstępnej i rozstrzygnięcia.</w:t>
      </w:r>
    </w:p>
    <w:p w14:paraId="504A3D85" w14:textId="77777777" w:rsidR="008C034F" w:rsidRDefault="008C034F">
      <w:r w:rsidRPr="0022717D">
        <w:rPr>
          <w:b/>
        </w:rPr>
        <w:t>Serwer aplikacyjny</w:t>
      </w:r>
      <w:r w:rsidRPr="0022717D">
        <w:t xml:space="preserve"> – program komputerowy działający na zdalnej maszynie, obsługujący żądania kierowane do aplikacji, do której dostęp zapewnia.</w:t>
      </w:r>
    </w:p>
    <w:p w14:paraId="1CF388E7" w14:textId="7F3D4984" w:rsidR="00347BF8" w:rsidRPr="00432477" w:rsidRDefault="00347BF8">
      <w:pPr>
        <w:rPr>
          <w:b/>
        </w:rPr>
      </w:pPr>
      <w:r w:rsidRPr="00347BF8">
        <w:rPr>
          <w:b/>
          <w:bCs/>
        </w:rPr>
        <w:t>Sesja</w:t>
      </w:r>
      <w:r>
        <w:t xml:space="preserve"> </w:t>
      </w:r>
      <w:r w:rsidR="00CE7F1F">
        <w:t>–</w:t>
      </w:r>
      <w:r>
        <w:t xml:space="preserve"> </w:t>
      </w:r>
      <w:r w:rsidR="00CE7F1F">
        <w:t>obrady określonego składu sędziowskiego w określonym dniu</w:t>
      </w:r>
      <w:r w:rsidR="00FA4F75">
        <w:t xml:space="preserve">, godzinach i </w:t>
      </w:r>
      <w:r w:rsidR="00A52CE4">
        <w:t>s</w:t>
      </w:r>
      <w:r w:rsidR="00FA4F75">
        <w:t>ali, podczas których skład sędziowski rozpatruje poszczególne sprawy w ramach kolejnych posiedzeń.</w:t>
      </w:r>
    </w:p>
    <w:p w14:paraId="4B270982" w14:textId="77777777" w:rsidR="008C034F" w:rsidRPr="00432477" w:rsidRDefault="008C034F">
      <w:pPr>
        <w:rPr>
          <w:b/>
          <w:bCs/>
        </w:rPr>
      </w:pPr>
      <w:r w:rsidRPr="00432477">
        <w:rPr>
          <w:b/>
          <w:bCs/>
        </w:rPr>
        <w:t>Sędzia</w:t>
      </w:r>
      <w:r w:rsidRPr="00432477">
        <w:t xml:space="preserve"> – funkcjonariusz publiczny uprawniony do orzekania w sprawach należących do właściwości sądów administracyjnych.</w:t>
      </w:r>
    </w:p>
    <w:p w14:paraId="33A4932C" w14:textId="77777777" w:rsidR="008C034F" w:rsidRPr="00432477" w:rsidRDefault="008C034F">
      <w:pPr>
        <w:rPr>
          <w:b/>
          <w:bCs/>
        </w:rPr>
      </w:pPr>
      <w:r w:rsidRPr="00432477">
        <w:rPr>
          <w:b/>
          <w:bCs/>
        </w:rPr>
        <w:t>Sędzia przewodniczący</w:t>
      </w:r>
      <w:r w:rsidRPr="00432477">
        <w:t xml:space="preserve"> – przewodniczący składu orzekającego, który otwiera, prowadzi i zamyka posiedzenia, udziela głosu, zadaje pytania, upoważnia do zadawania pytań i ogłasza orzeczenia; może wydawać zarządzenia poza rozprawą.</w:t>
      </w:r>
    </w:p>
    <w:p w14:paraId="4BAEDBBF" w14:textId="77777777" w:rsidR="008C034F" w:rsidRPr="00432477" w:rsidRDefault="008C034F">
      <w:pPr>
        <w:rPr>
          <w:b/>
          <w:bCs/>
        </w:rPr>
      </w:pPr>
      <w:r w:rsidRPr="00432477">
        <w:rPr>
          <w:b/>
          <w:bCs/>
        </w:rPr>
        <w:t>Sędzia sprawozdawca</w:t>
      </w:r>
      <w:r w:rsidRPr="00432477">
        <w:t xml:space="preserve"> – członek składu orzekającego, który na podstawie akt sprawy przedstawia jej stan na rozprawie; pod nieobecność strony przedstawia jej wnioski, twierdzenia i dowody znajdujące się w aktach sprawy; wydaje zarządzenia poza rozprawą, kieruje sprawą w trakcie jej bytu sądowego wydając zarządzenia, postanowienia.</w:t>
      </w:r>
    </w:p>
    <w:p w14:paraId="0E310349" w14:textId="77777777" w:rsidR="008C034F" w:rsidRPr="00432477" w:rsidRDefault="008C034F">
      <w:pPr>
        <w:rPr>
          <w:b/>
          <w:bCs/>
        </w:rPr>
      </w:pPr>
      <w:r w:rsidRPr="00432477">
        <w:rPr>
          <w:b/>
          <w:bCs/>
        </w:rPr>
        <w:t>Skarga</w:t>
      </w:r>
      <w:r w:rsidRPr="00432477">
        <w:t xml:space="preserve"> – dokument, pismo wszczynające postępowanie przed wojewódzkim sądem administracyjnym.</w:t>
      </w:r>
    </w:p>
    <w:p w14:paraId="0957B348" w14:textId="77777777" w:rsidR="008C034F" w:rsidRPr="00432477" w:rsidRDefault="008C034F">
      <w:pPr>
        <w:rPr>
          <w:b/>
          <w:bCs/>
          <w:shd w:val="clear" w:color="auto" w:fill="FFFFFF"/>
        </w:rPr>
      </w:pPr>
      <w:r w:rsidRPr="00432477">
        <w:rPr>
          <w:b/>
          <w:bCs/>
        </w:rPr>
        <w:t>Skarga kasacyjna</w:t>
      </w:r>
      <w:r w:rsidRPr="00432477">
        <w:t xml:space="preserve"> – dokument, pismo wszczynające postępowanie przed Naczelnym Sądem Administracyjnym. Środek odwoławczy od wyroków i postanowień kończących postępowanie.</w:t>
      </w:r>
    </w:p>
    <w:p w14:paraId="048587A2" w14:textId="77777777" w:rsidR="008C034F" w:rsidRPr="00432477" w:rsidRDefault="008C034F">
      <w:pPr>
        <w:rPr>
          <w:b/>
          <w:bCs/>
        </w:rPr>
      </w:pPr>
      <w:r w:rsidRPr="00432477">
        <w:rPr>
          <w:b/>
          <w:bCs/>
          <w:shd w:val="clear" w:color="auto" w:fill="FFFFFF"/>
        </w:rPr>
        <w:t>Skarżący</w:t>
      </w:r>
      <w:r w:rsidRPr="00432477">
        <w:t xml:space="preserve"> – </w:t>
      </w:r>
      <w:r w:rsidRPr="00432477">
        <w:rPr>
          <w:shd w:val="clear" w:color="auto" w:fill="FFFFFF"/>
        </w:rPr>
        <w:t>wnoszący skargę.</w:t>
      </w:r>
    </w:p>
    <w:p w14:paraId="11B1075B" w14:textId="77777777" w:rsidR="008C034F" w:rsidRPr="00432477" w:rsidRDefault="008C034F">
      <w:pPr>
        <w:rPr>
          <w:b/>
          <w:bCs/>
        </w:rPr>
      </w:pPr>
      <w:r w:rsidRPr="00432477">
        <w:rPr>
          <w:b/>
          <w:bCs/>
        </w:rPr>
        <w:t>Skład orzekający</w:t>
      </w:r>
      <w:r w:rsidRPr="00432477">
        <w:t xml:space="preserve"> – skład sędziowski, wyznaczony zgodnie z regulaminem wewnętrznego urzędowania sądów administracyjnych.</w:t>
      </w:r>
    </w:p>
    <w:p w14:paraId="4F73D5B2" w14:textId="0B932AD4" w:rsidR="008C034F" w:rsidRPr="00432477" w:rsidRDefault="008C034F">
      <w:pPr>
        <w:rPr>
          <w:b/>
          <w:bCs/>
        </w:rPr>
      </w:pPr>
      <w:r w:rsidRPr="00432477">
        <w:rPr>
          <w:b/>
          <w:bCs/>
        </w:rPr>
        <w:t xml:space="preserve">Sprawa – </w:t>
      </w:r>
      <w:r w:rsidRPr="00432477">
        <w:t xml:space="preserve">sprawa </w:t>
      </w:r>
      <w:proofErr w:type="spellStart"/>
      <w:r w:rsidRPr="00432477">
        <w:t>sądowoadministracyjna</w:t>
      </w:r>
      <w:proofErr w:type="spellEnd"/>
      <w:r w:rsidRPr="00432477">
        <w:t>.</w:t>
      </w:r>
    </w:p>
    <w:p w14:paraId="29D9EAE0" w14:textId="77777777" w:rsidR="008C034F" w:rsidRPr="00432477" w:rsidRDefault="008C034F">
      <w:pPr>
        <w:rPr>
          <w:b/>
          <w:bCs/>
        </w:rPr>
      </w:pPr>
      <w:r w:rsidRPr="00432477">
        <w:rPr>
          <w:b/>
          <w:bCs/>
        </w:rPr>
        <w:t>Sprzeciw</w:t>
      </w:r>
      <w:r w:rsidRPr="00432477">
        <w:t xml:space="preserve"> – dokument, pismo strony będące środkiem odwoławczym od rozstrzygnięcia referendarza sądowego; gdy jest skutecznie wniesione powoduje – co do zasady – utratę mocy zarządzenia lub postanowienia referendarza sądowego.</w:t>
      </w:r>
    </w:p>
    <w:p w14:paraId="28146BB8" w14:textId="77777777" w:rsidR="008C034F" w:rsidRPr="00432477" w:rsidRDefault="008C034F">
      <w:pPr>
        <w:rPr>
          <w:b/>
          <w:bCs/>
        </w:rPr>
      </w:pPr>
      <w:r w:rsidRPr="00432477">
        <w:rPr>
          <w:b/>
          <w:bCs/>
        </w:rPr>
        <w:t>Strona</w:t>
      </w:r>
      <w:r w:rsidRPr="00432477">
        <w:t xml:space="preserve"> – skarżący lub organ, którego działanie, bezczynność lub przewlekłe prowadzenie postępowania jest przedmiotem skargi.</w:t>
      </w:r>
    </w:p>
    <w:p w14:paraId="32752B3D" w14:textId="6732C241" w:rsidR="008C034F" w:rsidRPr="00432477" w:rsidRDefault="008C034F">
      <w:pPr>
        <w:rPr>
          <w:b/>
          <w:bCs/>
        </w:rPr>
      </w:pPr>
      <w:r w:rsidRPr="00432477">
        <w:rPr>
          <w:b/>
          <w:bCs/>
        </w:rPr>
        <w:lastRenderedPageBreak/>
        <w:t>Uchwała</w:t>
      </w:r>
      <w:r w:rsidRPr="00432477">
        <w:t xml:space="preserve"> – dokument, orzeczenie sądowe rozstrzygające zagadnienie prawne</w:t>
      </w:r>
      <w:r w:rsidR="676E89C0">
        <w:t xml:space="preserve"> lub wyjaśniające przepisy prawa</w:t>
      </w:r>
      <w:r w:rsidRPr="00432477">
        <w:t>.</w:t>
      </w:r>
    </w:p>
    <w:p w14:paraId="5408A23E" w14:textId="715E2150" w:rsidR="008C034F" w:rsidRPr="00432477" w:rsidRDefault="008C034F">
      <w:pPr>
        <w:rPr>
          <w:b/>
          <w:bCs/>
        </w:rPr>
      </w:pPr>
      <w:r w:rsidRPr="00432477">
        <w:rPr>
          <w:b/>
          <w:bCs/>
        </w:rPr>
        <w:t>Uczestnik</w:t>
      </w:r>
      <w:r w:rsidRPr="00432477">
        <w:t xml:space="preserve"> – </w:t>
      </w:r>
      <w:r w:rsidR="00853F0A">
        <w:t xml:space="preserve">strona lub </w:t>
      </w:r>
      <w:r w:rsidRPr="00432477">
        <w:t>podmiot uprawniony do udziału w postępowaniu.</w:t>
      </w:r>
    </w:p>
    <w:p w14:paraId="76C1C638" w14:textId="77777777" w:rsidR="008C034F" w:rsidRPr="00432477" w:rsidRDefault="008C034F">
      <w:pPr>
        <w:rPr>
          <w:b/>
          <w:bCs/>
        </w:rPr>
      </w:pPr>
      <w:r w:rsidRPr="00432477">
        <w:rPr>
          <w:b/>
          <w:bCs/>
        </w:rPr>
        <w:t>Uzasadnienie</w:t>
      </w:r>
      <w:r w:rsidRPr="00432477">
        <w:t xml:space="preserve"> – dokument stanowiący część orzeczenia; pisemne motywy rozstrzygnięcia sądowego sporządzane po jego wydaniu z urzędu lub na wniosek strony.</w:t>
      </w:r>
    </w:p>
    <w:p w14:paraId="02DE3ACC" w14:textId="77777777" w:rsidR="008C034F" w:rsidRPr="00432477" w:rsidRDefault="008C034F">
      <w:pPr>
        <w:rPr>
          <w:b/>
        </w:rPr>
      </w:pPr>
      <w:r w:rsidRPr="00432477">
        <w:rPr>
          <w:b/>
          <w:bCs/>
        </w:rPr>
        <w:t>Uzasadnienie zdania odrębnego</w:t>
      </w:r>
      <w:r w:rsidRPr="00432477">
        <w:t xml:space="preserve"> – dokument, pisemne motywy zdania odrębnego sporządzane z urzędu po jego zgłoszeniu przez sędziego ze składu orzekającego (nie jest sporządzane, gdy oddalono skargę i nie wpłynął wniosek o uzasadnienie).</w:t>
      </w:r>
    </w:p>
    <w:p w14:paraId="22825FAE" w14:textId="77777777" w:rsidR="008C034F" w:rsidRPr="00432477" w:rsidRDefault="008C034F">
      <w:pPr>
        <w:rPr>
          <w:b/>
        </w:rPr>
      </w:pPr>
      <w:r w:rsidRPr="00432477">
        <w:rPr>
          <w:b/>
        </w:rPr>
        <w:t>Użytkownik</w:t>
      </w:r>
      <w:r w:rsidRPr="00432477">
        <w:t xml:space="preserve"> – osoba fizyczna posiadająca unikatową nazwę służącą do jej identyfikacji w celu umożliwienia dostępu do systemu informatycznego oraz korzystania z jego zasobów.</w:t>
      </w:r>
    </w:p>
    <w:p w14:paraId="776C6FB9" w14:textId="77777777" w:rsidR="008C034F" w:rsidRPr="00432477" w:rsidRDefault="008C034F">
      <w:pPr>
        <w:rPr>
          <w:b/>
          <w:bCs/>
        </w:rPr>
      </w:pPr>
      <w:r w:rsidRPr="00432477">
        <w:rPr>
          <w:b/>
          <w:bCs/>
        </w:rPr>
        <w:t>Wniosek</w:t>
      </w:r>
      <w:r w:rsidRPr="00432477">
        <w:t xml:space="preserve"> – dokument, pismo wszczynające, a także pismo zawierające żądanie określonego działania sądu w związku ze sprawą </w:t>
      </w:r>
      <w:proofErr w:type="spellStart"/>
      <w:r w:rsidRPr="00432477">
        <w:t>sądowoadministracyjną</w:t>
      </w:r>
      <w:proofErr w:type="spellEnd"/>
      <w:r w:rsidRPr="00432477">
        <w:t xml:space="preserve">. </w:t>
      </w:r>
    </w:p>
    <w:p w14:paraId="16070286" w14:textId="77777777" w:rsidR="008C034F" w:rsidRPr="00432477" w:rsidRDefault="008C034F">
      <w:pPr>
        <w:rPr>
          <w:b/>
          <w:bCs/>
        </w:rPr>
      </w:pPr>
      <w:r w:rsidRPr="00432477">
        <w:rPr>
          <w:b/>
          <w:bCs/>
        </w:rPr>
        <w:t xml:space="preserve">Wnioskodawca – </w:t>
      </w:r>
      <w:r w:rsidRPr="00432477">
        <w:t>wnoszący wniosek</w:t>
      </w:r>
      <w:r w:rsidRPr="00432477">
        <w:rPr>
          <w:b/>
          <w:bCs/>
        </w:rPr>
        <w:t>.</w:t>
      </w:r>
    </w:p>
    <w:p w14:paraId="25F87AF7" w14:textId="7D4198D5" w:rsidR="008C034F" w:rsidRPr="00432477" w:rsidRDefault="008C034F">
      <w:pPr>
        <w:rPr>
          <w:b/>
          <w:bCs/>
        </w:rPr>
      </w:pPr>
      <w:r w:rsidRPr="585002E2">
        <w:rPr>
          <w:b/>
          <w:bCs/>
        </w:rPr>
        <w:t>Wokanda</w:t>
      </w:r>
      <w:r>
        <w:t xml:space="preserve"> – dokument, spis spraw sądowych w kolejności, w jakiej mają być w danym dniu rozpatrywane na posiedzeni</w:t>
      </w:r>
      <w:r w:rsidR="00551B7D">
        <w:t>ach</w:t>
      </w:r>
      <w:r w:rsidR="0038107A">
        <w:t>.</w:t>
      </w:r>
      <w:r w:rsidR="3BD6690E">
        <w:t xml:space="preserve"> </w:t>
      </w:r>
    </w:p>
    <w:p w14:paraId="4892169E" w14:textId="08DC0226" w:rsidR="008C034F" w:rsidRPr="00432477" w:rsidRDefault="008C034F">
      <w:pPr>
        <w:rPr>
          <w:b/>
          <w:bCs/>
        </w:rPr>
      </w:pPr>
      <w:r w:rsidRPr="00432477">
        <w:rPr>
          <w:b/>
          <w:bCs/>
        </w:rPr>
        <w:t>WSA</w:t>
      </w:r>
      <w:r w:rsidRPr="00432477">
        <w:t xml:space="preserve"> – </w:t>
      </w:r>
      <w:r w:rsidR="00F1635D">
        <w:t>w</w:t>
      </w:r>
      <w:r w:rsidRPr="00432477">
        <w:t xml:space="preserve">ojewódzki </w:t>
      </w:r>
      <w:r w:rsidR="00F1635D">
        <w:t>s</w:t>
      </w:r>
      <w:r w:rsidRPr="00432477">
        <w:t xml:space="preserve">ąd </w:t>
      </w:r>
      <w:r w:rsidR="00F1635D">
        <w:t>a</w:t>
      </w:r>
      <w:r w:rsidRPr="00432477">
        <w:t>dministracyjny.</w:t>
      </w:r>
    </w:p>
    <w:p w14:paraId="3943E5EE" w14:textId="4730988A" w:rsidR="008C034F" w:rsidRPr="00432477" w:rsidRDefault="008C034F">
      <w:pPr>
        <w:rPr>
          <w:b/>
          <w:bCs/>
        </w:rPr>
      </w:pPr>
      <w:r w:rsidRPr="00432477">
        <w:rPr>
          <w:b/>
          <w:bCs/>
        </w:rPr>
        <w:t>Wyrok</w:t>
      </w:r>
      <w:r w:rsidRPr="00432477">
        <w:t xml:space="preserve"> –</w:t>
      </w:r>
      <w:r w:rsidR="00912B06">
        <w:t xml:space="preserve"> </w:t>
      </w:r>
      <w:r w:rsidRPr="00432477">
        <w:t>orzeczenie sądu, które rozstrzyga sprawę co do meritum.</w:t>
      </w:r>
    </w:p>
    <w:p w14:paraId="7CD8BD04" w14:textId="280F51FE" w:rsidR="008C034F" w:rsidRPr="00432477" w:rsidRDefault="008C034F">
      <w:pPr>
        <w:rPr>
          <w:b/>
          <w:bCs/>
        </w:rPr>
      </w:pPr>
      <w:r w:rsidRPr="00A0977D">
        <w:rPr>
          <w:b/>
          <w:bCs/>
        </w:rPr>
        <w:t>Zarządzenie</w:t>
      </w:r>
      <w:r>
        <w:t xml:space="preserve"> – dokument; dyspozycja sędziego</w:t>
      </w:r>
      <w:r w:rsidR="42850BD3">
        <w:t>,</w:t>
      </w:r>
      <w:r w:rsidR="1D527213">
        <w:t xml:space="preserve"> </w:t>
      </w:r>
      <w:r w:rsidR="42850BD3">
        <w:t>asesora sądowego, referendarza sądowego</w:t>
      </w:r>
      <w:r>
        <w:t xml:space="preserve"> zobowiązująca do podjęcia określonych działań w ramach postępowania </w:t>
      </w:r>
      <w:proofErr w:type="spellStart"/>
      <w:r>
        <w:t>sądowoadministracyjnego</w:t>
      </w:r>
      <w:proofErr w:type="spellEnd"/>
      <w:r>
        <w:t>.</w:t>
      </w:r>
    </w:p>
    <w:p w14:paraId="7D9C5A24" w14:textId="1EF7578D" w:rsidR="008C034F" w:rsidRPr="00432477" w:rsidRDefault="008C034F">
      <w:pPr>
        <w:rPr>
          <w:b/>
          <w:bCs/>
        </w:rPr>
      </w:pPr>
      <w:r w:rsidRPr="00432477">
        <w:rPr>
          <w:b/>
          <w:bCs/>
        </w:rPr>
        <w:t>Zażalenie</w:t>
      </w:r>
      <w:r w:rsidRPr="00432477">
        <w:t xml:space="preserve"> – dokument; pismo wszczynające postępowanie przed Naczelnym Sądem Administracyjnym. Środek odwoławczy od </w:t>
      </w:r>
      <w:r w:rsidR="00FC3788" w:rsidRPr="00432477">
        <w:t xml:space="preserve">określonych </w:t>
      </w:r>
      <w:r w:rsidRPr="00432477">
        <w:t>postanowień</w:t>
      </w:r>
      <w:r w:rsidR="00FC3788">
        <w:t xml:space="preserve"> i </w:t>
      </w:r>
      <w:r w:rsidRPr="00432477">
        <w:t>zarządzeń w postępowaniu przed sądami administracyjnymi.</w:t>
      </w:r>
    </w:p>
    <w:p w14:paraId="723B12DB" w14:textId="77777777" w:rsidR="008C034F" w:rsidRPr="00432477" w:rsidRDefault="008C034F">
      <w:pPr>
        <w:rPr>
          <w:b/>
        </w:rPr>
      </w:pPr>
      <w:r w:rsidRPr="00432477">
        <w:rPr>
          <w:b/>
          <w:bCs/>
        </w:rPr>
        <w:t>Zdanie odrębne</w:t>
      </w:r>
      <w:r w:rsidRPr="00432477">
        <w:t xml:space="preserve"> – stanowisko członka lub członków składu orzekającego, który przy głosowaniu nie zgodził się z orzeczeniem (sentencją lub uzasadnieniem).</w:t>
      </w:r>
    </w:p>
    <w:p w14:paraId="5F4F5E75" w14:textId="35BD0FB3" w:rsidR="008C034F" w:rsidRPr="00432477" w:rsidRDefault="008C034F">
      <w:pPr>
        <w:rPr>
          <w:b/>
          <w:bCs/>
        </w:rPr>
      </w:pPr>
      <w:r w:rsidRPr="00432477">
        <w:rPr>
          <w:b/>
        </w:rPr>
        <w:t>Zdjęcie z wokandy</w:t>
      </w:r>
      <w:r w:rsidRPr="00432477">
        <w:t xml:space="preserve"> – zarządzenie wydawane, gdy</w:t>
      </w:r>
      <w:r w:rsidR="000425A8">
        <w:t xml:space="preserve"> </w:t>
      </w:r>
      <w:r w:rsidRPr="00432477">
        <w:t xml:space="preserve">przed rozprawą zapada decyzja, że </w:t>
      </w:r>
      <w:r w:rsidR="0041560D">
        <w:t>roz</w:t>
      </w:r>
      <w:r w:rsidRPr="00432477">
        <w:t>prawa się nie odbędzie.</w:t>
      </w:r>
    </w:p>
    <w:p w14:paraId="094953EB" w14:textId="646FECC2" w:rsidR="008C034F" w:rsidRPr="00432477" w:rsidRDefault="008C034F">
      <w:r w:rsidRPr="00432477">
        <w:rPr>
          <w:b/>
          <w:bCs/>
        </w:rPr>
        <w:t>Związek spraw</w:t>
      </w:r>
      <w:r w:rsidRPr="00432477">
        <w:t xml:space="preserve"> – powiązanie różnych spraw, np. sprawa A jest wznowieniem postępowania w sprawie B.</w:t>
      </w:r>
    </w:p>
    <w:p w14:paraId="5D250F9A" w14:textId="77777777" w:rsidR="008C034F" w:rsidRPr="00432477" w:rsidRDefault="008C034F" w:rsidP="00BB2CD8">
      <w:pPr>
        <w:pStyle w:val="Nagwek1"/>
      </w:pPr>
      <w:bookmarkStart w:id="4" w:name="__RefHeading__6572_238212146"/>
      <w:bookmarkStart w:id="5" w:name="_Ref284203940"/>
      <w:bookmarkStart w:id="6" w:name="_Ref123548687"/>
      <w:bookmarkEnd w:id="4"/>
      <w:bookmarkEnd w:id="5"/>
      <w:r w:rsidRPr="00432477">
        <w:t>Koncepcja funkcjonalna Systemu</w:t>
      </w:r>
      <w:bookmarkStart w:id="7" w:name="Bookmark"/>
      <w:bookmarkEnd w:id="6"/>
      <w:bookmarkEnd w:id="7"/>
    </w:p>
    <w:p w14:paraId="71D45E60" w14:textId="79A73528" w:rsidR="008C034F" w:rsidRPr="00432477" w:rsidRDefault="008C034F">
      <w:r w:rsidRPr="00432477">
        <w:t xml:space="preserve">System będzie wspierał obsługę spraw </w:t>
      </w:r>
      <w:proofErr w:type="spellStart"/>
      <w:r w:rsidRPr="00432477">
        <w:t>sądowoadministracyjnych</w:t>
      </w:r>
      <w:proofErr w:type="spellEnd"/>
      <w:r w:rsidRPr="00432477">
        <w:t xml:space="preserve"> w WSA i NSA</w:t>
      </w:r>
      <w:r w:rsidR="007A6F13">
        <w:t xml:space="preserve"> oraz</w:t>
      </w:r>
      <w:r w:rsidRPr="00432477">
        <w:t xml:space="preserve"> elektroniczne zarządzanie ich dokumentacją (aktami).</w:t>
      </w:r>
      <w:r w:rsidR="006951AD">
        <w:t xml:space="preserve"> </w:t>
      </w:r>
    </w:p>
    <w:p w14:paraId="7B3578D1" w14:textId="77777777" w:rsidR="008C034F" w:rsidRPr="00AA2F4A" w:rsidRDefault="008C034F" w:rsidP="00AA2F4A">
      <w:pPr>
        <w:pStyle w:val="Nagwek2"/>
      </w:pPr>
      <w:bookmarkStart w:id="8" w:name="__RefHeading__6814_238212146"/>
      <w:bookmarkEnd w:id="8"/>
      <w:r w:rsidRPr="00AA2F4A">
        <w:lastRenderedPageBreak/>
        <w:t>Obsługa spraw</w:t>
      </w:r>
    </w:p>
    <w:p w14:paraId="4952EF1E" w14:textId="15BFA001" w:rsidR="008C034F" w:rsidRPr="00432477" w:rsidRDefault="008C034F">
      <w:r w:rsidRPr="00432477">
        <w:t>O</w:t>
      </w:r>
      <w:r w:rsidR="00E54F2C">
        <w:t>SSA</w:t>
      </w:r>
      <w:r w:rsidRPr="00432477">
        <w:t xml:space="preserve"> będzie miał charakter systemu obsługi spraw. Każde postępowanie </w:t>
      </w:r>
      <w:proofErr w:type="spellStart"/>
      <w:r w:rsidRPr="00432477">
        <w:t>sądowoadministracyjne</w:t>
      </w:r>
      <w:proofErr w:type="spellEnd"/>
      <w:r w:rsidRPr="00432477">
        <w:t xml:space="preserve"> będzie w Systemie reprezentowane przez sprawę. Sprawa będzie inicjowana po wpłynięciu pisma wszczynającego (np. skargi) i jej zarejestrowaniu. System musi umożliwiać gromadzenie wszelkiego rodzaju dokumentów związanych ze sprawą: dokumentów wysyłanych do stron i osób trzecich, dokumentów otrzymywanych od stron i osób trzecich, a także dokumentów wewnętrznych niezbędnych do prowadzenia sprawy (np. zarządzeń).</w:t>
      </w:r>
      <w:r w:rsidR="00DE0768">
        <w:t xml:space="preserve"> W systemie będą również rejestrowane</w:t>
      </w:r>
      <w:r w:rsidR="00542EE9">
        <w:t xml:space="preserve"> i przechowywane obiekty informacyjne powiązane ze sprawą, takie jak: </w:t>
      </w:r>
      <w:r w:rsidR="001108EC">
        <w:t xml:space="preserve">wnioski, </w:t>
      </w:r>
      <w:r w:rsidR="0014415C">
        <w:t>środki odwoławcze, posiedzenia</w:t>
      </w:r>
      <w:r w:rsidR="00450434">
        <w:t>, wpisy sądowe</w:t>
      </w:r>
      <w:r w:rsidR="009802C3">
        <w:t>.</w:t>
      </w:r>
    </w:p>
    <w:p w14:paraId="4A529D85" w14:textId="04168F22" w:rsidR="0087600F" w:rsidRDefault="0087600F" w:rsidP="008F4339">
      <w:pPr>
        <w:pStyle w:val="Nagwek3"/>
      </w:pPr>
      <w:bookmarkStart w:id="9" w:name="__RefHeading__6816_238212146"/>
      <w:bookmarkStart w:id="10" w:name="__RefHeading__6818_238212146"/>
      <w:bookmarkEnd w:id="9"/>
      <w:bookmarkEnd w:id="10"/>
      <w:r>
        <w:t>Akta sprawy</w:t>
      </w:r>
    </w:p>
    <w:p w14:paraId="707DBCA7" w14:textId="5C97B3AC" w:rsidR="0087600F" w:rsidRDefault="0087600F">
      <w:r>
        <w:t xml:space="preserve">System umożliwi prowadzenie akt sprawy zarówno w tradycyjnej formie papierowej, jak i w formie elektronicznej – w zależności od decyzji </w:t>
      </w:r>
      <w:r w:rsidR="00693FB4">
        <w:t xml:space="preserve">podejmowanych w </w:t>
      </w:r>
      <w:r>
        <w:t xml:space="preserve">poszczególnych </w:t>
      </w:r>
      <w:r w:rsidR="00693FB4">
        <w:t>sprawach</w:t>
      </w:r>
      <w:r>
        <w:t xml:space="preserve">. W </w:t>
      </w:r>
      <w:r w:rsidR="00647966">
        <w:t xml:space="preserve">obu </w:t>
      </w:r>
      <w:r>
        <w:t>przypadk</w:t>
      </w:r>
      <w:r w:rsidR="00647966">
        <w:t>ach</w:t>
      </w:r>
      <w:r>
        <w:t xml:space="preserve"> System umożliwi:</w:t>
      </w:r>
    </w:p>
    <w:p w14:paraId="5DDB3F82" w14:textId="42D4C778" w:rsidR="0087600F" w:rsidRDefault="0087600F" w:rsidP="001C1F21">
      <w:pPr>
        <w:pStyle w:val="Akapitzlist"/>
        <w:numPr>
          <w:ilvl w:val="0"/>
          <w:numId w:val="42"/>
        </w:numPr>
      </w:pPr>
      <w:r>
        <w:t xml:space="preserve">rejestrowanie i przechowywanie obrazów (skanów) </w:t>
      </w:r>
      <w:r w:rsidR="0087511D">
        <w:t xml:space="preserve">dokumentów </w:t>
      </w:r>
      <w:r>
        <w:t>papierowych</w:t>
      </w:r>
      <w:r w:rsidR="006462ED">
        <w:t xml:space="preserve"> wchodzących w skład akt</w:t>
      </w:r>
      <w:r w:rsidR="001D4164">
        <w:t xml:space="preserve"> sprawy</w:t>
      </w:r>
      <w:r>
        <w:t xml:space="preserve"> oraz dokumentów elektronicznych dołączanych do akt,</w:t>
      </w:r>
    </w:p>
    <w:p w14:paraId="455A8F81" w14:textId="77F520CE" w:rsidR="0087600F" w:rsidRDefault="0087600F" w:rsidP="001C1F21">
      <w:pPr>
        <w:pStyle w:val="Akapitzlist"/>
        <w:numPr>
          <w:ilvl w:val="0"/>
          <w:numId w:val="42"/>
        </w:numPr>
      </w:pPr>
      <w:r>
        <w:t xml:space="preserve">rejestrowanie wyłącznie informacji (metadanych) o dokumentach wchodzących w skład akt sprawy, bez przechowywania </w:t>
      </w:r>
      <w:r w:rsidR="006F1471">
        <w:t>samych dokumentów</w:t>
      </w:r>
      <w:r>
        <w:t xml:space="preserve"> bądź obrazów</w:t>
      </w:r>
      <w:r w:rsidR="006F1471">
        <w:t xml:space="preserve"> </w:t>
      </w:r>
      <w:r w:rsidR="001D4164">
        <w:t xml:space="preserve">dokumentów </w:t>
      </w:r>
      <w:r w:rsidR="006F1471">
        <w:t>papierowych.</w:t>
      </w:r>
    </w:p>
    <w:p w14:paraId="5DFB48CB" w14:textId="703733D7" w:rsidR="008C034F" w:rsidRPr="00432477" w:rsidRDefault="6851ACAA" w:rsidP="008F4339">
      <w:pPr>
        <w:pStyle w:val="Nagwek3"/>
      </w:pPr>
      <w:bookmarkStart w:id="11" w:name="__RefHeading__6820_238212146"/>
      <w:bookmarkStart w:id="12" w:name="_Ref89490795"/>
      <w:bookmarkEnd w:id="11"/>
      <w:r>
        <w:t xml:space="preserve">Obsługa korespondencji </w:t>
      </w:r>
      <w:r w:rsidR="2654E0F8">
        <w:t xml:space="preserve">przychodzącej i </w:t>
      </w:r>
      <w:r>
        <w:t>wychodzącej</w:t>
      </w:r>
      <w:bookmarkEnd w:id="12"/>
    </w:p>
    <w:p w14:paraId="173089C4" w14:textId="21BCDEB0" w:rsidR="006F1471" w:rsidRDefault="006F1471">
      <w:r>
        <w:t>Obsługa korespondencji przychodzącej w formie papierowej oraz elektronicznej, w tym jej dekretacja na poszczególne komórki organizacyjne są</w:t>
      </w:r>
      <w:r w:rsidR="00204C34">
        <w:t>d</w:t>
      </w:r>
      <w:r>
        <w:t xml:space="preserve">u, będzie prowadzona w systemie EZD (zob. </w:t>
      </w:r>
      <w:r>
        <w:rPr>
          <w:color w:val="2B579A"/>
          <w:shd w:val="clear" w:color="auto" w:fill="E6E6E6"/>
        </w:rPr>
        <w:fldChar w:fldCharType="begin"/>
      </w:r>
      <w:r>
        <w:instrText xml:space="preserve"> REF _Ref86403178 \r \h </w:instrText>
      </w:r>
      <w:r>
        <w:rPr>
          <w:color w:val="2B579A"/>
          <w:shd w:val="clear" w:color="auto" w:fill="E6E6E6"/>
        </w:rPr>
      </w:r>
      <w:r>
        <w:rPr>
          <w:color w:val="2B579A"/>
          <w:shd w:val="clear" w:color="auto" w:fill="E6E6E6"/>
        </w:rPr>
        <w:fldChar w:fldCharType="separate"/>
      </w:r>
      <w:r w:rsidR="006108EB">
        <w:t>2.5.2</w:t>
      </w:r>
      <w:r>
        <w:rPr>
          <w:color w:val="2B579A"/>
          <w:shd w:val="clear" w:color="auto" w:fill="E6E6E6"/>
        </w:rPr>
        <w:fldChar w:fldCharType="end"/>
      </w:r>
      <w:r>
        <w:t>)</w:t>
      </w:r>
      <w:r w:rsidR="00204C34">
        <w:t>.</w:t>
      </w:r>
    </w:p>
    <w:p w14:paraId="0C248C76" w14:textId="160D993F" w:rsidR="008C034F" w:rsidRPr="00432477" w:rsidRDefault="008C034F">
      <w:r w:rsidRPr="00432477">
        <w:t>System będzie wspierał tworzenie, opracowywanie</w:t>
      </w:r>
      <w:r w:rsidR="00433300">
        <w:t xml:space="preserve"> i podpisywanie </w:t>
      </w:r>
      <w:r w:rsidRPr="00432477">
        <w:t>pism wychodzących dotyczących postępowań – zarówno w postaci papierowej, jak i elektronicznej.</w:t>
      </w:r>
      <w:r w:rsidR="00433300">
        <w:t xml:space="preserve"> Techniczna obsługa korespondencji wychodzącej papierowej oraz elektronicznej realizowana będzie z wykorzystaniem systemu EZD.</w:t>
      </w:r>
    </w:p>
    <w:p w14:paraId="2EED1FCA" w14:textId="6EAA4A35" w:rsidR="009802C3" w:rsidRDefault="009802C3" w:rsidP="009802C3">
      <w:pPr>
        <w:pStyle w:val="Nagwek3"/>
      </w:pPr>
      <w:bookmarkStart w:id="13" w:name="__RefHeading__6822_238212146"/>
      <w:bookmarkStart w:id="14" w:name="__RefHeading__6824_238212146"/>
      <w:bookmarkEnd w:id="13"/>
      <w:bookmarkEnd w:id="14"/>
      <w:r>
        <w:t>Planowanie i przeprowadzanie posiedzeń</w:t>
      </w:r>
    </w:p>
    <w:p w14:paraId="7CD37CBF" w14:textId="63F0E354" w:rsidR="009802C3" w:rsidRPr="009802C3" w:rsidRDefault="008A27AD" w:rsidP="009802C3">
      <w:pPr>
        <w:pStyle w:val="Tekstpodstawowy"/>
      </w:pPr>
      <w:r>
        <w:t xml:space="preserve">System będzie wspierał planowanie </w:t>
      </w:r>
      <w:r w:rsidR="00AB65C5">
        <w:t>sesji i przypisywanie poszczególnych spraw</w:t>
      </w:r>
      <w:r w:rsidR="00F04E18">
        <w:t xml:space="preserve"> do sesji. </w:t>
      </w:r>
      <w:r w:rsidR="005D457F">
        <w:t>System będzie również wspierał prowadzenie i dokumentowanie posiedzeń</w:t>
      </w:r>
      <w:r w:rsidR="00A60952">
        <w:t>, umożliwiając m. in. protokołowanie posiedzenia, rejestrowanie zapadających na posiedzeniu rozstrzygnięć</w:t>
      </w:r>
      <w:r w:rsidR="00C0431B">
        <w:t xml:space="preserve"> i wydawanych poleceń</w:t>
      </w:r>
      <w:r w:rsidR="009969BE">
        <w:t>, przygotowywanie orzeczenia i innych dokumentów związanych z posiedzeniem.</w:t>
      </w:r>
    </w:p>
    <w:p w14:paraId="0228BD98" w14:textId="77777777" w:rsidR="008C034F" w:rsidRPr="00432477" w:rsidRDefault="008C034F" w:rsidP="00AA2F4A">
      <w:pPr>
        <w:pStyle w:val="Nagwek2"/>
      </w:pPr>
      <w:r w:rsidRPr="00432477">
        <w:t>Obsługa archiwów zakładowych</w:t>
      </w:r>
    </w:p>
    <w:p w14:paraId="02EE7DE1" w14:textId="11F8735A" w:rsidR="008C034F" w:rsidRPr="00432477" w:rsidRDefault="00BA7A47">
      <w:r>
        <w:t>W zakresie objętym niniejszym postępowaniem nie przewiduje się w systemie OSSA obsługi archiwów zakładowych, jednakże system</w:t>
      </w:r>
      <w:r w:rsidR="006951AD">
        <w:t xml:space="preserve"> </w:t>
      </w:r>
      <w:r>
        <w:t>musi spełniać wymogi określone w przepisach wydanych n</w:t>
      </w:r>
      <w:r w:rsidRPr="00BA7A47">
        <w:t>a podstawie art. 5 ust. 2b ustawy z dnia 14 lipca 1983 r. o narodowym zasobie archiwalnym i archiwach</w:t>
      </w:r>
      <w:r>
        <w:t>.</w:t>
      </w:r>
    </w:p>
    <w:p w14:paraId="125FC7EE" w14:textId="77777777" w:rsidR="008C034F" w:rsidRPr="00432477" w:rsidRDefault="008C034F" w:rsidP="00AA2F4A">
      <w:pPr>
        <w:pStyle w:val="Nagwek2"/>
      </w:pPr>
      <w:r w:rsidRPr="00432477">
        <w:t>Informacyjna autonomia sądów</w:t>
      </w:r>
    </w:p>
    <w:p w14:paraId="7F85A8DC" w14:textId="54F774DA" w:rsidR="008C034F" w:rsidRPr="00432477" w:rsidRDefault="00BA7A47">
      <w:r>
        <w:t xml:space="preserve">System OSSA </w:t>
      </w:r>
      <w:r w:rsidR="008C034F" w:rsidRPr="00432477">
        <w:t xml:space="preserve">będzie obsługiwał 17 sądów: NSA oraz 16 WSA, które są samodzielnymi jednostkami organizacyjnymi (odrębnymi instytucjami). Oznacza to konieczność zachowania informacyjnej autonomii poszczególnych sądów, polegającej na tym, że każdy sąd ma wyłączny dostęp do swoich zasobów informacyjnych. Dokumenty i inne dane jednego sądu nie mogą być widoczne dla </w:t>
      </w:r>
      <w:r w:rsidR="008C034F" w:rsidRPr="00432477">
        <w:lastRenderedPageBreak/>
        <w:t xml:space="preserve">pozostałych sądów, z zastrzeżeniem, że w celu realizacji funkcji </w:t>
      </w:r>
      <w:r w:rsidR="002E79DC">
        <w:t xml:space="preserve">procesowych, </w:t>
      </w:r>
      <w:r w:rsidR="008C034F" w:rsidRPr="00432477">
        <w:t>nadzorczych</w:t>
      </w:r>
      <w:r w:rsidR="008C034F" w:rsidRPr="00432477" w:rsidDel="002E79DC">
        <w:t xml:space="preserve"> </w:t>
      </w:r>
      <w:r w:rsidR="002E79DC">
        <w:t xml:space="preserve">lub </w:t>
      </w:r>
      <w:r w:rsidR="001F1591">
        <w:t>administracyjnych</w:t>
      </w:r>
      <w:r w:rsidR="006E0011">
        <w:t>,</w:t>
      </w:r>
      <w:r w:rsidR="001F1591">
        <w:t xml:space="preserve"> </w:t>
      </w:r>
      <w:r w:rsidR="006E0011">
        <w:t>S</w:t>
      </w:r>
      <w:r w:rsidR="008C034F" w:rsidRPr="00432477">
        <w:t>ystem musi zapewniać możliwość nadania poszczególnym użytkownikom uprawnienia dostępu do danych, dokumentów oraz spraw innych sądów</w:t>
      </w:r>
      <w:r w:rsidR="00F244E5">
        <w:t>.</w:t>
      </w:r>
    </w:p>
    <w:p w14:paraId="73BB6FB7" w14:textId="6BC96A25" w:rsidR="008C034F" w:rsidRPr="00432477" w:rsidRDefault="008C034F" w:rsidP="00AA2F4A">
      <w:pPr>
        <w:pStyle w:val="Nagwek2"/>
      </w:pPr>
      <w:bookmarkStart w:id="15" w:name="__RefHeading__6828_238212146"/>
      <w:bookmarkEnd w:id="15"/>
      <w:r w:rsidRPr="00432477">
        <w:t>Wyłączenie dokumentów</w:t>
      </w:r>
      <w:r w:rsidR="00B52DF9">
        <w:t xml:space="preserve"> niejawnych</w:t>
      </w:r>
    </w:p>
    <w:p w14:paraId="78B9B484" w14:textId="1442BB09" w:rsidR="008C034F" w:rsidRPr="00432477" w:rsidRDefault="008C034F">
      <w:r w:rsidRPr="00432477">
        <w:t xml:space="preserve">W Systemie będą składowane </w:t>
      </w:r>
      <w:r w:rsidR="00850577">
        <w:t xml:space="preserve">i przetwarzane </w:t>
      </w:r>
      <w:r w:rsidRPr="00432477">
        <w:t xml:space="preserve">wyłącznie dokumenty jawne. Dokumenty niejawne nie będą rejestrowane ani obsługiwane w Systemie. </w:t>
      </w:r>
      <w:r w:rsidR="002D1B02">
        <w:t>System musi umożliwiać</w:t>
      </w:r>
      <w:r w:rsidR="001F1591" w:rsidRPr="00432477">
        <w:t xml:space="preserve"> </w:t>
      </w:r>
      <w:r w:rsidR="0075750F">
        <w:t>za</w:t>
      </w:r>
      <w:r w:rsidRPr="00432477">
        <w:t>rejestrowan</w:t>
      </w:r>
      <w:r w:rsidR="0075750F">
        <w:t>ie</w:t>
      </w:r>
      <w:r w:rsidRPr="00432477">
        <w:t xml:space="preserve"> informacj</w:t>
      </w:r>
      <w:r w:rsidR="0075750F">
        <w:t>i</w:t>
      </w:r>
      <w:r w:rsidRPr="00432477">
        <w:t xml:space="preserve"> o istnieniu dokumentów niejawnych dotyczących danej sprawy</w:t>
      </w:r>
      <w:r w:rsidR="0075750F">
        <w:t xml:space="preserve"> obsługiwanej w Systemie</w:t>
      </w:r>
      <w:r w:rsidRPr="00432477">
        <w:t>.</w:t>
      </w:r>
    </w:p>
    <w:p w14:paraId="074F21AB" w14:textId="6B3F0D03" w:rsidR="008C034F" w:rsidRPr="00432477" w:rsidRDefault="008C034F" w:rsidP="00AA2F4A">
      <w:pPr>
        <w:pStyle w:val="Nagwek2"/>
      </w:pPr>
      <w:bookmarkStart w:id="16" w:name="__RefHeading__6830_238212146"/>
      <w:bookmarkEnd w:id="16"/>
      <w:r w:rsidRPr="00432477">
        <w:t>Istniejące systemy w NSA i WSA</w:t>
      </w:r>
    </w:p>
    <w:p w14:paraId="01CB5E63" w14:textId="77777777" w:rsidR="008C034F" w:rsidRPr="00432477" w:rsidRDefault="008C034F" w:rsidP="008F4339">
      <w:pPr>
        <w:pStyle w:val="Nagwek3"/>
      </w:pPr>
      <w:bookmarkStart w:id="17" w:name="__RefHeading__6832_238212146"/>
      <w:bookmarkEnd w:id="17"/>
      <w:r w:rsidRPr="00432477">
        <w:t>OSO</w:t>
      </w:r>
    </w:p>
    <w:p w14:paraId="71F0B775" w14:textId="0227E30C" w:rsidR="008C034F" w:rsidRPr="00432477" w:rsidRDefault="008C034F">
      <w:r w:rsidRPr="00432477">
        <w:t xml:space="preserve">System Obsługi Spraw Orzekanych (OSO), funkcjonujący obecnie w WSA i NSA, zostanie w pełni zastąpiony przez </w:t>
      </w:r>
      <w:r w:rsidR="007923E4">
        <w:t>OSSA</w:t>
      </w:r>
      <w:r w:rsidRPr="00432477">
        <w:t>.</w:t>
      </w:r>
    </w:p>
    <w:p w14:paraId="3ABAE5E3" w14:textId="77777777" w:rsidR="008C034F" w:rsidRPr="00432477" w:rsidRDefault="008C034F">
      <w:r w:rsidRPr="00432477">
        <w:t>Każdy sąd administracyjny ma odrębną (własną) instalację systemu OSO. Struktura bazy danych i zakres danych zgromadzonych we wszystkich wojewódzkich sądach administracyjnych są jednakowe. Struktura bazy i zakres danych systemu OSO w NSA jest natomiast inna, z uwagi na specyficzny charakter tego sądu.</w:t>
      </w:r>
    </w:p>
    <w:p w14:paraId="2F1212E7" w14:textId="34092809" w:rsidR="008C034F" w:rsidRDefault="00292030">
      <w:r>
        <w:t xml:space="preserve">Dane z OSO zostaną częściowo </w:t>
      </w:r>
      <w:proofErr w:type="spellStart"/>
      <w:r>
        <w:t>zmigrowane</w:t>
      </w:r>
      <w:proofErr w:type="spellEnd"/>
      <w:r>
        <w:t xml:space="preserve"> do systemu OSSA</w:t>
      </w:r>
      <w:r w:rsidR="00556178">
        <w:t>, w celu umożliwienia dalszej obsługi otwartych spraw w OSSA, oraz aby zapewnić dostęp do wybranych spraw zamkniętych.</w:t>
      </w:r>
    </w:p>
    <w:p w14:paraId="7C6EA186" w14:textId="1B394D07" w:rsidR="00872FFF" w:rsidRDefault="00872FFF" w:rsidP="008F4339">
      <w:pPr>
        <w:pStyle w:val="Nagwek3"/>
      </w:pPr>
      <w:bookmarkStart w:id="18" w:name="_Ref86403178"/>
      <w:r>
        <w:t>EZD</w:t>
      </w:r>
      <w:bookmarkEnd w:id="18"/>
    </w:p>
    <w:p w14:paraId="346334E1" w14:textId="77777777" w:rsidR="00407026" w:rsidRDefault="00407026" w:rsidP="00872FFF">
      <w:pPr>
        <w:pStyle w:val="Tekstpodstawowy"/>
      </w:pPr>
      <w:r>
        <w:t>W sądach administracyjnych funkcjonuje system EZD opracowany przez Podlaski Urząd Wojewódzki. Jest on wykorzystywany do:</w:t>
      </w:r>
    </w:p>
    <w:p w14:paraId="019FD93B" w14:textId="07DD67DC" w:rsidR="00407026" w:rsidRDefault="00407026" w:rsidP="008213EA">
      <w:pPr>
        <w:pStyle w:val="Akapitzlist"/>
        <w:numPr>
          <w:ilvl w:val="0"/>
          <w:numId w:val="42"/>
        </w:numPr>
      </w:pPr>
      <w:r>
        <w:t>rejestrowania korespondencji przychodzącej w formie papierowej i jej dekretowania na poszczególne sprawy,</w:t>
      </w:r>
    </w:p>
    <w:p w14:paraId="004CB354" w14:textId="3C21624C" w:rsidR="00872FFF" w:rsidRDefault="00407026" w:rsidP="008213EA">
      <w:pPr>
        <w:pStyle w:val="Akapitzlist"/>
        <w:numPr>
          <w:ilvl w:val="0"/>
          <w:numId w:val="42"/>
        </w:numPr>
      </w:pPr>
      <w:r>
        <w:t>przyjmowania ze skrzynki ePUAP, rejestrowania i dekretowania na poszczególne sprawy korespondencji przychodzącej elektronicznej,</w:t>
      </w:r>
    </w:p>
    <w:p w14:paraId="329C1B24" w14:textId="19E78707" w:rsidR="00407026" w:rsidRDefault="00407026" w:rsidP="008213EA">
      <w:pPr>
        <w:pStyle w:val="Akapitzlist"/>
        <w:numPr>
          <w:ilvl w:val="0"/>
          <w:numId w:val="42"/>
        </w:numPr>
      </w:pPr>
      <w:r>
        <w:t>rejestrowania wypływu korespondencji wychodzącej papierowej</w:t>
      </w:r>
      <w:r w:rsidR="00E028F6">
        <w:t>,</w:t>
      </w:r>
    </w:p>
    <w:p w14:paraId="6233D7FB" w14:textId="22ADAF5A" w:rsidR="00E028F6" w:rsidRDefault="00E028F6" w:rsidP="008213EA">
      <w:pPr>
        <w:pStyle w:val="Akapitzlist"/>
        <w:numPr>
          <w:ilvl w:val="0"/>
          <w:numId w:val="42"/>
        </w:numPr>
      </w:pPr>
      <w:r>
        <w:t>wysyłki korespondencji wychodzącej elektronicznej za pośrednictwem ePUAP,</w:t>
      </w:r>
    </w:p>
    <w:p w14:paraId="7C2CE183" w14:textId="05734F31" w:rsidR="00E028F6" w:rsidRDefault="00E028F6" w:rsidP="008213EA">
      <w:pPr>
        <w:pStyle w:val="Akapitzlist"/>
        <w:numPr>
          <w:ilvl w:val="0"/>
          <w:numId w:val="42"/>
        </w:numPr>
      </w:pPr>
      <w:r>
        <w:t>skanowania akt papierowych w celu ich udostępnienia stronom postępowań w systemie PASSA.</w:t>
      </w:r>
    </w:p>
    <w:p w14:paraId="33B1C3E6" w14:textId="7805BB73" w:rsidR="00E028F6" w:rsidRDefault="00E028F6" w:rsidP="00E028F6">
      <w:pPr>
        <w:pStyle w:val="Tekstpodstawowy"/>
      </w:pPr>
      <w:r>
        <w:t xml:space="preserve">System EZD będzie po wdrożeniu systemu OSSA nadal wspierał obsługę korespondencji przychodzącej i wychodzącej. Jednocześnie </w:t>
      </w:r>
      <w:r w:rsidR="00E80AE8">
        <w:t xml:space="preserve">system OSSA umożliwi </w:t>
      </w:r>
      <w:r>
        <w:t>przechowywani</w:t>
      </w:r>
      <w:r w:rsidR="00E80AE8">
        <w:t>e</w:t>
      </w:r>
      <w:r>
        <w:t xml:space="preserve"> akt sprawy w formie elektronicznej (w tym skanów akt papierowych).</w:t>
      </w:r>
    </w:p>
    <w:p w14:paraId="5F82CA41" w14:textId="052E2C97" w:rsidR="00E028F6" w:rsidRDefault="00C175C4" w:rsidP="00E028F6">
      <w:pPr>
        <w:pStyle w:val="Tekstpodstawowy"/>
      </w:pPr>
      <w:r>
        <w:t xml:space="preserve">Obecnie system EZD jest zasilany z systemu OSO danymi spraw oraz podmiotów. </w:t>
      </w:r>
      <w:r w:rsidR="00D012E4">
        <w:t xml:space="preserve">Przedmiot zamówienia obejmuje utworzenie w systemie OSSA interfejsów </w:t>
      </w:r>
      <w:r w:rsidR="00C616FA">
        <w:t xml:space="preserve">integracyjnych </w:t>
      </w:r>
      <w:r w:rsidR="00517305">
        <w:t>umożliwiających zasilanie systemu EZD</w:t>
      </w:r>
      <w:r w:rsidR="000C7C3F">
        <w:t xml:space="preserve"> danymi spraw i podmiotów w sposób analogiczny, jak system ten obecnie zasilany jest danymi z systemu OSO</w:t>
      </w:r>
      <w:r w:rsidR="00517305">
        <w:t>.</w:t>
      </w:r>
      <w:r w:rsidR="00D012E4">
        <w:t xml:space="preserve"> </w:t>
      </w:r>
      <w:r w:rsidR="00E028F6">
        <w:t>Nie przewiduje się integracji systemu OSSA z EZD</w:t>
      </w:r>
      <w:r w:rsidR="005D654A">
        <w:t xml:space="preserve"> w zakresie przekazywania dokumentów</w:t>
      </w:r>
      <w:r w:rsidR="00E028F6">
        <w:t xml:space="preserve">. </w:t>
      </w:r>
    </w:p>
    <w:p w14:paraId="1D7E131D" w14:textId="48D0F316" w:rsidR="00872FFF" w:rsidRDefault="00872FFF" w:rsidP="008F4339">
      <w:pPr>
        <w:pStyle w:val="Nagwek3"/>
      </w:pPr>
      <w:r>
        <w:lastRenderedPageBreak/>
        <w:t>PASSA</w:t>
      </w:r>
    </w:p>
    <w:p w14:paraId="31460DF0" w14:textId="32A75E7E" w:rsidR="00A91688" w:rsidRDefault="00A91688" w:rsidP="00872FFF">
      <w:pPr>
        <w:pStyle w:val="Tekstpodstawowy"/>
      </w:pPr>
      <w:r>
        <w:t xml:space="preserve">Portal Akt Sądowych Sądów Administracyjnych PASSA jest autorskim systemem opracowanym przez NSA, umożliwiającym </w:t>
      </w:r>
      <w:r w:rsidRPr="00A91688">
        <w:t>realizacj</w:t>
      </w:r>
      <w:r>
        <w:t>ę</w:t>
      </w:r>
      <w:r w:rsidRPr="00A91688">
        <w:t xml:space="preserve"> zadań określonych w art. 12a §5 ustawy z dnia 30 sierpnia 2002</w:t>
      </w:r>
      <w:r w:rsidR="001274BD">
        <w:t xml:space="preserve"> </w:t>
      </w:r>
      <w:r w:rsidRPr="00A91688">
        <w:t>r. Prawo o postępowaniu przed sądami administracyjnymi</w:t>
      </w:r>
      <w:r>
        <w:t xml:space="preserve">, tj. udostępnianie stronom postępowań akt </w:t>
      </w:r>
      <w:r w:rsidR="00407026">
        <w:t xml:space="preserve">spraw </w:t>
      </w:r>
      <w:r>
        <w:t>w postaci elektronicznej.</w:t>
      </w:r>
      <w:r w:rsidR="00407026">
        <w:t xml:space="preserve"> </w:t>
      </w:r>
    </w:p>
    <w:p w14:paraId="2A63FD66" w14:textId="45B511C4" w:rsidR="00407026" w:rsidRDefault="00407026" w:rsidP="00872FFF">
      <w:pPr>
        <w:pStyle w:val="Tekstpodstawowy"/>
      </w:pPr>
      <w:r>
        <w:t>PASSA jest systemem złożonym z dwóch modułów:</w:t>
      </w:r>
    </w:p>
    <w:p w14:paraId="44689A78" w14:textId="577160AA" w:rsidR="00407026" w:rsidRDefault="00407026" w:rsidP="008213EA">
      <w:pPr>
        <w:pStyle w:val="Akapitzlist"/>
        <w:numPr>
          <w:ilvl w:val="0"/>
          <w:numId w:val="42"/>
        </w:numPr>
      </w:pPr>
      <w:r>
        <w:t xml:space="preserve">zewnętrznego, dostępnego w publicznej sieci Internet, umożliwiającego stronom postępowań przeglądanie </w:t>
      </w:r>
      <w:r w:rsidR="00DB2924">
        <w:t>udostępnionych</w:t>
      </w:r>
      <w:r>
        <w:t xml:space="preserve"> akt,</w:t>
      </w:r>
    </w:p>
    <w:p w14:paraId="2A9E700A" w14:textId="3396425C" w:rsidR="00407026" w:rsidRDefault="00407026" w:rsidP="008213EA">
      <w:pPr>
        <w:pStyle w:val="Akapitzlist"/>
        <w:numPr>
          <w:ilvl w:val="0"/>
          <w:numId w:val="42"/>
        </w:numPr>
      </w:pPr>
      <w:r>
        <w:t>wewnętrznego, dostępnego dla pracowników sądów w wewnętrznej sieci intranet, umożliwiającego pracownikom konfiguracj</w:t>
      </w:r>
      <w:r w:rsidR="00783FA3">
        <w:t>ę</w:t>
      </w:r>
      <w:r>
        <w:t xml:space="preserve"> dostępu do akt dla użytkowników zewnętrznych.</w:t>
      </w:r>
    </w:p>
    <w:p w14:paraId="457B0FE2" w14:textId="5E1CB94C" w:rsidR="00A35A95" w:rsidRPr="00872FFF" w:rsidRDefault="00407026" w:rsidP="00283D08">
      <w:r>
        <w:t>Obecnie dane do systemu PASSA są przekazywane z systemów OSO (dane spraw</w:t>
      </w:r>
      <w:r w:rsidR="000C6A2C">
        <w:t>, podmiotów</w:t>
      </w:r>
      <w:r w:rsidR="00DB2924">
        <w:t>, związków spraw i posiedzeń</w:t>
      </w:r>
      <w:r>
        <w:t xml:space="preserve">) i EZD (dokumenty). Przedmiot zamówienia obejmuje </w:t>
      </w:r>
      <w:r w:rsidR="003273FF">
        <w:t xml:space="preserve">utworzenie w systemie OSSA interfejsów </w:t>
      </w:r>
      <w:r w:rsidR="00694D2D">
        <w:t xml:space="preserve">integracyjnych umożliwiających zasilanie </w:t>
      </w:r>
      <w:r>
        <w:t xml:space="preserve">systemu PASSA </w:t>
      </w:r>
      <w:r w:rsidR="00783FA3">
        <w:t xml:space="preserve">danymi </w:t>
      </w:r>
      <w:r w:rsidR="00544A91">
        <w:t>spraw</w:t>
      </w:r>
      <w:r w:rsidR="000944A6">
        <w:t>,</w:t>
      </w:r>
      <w:r w:rsidR="00544A91">
        <w:t xml:space="preserve"> podmiotów</w:t>
      </w:r>
      <w:r w:rsidR="000944A6">
        <w:t>, związków spraw i posiedzeń</w:t>
      </w:r>
      <w:r w:rsidR="00783FA3">
        <w:t xml:space="preserve"> </w:t>
      </w:r>
      <w:r>
        <w:t>z systemu OSSA.</w:t>
      </w:r>
    </w:p>
    <w:p w14:paraId="636BEECC" w14:textId="77777777" w:rsidR="008C034F" w:rsidRPr="00432477" w:rsidRDefault="6851ACAA" w:rsidP="008F4339">
      <w:pPr>
        <w:pStyle w:val="Nagwek3"/>
      </w:pPr>
      <w:bookmarkStart w:id="19" w:name="__RefHeading__6834_238212146"/>
      <w:bookmarkEnd w:id="19"/>
      <w:r>
        <w:t>CBOIS i CBO</w:t>
      </w:r>
    </w:p>
    <w:p w14:paraId="3EB501DE" w14:textId="42EC5361" w:rsidR="008C034F" w:rsidRPr="00432477" w:rsidRDefault="008C034F">
      <w:r w:rsidRPr="00432477">
        <w:t>Centralna Baza Orzeczeń i Informacji o Sprawach (CBOIS) i Centralna Baza Orzeczeń Sądów Administracyjnych (CBO) są systemami udostępniającymi informacje o orzeczeniach i sprawach. CBOIS jest dostępnym w intranecie systemem dla pracowników sądów. CBO jest systemem publicznie dostępnym w Internecie. Systemy te pozostaną w eksploatacji po wdrożeniu</w:t>
      </w:r>
      <w:r w:rsidRPr="00432477" w:rsidDel="00F209F0">
        <w:t xml:space="preserve"> </w:t>
      </w:r>
      <w:r w:rsidR="00F209F0">
        <w:t>OSSA</w:t>
      </w:r>
      <w:r w:rsidRPr="00432477">
        <w:t xml:space="preserve">. System CBOIS, obecnie zasilany danymi z systemu OSO, po wdrożeniu </w:t>
      </w:r>
      <w:r w:rsidR="000E0D82">
        <w:t>OSSA</w:t>
      </w:r>
      <w:r w:rsidR="000E0D82" w:rsidRPr="00432477">
        <w:t xml:space="preserve"> </w:t>
      </w:r>
      <w:r w:rsidRPr="00432477">
        <w:t xml:space="preserve">będzie zasilany danymi z systemu </w:t>
      </w:r>
      <w:r w:rsidR="000E0D82">
        <w:t>OSSA</w:t>
      </w:r>
      <w:r w:rsidRPr="00432477">
        <w:t>. Dane do systemu CBO eksportowane są obecnie z systemu CBOIS i ten mechanizm zostanie utrzymany.</w:t>
      </w:r>
    </w:p>
    <w:p w14:paraId="011AACEF" w14:textId="5210D77B" w:rsidR="008C034F" w:rsidRPr="00432477" w:rsidRDefault="6851ACAA" w:rsidP="008F4339">
      <w:pPr>
        <w:pStyle w:val="Nagwek3"/>
      </w:pPr>
      <w:bookmarkStart w:id="20" w:name="__RefHeading__6836_238212146"/>
      <w:bookmarkStart w:id="21" w:name="__RefHeading__6838_238212146"/>
      <w:bookmarkEnd w:id="20"/>
      <w:bookmarkEnd w:id="21"/>
      <w:r>
        <w:t>e-wokanda</w:t>
      </w:r>
    </w:p>
    <w:p w14:paraId="7768FE6C" w14:textId="5F0E0F60" w:rsidR="008C034F" w:rsidRDefault="05F3E16C">
      <w:r>
        <w:t xml:space="preserve">System e-wokanda służy do udostępniania w Internecie informacji o </w:t>
      </w:r>
      <w:r w:rsidR="162669B4">
        <w:t>posiedzeniach i rozstrzygnięciach</w:t>
      </w:r>
      <w:r>
        <w:t xml:space="preserve">. Ma charakter centralny i został wdrożony na chwilę obecną w NSA i w części WSA (z możliwością wdrożenia także w pozostałych WSA). System ten pozostanie w eksploatacji po wdrożeniu </w:t>
      </w:r>
      <w:r w:rsidR="1259E519">
        <w:t>OSSA</w:t>
      </w:r>
      <w:r w:rsidR="1AA1A17E">
        <w:t>.</w:t>
      </w:r>
      <w:r>
        <w:t xml:space="preserve"> Dane do tego systemu eksportowane są obecnie z systemu OSO, a po wdrożeniu </w:t>
      </w:r>
      <w:r w:rsidR="1259E519">
        <w:t xml:space="preserve">OSSA </w:t>
      </w:r>
      <w:r>
        <w:t>będą eksportowane z tego Systemu.</w:t>
      </w:r>
    </w:p>
    <w:p w14:paraId="10BD7D15" w14:textId="0613E8B7" w:rsidR="00606594" w:rsidRDefault="00606594" w:rsidP="008F4339">
      <w:pPr>
        <w:pStyle w:val="Nagwek3"/>
      </w:pPr>
      <w:r>
        <w:t>Systemy fin</w:t>
      </w:r>
      <w:r w:rsidR="00AD35E4">
        <w:t>a</w:t>
      </w:r>
      <w:r>
        <w:t>nsowo-księgowe</w:t>
      </w:r>
    </w:p>
    <w:p w14:paraId="1133F0BB" w14:textId="5425CB1E" w:rsidR="00606594" w:rsidRPr="00B32C05" w:rsidRDefault="41A3B321" w:rsidP="00606594">
      <w:pPr>
        <w:pStyle w:val="Tekstpodstawowy"/>
      </w:pPr>
      <w:r>
        <w:t>W</w:t>
      </w:r>
      <w:r w:rsidR="1B4EA6F3">
        <w:t xml:space="preserve"> systemach finansowo-księgowych poszczególnych sądów są m. in. rejestrowane wpłaty wpisów sądowych i opłat kancelaryjnych.</w:t>
      </w:r>
      <w:r w:rsidR="0D25F40E">
        <w:t xml:space="preserve"> Dane o zarejestrowanych wpłatach będą </w:t>
      </w:r>
      <w:r w:rsidR="005D2134">
        <w:t>eksportowane z tych systemów do plików, które następnie będą importowa</w:t>
      </w:r>
      <w:r w:rsidR="005D2134" w:rsidRPr="00B32C05">
        <w:t>ne do Systemu (zob.</w:t>
      </w:r>
      <w:r w:rsidR="009A550E">
        <w:t xml:space="preserve"> </w:t>
      </w:r>
      <w:r w:rsidR="00406E6F">
        <w:rPr>
          <w:color w:val="2B579A"/>
          <w:shd w:val="clear" w:color="auto" w:fill="E6E6E6"/>
        </w:rPr>
        <w:fldChar w:fldCharType="begin"/>
      </w:r>
      <w:r w:rsidR="00406E6F">
        <w:instrText xml:space="preserve"> REF _Ref130367032 \r \h </w:instrText>
      </w:r>
      <w:r w:rsidR="00406E6F">
        <w:rPr>
          <w:color w:val="2B579A"/>
          <w:shd w:val="clear" w:color="auto" w:fill="E6E6E6"/>
        </w:rPr>
      </w:r>
      <w:r w:rsidR="00406E6F">
        <w:rPr>
          <w:color w:val="2B579A"/>
          <w:shd w:val="clear" w:color="auto" w:fill="E6E6E6"/>
        </w:rPr>
        <w:fldChar w:fldCharType="separate"/>
      </w:r>
      <w:r w:rsidR="006108EB">
        <w:t>WF-WP04</w:t>
      </w:r>
      <w:r w:rsidR="00406E6F">
        <w:rPr>
          <w:color w:val="2B579A"/>
          <w:shd w:val="clear" w:color="auto" w:fill="E6E6E6"/>
        </w:rPr>
        <w:fldChar w:fldCharType="end"/>
      </w:r>
      <w:r w:rsidR="005D2134" w:rsidRPr="00B32C05">
        <w:t>).</w:t>
      </w:r>
    </w:p>
    <w:p w14:paraId="1C2D896F" w14:textId="40538F95" w:rsidR="00C35A0F" w:rsidRDefault="00C35A0F" w:rsidP="00C35A0F">
      <w:pPr>
        <w:pStyle w:val="Nagwek3"/>
      </w:pPr>
      <w:r>
        <w:t xml:space="preserve">Przepływy </w:t>
      </w:r>
      <w:r w:rsidR="00012CAF">
        <w:t>danych</w:t>
      </w:r>
    </w:p>
    <w:p w14:paraId="1003023E" w14:textId="0342E28F" w:rsidR="00BF70D1" w:rsidRDefault="00BF70D1" w:rsidP="00BF70D1">
      <w:pPr>
        <w:pStyle w:val="Tekstpodstawowy"/>
      </w:pPr>
      <w:r>
        <w:t xml:space="preserve">Na </w:t>
      </w:r>
      <w:r w:rsidR="000376EB">
        <w:rPr>
          <w:color w:val="2B579A"/>
          <w:shd w:val="clear" w:color="auto" w:fill="E6E6E6"/>
        </w:rPr>
        <w:fldChar w:fldCharType="begin"/>
      </w:r>
      <w:r w:rsidR="000376EB">
        <w:instrText xml:space="preserve"> REF _Ref121416185 \h </w:instrText>
      </w:r>
      <w:r w:rsidR="000376EB">
        <w:rPr>
          <w:color w:val="2B579A"/>
          <w:shd w:val="clear" w:color="auto" w:fill="E6E6E6"/>
        </w:rPr>
      </w:r>
      <w:r w:rsidR="000376EB">
        <w:rPr>
          <w:color w:val="2B579A"/>
          <w:shd w:val="clear" w:color="auto" w:fill="E6E6E6"/>
        </w:rPr>
        <w:fldChar w:fldCharType="separate"/>
      </w:r>
      <w:r w:rsidR="006108EB">
        <w:t xml:space="preserve">Rysunek </w:t>
      </w:r>
      <w:r w:rsidR="006108EB">
        <w:rPr>
          <w:noProof/>
        </w:rPr>
        <w:t>1</w:t>
      </w:r>
      <w:r w:rsidR="000376EB">
        <w:rPr>
          <w:color w:val="2B579A"/>
          <w:shd w:val="clear" w:color="auto" w:fill="E6E6E6"/>
        </w:rPr>
        <w:fldChar w:fldCharType="end"/>
      </w:r>
      <w:r>
        <w:t xml:space="preserve"> </w:t>
      </w:r>
      <w:r w:rsidR="00E35A67">
        <w:t xml:space="preserve">zostały przedstawione przepływy danych realizowane obecnie pomiędzy systemami </w:t>
      </w:r>
      <w:r w:rsidR="00E01117">
        <w:t>obsługującymi sądy administracyjne.</w:t>
      </w:r>
    </w:p>
    <w:p w14:paraId="7EBE4661" w14:textId="77777777" w:rsidR="00487818" w:rsidRDefault="00487818" w:rsidP="00487818">
      <w:pPr>
        <w:pStyle w:val="Tekstpodstawowy"/>
        <w:keepNext/>
        <w:jc w:val="center"/>
      </w:pPr>
      <w:r>
        <w:rPr>
          <w:noProof/>
          <w:color w:val="2B579A"/>
          <w:shd w:val="clear" w:color="auto" w:fill="E6E6E6"/>
        </w:rPr>
        <w:lastRenderedPageBreak/>
        <w:drawing>
          <wp:inline distT="0" distB="0" distL="0" distR="0" wp14:anchorId="64EB7285" wp14:editId="1B0FB286">
            <wp:extent cx="4954137" cy="3618258"/>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56744" cy="3620162"/>
                    </a:xfrm>
                    <a:prstGeom prst="rect">
                      <a:avLst/>
                    </a:prstGeom>
                  </pic:spPr>
                </pic:pic>
              </a:graphicData>
            </a:graphic>
          </wp:inline>
        </w:drawing>
      </w:r>
    </w:p>
    <w:p w14:paraId="7DF1E293" w14:textId="26AA888B" w:rsidR="00487818" w:rsidRDefault="00487818" w:rsidP="00487818">
      <w:pPr>
        <w:pStyle w:val="Legenda"/>
        <w:rPr>
          <w:noProof/>
        </w:rPr>
      </w:pPr>
      <w:bookmarkStart w:id="22" w:name="_Ref121416185"/>
      <w:r>
        <w:t xml:space="preserve">Rysunek </w:t>
      </w:r>
      <w:r>
        <w:rPr>
          <w:color w:val="2B579A"/>
          <w:shd w:val="clear" w:color="auto" w:fill="E6E6E6"/>
        </w:rPr>
        <w:fldChar w:fldCharType="begin"/>
      </w:r>
      <w:r>
        <w:instrText>SEQ Rysunek \* ARABIC</w:instrText>
      </w:r>
      <w:r>
        <w:rPr>
          <w:color w:val="2B579A"/>
          <w:shd w:val="clear" w:color="auto" w:fill="E6E6E6"/>
        </w:rPr>
        <w:fldChar w:fldCharType="separate"/>
      </w:r>
      <w:r w:rsidR="006108EB">
        <w:rPr>
          <w:noProof/>
        </w:rPr>
        <w:t>1</w:t>
      </w:r>
      <w:r>
        <w:rPr>
          <w:color w:val="2B579A"/>
          <w:shd w:val="clear" w:color="auto" w:fill="E6E6E6"/>
        </w:rPr>
        <w:fldChar w:fldCharType="end"/>
      </w:r>
      <w:bookmarkEnd w:id="22"/>
      <w:r>
        <w:t>. Przepływy danych pomiędzy systemami NSA i</w:t>
      </w:r>
      <w:r w:rsidR="006951AD">
        <w:t xml:space="preserve"> </w:t>
      </w:r>
      <w:r>
        <w:rPr>
          <w:noProof/>
        </w:rPr>
        <w:t>WSA - stan obecny</w:t>
      </w:r>
    </w:p>
    <w:p w14:paraId="22A43C40" w14:textId="6300FE66" w:rsidR="000376EB" w:rsidRDefault="000376EB" w:rsidP="000376EB">
      <w:r>
        <w:t xml:space="preserve">Na </w:t>
      </w:r>
      <w:r w:rsidR="00F16449">
        <w:rPr>
          <w:color w:val="2B579A"/>
          <w:shd w:val="clear" w:color="auto" w:fill="E6E6E6"/>
        </w:rPr>
        <w:fldChar w:fldCharType="begin"/>
      </w:r>
      <w:r w:rsidR="00F16449">
        <w:instrText xml:space="preserve"> REF _Ref121416363 \h </w:instrText>
      </w:r>
      <w:r w:rsidR="00F16449">
        <w:rPr>
          <w:color w:val="2B579A"/>
          <w:shd w:val="clear" w:color="auto" w:fill="E6E6E6"/>
        </w:rPr>
      </w:r>
      <w:r w:rsidR="00F16449">
        <w:rPr>
          <w:color w:val="2B579A"/>
          <w:shd w:val="clear" w:color="auto" w:fill="E6E6E6"/>
        </w:rPr>
        <w:fldChar w:fldCharType="separate"/>
      </w:r>
      <w:r w:rsidR="006108EB">
        <w:t xml:space="preserve">Rysunek </w:t>
      </w:r>
      <w:r w:rsidR="006108EB">
        <w:rPr>
          <w:noProof/>
        </w:rPr>
        <w:t>2</w:t>
      </w:r>
      <w:r w:rsidR="00F16449">
        <w:rPr>
          <w:color w:val="2B579A"/>
          <w:shd w:val="clear" w:color="auto" w:fill="E6E6E6"/>
        </w:rPr>
        <w:fldChar w:fldCharType="end"/>
      </w:r>
      <w:r w:rsidR="00F16449">
        <w:t xml:space="preserve"> </w:t>
      </w:r>
      <w:r>
        <w:t>zostały przedstawione przepływy danych, jakie będą realizowane po wdrożeniu systemu OSSA pomiędzy systemami obsługującymi sądy administracyjne.</w:t>
      </w:r>
    </w:p>
    <w:p w14:paraId="3656E0D7" w14:textId="33E1B42E" w:rsidR="0091648D" w:rsidRDefault="009E79B4" w:rsidP="009E79B4">
      <w:pPr>
        <w:keepNext/>
        <w:jc w:val="center"/>
      </w:pPr>
      <w:r>
        <w:rPr>
          <w:noProof/>
          <w:color w:val="2B579A"/>
          <w:shd w:val="clear" w:color="auto" w:fill="E6E6E6"/>
        </w:rPr>
        <w:drawing>
          <wp:inline distT="0" distB="0" distL="0" distR="0" wp14:anchorId="401DE36F" wp14:editId="2349A450">
            <wp:extent cx="5228798" cy="3403600"/>
            <wp:effectExtent l="0" t="0" r="0" b="6350"/>
            <wp:docPr id="1721643485" name="Obraz 172164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643485" name=""/>
                    <pic:cNvPicPr/>
                  </pic:nvPicPr>
                  <pic:blipFill>
                    <a:blip r:embed="rId22"/>
                    <a:stretch>
                      <a:fillRect/>
                    </a:stretch>
                  </pic:blipFill>
                  <pic:spPr>
                    <a:xfrm>
                      <a:off x="0" y="0"/>
                      <a:ext cx="5257428" cy="3422236"/>
                    </a:xfrm>
                    <a:prstGeom prst="rect">
                      <a:avLst/>
                    </a:prstGeom>
                  </pic:spPr>
                </pic:pic>
              </a:graphicData>
            </a:graphic>
          </wp:inline>
        </w:drawing>
      </w:r>
    </w:p>
    <w:p w14:paraId="43E5EA1D" w14:textId="6AF14F0E" w:rsidR="000376EB" w:rsidRPr="00BF70D1" w:rsidRDefault="0091648D" w:rsidP="0091648D">
      <w:pPr>
        <w:pStyle w:val="Legenda"/>
      </w:pPr>
      <w:bookmarkStart w:id="23" w:name="_Ref121416363"/>
      <w:r>
        <w:t xml:space="preserve">Rysunek </w:t>
      </w:r>
      <w:r>
        <w:rPr>
          <w:color w:val="2B579A"/>
          <w:shd w:val="clear" w:color="auto" w:fill="E6E6E6"/>
        </w:rPr>
        <w:fldChar w:fldCharType="begin"/>
      </w:r>
      <w:r>
        <w:instrText>SEQ Rysunek \* ARABIC</w:instrText>
      </w:r>
      <w:r>
        <w:rPr>
          <w:color w:val="2B579A"/>
          <w:shd w:val="clear" w:color="auto" w:fill="E6E6E6"/>
        </w:rPr>
        <w:fldChar w:fldCharType="separate"/>
      </w:r>
      <w:r w:rsidR="006108EB">
        <w:rPr>
          <w:noProof/>
        </w:rPr>
        <w:t>2</w:t>
      </w:r>
      <w:r>
        <w:rPr>
          <w:color w:val="2B579A"/>
          <w:shd w:val="clear" w:color="auto" w:fill="E6E6E6"/>
        </w:rPr>
        <w:fldChar w:fldCharType="end"/>
      </w:r>
      <w:bookmarkEnd w:id="23"/>
      <w:r>
        <w:t xml:space="preserve">. </w:t>
      </w:r>
      <w:r w:rsidRPr="004C69EB">
        <w:t>Przepływy danych pomiędzy systemami NSA i</w:t>
      </w:r>
      <w:r w:rsidR="006951AD">
        <w:t xml:space="preserve"> </w:t>
      </w:r>
      <w:r w:rsidRPr="004C69EB">
        <w:t>WSA - stan</w:t>
      </w:r>
      <w:r>
        <w:t xml:space="preserve"> docelowy</w:t>
      </w:r>
    </w:p>
    <w:p w14:paraId="3B1AA2D8" w14:textId="5A946994" w:rsidR="00CC1865" w:rsidRPr="00CC1865" w:rsidRDefault="004F35C7" w:rsidP="00BB2CD8">
      <w:pPr>
        <w:pStyle w:val="Nagwek1"/>
      </w:pPr>
      <w:bookmarkStart w:id="24" w:name="_Ref102569993"/>
      <w:r w:rsidRPr="004F35C7">
        <w:lastRenderedPageBreak/>
        <w:t>Infrastruktura udostępniana przez Zamawiającego</w:t>
      </w:r>
      <w:bookmarkEnd w:id="24"/>
    </w:p>
    <w:p w14:paraId="43C8602C" w14:textId="17586409" w:rsidR="0076614E" w:rsidRDefault="0076614E" w:rsidP="00AA2F4A">
      <w:pPr>
        <w:pStyle w:val="Nagwek2"/>
      </w:pPr>
      <w:r>
        <w:t xml:space="preserve">Infrastruktura </w:t>
      </w:r>
      <w:proofErr w:type="spellStart"/>
      <w:r>
        <w:t>konwergentna</w:t>
      </w:r>
      <w:proofErr w:type="spellEnd"/>
    </w:p>
    <w:p w14:paraId="58CF9E3A" w14:textId="77777777" w:rsidR="00BD5E72" w:rsidRDefault="00E001CA" w:rsidP="00BD5E72">
      <w:r>
        <w:t xml:space="preserve">Zamawiający dysponuje infrastrukturą </w:t>
      </w:r>
      <w:proofErr w:type="spellStart"/>
      <w:r>
        <w:t>konwergentną</w:t>
      </w:r>
      <w:proofErr w:type="spellEnd"/>
      <w:r>
        <w:t xml:space="preserve">, w której skład wchodzą 4 serwery kasetowe pracujące w klastrze typu </w:t>
      </w:r>
      <w:proofErr w:type="spellStart"/>
      <w:r>
        <w:t>failover</w:t>
      </w:r>
      <w:proofErr w:type="spellEnd"/>
      <w:r>
        <w:t xml:space="preserve"> wraz z wbudowaną macierzą dyskową o pojemności 72TB (RAID 6). Parametry każdego serwera kasetowego: dwa procesory Intel Xeon Silver 4214 CPU@2.20GHz (12 rdzeni), 384GB pamięci RAM. Łączna moc obliczeniowa całego klastra: 8x CPU, 96 rdzeni, 1536</w:t>
      </w:r>
      <w:r w:rsidR="00BD5E72">
        <w:t xml:space="preserve"> </w:t>
      </w:r>
      <w:r>
        <w:t xml:space="preserve">GB pamięci RAM. </w:t>
      </w:r>
    </w:p>
    <w:p w14:paraId="69FA0E49" w14:textId="4590A325" w:rsidR="00E001CA" w:rsidRDefault="00E001CA" w:rsidP="00BD5E72">
      <w:r>
        <w:t xml:space="preserve">Infrastruktura </w:t>
      </w:r>
      <w:proofErr w:type="spellStart"/>
      <w:r>
        <w:t>konwergentna</w:t>
      </w:r>
      <w:proofErr w:type="spellEnd"/>
      <w:r>
        <w:t xml:space="preserve"> posiada uruchomione dwa światłowodowe interfejsy sieciowe o przepustowości 10 </w:t>
      </w:r>
      <w:proofErr w:type="spellStart"/>
      <w:r>
        <w:t>Gb</w:t>
      </w:r>
      <w:proofErr w:type="spellEnd"/>
      <w:r>
        <w:t xml:space="preserve"> (zagregowane).</w:t>
      </w:r>
    </w:p>
    <w:p w14:paraId="3D1E80F9" w14:textId="4217A17F" w:rsidR="00A43CEF" w:rsidRDefault="00F06ABB" w:rsidP="008057C3">
      <w:r>
        <w:t xml:space="preserve">Wymieniona infrastruktura </w:t>
      </w:r>
      <w:proofErr w:type="spellStart"/>
      <w:r>
        <w:t>konwergentna</w:t>
      </w:r>
      <w:proofErr w:type="spellEnd"/>
      <w:r>
        <w:t xml:space="preserve"> jest przeznaczona do uruchomienia środowisk</w:t>
      </w:r>
      <w:r w:rsidR="00FE1242">
        <w:t xml:space="preserve">a wytwarzania oprogramowania, </w:t>
      </w:r>
      <w:r w:rsidR="00656C2E">
        <w:t xml:space="preserve">dwóch </w:t>
      </w:r>
      <w:r w:rsidR="00FE1242">
        <w:t>środowisk</w:t>
      </w:r>
      <w:r>
        <w:t xml:space="preserve"> </w:t>
      </w:r>
      <w:r w:rsidR="6F0D0A75">
        <w:t>testow</w:t>
      </w:r>
      <w:r w:rsidR="18C92AC4">
        <w:t>ych i środowiska szkoleniowego</w:t>
      </w:r>
      <w:r w:rsidR="71C894F9">
        <w:t xml:space="preserve"> oraz ewentualnego środowiska dodatkowego.</w:t>
      </w:r>
      <w:r w:rsidR="00750D31">
        <w:t xml:space="preserve"> </w:t>
      </w:r>
      <w:r w:rsidR="008057C3">
        <w:t>B</w:t>
      </w:r>
      <w:r w:rsidR="00A43CEF">
        <w:t xml:space="preserve">ędzie </w:t>
      </w:r>
      <w:r w:rsidR="008057C3">
        <w:t xml:space="preserve">ona </w:t>
      </w:r>
      <w:r w:rsidR="00D67648">
        <w:t xml:space="preserve">ulokowana w wyodrębnionej podsieci, oddzielonej </w:t>
      </w:r>
      <w:r w:rsidR="00B84553">
        <w:t xml:space="preserve">od sieci wewnętrznej NSA zaporą firewall. </w:t>
      </w:r>
      <w:r w:rsidR="00D943BB">
        <w:t xml:space="preserve">Zapora zostanie skonfigurowana w taki sposób, aby do sieci wewnętrznej NSA był przepuszczany ruch </w:t>
      </w:r>
      <w:r w:rsidR="00EB3777">
        <w:t xml:space="preserve">związany z integracją </w:t>
      </w:r>
      <w:r w:rsidR="008A1E61">
        <w:t>Systemu z istniejącymi systemami.</w:t>
      </w:r>
      <w:r w:rsidR="0041182A">
        <w:t xml:space="preserve"> Wykonawca będzie miał dostęp do tak skonfigurowanej wyodrębnionej podsieci </w:t>
      </w:r>
      <w:r w:rsidR="007A7D9A">
        <w:t>poprzez połączenia VPN.</w:t>
      </w:r>
    </w:p>
    <w:p w14:paraId="11A1A500" w14:textId="12BA981A" w:rsidR="008057C3" w:rsidRDefault="008057C3" w:rsidP="00BD5E72">
      <w:r>
        <w:t xml:space="preserve">Dostawa infrastruktury do uruchomienia środowiska produkcyjnego jest przedmiotem niniejszego zamówienia (zob. </w:t>
      </w:r>
      <w:r>
        <w:rPr>
          <w:color w:val="2B579A"/>
          <w:shd w:val="clear" w:color="auto" w:fill="E6E6E6"/>
        </w:rPr>
        <w:fldChar w:fldCharType="begin"/>
      </w:r>
      <w:r>
        <w:instrText xml:space="preserve"> REF _Ref97540170 \r \h </w:instrText>
      </w:r>
      <w:r>
        <w:rPr>
          <w:color w:val="2B579A"/>
          <w:shd w:val="clear" w:color="auto" w:fill="E6E6E6"/>
        </w:rPr>
      </w:r>
      <w:r>
        <w:rPr>
          <w:color w:val="2B579A"/>
          <w:shd w:val="clear" w:color="auto" w:fill="E6E6E6"/>
        </w:rPr>
        <w:fldChar w:fldCharType="separate"/>
      </w:r>
      <w:r w:rsidR="006108EB">
        <w:t>6.1</w:t>
      </w:r>
      <w:r>
        <w:rPr>
          <w:color w:val="2B579A"/>
          <w:shd w:val="clear" w:color="auto" w:fill="E6E6E6"/>
        </w:rPr>
        <w:fldChar w:fldCharType="end"/>
      </w:r>
      <w:r>
        <w:t>).</w:t>
      </w:r>
    </w:p>
    <w:p w14:paraId="3FBEEB93" w14:textId="64790342" w:rsidR="00E001CA" w:rsidRPr="00991D79" w:rsidRDefault="00BD5E72" w:rsidP="00AA2F4A">
      <w:pPr>
        <w:pStyle w:val="Nagwek2"/>
      </w:pPr>
      <w:r>
        <w:t>S</w:t>
      </w:r>
      <w:r w:rsidR="00E001CA" w:rsidRPr="00991D79">
        <w:t>ie</w:t>
      </w:r>
      <w:r>
        <w:t>ć</w:t>
      </w:r>
      <w:r w:rsidR="00E001CA" w:rsidRPr="00991D79">
        <w:t xml:space="preserve"> rozleg</w:t>
      </w:r>
      <w:r>
        <w:t>ła</w:t>
      </w:r>
    </w:p>
    <w:p w14:paraId="7A1D15BA" w14:textId="1A1B4C56" w:rsidR="00E001CA" w:rsidRPr="00991D79" w:rsidRDefault="00E001CA" w:rsidP="00BD5E72">
      <w:r w:rsidRPr="00991D79">
        <w:t>Głównymi elementami infrastruktury są dwa centra przetwarzania danych: Centrum Podstawowe (CP) i Centrum Zapasowe (CZ), do których w topologii gwiazdy dołączone są w technologii MPLS wszystkie lokalizacje sądów administracyjnych. CP i CZ połączone są między sobą światłowodowo w technologii DWDM</w:t>
      </w:r>
      <w:r w:rsidR="001E5280">
        <w:t>. Każde z nich jest podłączone</w:t>
      </w:r>
      <w:r w:rsidRPr="00991D79">
        <w:t xml:space="preserve"> do sieci Internet. Wszystkie łącza są redundan</w:t>
      </w:r>
      <w:r w:rsidR="00D00938">
        <w:t>tne</w:t>
      </w:r>
      <w:r w:rsidRPr="00991D79">
        <w:t xml:space="preserve"> i zostały poprowadzone różnymi trasami. </w:t>
      </w:r>
    </w:p>
    <w:p w14:paraId="48D77216" w14:textId="2629D72C" w:rsidR="00E001CA" w:rsidRPr="00991D79" w:rsidRDefault="00D00938" w:rsidP="00E001CA">
      <w:pPr>
        <w:spacing w:after="0" w:line="240" w:lineRule="auto"/>
        <w:ind w:firstLine="708"/>
        <w:rPr>
          <w:color w:val="000000" w:themeColor="text1"/>
        </w:rPr>
      </w:pPr>
      <w:r>
        <w:rPr>
          <w:noProof/>
          <w:color w:val="2B579A"/>
          <w:shd w:val="clear" w:color="auto" w:fill="E6E6E6"/>
        </w:rPr>
        <mc:AlternateContent>
          <mc:Choice Requires="wps">
            <w:drawing>
              <wp:anchor distT="0" distB="0" distL="114300" distR="114300" simplePos="0" relativeHeight="251658241" behindDoc="0" locked="0" layoutInCell="1" allowOverlap="1" wp14:anchorId="2E3068DC" wp14:editId="167051B6">
                <wp:simplePos x="0" y="0"/>
                <wp:positionH relativeFrom="column">
                  <wp:posOffset>1524000</wp:posOffset>
                </wp:positionH>
                <wp:positionV relativeFrom="paragraph">
                  <wp:posOffset>2073910</wp:posOffset>
                </wp:positionV>
                <wp:extent cx="2722245" cy="635"/>
                <wp:effectExtent l="0" t="0" r="0" b="0"/>
                <wp:wrapTopAndBottom/>
                <wp:docPr id="3" name="Pole tekstowe 3"/>
                <wp:cNvGraphicFramePr/>
                <a:graphic xmlns:a="http://schemas.openxmlformats.org/drawingml/2006/main">
                  <a:graphicData uri="http://schemas.microsoft.com/office/word/2010/wordprocessingShape">
                    <wps:wsp>
                      <wps:cNvSpPr txBox="1"/>
                      <wps:spPr>
                        <a:xfrm>
                          <a:off x="0" y="0"/>
                          <a:ext cx="2722245" cy="635"/>
                        </a:xfrm>
                        <a:prstGeom prst="rect">
                          <a:avLst/>
                        </a:prstGeom>
                        <a:solidFill>
                          <a:prstClr val="white"/>
                        </a:solidFill>
                        <a:ln>
                          <a:noFill/>
                        </a:ln>
                      </wps:spPr>
                      <wps:txbx>
                        <w:txbxContent>
                          <w:p w14:paraId="422396D1" w14:textId="02EC57C5" w:rsidR="003241FD" w:rsidRPr="002D6070" w:rsidRDefault="003241FD" w:rsidP="002D6070">
                            <w:pPr>
                              <w:pStyle w:val="Legenda"/>
                            </w:pPr>
                            <w:r w:rsidRPr="002D6070">
                              <w:t xml:space="preserve">Rysunek </w:t>
                            </w:r>
                            <w:r>
                              <w:rPr>
                                <w:color w:val="2B579A"/>
                                <w:shd w:val="clear" w:color="auto" w:fill="E6E6E6"/>
                              </w:rPr>
                              <w:fldChar w:fldCharType="begin"/>
                            </w:r>
                            <w:r>
                              <w:instrText>SEQ Rysunek \* ARABIC</w:instrText>
                            </w:r>
                            <w:r>
                              <w:rPr>
                                <w:color w:val="2B579A"/>
                                <w:shd w:val="clear" w:color="auto" w:fill="E6E6E6"/>
                              </w:rPr>
                              <w:fldChar w:fldCharType="separate"/>
                            </w:r>
                            <w:r w:rsidR="006108EB">
                              <w:rPr>
                                <w:noProof/>
                              </w:rPr>
                              <w:t>3</w:t>
                            </w:r>
                            <w:r>
                              <w:rPr>
                                <w:color w:val="2B579A"/>
                                <w:shd w:val="clear" w:color="auto" w:fill="E6E6E6"/>
                              </w:rPr>
                              <w:fldChar w:fldCharType="end"/>
                            </w:r>
                            <w:r w:rsidRPr="002D6070">
                              <w:t>. Topologia sieci rozległej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3068DC" id="_x0000_t202" coordsize="21600,21600" o:spt="202" path="m,l,21600r21600,l21600,xe">
                <v:stroke joinstyle="miter"/>
                <v:path gradientshapeok="t" o:connecttype="rect"/>
              </v:shapetype>
              <v:shape id="Pole tekstowe 3" o:spid="_x0000_s1026" type="#_x0000_t202" style="position:absolute;left:0;text-align:left;margin-left:120pt;margin-top:163.3pt;width:214.35pt;height:.0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" stroked="f">
                <v:textbox style="mso-fit-shape-to-text:t" inset="0,0,0,0">
                  <w:txbxContent>
                    <w:p w14:paraId="422396D1" w14:textId="02EC57C5" w:rsidR="003241FD" w:rsidRPr="002D6070" w:rsidRDefault="003241FD" w:rsidP="002D6070">
                      <w:pPr>
                        <w:pStyle w:val="Legenda"/>
                      </w:pPr>
                      <w:r w:rsidRPr="002D6070">
                        <w:t xml:space="preserve">Rysunek </w:t>
                      </w:r>
                      <w:r>
                        <w:rPr>
                          <w:color w:val="2B579A"/>
                          <w:shd w:val="clear" w:color="auto" w:fill="E6E6E6"/>
                        </w:rPr>
                        <w:fldChar w:fldCharType="begin"/>
                      </w:r>
                      <w:r>
                        <w:instrText>SEQ Rysunek \* ARABIC</w:instrText>
                      </w:r>
                      <w:r>
                        <w:rPr>
                          <w:color w:val="2B579A"/>
                          <w:shd w:val="clear" w:color="auto" w:fill="E6E6E6"/>
                        </w:rPr>
                        <w:fldChar w:fldCharType="separate"/>
                      </w:r>
                      <w:r w:rsidR="006108EB">
                        <w:rPr>
                          <w:noProof/>
                        </w:rPr>
                        <w:t>3</w:t>
                      </w:r>
                      <w:r>
                        <w:rPr>
                          <w:color w:val="2B579A"/>
                          <w:shd w:val="clear" w:color="auto" w:fill="E6E6E6"/>
                        </w:rPr>
                        <w:fldChar w:fldCharType="end"/>
                      </w:r>
                      <w:r w:rsidRPr="002D6070">
                        <w:t>. Topologia sieci rozległej</w:t>
                      </w:r>
                    </w:p>
                  </w:txbxContent>
                </v:textbox>
                <w10:wrap type="topAndBottom"/>
              </v:shape>
            </w:pict>
          </mc:Fallback>
        </mc:AlternateContent>
      </w:r>
      <w:r w:rsidR="00E001CA" w:rsidRPr="00991D79">
        <w:rPr>
          <w:noProof/>
          <w:color w:val="2B579A"/>
          <w:shd w:val="clear" w:color="auto" w:fill="E6E6E6"/>
        </w:rPr>
        <w:drawing>
          <wp:anchor distT="0" distB="0" distL="0" distR="0" simplePos="0" relativeHeight="251658240" behindDoc="0" locked="0" layoutInCell="1" allowOverlap="1" wp14:anchorId="6C8D525F" wp14:editId="049DEF44">
            <wp:simplePos x="0" y="0"/>
            <wp:positionH relativeFrom="column">
              <wp:posOffset>1524000</wp:posOffset>
            </wp:positionH>
            <wp:positionV relativeFrom="paragraph">
              <wp:posOffset>340995</wp:posOffset>
            </wp:positionV>
            <wp:extent cx="2722245" cy="1675765"/>
            <wp:effectExtent l="0" t="0" r="1905" b="63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2245" cy="1675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593203" w14:textId="77777777" w:rsidR="00E001CA" w:rsidRPr="00991D79" w:rsidRDefault="00E001CA" w:rsidP="008F4339">
      <w:pPr>
        <w:pStyle w:val="Nagwek3"/>
      </w:pPr>
      <w:r w:rsidRPr="00991D79">
        <w:lastRenderedPageBreak/>
        <w:t>Sieć łącząca lokalizacje MPLS.</w:t>
      </w:r>
    </w:p>
    <w:p w14:paraId="1CE0A038" w14:textId="461E6B89" w:rsidR="00E001CA" w:rsidRPr="00991D79" w:rsidRDefault="00E001CA" w:rsidP="002D6070">
      <w:r w:rsidRPr="00991D79">
        <w:t xml:space="preserve">Do CP i CZ oraz wszystkich lokalizacji sądów administracyjnych doprowadzono światłowodowe niezależne łącza MPLS. Każde z centrów i wszystkie lokalizacje posiadają dwa niezależne podłączenia MPLS </w:t>
      </w:r>
      <w:r w:rsidR="007C2799">
        <w:t>–</w:t>
      </w:r>
      <w:r w:rsidRPr="00991D79">
        <w:t xml:space="preserve"> światłowodowe</w:t>
      </w:r>
      <w:r w:rsidR="007C2799">
        <w:t xml:space="preserve"> </w:t>
      </w:r>
      <w:r w:rsidRPr="00991D79">
        <w:t xml:space="preserve">łącze podstawowe i światłowodowe lub radiowe łącze zapasowe o przepustowościach wyszczególnionych w poniższej tabeli. Normalnie aktywne jest łącze podstawowe. W przypadku awarii łącza podstawowego następuje automatyczne przełączenie i przekierowanie ruchu na łącze zapasowe. Tunele VPN są tak zdefiniowane, że po awaryjnym przełączeniu na łącze zapasowe ruch odbywa się po trasie zapasowej tzn. poprzez CZ do CP. Po usunięciu awarii system automatycznie powraca do stanu </w:t>
      </w:r>
      <w:r>
        <w:t>s</w:t>
      </w:r>
      <w:r w:rsidRPr="00991D79">
        <w:t>przed awarii.</w:t>
      </w:r>
    </w:p>
    <w:p w14:paraId="706F3305" w14:textId="77777777" w:rsidR="00E001CA" w:rsidRPr="00991D79" w:rsidRDefault="00E001CA" w:rsidP="00E001CA">
      <w:pPr>
        <w:spacing w:after="0" w:line="240" w:lineRule="auto"/>
        <w:jc w:val="center"/>
        <w:rPr>
          <w:b/>
          <w:color w:val="000000" w:themeColor="text1"/>
        </w:rPr>
      </w:pPr>
    </w:p>
    <w:p w14:paraId="75054D3C" w14:textId="0361AF2D" w:rsidR="00E001CA" w:rsidRPr="00991D79" w:rsidRDefault="00E001CA" w:rsidP="00E001CA">
      <w:pPr>
        <w:spacing w:after="0" w:line="240" w:lineRule="auto"/>
        <w:jc w:val="center"/>
        <w:rPr>
          <w:b/>
          <w:color w:val="000000" w:themeColor="text1"/>
        </w:rPr>
      </w:pPr>
      <w:r w:rsidRPr="00991D79">
        <w:rPr>
          <w:b/>
          <w:color w:val="000000" w:themeColor="text1"/>
        </w:rPr>
        <w:t xml:space="preserve">Wykaz adresów siedzib </w:t>
      </w:r>
      <w:r w:rsidR="007C2799">
        <w:rPr>
          <w:b/>
          <w:color w:val="000000" w:themeColor="text1"/>
        </w:rPr>
        <w:t>s</w:t>
      </w:r>
      <w:r w:rsidRPr="00991D79">
        <w:rPr>
          <w:b/>
          <w:color w:val="000000" w:themeColor="text1"/>
        </w:rPr>
        <w:t xml:space="preserve">ądów </w:t>
      </w:r>
      <w:r w:rsidR="007C2799">
        <w:rPr>
          <w:b/>
          <w:color w:val="000000" w:themeColor="text1"/>
        </w:rPr>
        <w:t>a</w:t>
      </w:r>
      <w:r w:rsidRPr="00991D79">
        <w:rPr>
          <w:b/>
          <w:color w:val="000000" w:themeColor="text1"/>
        </w:rPr>
        <w:t xml:space="preserve">dministracyjnych i </w:t>
      </w:r>
      <w:r w:rsidR="00D96FDE">
        <w:rPr>
          <w:b/>
          <w:color w:val="000000" w:themeColor="text1"/>
        </w:rPr>
        <w:t xml:space="preserve">centrów przetwarzania danych Zamawiającego </w:t>
      </w:r>
      <w:r w:rsidRPr="00991D79">
        <w:rPr>
          <w:b/>
          <w:color w:val="000000" w:themeColor="text1"/>
        </w:rPr>
        <w:t>oraz gwarantowanych minimalnych przepustowości posiadanych łączy MPLS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700"/>
      </w:tblGrid>
      <w:tr w:rsidR="00E001CA" w:rsidRPr="00991D79" w14:paraId="3F5B2ADA" w14:textId="77777777" w:rsidTr="001774F3">
        <w:tc>
          <w:tcPr>
            <w:tcW w:w="3888" w:type="dxa"/>
            <w:vAlign w:val="center"/>
          </w:tcPr>
          <w:p w14:paraId="6770F1E7" w14:textId="77777777" w:rsidR="00E001CA" w:rsidRPr="00991D79" w:rsidRDefault="00E001CA" w:rsidP="001774F3">
            <w:pPr>
              <w:spacing w:after="0" w:line="240" w:lineRule="auto"/>
              <w:jc w:val="center"/>
              <w:rPr>
                <w:b/>
                <w:bCs/>
                <w:iCs/>
                <w:color w:val="000000" w:themeColor="text1"/>
              </w:rPr>
            </w:pPr>
            <w:r w:rsidRPr="00991D79">
              <w:rPr>
                <w:b/>
                <w:bCs/>
                <w:iCs/>
                <w:color w:val="000000" w:themeColor="text1"/>
              </w:rPr>
              <w:t>Lokalizacja</w:t>
            </w:r>
          </w:p>
          <w:p w14:paraId="72FD158A" w14:textId="77777777" w:rsidR="00E001CA" w:rsidRPr="00991D79" w:rsidRDefault="00E001CA" w:rsidP="001774F3">
            <w:pPr>
              <w:spacing w:after="0" w:line="240" w:lineRule="auto"/>
              <w:jc w:val="center"/>
              <w:rPr>
                <w:b/>
                <w:bCs/>
                <w:i/>
                <w:iCs/>
                <w:color w:val="000000" w:themeColor="text1"/>
              </w:rPr>
            </w:pPr>
            <w:r w:rsidRPr="00991D79">
              <w:rPr>
                <w:b/>
                <w:bCs/>
                <w:iCs/>
                <w:color w:val="000000" w:themeColor="text1"/>
              </w:rPr>
              <w:t>zakończenia linii dostępowych</w:t>
            </w:r>
          </w:p>
        </w:tc>
        <w:tc>
          <w:tcPr>
            <w:tcW w:w="2700" w:type="dxa"/>
            <w:vAlign w:val="center"/>
          </w:tcPr>
          <w:p w14:paraId="72303B2D" w14:textId="4CAB00C3" w:rsidR="00E001CA" w:rsidRPr="00991D79" w:rsidRDefault="00E001CA" w:rsidP="001774F3">
            <w:pPr>
              <w:spacing w:after="0" w:line="240" w:lineRule="auto"/>
              <w:jc w:val="center"/>
              <w:rPr>
                <w:b/>
                <w:color w:val="000000" w:themeColor="text1"/>
              </w:rPr>
            </w:pPr>
            <w:r w:rsidRPr="00991D79">
              <w:rPr>
                <w:b/>
                <w:color w:val="000000" w:themeColor="text1"/>
              </w:rPr>
              <w:t xml:space="preserve">Gwarantowana minimalna przepustowość łączy MPLS VPN </w:t>
            </w:r>
            <w:r w:rsidR="00D96FDE">
              <w:rPr>
                <w:b/>
                <w:color w:val="000000" w:themeColor="text1"/>
              </w:rPr>
              <w:t>(</w:t>
            </w:r>
            <w:proofErr w:type="spellStart"/>
            <w:r w:rsidRPr="00991D79">
              <w:rPr>
                <w:b/>
                <w:color w:val="000000" w:themeColor="text1"/>
              </w:rPr>
              <w:t>Mbps</w:t>
            </w:r>
            <w:proofErr w:type="spellEnd"/>
            <w:r w:rsidR="00D96FDE">
              <w:rPr>
                <w:b/>
                <w:color w:val="000000" w:themeColor="text1"/>
              </w:rPr>
              <w:t>)</w:t>
            </w:r>
          </w:p>
        </w:tc>
      </w:tr>
      <w:tr w:rsidR="00E001CA" w:rsidRPr="00991D79" w14:paraId="4DE640BB" w14:textId="77777777" w:rsidTr="001774F3">
        <w:tc>
          <w:tcPr>
            <w:tcW w:w="3888" w:type="dxa"/>
          </w:tcPr>
          <w:p w14:paraId="2787D0A1" w14:textId="3211CC70" w:rsidR="00E001CA" w:rsidRPr="00991D79" w:rsidRDefault="00E001CA" w:rsidP="00D96FDE">
            <w:pPr>
              <w:spacing w:after="0" w:line="240" w:lineRule="auto"/>
              <w:jc w:val="left"/>
              <w:rPr>
                <w:bCs/>
                <w:iCs/>
                <w:color w:val="000000" w:themeColor="text1"/>
              </w:rPr>
            </w:pPr>
            <w:r w:rsidRPr="00991D79">
              <w:rPr>
                <w:b/>
                <w:bCs/>
                <w:iCs/>
                <w:color w:val="000000" w:themeColor="text1"/>
              </w:rPr>
              <w:t>WSA Białystok</w:t>
            </w:r>
          </w:p>
          <w:p w14:paraId="205B6564"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 xml:space="preserve">ul. </w:t>
            </w:r>
            <w:proofErr w:type="spellStart"/>
            <w:r w:rsidRPr="00991D79">
              <w:rPr>
                <w:bCs/>
                <w:iCs/>
                <w:color w:val="000000" w:themeColor="text1"/>
              </w:rPr>
              <w:t>H.Sienkiewicza</w:t>
            </w:r>
            <w:proofErr w:type="spellEnd"/>
            <w:r w:rsidRPr="00991D79">
              <w:rPr>
                <w:bCs/>
                <w:iCs/>
                <w:color w:val="000000" w:themeColor="text1"/>
              </w:rPr>
              <w:t xml:space="preserve"> 84</w:t>
            </w:r>
            <w:r w:rsidRPr="00991D79">
              <w:rPr>
                <w:bCs/>
                <w:iCs/>
                <w:color w:val="000000" w:themeColor="text1"/>
              </w:rPr>
              <w:br/>
              <w:t>15-950 Białystok</w:t>
            </w:r>
          </w:p>
        </w:tc>
        <w:tc>
          <w:tcPr>
            <w:tcW w:w="2700" w:type="dxa"/>
            <w:vAlign w:val="center"/>
          </w:tcPr>
          <w:p w14:paraId="6D4D69F1" w14:textId="77777777" w:rsidR="00E001CA" w:rsidRPr="00991D79" w:rsidRDefault="00E001CA" w:rsidP="001774F3">
            <w:pPr>
              <w:spacing w:after="0" w:line="240" w:lineRule="auto"/>
              <w:jc w:val="center"/>
              <w:rPr>
                <w:color w:val="000000" w:themeColor="text1"/>
              </w:rPr>
            </w:pPr>
            <w:r w:rsidRPr="00991D79">
              <w:rPr>
                <w:color w:val="000000" w:themeColor="text1"/>
              </w:rPr>
              <w:t>50</w:t>
            </w:r>
          </w:p>
        </w:tc>
      </w:tr>
      <w:tr w:rsidR="00E001CA" w:rsidRPr="00991D79" w14:paraId="7BD5BE5F" w14:textId="77777777" w:rsidTr="001774F3">
        <w:tc>
          <w:tcPr>
            <w:tcW w:w="3888" w:type="dxa"/>
          </w:tcPr>
          <w:p w14:paraId="154E1B48"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Bydgoszcz</w:t>
            </w:r>
          </w:p>
          <w:p w14:paraId="7079485C"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ul. Jana Kazimierza 5</w:t>
            </w:r>
            <w:r w:rsidRPr="00991D79">
              <w:rPr>
                <w:bCs/>
                <w:iCs/>
                <w:color w:val="000000" w:themeColor="text1"/>
              </w:rPr>
              <w:br/>
              <w:t>85-035 Bydgoszcz</w:t>
            </w:r>
          </w:p>
        </w:tc>
        <w:tc>
          <w:tcPr>
            <w:tcW w:w="2700" w:type="dxa"/>
            <w:vAlign w:val="center"/>
          </w:tcPr>
          <w:p w14:paraId="77D9DBE4" w14:textId="77777777" w:rsidR="00E001CA" w:rsidRPr="00991D79" w:rsidRDefault="00E001CA" w:rsidP="001774F3">
            <w:pPr>
              <w:spacing w:after="0" w:line="240" w:lineRule="auto"/>
              <w:jc w:val="center"/>
              <w:rPr>
                <w:color w:val="000000" w:themeColor="text1"/>
              </w:rPr>
            </w:pPr>
            <w:r w:rsidRPr="00991D79">
              <w:rPr>
                <w:color w:val="000000" w:themeColor="text1"/>
              </w:rPr>
              <w:t>50</w:t>
            </w:r>
          </w:p>
        </w:tc>
      </w:tr>
      <w:tr w:rsidR="00E001CA" w:rsidRPr="00991D79" w14:paraId="2EADECBA" w14:textId="77777777" w:rsidTr="001774F3">
        <w:tc>
          <w:tcPr>
            <w:tcW w:w="3888" w:type="dxa"/>
          </w:tcPr>
          <w:p w14:paraId="51F54F27"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Gdańsk</w:t>
            </w:r>
          </w:p>
          <w:p w14:paraId="4AEA62C2"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Al. Zwycięstwa 16/17</w:t>
            </w:r>
            <w:r w:rsidRPr="00991D79">
              <w:rPr>
                <w:bCs/>
                <w:iCs/>
                <w:color w:val="000000" w:themeColor="text1"/>
              </w:rPr>
              <w:br/>
              <w:t>80-219 Gdańsk</w:t>
            </w:r>
          </w:p>
        </w:tc>
        <w:tc>
          <w:tcPr>
            <w:tcW w:w="2700" w:type="dxa"/>
            <w:vAlign w:val="center"/>
          </w:tcPr>
          <w:p w14:paraId="1CDB9348" w14:textId="77777777" w:rsidR="00E001CA" w:rsidRPr="00991D79" w:rsidRDefault="00E001CA" w:rsidP="001774F3">
            <w:pPr>
              <w:spacing w:after="0" w:line="240" w:lineRule="auto"/>
              <w:jc w:val="center"/>
              <w:rPr>
                <w:color w:val="000000" w:themeColor="text1"/>
              </w:rPr>
            </w:pPr>
            <w:r w:rsidRPr="00991D79">
              <w:rPr>
                <w:color w:val="000000" w:themeColor="text1"/>
              </w:rPr>
              <w:t>50</w:t>
            </w:r>
          </w:p>
        </w:tc>
      </w:tr>
      <w:tr w:rsidR="00E001CA" w:rsidRPr="00991D79" w14:paraId="146400CF" w14:textId="77777777" w:rsidTr="001774F3">
        <w:tc>
          <w:tcPr>
            <w:tcW w:w="3888" w:type="dxa"/>
          </w:tcPr>
          <w:p w14:paraId="615F5E8E"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Gliwice</w:t>
            </w:r>
          </w:p>
          <w:p w14:paraId="22BB5643"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 xml:space="preserve">ul. Prymasa </w:t>
            </w:r>
            <w:proofErr w:type="spellStart"/>
            <w:r w:rsidRPr="00991D79">
              <w:rPr>
                <w:bCs/>
                <w:iCs/>
                <w:color w:val="000000" w:themeColor="text1"/>
              </w:rPr>
              <w:t>S.Wyszyńskiego</w:t>
            </w:r>
            <w:proofErr w:type="spellEnd"/>
            <w:r w:rsidRPr="00991D79">
              <w:rPr>
                <w:bCs/>
                <w:iCs/>
                <w:color w:val="000000" w:themeColor="text1"/>
              </w:rPr>
              <w:t xml:space="preserve"> 2</w:t>
            </w:r>
            <w:r w:rsidRPr="00991D79">
              <w:rPr>
                <w:bCs/>
                <w:iCs/>
                <w:color w:val="000000" w:themeColor="text1"/>
              </w:rPr>
              <w:br/>
              <w:t>44-100 Gliwice</w:t>
            </w:r>
          </w:p>
        </w:tc>
        <w:tc>
          <w:tcPr>
            <w:tcW w:w="2700" w:type="dxa"/>
            <w:vAlign w:val="center"/>
          </w:tcPr>
          <w:p w14:paraId="07E918AB" w14:textId="77777777" w:rsidR="00E001CA" w:rsidRPr="00991D79" w:rsidRDefault="00E001CA" w:rsidP="001774F3">
            <w:pPr>
              <w:spacing w:after="0" w:line="240" w:lineRule="auto"/>
              <w:jc w:val="center"/>
              <w:rPr>
                <w:color w:val="000000" w:themeColor="text1"/>
              </w:rPr>
            </w:pPr>
            <w:r w:rsidRPr="00991D79">
              <w:rPr>
                <w:color w:val="000000" w:themeColor="text1"/>
              </w:rPr>
              <w:t>100</w:t>
            </w:r>
          </w:p>
        </w:tc>
      </w:tr>
      <w:tr w:rsidR="00E001CA" w:rsidRPr="00991D79" w14:paraId="63D33079" w14:textId="77777777" w:rsidTr="001774F3">
        <w:tc>
          <w:tcPr>
            <w:tcW w:w="3888" w:type="dxa"/>
          </w:tcPr>
          <w:p w14:paraId="5B7FD0E0"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Gorzów Wielkopolski</w:t>
            </w:r>
          </w:p>
          <w:p w14:paraId="517D0CBF"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ul. Dąbrowskiego 13</w:t>
            </w:r>
            <w:r w:rsidRPr="00991D79">
              <w:rPr>
                <w:bCs/>
                <w:iCs/>
                <w:color w:val="000000" w:themeColor="text1"/>
              </w:rPr>
              <w:br/>
              <w:t>66-400 Gorzów Wlkp.</w:t>
            </w:r>
          </w:p>
        </w:tc>
        <w:tc>
          <w:tcPr>
            <w:tcW w:w="2700" w:type="dxa"/>
            <w:vAlign w:val="center"/>
          </w:tcPr>
          <w:p w14:paraId="455EE064" w14:textId="77777777" w:rsidR="00E001CA" w:rsidRPr="00991D79" w:rsidRDefault="00E001CA" w:rsidP="001774F3">
            <w:pPr>
              <w:spacing w:after="0" w:line="240" w:lineRule="auto"/>
              <w:jc w:val="center"/>
              <w:rPr>
                <w:color w:val="000000" w:themeColor="text1"/>
              </w:rPr>
            </w:pPr>
            <w:r w:rsidRPr="00991D79">
              <w:rPr>
                <w:color w:val="000000" w:themeColor="text1"/>
              </w:rPr>
              <w:t>50</w:t>
            </w:r>
          </w:p>
        </w:tc>
      </w:tr>
      <w:tr w:rsidR="00E001CA" w:rsidRPr="00991D79" w14:paraId="05AEE4C3" w14:textId="77777777" w:rsidTr="001774F3">
        <w:tc>
          <w:tcPr>
            <w:tcW w:w="3888" w:type="dxa"/>
          </w:tcPr>
          <w:p w14:paraId="37F76B1F"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Kielce</w:t>
            </w:r>
          </w:p>
          <w:p w14:paraId="29D563F2"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ul. Prosta 10</w:t>
            </w:r>
            <w:r w:rsidRPr="00991D79">
              <w:rPr>
                <w:bCs/>
                <w:iCs/>
                <w:color w:val="000000" w:themeColor="text1"/>
              </w:rPr>
              <w:br/>
              <w:t>25-366 Kielce</w:t>
            </w:r>
          </w:p>
        </w:tc>
        <w:tc>
          <w:tcPr>
            <w:tcW w:w="2700" w:type="dxa"/>
            <w:vAlign w:val="center"/>
          </w:tcPr>
          <w:p w14:paraId="7A681307" w14:textId="77777777" w:rsidR="00E001CA" w:rsidRPr="00991D79" w:rsidRDefault="00E001CA" w:rsidP="001774F3">
            <w:pPr>
              <w:spacing w:after="0" w:line="240" w:lineRule="auto"/>
              <w:jc w:val="center"/>
              <w:rPr>
                <w:color w:val="000000" w:themeColor="text1"/>
              </w:rPr>
            </w:pPr>
            <w:r w:rsidRPr="00991D79">
              <w:rPr>
                <w:color w:val="000000" w:themeColor="text1"/>
              </w:rPr>
              <w:t>50</w:t>
            </w:r>
          </w:p>
        </w:tc>
      </w:tr>
      <w:tr w:rsidR="00E001CA" w:rsidRPr="00991D79" w14:paraId="3D3F3509" w14:textId="77777777" w:rsidTr="001774F3">
        <w:tc>
          <w:tcPr>
            <w:tcW w:w="3888" w:type="dxa"/>
          </w:tcPr>
          <w:p w14:paraId="218AD200"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Kraków</w:t>
            </w:r>
          </w:p>
          <w:p w14:paraId="65A71693"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 xml:space="preserve">ul. Rakowicka 10 </w:t>
            </w:r>
            <w:r w:rsidRPr="00991D79">
              <w:rPr>
                <w:bCs/>
                <w:iCs/>
                <w:color w:val="000000" w:themeColor="text1"/>
              </w:rPr>
              <w:br/>
              <w:t>31-511 Kraków</w:t>
            </w:r>
          </w:p>
        </w:tc>
        <w:tc>
          <w:tcPr>
            <w:tcW w:w="2700" w:type="dxa"/>
            <w:vAlign w:val="center"/>
          </w:tcPr>
          <w:p w14:paraId="5619F7AB" w14:textId="77777777" w:rsidR="00E001CA" w:rsidRPr="00991D79" w:rsidRDefault="00E001CA" w:rsidP="001774F3">
            <w:pPr>
              <w:spacing w:after="0" w:line="240" w:lineRule="auto"/>
              <w:jc w:val="center"/>
              <w:rPr>
                <w:color w:val="000000" w:themeColor="text1"/>
              </w:rPr>
            </w:pPr>
            <w:r w:rsidRPr="00991D79">
              <w:rPr>
                <w:color w:val="000000" w:themeColor="text1"/>
              </w:rPr>
              <w:t>100</w:t>
            </w:r>
          </w:p>
        </w:tc>
      </w:tr>
      <w:tr w:rsidR="00E001CA" w:rsidRPr="00991D79" w14:paraId="3F9E5CE7" w14:textId="77777777" w:rsidTr="001774F3">
        <w:tc>
          <w:tcPr>
            <w:tcW w:w="3888" w:type="dxa"/>
          </w:tcPr>
          <w:p w14:paraId="3CE272E9"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Lublin</w:t>
            </w:r>
          </w:p>
          <w:p w14:paraId="565F29E9"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ul. M.C. Skłodowskiej 40</w:t>
            </w:r>
            <w:r w:rsidRPr="00991D79">
              <w:rPr>
                <w:bCs/>
                <w:iCs/>
                <w:color w:val="000000" w:themeColor="text1"/>
              </w:rPr>
              <w:br/>
              <w:t>20-029 Lublin</w:t>
            </w:r>
          </w:p>
        </w:tc>
        <w:tc>
          <w:tcPr>
            <w:tcW w:w="2700" w:type="dxa"/>
            <w:vAlign w:val="center"/>
          </w:tcPr>
          <w:p w14:paraId="1BD7C49C" w14:textId="77777777" w:rsidR="00E001CA" w:rsidRPr="00991D79" w:rsidRDefault="00E001CA" w:rsidP="001774F3">
            <w:pPr>
              <w:spacing w:after="0" w:line="240" w:lineRule="auto"/>
              <w:jc w:val="center"/>
              <w:rPr>
                <w:color w:val="000000" w:themeColor="text1"/>
              </w:rPr>
            </w:pPr>
            <w:r w:rsidRPr="00991D79">
              <w:rPr>
                <w:color w:val="000000" w:themeColor="text1"/>
              </w:rPr>
              <w:t>50</w:t>
            </w:r>
          </w:p>
        </w:tc>
      </w:tr>
      <w:tr w:rsidR="00E001CA" w:rsidRPr="00991D79" w14:paraId="135D88F0" w14:textId="77777777" w:rsidTr="001774F3">
        <w:tc>
          <w:tcPr>
            <w:tcW w:w="3888" w:type="dxa"/>
          </w:tcPr>
          <w:p w14:paraId="395EE7A7"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Łódź</w:t>
            </w:r>
          </w:p>
          <w:p w14:paraId="08E9D46D"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ul. Ul. Piotrkowska 135</w:t>
            </w:r>
            <w:r w:rsidRPr="00991D79">
              <w:rPr>
                <w:bCs/>
                <w:iCs/>
                <w:color w:val="000000" w:themeColor="text1"/>
              </w:rPr>
              <w:br/>
              <w:t>90-434 Łódź</w:t>
            </w:r>
          </w:p>
        </w:tc>
        <w:tc>
          <w:tcPr>
            <w:tcW w:w="2700" w:type="dxa"/>
            <w:vAlign w:val="center"/>
          </w:tcPr>
          <w:p w14:paraId="0D871C83" w14:textId="77777777" w:rsidR="00E001CA" w:rsidRPr="00991D79" w:rsidRDefault="00E001CA" w:rsidP="001774F3">
            <w:pPr>
              <w:spacing w:after="0" w:line="240" w:lineRule="auto"/>
              <w:jc w:val="center"/>
              <w:rPr>
                <w:color w:val="000000" w:themeColor="text1"/>
              </w:rPr>
            </w:pPr>
            <w:r w:rsidRPr="00991D79">
              <w:rPr>
                <w:color w:val="000000" w:themeColor="text1"/>
              </w:rPr>
              <w:t>50</w:t>
            </w:r>
          </w:p>
        </w:tc>
      </w:tr>
      <w:tr w:rsidR="00E001CA" w:rsidRPr="00991D79" w14:paraId="0930DA66" w14:textId="77777777" w:rsidTr="001774F3">
        <w:tc>
          <w:tcPr>
            <w:tcW w:w="3888" w:type="dxa"/>
          </w:tcPr>
          <w:p w14:paraId="065B0D46"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Olsztyn</w:t>
            </w:r>
          </w:p>
          <w:p w14:paraId="6E18DEBD"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ul. Emilii Plater 1</w:t>
            </w:r>
            <w:r w:rsidRPr="00991D79">
              <w:rPr>
                <w:bCs/>
                <w:iCs/>
                <w:color w:val="000000" w:themeColor="text1"/>
              </w:rPr>
              <w:br/>
              <w:t>10-562 Olsztyn</w:t>
            </w:r>
          </w:p>
        </w:tc>
        <w:tc>
          <w:tcPr>
            <w:tcW w:w="2700" w:type="dxa"/>
            <w:vAlign w:val="center"/>
          </w:tcPr>
          <w:p w14:paraId="4B25EE39" w14:textId="77777777" w:rsidR="00E001CA" w:rsidRPr="00991D79" w:rsidRDefault="00E001CA" w:rsidP="001774F3">
            <w:pPr>
              <w:spacing w:after="0" w:line="240" w:lineRule="auto"/>
              <w:jc w:val="center"/>
              <w:rPr>
                <w:color w:val="000000" w:themeColor="text1"/>
              </w:rPr>
            </w:pPr>
            <w:r w:rsidRPr="00991D79">
              <w:rPr>
                <w:color w:val="000000" w:themeColor="text1"/>
              </w:rPr>
              <w:t>50</w:t>
            </w:r>
          </w:p>
        </w:tc>
      </w:tr>
      <w:tr w:rsidR="00E001CA" w:rsidRPr="00991D79" w14:paraId="73636041" w14:textId="77777777" w:rsidTr="001774F3">
        <w:tc>
          <w:tcPr>
            <w:tcW w:w="3888" w:type="dxa"/>
          </w:tcPr>
          <w:p w14:paraId="32373ECB"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Opole</w:t>
            </w:r>
          </w:p>
          <w:p w14:paraId="0C70AD05"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lastRenderedPageBreak/>
              <w:t>ul. Kośnego 70</w:t>
            </w:r>
            <w:r w:rsidRPr="00991D79">
              <w:rPr>
                <w:bCs/>
                <w:iCs/>
                <w:color w:val="000000" w:themeColor="text1"/>
              </w:rPr>
              <w:br/>
              <w:t>45-372 Opole</w:t>
            </w:r>
          </w:p>
        </w:tc>
        <w:tc>
          <w:tcPr>
            <w:tcW w:w="2700" w:type="dxa"/>
            <w:vAlign w:val="center"/>
          </w:tcPr>
          <w:p w14:paraId="59AA3FEE" w14:textId="77777777" w:rsidR="00E001CA" w:rsidRPr="00991D79" w:rsidRDefault="00E001CA" w:rsidP="001774F3">
            <w:pPr>
              <w:spacing w:after="0" w:line="240" w:lineRule="auto"/>
              <w:jc w:val="center"/>
              <w:rPr>
                <w:color w:val="000000" w:themeColor="text1"/>
              </w:rPr>
            </w:pPr>
            <w:r w:rsidRPr="00991D79">
              <w:rPr>
                <w:color w:val="000000" w:themeColor="text1"/>
              </w:rPr>
              <w:lastRenderedPageBreak/>
              <w:t>50</w:t>
            </w:r>
          </w:p>
        </w:tc>
      </w:tr>
      <w:tr w:rsidR="00E001CA" w:rsidRPr="00991D79" w14:paraId="2C1C8AE1" w14:textId="77777777" w:rsidTr="001774F3">
        <w:tc>
          <w:tcPr>
            <w:tcW w:w="3888" w:type="dxa"/>
          </w:tcPr>
          <w:p w14:paraId="467092CD"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Poznań</w:t>
            </w:r>
          </w:p>
          <w:p w14:paraId="67BC9F9B"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ul. Ratajczaka 10/12</w:t>
            </w:r>
            <w:r w:rsidRPr="00991D79">
              <w:rPr>
                <w:bCs/>
                <w:iCs/>
                <w:color w:val="000000" w:themeColor="text1"/>
              </w:rPr>
              <w:br/>
              <w:t>61-815 Poznań</w:t>
            </w:r>
          </w:p>
        </w:tc>
        <w:tc>
          <w:tcPr>
            <w:tcW w:w="2700" w:type="dxa"/>
            <w:vAlign w:val="center"/>
          </w:tcPr>
          <w:p w14:paraId="4A43F50B" w14:textId="77777777" w:rsidR="00E001CA" w:rsidRPr="00991D79" w:rsidRDefault="00E001CA" w:rsidP="001774F3">
            <w:pPr>
              <w:spacing w:after="0" w:line="240" w:lineRule="auto"/>
              <w:jc w:val="center"/>
              <w:rPr>
                <w:color w:val="000000" w:themeColor="text1"/>
              </w:rPr>
            </w:pPr>
            <w:r w:rsidRPr="00991D79">
              <w:rPr>
                <w:color w:val="000000" w:themeColor="text1"/>
              </w:rPr>
              <w:t>100</w:t>
            </w:r>
          </w:p>
        </w:tc>
      </w:tr>
      <w:tr w:rsidR="00E001CA" w:rsidRPr="00991D79" w14:paraId="296052DB" w14:textId="77777777" w:rsidTr="001774F3">
        <w:tc>
          <w:tcPr>
            <w:tcW w:w="3888" w:type="dxa"/>
          </w:tcPr>
          <w:p w14:paraId="5E089215"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Rzeszów</w:t>
            </w:r>
          </w:p>
          <w:p w14:paraId="09D92040"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ul. Kraszewskiego 4a</w:t>
            </w:r>
            <w:r w:rsidRPr="00991D79">
              <w:rPr>
                <w:bCs/>
                <w:iCs/>
                <w:color w:val="000000" w:themeColor="text1"/>
              </w:rPr>
              <w:br/>
              <w:t>35-016 Rzeszów</w:t>
            </w:r>
          </w:p>
        </w:tc>
        <w:tc>
          <w:tcPr>
            <w:tcW w:w="2700" w:type="dxa"/>
            <w:vAlign w:val="center"/>
          </w:tcPr>
          <w:p w14:paraId="69B6EAF3" w14:textId="77777777" w:rsidR="00E001CA" w:rsidRPr="00991D79" w:rsidRDefault="00E001CA" w:rsidP="001774F3">
            <w:pPr>
              <w:spacing w:after="0" w:line="240" w:lineRule="auto"/>
              <w:jc w:val="center"/>
              <w:rPr>
                <w:color w:val="000000" w:themeColor="text1"/>
              </w:rPr>
            </w:pPr>
            <w:r w:rsidRPr="00991D79">
              <w:rPr>
                <w:color w:val="000000" w:themeColor="text1"/>
              </w:rPr>
              <w:t>50</w:t>
            </w:r>
          </w:p>
        </w:tc>
      </w:tr>
      <w:tr w:rsidR="00E001CA" w:rsidRPr="00991D79" w14:paraId="2DB583CB" w14:textId="77777777" w:rsidTr="001774F3">
        <w:tc>
          <w:tcPr>
            <w:tcW w:w="3888" w:type="dxa"/>
          </w:tcPr>
          <w:p w14:paraId="6F576895"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Szczecin</w:t>
            </w:r>
          </w:p>
          <w:p w14:paraId="075411D8"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ul. Staromłyńska Nr 10</w:t>
            </w:r>
            <w:r w:rsidRPr="00991D79">
              <w:rPr>
                <w:bCs/>
                <w:iCs/>
                <w:color w:val="000000" w:themeColor="text1"/>
              </w:rPr>
              <w:br/>
              <w:t>70-561 Szczecin</w:t>
            </w:r>
          </w:p>
        </w:tc>
        <w:tc>
          <w:tcPr>
            <w:tcW w:w="2700" w:type="dxa"/>
            <w:vAlign w:val="center"/>
          </w:tcPr>
          <w:p w14:paraId="3F3D4CBB" w14:textId="77777777" w:rsidR="00E001CA" w:rsidRPr="00991D79" w:rsidRDefault="00E001CA" w:rsidP="001774F3">
            <w:pPr>
              <w:spacing w:after="0" w:line="240" w:lineRule="auto"/>
              <w:jc w:val="center"/>
              <w:rPr>
                <w:color w:val="000000" w:themeColor="text1"/>
              </w:rPr>
            </w:pPr>
            <w:r w:rsidRPr="00991D79">
              <w:rPr>
                <w:color w:val="000000" w:themeColor="text1"/>
              </w:rPr>
              <w:t>50</w:t>
            </w:r>
          </w:p>
        </w:tc>
      </w:tr>
      <w:tr w:rsidR="00E001CA" w:rsidRPr="00991D79" w14:paraId="1E96EA4D" w14:textId="77777777" w:rsidTr="001774F3">
        <w:tc>
          <w:tcPr>
            <w:tcW w:w="3888" w:type="dxa"/>
          </w:tcPr>
          <w:p w14:paraId="278DBEC4" w14:textId="77777777" w:rsidR="00E001CA" w:rsidRPr="00991D79" w:rsidRDefault="00E001CA" w:rsidP="00D96FDE">
            <w:pPr>
              <w:spacing w:after="0" w:line="240" w:lineRule="auto"/>
              <w:jc w:val="left"/>
              <w:rPr>
                <w:color w:val="000000" w:themeColor="text1"/>
              </w:rPr>
            </w:pPr>
            <w:r w:rsidRPr="00991D79">
              <w:rPr>
                <w:b/>
                <w:color w:val="000000" w:themeColor="text1"/>
              </w:rPr>
              <w:t>WSA Warszawa</w:t>
            </w:r>
          </w:p>
          <w:p w14:paraId="03DC2BA4" w14:textId="77777777" w:rsidR="00E001CA" w:rsidRPr="00991D79" w:rsidRDefault="00E001CA" w:rsidP="00D96FDE">
            <w:pPr>
              <w:spacing w:after="0" w:line="240" w:lineRule="auto"/>
              <w:jc w:val="left"/>
              <w:rPr>
                <w:color w:val="000000" w:themeColor="text1"/>
              </w:rPr>
            </w:pPr>
            <w:r w:rsidRPr="00991D79">
              <w:rPr>
                <w:color w:val="000000" w:themeColor="text1"/>
              </w:rPr>
              <w:t>ul. Jasna 2/4</w:t>
            </w:r>
            <w:r w:rsidRPr="00991D79">
              <w:rPr>
                <w:color w:val="000000" w:themeColor="text1"/>
              </w:rPr>
              <w:br/>
              <w:t>00-013 Warszawa</w:t>
            </w:r>
          </w:p>
        </w:tc>
        <w:tc>
          <w:tcPr>
            <w:tcW w:w="2700" w:type="dxa"/>
            <w:vAlign w:val="center"/>
          </w:tcPr>
          <w:p w14:paraId="3082DC2A" w14:textId="77777777" w:rsidR="00E001CA" w:rsidRPr="00991D79" w:rsidRDefault="00E001CA" w:rsidP="001774F3">
            <w:pPr>
              <w:spacing w:after="0" w:line="240" w:lineRule="auto"/>
              <w:jc w:val="center"/>
              <w:rPr>
                <w:bCs/>
                <w:iCs/>
                <w:color w:val="000000" w:themeColor="text1"/>
              </w:rPr>
            </w:pPr>
            <w:r w:rsidRPr="00991D79">
              <w:rPr>
                <w:bCs/>
                <w:iCs/>
                <w:color w:val="000000" w:themeColor="text1"/>
              </w:rPr>
              <w:t>Własny światłowód</w:t>
            </w:r>
          </w:p>
          <w:p w14:paraId="274509D5" w14:textId="77777777" w:rsidR="00E001CA" w:rsidRPr="00991D79" w:rsidRDefault="00E001CA" w:rsidP="001774F3">
            <w:pPr>
              <w:spacing w:after="0" w:line="240" w:lineRule="auto"/>
              <w:jc w:val="center"/>
              <w:rPr>
                <w:color w:val="000000" w:themeColor="text1"/>
              </w:rPr>
            </w:pPr>
            <w:r w:rsidRPr="00991D79">
              <w:rPr>
                <w:color w:val="000000" w:themeColor="text1"/>
              </w:rPr>
              <w:t>Zapas 300</w:t>
            </w:r>
          </w:p>
        </w:tc>
      </w:tr>
      <w:tr w:rsidR="00E001CA" w:rsidRPr="00991D79" w14:paraId="7A19CB39" w14:textId="77777777" w:rsidTr="001774F3">
        <w:tc>
          <w:tcPr>
            <w:tcW w:w="3888" w:type="dxa"/>
          </w:tcPr>
          <w:p w14:paraId="1EA74F1C"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WSA Wrocław</w:t>
            </w:r>
          </w:p>
          <w:p w14:paraId="1392B56C"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ul. Św. Mikołaja 78/79</w:t>
            </w:r>
            <w:r w:rsidRPr="00991D79">
              <w:rPr>
                <w:bCs/>
                <w:iCs/>
                <w:color w:val="000000" w:themeColor="text1"/>
              </w:rPr>
              <w:br/>
              <w:t>50-126 Wrocław</w:t>
            </w:r>
          </w:p>
        </w:tc>
        <w:tc>
          <w:tcPr>
            <w:tcW w:w="2700" w:type="dxa"/>
            <w:vAlign w:val="center"/>
          </w:tcPr>
          <w:p w14:paraId="7E46B850" w14:textId="77777777" w:rsidR="00E001CA" w:rsidRPr="00991D79" w:rsidRDefault="00E001CA" w:rsidP="001774F3">
            <w:pPr>
              <w:spacing w:after="0" w:line="240" w:lineRule="auto"/>
              <w:jc w:val="center"/>
              <w:rPr>
                <w:color w:val="000000" w:themeColor="text1"/>
              </w:rPr>
            </w:pPr>
            <w:r w:rsidRPr="00991D79">
              <w:rPr>
                <w:color w:val="000000" w:themeColor="text1"/>
              </w:rPr>
              <w:t>50</w:t>
            </w:r>
          </w:p>
        </w:tc>
      </w:tr>
      <w:tr w:rsidR="00E001CA" w:rsidRPr="00991D79" w14:paraId="581BC5DC" w14:textId="77777777" w:rsidTr="001774F3">
        <w:tc>
          <w:tcPr>
            <w:tcW w:w="3888" w:type="dxa"/>
          </w:tcPr>
          <w:p w14:paraId="4A9634C7" w14:textId="77777777" w:rsidR="00E001CA" w:rsidRPr="00991D79" w:rsidRDefault="00E001CA" w:rsidP="00D96FDE">
            <w:pPr>
              <w:spacing w:after="0" w:line="240" w:lineRule="auto"/>
              <w:jc w:val="left"/>
              <w:rPr>
                <w:b/>
                <w:bCs/>
                <w:i/>
                <w:iCs/>
                <w:color w:val="000000" w:themeColor="text1"/>
              </w:rPr>
            </w:pPr>
            <w:r w:rsidRPr="00991D79">
              <w:rPr>
                <w:b/>
                <w:bCs/>
                <w:iCs/>
                <w:color w:val="000000" w:themeColor="text1"/>
              </w:rPr>
              <w:t xml:space="preserve">Naczelny Sąd Administracyjny </w:t>
            </w:r>
            <w:r w:rsidRPr="00991D79">
              <w:rPr>
                <w:b/>
                <w:bCs/>
                <w:iCs/>
                <w:color w:val="000000" w:themeColor="text1"/>
              </w:rPr>
              <w:br/>
            </w:r>
            <w:r w:rsidRPr="00991D79">
              <w:rPr>
                <w:bCs/>
                <w:iCs/>
                <w:color w:val="000000" w:themeColor="text1"/>
              </w:rPr>
              <w:t xml:space="preserve">ul. Gabriela Piotra </w:t>
            </w:r>
            <w:proofErr w:type="spellStart"/>
            <w:r w:rsidRPr="00991D79">
              <w:rPr>
                <w:bCs/>
                <w:iCs/>
                <w:color w:val="000000" w:themeColor="text1"/>
              </w:rPr>
              <w:t>Boduena</w:t>
            </w:r>
            <w:proofErr w:type="spellEnd"/>
            <w:r w:rsidRPr="00991D79">
              <w:rPr>
                <w:bCs/>
                <w:iCs/>
                <w:color w:val="000000" w:themeColor="text1"/>
              </w:rPr>
              <w:t xml:space="preserve"> 3/5</w:t>
            </w:r>
            <w:r w:rsidRPr="00991D79">
              <w:rPr>
                <w:bCs/>
                <w:iCs/>
                <w:color w:val="000000" w:themeColor="text1"/>
              </w:rPr>
              <w:br/>
              <w:t>00-013 Warszawa</w:t>
            </w:r>
          </w:p>
        </w:tc>
        <w:tc>
          <w:tcPr>
            <w:tcW w:w="2700" w:type="dxa"/>
            <w:vAlign w:val="center"/>
          </w:tcPr>
          <w:p w14:paraId="7F73A5DC" w14:textId="77777777" w:rsidR="00E001CA" w:rsidRPr="00991D79" w:rsidRDefault="00E001CA" w:rsidP="001774F3">
            <w:pPr>
              <w:spacing w:after="0" w:line="240" w:lineRule="auto"/>
              <w:jc w:val="center"/>
              <w:rPr>
                <w:bCs/>
                <w:iCs/>
                <w:color w:val="000000" w:themeColor="text1"/>
              </w:rPr>
            </w:pPr>
            <w:r w:rsidRPr="00991D79">
              <w:rPr>
                <w:bCs/>
                <w:iCs/>
                <w:color w:val="000000" w:themeColor="text1"/>
              </w:rPr>
              <w:t>Własny światłowód</w:t>
            </w:r>
          </w:p>
          <w:p w14:paraId="12AED486" w14:textId="77777777" w:rsidR="00E001CA" w:rsidRPr="00991D79" w:rsidRDefault="00E001CA" w:rsidP="001774F3">
            <w:pPr>
              <w:spacing w:after="0" w:line="240" w:lineRule="auto"/>
              <w:jc w:val="center"/>
              <w:rPr>
                <w:b/>
                <w:bCs/>
                <w:i/>
                <w:iCs/>
                <w:color w:val="000000" w:themeColor="text1"/>
              </w:rPr>
            </w:pPr>
            <w:r w:rsidRPr="00991D79">
              <w:rPr>
                <w:bCs/>
                <w:iCs/>
                <w:color w:val="000000" w:themeColor="text1"/>
              </w:rPr>
              <w:t>Zapas 300</w:t>
            </w:r>
          </w:p>
        </w:tc>
      </w:tr>
      <w:tr w:rsidR="00E001CA" w:rsidRPr="00991D79" w14:paraId="6A63685B" w14:textId="77777777" w:rsidTr="001774F3">
        <w:tc>
          <w:tcPr>
            <w:tcW w:w="3888" w:type="dxa"/>
          </w:tcPr>
          <w:p w14:paraId="3C827711"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 xml:space="preserve">Centrum Podstawowe </w:t>
            </w:r>
          </w:p>
          <w:p w14:paraId="741EA176"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ul. Jasna 6</w:t>
            </w:r>
            <w:r w:rsidRPr="00991D79">
              <w:rPr>
                <w:bCs/>
                <w:iCs/>
                <w:color w:val="000000" w:themeColor="text1"/>
              </w:rPr>
              <w:br/>
              <w:t>00-011 Warszawa</w:t>
            </w:r>
          </w:p>
        </w:tc>
        <w:tc>
          <w:tcPr>
            <w:tcW w:w="2700" w:type="dxa"/>
            <w:vAlign w:val="center"/>
          </w:tcPr>
          <w:p w14:paraId="56252759" w14:textId="77777777" w:rsidR="00E001CA" w:rsidRPr="00991D79" w:rsidRDefault="00E001CA" w:rsidP="001774F3">
            <w:pPr>
              <w:spacing w:after="0" w:line="240" w:lineRule="auto"/>
              <w:jc w:val="center"/>
              <w:rPr>
                <w:b/>
                <w:bCs/>
                <w:i/>
                <w:iCs/>
                <w:color w:val="000000" w:themeColor="text1"/>
              </w:rPr>
            </w:pPr>
            <w:r w:rsidRPr="00991D79">
              <w:rPr>
                <w:bCs/>
                <w:iCs/>
                <w:color w:val="000000" w:themeColor="text1"/>
              </w:rPr>
              <w:t>1000</w:t>
            </w:r>
          </w:p>
        </w:tc>
      </w:tr>
      <w:tr w:rsidR="00E001CA" w:rsidRPr="00991D79" w14:paraId="1F349991" w14:textId="77777777" w:rsidTr="001774F3">
        <w:tc>
          <w:tcPr>
            <w:tcW w:w="3888" w:type="dxa"/>
          </w:tcPr>
          <w:p w14:paraId="02A761E6" w14:textId="77777777" w:rsidR="00E001CA" w:rsidRPr="00991D79" w:rsidRDefault="00E001CA" w:rsidP="00D96FDE">
            <w:pPr>
              <w:spacing w:after="0" w:line="240" w:lineRule="auto"/>
              <w:jc w:val="left"/>
              <w:rPr>
                <w:bCs/>
                <w:iCs/>
                <w:color w:val="000000" w:themeColor="text1"/>
              </w:rPr>
            </w:pPr>
            <w:r w:rsidRPr="00991D79">
              <w:rPr>
                <w:b/>
                <w:bCs/>
                <w:iCs/>
                <w:color w:val="000000" w:themeColor="text1"/>
              </w:rPr>
              <w:t>Centrum Zapasowe - kolokacja</w:t>
            </w:r>
          </w:p>
          <w:p w14:paraId="6A636B2D" w14:textId="77777777" w:rsidR="00E001CA" w:rsidRPr="00991D79" w:rsidRDefault="00E001CA" w:rsidP="00D96FDE">
            <w:pPr>
              <w:spacing w:after="0" w:line="240" w:lineRule="auto"/>
              <w:jc w:val="left"/>
              <w:rPr>
                <w:b/>
                <w:bCs/>
                <w:i/>
                <w:iCs/>
                <w:color w:val="000000" w:themeColor="text1"/>
              </w:rPr>
            </w:pPr>
            <w:r w:rsidRPr="00991D79">
              <w:rPr>
                <w:bCs/>
                <w:iCs/>
                <w:color w:val="000000" w:themeColor="text1"/>
              </w:rPr>
              <w:t>ul. Nowogrodzka 64a</w:t>
            </w:r>
            <w:r w:rsidRPr="00991D79">
              <w:rPr>
                <w:bCs/>
                <w:iCs/>
                <w:color w:val="000000" w:themeColor="text1"/>
              </w:rPr>
              <w:br/>
              <w:t>02-002 Warszawa</w:t>
            </w:r>
          </w:p>
        </w:tc>
        <w:tc>
          <w:tcPr>
            <w:tcW w:w="2700" w:type="dxa"/>
            <w:vAlign w:val="center"/>
          </w:tcPr>
          <w:p w14:paraId="03138727" w14:textId="77777777" w:rsidR="00E001CA" w:rsidRPr="00991D79" w:rsidRDefault="00E001CA" w:rsidP="001774F3">
            <w:pPr>
              <w:spacing w:after="0" w:line="240" w:lineRule="auto"/>
              <w:jc w:val="center"/>
              <w:rPr>
                <w:b/>
                <w:bCs/>
                <w:i/>
                <w:iCs/>
                <w:color w:val="000000" w:themeColor="text1"/>
              </w:rPr>
            </w:pPr>
            <w:r w:rsidRPr="00991D79">
              <w:rPr>
                <w:bCs/>
                <w:iCs/>
                <w:color w:val="000000" w:themeColor="text1"/>
              </w:rPr>
              <w:t>1000</w:t>
            </w:r>
          </w:p>
        </w:tc>
      </w:tr>
    </w:tbl>
    <w:p w14:paraId="71F6C506" w14:textId="3CB18D63" w:rsidR="00E001CA" w:rsidRPr="00991D79" w:rsidRDefault="00E001CA" w:rsidP="008F4339">
      <w:pPr>
        <w:pStyle w:val="Nagwek3"/>
      </w:pPr>
      <w:r w:rsidRPr="00991D79">
        <w:t>Połączenie lokalizacji CP i CZ - DWDM</w:t>
      </w:r>
    </w:p>
    <w:p w14:paraId="22F17A3B" w14:textId="2F83DBF5" w:rsidR="00E001CA" w:rsidRPr="00991D79" w:rsidRDefault="00E001CA" w:rsidP="00C5647C">
      <w:r w:rsidRPr="00991D79">
        <w:t xml:space="preserve">CP i CZ połączono ze sobą dwoma światłowodowymi niezależnymi łączami DWDM </w:t>
      </w:r>
      <w:r w:rsidR="007075D4">
        <w:t>(</w:t>
      </w:r>
      <w:r w:rsidRPr="00991D79">
        <w:t>łącze podstawowe i zapasowe</w:t>
      </w:r>
      <w:r w:rsidR="007075D4">
        <w:t>)</w:t>
      </w:r>
      <w:r w:rsidRPr="00991D79">
        <w:t xml:space="preserve"> z interfejsami </w:t>
      </w:r>
      <w:r>
        <w:t xml:space="preserve">2x10 </w:t>
      </w:r>
      <w:proofErr w:type="spellStart"/>
      <w:r>
        <w:t>Gbps</w:t>
      </w:r>
      <w:proofErr w:type="spellEnd"/>
      <w:r w:rsidRPr="00991D79">
        <w:t xml:space="preserve"> Ethernet i </w:t>
      </w:r>
      <w:r>
        <w:t>2x8</w:t>
      </w:r>
      <w:r w:rsidR="76745ACC">
        <w:t>/16</w:t>
      </w:r>
      <w:r>
        <w:t xml:space="preserve"> </w:t>
      </w:r>
      <w:proofErr w:type="spellStart"/>
      <w:r>
        <w:t>Gbps</w:t>
      </w:r>
      <w:proofErr w:type="spellEnd"/>
      <w:r w:rsidRPr="00991D79">
        <w:t xml:space="preserve"> FC każde. Łącza Ethernet wykorzystywane są do połączenia firewall</w:t>
      </w:r>
      <w:r w:rsidR="007E72A7">
        <w:t>i</w:t>
      </w:r>
      <w:r w:rsidRPr="00991D79">
        <w:t xml:space="preserve"> i przełączników</w:t>
      </w:r>
      <w:r w:rsidR="2AF16C36">
        <w:t xml:space="preserve">. Jeden kanał FC w łączu podstawowym i zapasowym wykorzystywany jest do połączenia macierzy pracujących w </w:t>
      </w:r>
      <w:proofErr w:type="spellStart"/>
      <w:r w:rsidR="2AF16C36">
        <w:t>deduplikacji</w:t>
      </w:r>
      <w:proofErr w:type="spellEnd"/>
      <w:r w:rsidR="2AF16C36">
        <w:t xml:space="preserve"> danych In-Line, drugi jest wolny, możliwy do wykorzystania.</w:t>
      </w:r>
      <w:r w:rsidRPr="00991D79">
        <w:t xml:space="preserve"> Normalnie aktywne jest łącze podstawowe. W przypadku awarii łącza podstawowego następuje automatyczne przełączenie i przekierowanie ruchu na łącze zapasowe. Po usunięciu awarii system automatycznie powraca do stanu </w:t>
      </w:r>
      <w:r w:rsidR="3A5481F8">
        <w:t>sprzed</w:t>
      </w:r>
      <w:r w:rsidRPr="00991D79">
        <w:t xml:space="preserve"> awarii. </w:t>
      </w:r>
    </w:p>
    <w:p w14:paraId="65233A88" w14:textId="0289D33B" w:rsidR="00E001CA" w:rsidRPr="00991D79" w:rsidRDefault="00E001CA" w:rsidP="008F4339">
      <w:pPr>
        <w:pStyle w:val="Nagwek3"/>
      </w:pPr>
      <w:r w:rsidRPr="00991D79">
        <w:t>Łącza dostępowe do sieci Internet</w:t>
      </w:r>
    </w:p>
    <w:p w14:paraId="1389721D" w14:textId="709A25C2" w:rsidR="00E001CA" w:rsidRPr="00991D79" w:rsidRDefault="00E001CA" w:rsidP="007E72A7">
      <w:r w:rsidRPr="00991D79">
        <w:t xml:space="preserve">Do CP i CZ doprowadzono światłowodowe niezależne łącza dostępowe do Internetu. Każde z centrów </w:t>
      </w:r>
      <w:r w:rsidR="007E72A7">
        <w:t xml:space="preserve">przetwarzania danych </w:t>
      </w:r>
      <w:r w:rsidRPr="00991D79">
        <w:t xml:space="preserve">posiada dwa niezależne kanały dostępu (symetryczne łącze podstawowe i zapasowe) o przepustowości 500 </w:t>
      </w:r>
      <w:proofErr w:type="spellStart"/>
      <w:r w:rsidRPr="00991D79">
        <w:t>Mbps</w:t>
      </w:r>
      <w:proofErr w:type="spellEnd"/>
      <w:r w:rsidRPr="00991D79">
        <w:t xml:space="preserve">. Zawsze aktywne jest łącze podstawowe. W przypadku awarii łącza podstawowego następuje automatyczne przełączenie i przekierowanie ruchu na łącze zapasowe. Po usunięciu awarii system automatycznie powraca do stanu </w:t>
      </w:r>
      <w:r w:rsidR="64DC3566">
        <w:t>sprzed</w:t>
      </w:r>
      <w:r w:rsidRPr="00991D79">
        <w:t xml:space="preserve"> awarii. Łącza dostępu do Internetu są chronione przed atakami </w:t>
      </w:r>
      <w:proofErr w:type="spellStart"/>
      <w:r w:rsidRPr="00991D79">
        <w:t>DDoS</w:t>
      </w:r>
      <w:proofErr w:type="spellEnd"/>
      <w:r w:rsidRPr="00991D79">
        <w:t xml:space="preserve"> Standard.</w:t>
      </w:r>
    </w:p>
    <w:p w14:paraId="56FE388B" w14:textId="7C791DC0" w:rsidR="00E001CA" w:rsidRPr="00991D79" w:rsidRDefault="00E001CA" w:rsidP="00AA2F4A">
      <w:pPr>
        <w:pStyle w:val="Nagwek2"/>
      </w:pPr>
      <w:r w:rsidRPr="00991D79">
        <w:t>Przełączniki sieciowe</w:t>
      </w:r>
    </w:p>
    <w:p w14:paraId="3DFEA1AE" w14:textId="64A788EC" w:rsidR="00E001CA" w:rsidRPr="00991D79" w:rsidRDefault="00E001CA" w:rsidP="00CE06C1">
      <w:r w:rsidRPr="00991D79">
        <w:t xml:space="preserve">W obu centrach </w:t>
      </w:r>
      <w:r w:rsidR="00CE06C1">
        <w:t xml:space="preserve">przetwarzania danych </w:t>
      </w:r>
      <w:r w:rsidRPr="00991D79">
        <w:t xml:space="preserve">zastosowano przełączniki sieciowe </w:t>
      </w:r>
      <w:r>
        <w:t xml:space="preserve">o przepustowości 10 </w:t>
      </w:r>
      <w:proofErr w:type="spellStart"/>
      <w:r>
        <w:t>Gbps</w:t>
      </w:r>
      <w:proofErr w:type="spellEnd"/>
      <w:r>
        <w:t xml:space="preserve">, </w:t>
      </w:r>
      <w:r w:rsidRPr="00991D79">
        <w:t>połączone w stosy (</w:t>
      </w:r>
      <w:proofErr w:type="spellStart"/>
      <w:r w:rsidRPr="00991D79">
        <w:t>stack</w:t>
      </w:r>
      <w:proofErr w:type="spellEnd"/>
      <w:r w:rsidRPr="00991D79">
        <w:t xml:space="preserve">). Przeznaczone są </w:t>
      </w:r>
      <w:r>
        <w:t xml:space="preserve">one </w:t>
      </w:r>
      <w:r w:rsidRPr="00991D79">
        <w:t>do obsługi komunikacji sieciowej dla wszystkich</w:t>
      </w:r>
      <w:r w:rsidR="006951AD">
        <w:t xml:space="preserve"> </w:t>
      </w:r>
      <w:r w:rsidRPr="00991D79">
        <w:lastRenderedPageBreak/>
        <w:t>urządzeń sieciowych, serwerów, macierzy oraz innego sprzętu komputerowego. Przełączniki oraz wszelkie połączenia z nimi są zdublowane</w:t>
      </w:r>
      <w:r>
        <w:t>,</w:t>
      </w:r>
      <w:r w:rsidRPr="00991D79">
        <w:t xml:space="preserve"> co czyni układ odpornym na awarie każdego pojedynczego urządzenia lub kilku pojedynczych urządzeń o różnej funkcjonalności. Przełączniki w obu </w:t>
      </w:r>
      <w:r>
        <w:t>c</w:t>
      </w:r>
      <w:r w:rsidRPr="00991D79">
        <w:t>entrach połączone są ze sobą</w:t>
      </w:r>
      <w:r>
        <w:t xml:space="preserve"> łączami </w:t>
      </w:r>
      <w:r w:rsidRPr="00991D79">
        <w:t>DWDM. W przypadku awarii któregokolwiek z przełączników lub połączeń zastosowane rozwiązania i konfiguracje zapewniają automatyczne przełączenie ruchu i zachowanie ciągłości pracy.</w:t>
      </w:r>
    </w:p>
    <w:p w14:paraId="11F57EE2" w14:textId="406F0558" w:rsidR="008C034F" w:rsidRPr="00432477" w:rsidRDefault="6851ACAA" w:rsidP="00BB2CD8">
      <w:pPr>
        <w:pStyle w:val="Nagwek1"/>
      </w:pPr>
      <w:bookmarkStart w:id="25" w:name="_Ref232523103"/>
      <w:r>
        <w:t>Wymagania funkcjonalne</w:t>
      </w:r>
      <w:bookmarkEnd w:id="25"/>
    </w:p>
    <w:p w14:paraId="121156AE" w14:textId="77777777" w:rsidR="008C034F" w:rsidRPr="00432477" w:rsidRDefault="008C034F" w:rsidP="00AA2F4A">
      <w:pPr>
        <w:pStyle w:val="Nagwek2"/>
      </w:pPr>
      <w:bookmarkStart w:id="26" w:name="_Ref118885809"/>
      <w:r w:rsidRPr="00432477">
        <w:t>Wymagania ogólne</w:t>
      </w:r>
      <w:bookmarkEnd w:id="26"/>
    </w:p>
    <w:p w14:paraId="3E371BFD" w14:textId="3E875CAA" w:rsidR="008C034F" w:rsidRPr="00432477" w:rsidRDefault="008C034F" w:rsidP="001C1F21">
      <w:pPr>
        <w:pStyle w:val="Wymaganie"/>
        <w:numPr>
          <w:ilvl w:val="0"/>
          <w:numId w:val="69"/>
        </w:numPr>
        <w:ind w:left="1276" w:hanging="1276"/>
      </w:pPr>
      <w:bookmarkStart w:id="27" w:name="_Ref100564843"/>
      <w:r w:rsidRPr="00432477">
        <w:t>Zgodność z przepisami prawa</w:t>
      </w:r>
      <w:bookmarkEnd w:id="27"/>
    </w:p>
    <w:p w14:paraId="63399D63" w14:textId="43C36BC6" w:rsidR="008C034F" w:rsidRPr="00432477" w:rsidRDefault="008C034F">
      <w:r>
        <w:t>System</w:t>
      </w:r>
      <w:r w:rsidR="5000DCBC">
        <w:t xml:space="preserve">, w ramach opisanych </w:t>
      </w:r>
      <w:r w:rsidR="67AED865">
        <w:t>funkcjonalności</w:t>
      </w:r>
      <w:r w:rsidR="5000DCBC">
        <w:t xml:space="preserve">, </w:t>
      </w:r>
      <w:r>
        <w:t>musi być zgodny z przepisami prawa</w:t>
      </w:r>
      <w:r w:rsidR="12AACE23">
        <w:t xml:space="preserve"> obowiązującymi w chwili </w:t>
      </w:r>
      <w:r w:rsidR="000B126C">
        <w:t>opublikowania</w:t>
      </w:r>
      <w:r w:rsidR="12AACE23">
        <w:t xml:space="preserve"> projektu</w:t>
      </w:r>
      <w:r>
        <w:t>, w szczególności z następującymi aktami prawnymi</w:t>
      </w:r>
      <w:r w:rsidR="00B160A8">
        <w:t xml:space="preserve"> (oraz aktami wykonawczymi do nich)</w:t>
      </w:r>
      <w:r>
        <w:t>:</w:t>
      </w:r>
    </w:p>
    <w:p w14:paraId="3457CF0F" w14:textId="03AEB574" w:rsidR="008C034F" w:rsidRPr="00432477" w:rsidRDefault="008C034F" w:rsidP="008213EA">
      <w:pPr>
        <w:pStyle w:val="Akapitzlist"/>
        <w:numPr>
          <w:ilvl w:val="0"/>
          <w:numId w:val="42"/>
        </w:numPr>
      </w:pPr>
      <w:r w:rsidRPr="00432477">
        <w:t xml:space="preserve">Ustawa z dnia 30.08.2002 r. Prawo o postępowaniu przed sądami administracyjnymi (tekst jednolity Dz.U. z </w:t>
      </w:r>
      <w:r w:rsidR="2DB46B6B">
        <w:t>20</w:t>
      </w:r>
      <w:r w:rsidR="1C1F6C30">
        <w:t>23</w:t>
      </w:r>
      <w:r w:rsidRPr="00432477">
        <w:t xml:space="preserve"> r. poz. </w:t>
      </w:r>
      <w:r w:rsidR="00AD45F5">
        <w:t>1634</w:t>
      </w:r>
      <w:r w:rsidR="2DB46B6B">
        <w:t>),</w:t>
      </w:r>
    </w:p>
    <w:p w14:paraId="1E590DAB" w14:textId="7D31FE2B" w:rsidR="00B160A8" w:rsidRPr="00432477" w:rsidRDefault="00B160A8" w:rsidP="008213EA">
      <w:pPr>
        <w:pStyle w:val="Akapitzlist"/>
        <w:numPr>
          <w:ilvl w:val="0"/>
          <w:numId w:val="42"/>
        </w:numPr>
      </w:pPr>
      <w:r w:rsidRPr="00B160A8">
        <w:t>Ustawa z dnia 25 lipca 2002 r. Prawo o ustroju sądów administracyjnych (Dz. U. z 2022 r. poz. 2492)</w:t>
      </w:r>
      <w:r>
        <w:t>,</w:t>
      </w:r>
    </w:p>
    <w:p w14:paraId="27AF421A" w14:textId="5989BFB6" w:rsidR="008C034F" w:rsidRPr="00432477" w:rsidRDefault="008C034F" w:rsidP="008213EA">
      <w:pPr>
        <w:pStyle w:val="Akapitzlist"/>
        <w:numPr>
          <w:ilvl w:val="0"/>
          <w:numId w:val="42"/>
        </w:numPr>
      </w:pPr>
      <w:r w:rsidRPr="00432477">
        <w:t xml:space="preserve">Ustawa z dnia 17.02.2005 r. o informatyzacji działalności podmiotów realizujących zadania publiczne (tekst jednolity Dz.U. z </w:t>
      </w:r>
      <w:r w:rsidR="2DB46B6B">
        <w:t>20</w:t>
      </w:r>
      <w:r w:rsidR="33E7FD08">
        <w:t>2</w:t>
      </w:r>
      <w:r w:rsidR="18763BC7">
        <w:t>3</w:t>
      </w:r>
      <w:r w:rsidRPr="00432477">
        <w:t xml:space="preserve"> r. poz. </w:t>
      </w:r>
      <w:r w:rsidR="71067734">
        <w:t>57</w:t>
      </w:r>
      <w:r w:rsidRPr="00432477">
        <w:t>),</w:t>
      </w:r>
    </w:p>
    <w:p w14:paraId="09879626" w14:textId="6A78745D" w:rsidR="008C034F" w:rsidRPr="00432477" w:rsidRDefault="008C034F" w:rsidP="008213EA">
      <w:pPr>
        <w:pStyle w:val="Akapitzlist"/>
        <w:numPr>
          <w:ilvl w:val="0"/>
          <w:numId w:val="42"/>
        </w:numPr>
      </w:pPr>
      <w:r w:rsidRPr="00432477">
        <w:t>Ustawa z dnia 14.07.1983 r. o narodowym zasobie archiwalnym i archiwach (tekst jednolity Dz.U. z 20</w:t>
      </w:r>
      <w:r w:rsidR="00DF743A">
        <w:t>20</w:t>
      </w:r>
      <w:r w:rsidRPr="00432477">
        <w:t xml:space="preserve"> r. poz. </w:t>
      </w:r>
      <w:r w:rsidR="00DF743A">
        <w:t>164</w:t>
      </w:r>
      <w:r w:rsidRPr="00432477">
        <w:t>),</w:t>
      </w:r>
    </w:p>
    <w:p w14:paraId="3197D3D9" w14:textId="7100FAB6" w:rsidR="008C034F" w:rsidRPr="00432477" w:rsidRDefault="008C034F" w:rsidP="008213EA">
      <w:pPr>
        <w:pStyle w:val="Akapitzlist"/>
        <w:numPr>
          <w:ilvl w:val="0"/>
          <w:numId w:val="42"/>
        </w:numPr>
      </w:pPr>
      <w:r w:rsidRPr="00432477">
        <w:t xml:space="preserve">Ustawa z dnia </w:t>
      </w:r>
      <w:r w:rsidR="00DF743A">
        <w:t>5.09.</w:t>
      </w:r>
      <w:r w:rsidR="00DF743A" w:rsidRPr="00DF743A">
        <w:t>2016 r.</w:t>
      </w:r>
      <w:r w:rsidRPr="00432477">
        <w:t xml:space="preserve"> o </w:t>
      </w:r>
      <w:r w:rsidR="00DF743A" w:rsidRPr="00DF743A">
        <w:t>usługach zaufania oraz identyfikacji elektronicznej</w:t>
      </w:r>
      <w:r w:rsidRPr="00432477">
        <w:t xml:space="preserve"> (tekst jednolity Dz.U. z </w:t>
      </w:r>
      <w:r w:rsidR="33E7FD08">
        <w:t>202</w:t>
      </w:r>
      <w:r w:rsidR="7829EBBD">
        <w:t>1</w:t>
      </w:r>
      <w:r w:rsidR="00DF743A" w:rsidRPr="00432477">
        <w:t xml:space="preserve"> </w:t>
      </w:r>
      <w:r w:rsidRPr="00432477">
        <w:t xml:space="preserve">r. poz. </w:t>
      </w:r>
      <w:r w:rsidR="33E7FD08">
        <w:t>1</w:t>
      </w:r>
      <w:r w:rsidR="7F084744">
        <w:t>797</w:t>
      </w:r>
      <w:r w:rsidR="2DB46B6B">
        <w:t>),</w:t>
      </w:r>
    </w:p>
    <w:p w14:paraId="28A6ED79" w14:textId="4105807B" w:rsidR="008C034F" w:rsidRPr="00432477" w:rsidRDefault="008C034F" w:rsidP="008213EA">
      <w:pPr>
        <w:pStyle w:val="Akapitzlist"/>
        <w:numPr>
          <w:ilvl w:val="0"/>
          <w:numId w:val="42"/>
        </w:numPr>
      </w:pPr>
      <w:r>
        <w:t xml:space="preserve">Ustawa z dnia 29.08.1997 r. o ochronie danych osobowych. (tekst jednolity: Dz.U. z </w:t>
      </w:r>
      <w:r w:rsidR="1EC3A65A">
        <w:t>20</w:t>
      </w:r>
      <w:r w:rsidR="1D212AD5">
        <w:t>19</w:t>
      </w:r>
      <w:r>
        <w:t xml:space="preserve"> r. poz. </w:t>
      </w:r>
      <w:r w:rsidR="77C84687">
        <w:t>1781</w:t>
      </w:r>
      <w:r>
        <w:t>),</w:t>
      </w:r>
    </w:p>
    <w:p w14:paraId="0D90E548" w14:textId="31E15AAF" w:rsidR="72E08D63" w:rsidRDefault="321F8F17" w:rsidP="008213EA">
      <w:pPr>
        <w:pStyle w:val="Akapitzlist"/>
        <w:numPr>
          <w:ilvl w:val="0"/>
          <w:numId w:val="42"/>
        </w:numPr>
      </w:pPr>
      <w:r>
        <w:t>Ustawa z dnia 4 kwietnia 2019 r. o dostępności cyfrowej stron intern</w:t>
      </w:r>
      <w:r w:rsidR="434B6C33">
        <w:t>etowych i aplikacji mobilnych podmiotów publicznych (Dz.U. z 2023 r. poz. 82;</w:t>
      </w:r>
    </w:p>
    <w:p w14:paraId="26F0F2EE" w14:textId="448DEE7B" w:rsidR="008C034F" w:rsidRPr="00432477" w:rsidRDefault="597850FA" w:rsidP="008213EA">
      <w:pPr>
        <w:pStyle w:val="Akapitzlist"/>
        <w:numPr>
          <w:ilvl w:val="0"/>
          <w:numId w:val="42"/>
        </w:numPr>
      </w:pPr>
      <w:r>
        <w:t xml:space="preserve">Rozporządzenie Prezesa Rady Ministrów z dnia 27.09.2005 r. w sprawie sposobu, zakresu i trybu udostępniania danych zgromadzonych w rejestrze publicznym (tekst jednolity Dz.U. z </w:t>
      </w:r>
      <w:r w:rsidR="2B7DAF67">
        <w:t>200</w:t>
      </w:r>
      <w:r w:rsidR="7A026C54">
        <w:t>18</w:t>
      </w:r>
      <w:r>
        <w:t xml:space="preserve"> r. poz. </w:t>
      </w:r>
      <w:r w:rsidR="3C5ACDB2">
        <w:t>29</w:t>
      </w:r>
      <w:r w:rsidR="2B7DAF67">
        <w:t>),</w:t>
      </w:r>
    </w:p>
    <w:p w14:paraId="04A4623E" w14:textId="76255911" w:rsidR="008C034F" w:rsidRPr="00432477" w:rsidRDefault="597850FA" w:rsidP="008213EA">
      <w:pPr>
        <w:pStyle w:val="Akapitzlist"/>
        <w:numPr>
          <w:ilvl w:val="0"/>
          <w:numId w:val="42"/>
        </w:numPr>
      </w:pPr>
      <w:r>
        <w:t xml:space="preserve">Rozporządzenie Prezesa Rady Ministrów z dnia 14.09.2011 r. w sprawie sporządzania i doręczania dokumentów elektronicznych oraz udostępniania formularzy, wzorów i kopii dokumentów elektronicznych (Dz.U. z </w:t>
      </w:r>
      <w:r w:rsidR="2B7DAF67">
        <w:t>201</w:t>
      </w:r>
      <w:r w:rsidR="5736D7AC">
        <w:t>8</w:t>
      </w:r>
      <w:r>
        <w:t xml:space="preserve"> r. poz. </w:t>
      </w:r>
      <w:r w:rsidR="2B7DAF67">
        <w:t>1</w:t>
      </w:r>
      <w:r w:rsidR="05FA0A09">
        <w:t>80</w:t>
      </w:r>
      <w:r>
        <w:t>),</w:t>
      </w:r>
    </w:p>
    <w:p w14:paraId="31598678" w14:textId="795231D9" w:rsidR="008C034F" w:rsidRPr="00432477" w:rsidRDefault="597850FA" w:rsidP="008213EA">
      <w:pPr>
        <w:pStyle w:val="Akapitzlist"/>
        <w:numPr>
          <w:ilvl w:val="0"/>
          <w:numId w:val="42"/>
        </w:numPr>
      </w:pPr>
      <w:r>
        <w:t xml:space="preserve">Rozporządzenie Prezesa Rady Ministrów z dnia 12.04.2012 r. w sprawie Krajowych Ram Interoperacyjności, minimalnych wymagań dla rejestrów publicznych i wymiany informacji w postaci elektronicznej oraz minimalnych wymagań dla systemów teleinformatycznych (Dz.U. z </w:t>
      </w:r>
      <w:r w:rsidR="2B7DAF67">
        <w:t>201</w:t>
      </w:r>
      <w:r w:rsidR="70C22706">
        <w:t>7</w:t>
      </w:r>
      <w:r>
        <w:t xml:space="preserve"> r. poz. </w:t>
      </w:r>
      <w:r w:rsidR="2A7E40A9">
        <w:t>2247</w:t>
      </w:r>
      <w:r>
        <w:t>),</w:t>
      </w:r>
    </w:p>
    <w:p w14:paraId="528867EF" w14:textId="77777777" w:rsidR="008C034F" w:rsidRPr="00432477" w:rsidRDefault="597850FA" w:rsidP="008213EA">
      <w:pPr>
        <w:pStyle w:val="Akapitzlist"/>
        <w:numPr>
          <w:ilvl w:val="0"/>
          <w:numId w:val="42"/>
        </w:numPr>
      </w:pPr>
      <w:r>
        <w:lastRenderedPageBreak/>
        <w:t>Rozporządzenie Ministra Spraw Wewnętrznych i Administracji z dnia 30.10.2006 r. w sprawie niezbędnych elementów struktury dokumentów elektronicznych (Dz.U. z 2006 r. Nr 206, poz. 1517),</w:t>
      </w:r>
    </w:p>
    <w:p w14:paraId="56081A75" w14:textId="77777777" w:rsidR="008C034F" w:rsidRPr="00432477" w:rsidRDefault="597850FA" w:rsidP="008213EA">
      <w:pPr>
        <w:pStyle w:val="Akapitzlist"/>
        <w:numPr>
          <w:ilvl w:val="0"/>
          <w:numId w:val="42"/>
        </w:numPr>
      </w:pPr>
      <w:r>
        <w:t>Rozporządzenie Ministra Spraw Wewnętrznych i Administracji z dnia 30.10.2006 r. w sprawie szczegółowego sposobu postępowania z dokumentami elektronicznymi (Dz.U. z 2006 r. Nr 206, poz. 1518),</w:t>
      </w:r>
    </w:p>
    <w:p w14:paraId="0FEBE428" w14:textId="77777777" w:rsidR="008C034F" w:rsidRPr="00432477" w:rsidRDefault="597850FA" w:rsidP="008213EA">
      <w:pPr>
        <w:pStyle w:val="Akapitzlist"/>
        <w:numPr>
          <w:ilvl w:val="0"/>
          <w:numId w:val="42"/>
        </w:numPr>
      </w:pPr>
      <w:r>
        <w:t>Rozporządzenie Ministra Spraw Wewnętrznych i Administracji z dnia 02.11.2006 r. w sprawie wymagań technicznych formatów zapisu i informatycznych nośników danych, na których utrwalono materiały archiwalne przekazywane do archiwów państwowych (Dz.U. z 2006 r. Nr 206, poz. 1519 ze zm.),</w:t>
      </w:r>
    </w:p>
    <w:p w14:paraId="679C8A5A" w14:textId="5B4B6FE1" w:rsidR="008C034F" w:rsidRPr="00432477" w:rsidRDefault="597850FA" w:rsidP="008213EA">
      <w:pPr>
        <w:pStyle w:val="Akapitzlist"/>
        <w:numPr>
          <w:ilvl w:val="0"/>
          <w:numId w:val="42"/>
        </w:numPr>
      </w:pPr>
      <w:r>
        <w:t>Rozporządzenie Ministra Spraw Wewnętrznych i Administracji z dnia 21.04.2011 r. w sprawie szczegółowych warunków organizacyjnych i technicznych, które powinien spełniać system teleinformatyczny służący do identyfikacji użytkowników (Dz.U. z 2011 r. Nr 93, poz. 545),</w:t>
      </w:r>
    </w:p>
    <w:p w14:paraId="7B7484E5" w14:textId="53053DAB" w:rsidR="008C034F" w:rsidRPr="00432477" w:rsidRDefault="597850FA" w:rsidP="008213EA">
      <w:pPr>
        <w:pStyle w:val="Akapitzlist"/>
        <w:numPr>
          <w:ilvl w:val="0"/>
          <w:numId w:val="42"/>
        </w:numPr>
      </w:pPr>
      <w:r>
        <w:t xml:space="preserve">Rozporządzenie Ministra Administracji i Cyfryzacji z dnia 06.05.2014 r. w sprawie zakresu i warunków korzystania z elektronicznej platformy usług administracji publicznej (Dz. U. z </w:t>
      </w:r>
      <w:r w:rsidR="318F9263">
        <w:t>201</w:t>
      </w:r>
      <w:r w:rsidR="07AE0B92">
        <w:t>9</w:t>
      </w:r>
      <w:r>
        <w:t xml:space="preserve"> r., poz. </w:t>
      </w:r>
      <w:r w:rsidR="593B50BB">
        <w:t>1969</w:t>
      </w:r>
      <w:r w:rsidR="318F9263">
        <w:t>).</w:t>
      </w:r>
    </w:p>
    <w:p w14:paraId="401B3C1A" w14:textId="5DAE4A8B" w:rsidR="008C034F" w:rsidRDefault="008C034F" w:rsidP="00E2057F">
      <w:r>
        <w:t xml:space="preserve">W przypadku zmian stanu prawnego </w:t>
      </w:r>
      <w:r w:rsidR="63D68CB9">
        <w:t>wynikającego z powszechnie obowiązujących przepisów</w:t>
      </w:r>
      <w:r>
        <w:t>, w zakresie mającym wpływ na funkcjonalność Systemu</w:t>
      </w:r>
      <w:r w:rsidR="41A501ED">
        <w:t xml:space="preserve">, </w:t>
      </w:r>
      <w:r w:rsidR="7F185E45">
        <w:t>które wystąpią po dacie odbioru projektu Systemu,</w:t>
      </w:r>
      <w:r w:rsidR="195AB389">
        <w:t xml:space="preserve"> </w:t>
      </w:r>
      <w:r w:rsidR="2FE32FB0">
        <w:t xml:space="preserve">ewentualne zmiany funkcjonalności wprowadzane będą na </w:t>
      </w:r>
      <w:r w:rsidR="3D2495BB">
        <w:t>zasadach określonych w</w:t>
      </w:r>
      <w:r w:rsidR="4111B3F2">
        <w:t xml:space="preserve"> </w:t>
      </w:r>
      <w:r w:rsidR="2FE32FB0">
        <w:t xml:space="preserve"> załącznik</w:t>
      </w:r>
      <w:r w:rsidR="24709638">
        <w:t>u</w:t>
      </w:r>
      <w:r w:rsidR="2FE32FB0">
        <w:t xml:space="preserve"> nr</w:t>
      </w:r>
      <w:r w:rsidR="004B7A48">
        <w:t xml:space="preserve"> 4</w:t>
      </w:r>
      <w:r w:rsidR="2FE32FB0">
        <w:t xml:space="preserve"> do SWZ</w:t>
      </w:r>
      <w:r>
        <w:t>.</w:t>
      </w:r>
      <w:r w:rsidR="6908DD05">
        <w:t xml:space="preserve"> </w:t>
      </w:r>
    </w:p>
    <w:p w14:paraId="12CAF798" w14:textId="2E6BA0D2" w:rsidR="009E2464" w:rsidRDefault="00B17CEB" w:rsidP="001C1F21">
      <w:pPr>
        <w:pStyle w:val="Wymaganie"/>
        <w:numPr>
          <w:ilvl w:val="0"/>
          <w:numId w:val="69"/>
        </w:numPr>
        <w:ind w:left="1276" w:hanging="1276"/>
      </w:pPr>
      <w:bookmarkStart w:id="28" w:name="_Ref100564813"/>
      <w:r>
        <w:t>Realizacja zasad biurowości sądowej</w:t>
      </w:r>
      <w:bookmarkEnd w:id="28"/>
    </w:p>
    <w:p w14:paraId="0FD903CE" w14:textId="0874CA42" w:rsidR="009E2464" w:rsidRPr="00432477" w:rsidRDefault="009E2464" w:rsidP="00E85588">
      <w:r>
        <w:t xml:space="preserve">System OSSA musi zapewniać </w:t>
      </w:r>
      <w:r w:rsidR="003C7D96">
        <w:t xml:space="preserve">zgodność z </w:t>
      </w:r>
      <w:r>
        <w:t>zasad</w:t>
      </w:r>
      <w:r w:rsidR="00B21B7F">
        <w:t>ami</w:t>
      </w:r>
      <w:r>
        <w:t xml:space="preserve"> biurowości sądowej, określony</w:t>
      </w:r>
      <w:r w:rsidR="10DAD073">
        <w:t>mi</w:t>
      </w:r>
      <w:r>
        <w:t xml:space="preserve"> w przepisach wewnętrznych Zamawiającego</w:t>
      </w:r>
      <w:r w:rsidR="00A060CB">
        <w:rPr>
          <w:rStyle w:val="Odwoanieprzypisudolnego"/>
        </w:rPr>
        <w:footnoteReference w:id="2"/>
      </w:r>
      <w:r>
        <w:t>, chyba że w wyniku prowadzonych prac analitycznych Zamawiający zaakceptuje wprowadzenie zmian w tych zasadach. W takim przypadku System OSSA musi zapewniać realizację zasad biurowości sądowej wskazanych w zdaniu poprzedzającym, z uwzględnieniem wprowadzonych zmian.</w:t>
      </w:r>
    </w:p>
    <w:p w14:paraId="6FDD9579" w14:textId="494BDCF8" w:rsidR="008C034F" w:rsidRPr="00432477" w:rsidRDefault="71253C32" w:rsidP="001C1F21">
      <w:pPr>
        <w:pStyle w:val="Wymaganie"/>
        <w:numPr>
          <w:ilvl w:val="0"/>
          <w:numId w:val="69"/>
        </w:numPr>
        <w:ind w:left="1276" w:hanging="1276"/>
      </w:pPr>
      <w:bookmarkStart w:id="29" w:name="_Ref125186591"/>
      <w:r>
        <w:t>Bieżący status oraz historia zmian</w:t>
      </w:r>
      <w:r w:rsidR="6851ACAA">
        <w:t xml:space="preserve"> </w:t>
      </w:r>
      <w:r w:rsidR="0D40B0F3">
        <w:t>obiektów informacyjnych</w:t>
      </w:r>
      <w:bookmarkEnd w:id="29"/>
    </w:p>
    <w:p w14:paraId="575796EF" w14:textId="603B9FB5" w:rsidR="009C3CBC" w:rsidRDefault="008C034F" w:rsidP="00A61796">
      <w:r w:rsidRPr="00432477">
        <w:t xml:space="preserve">System musi przechowywać aktualny stan </w:t>
      </w:r>
      <w:r w:rsidR="008E4DBF">
        <w:t>obiektów infor</w:t>
      </w:r>
      <w:r w:rsidR="00807357">
        <w:t>m</w:t>
      </w:r>
      <w:r w:rsidR="008E4DBF">
        <w:t xml:space="preserve">acyjnych </w:t>
      </w:r>
      <w:r w:rsidR="00807357">
        <w:t xml:space="preserve">zarządzanych w Systemie (spraw, dokumentów, wniosków, środków odwoławczych, itp.) </w:t>
      </w:r>
      <w:r w:rsidR="00B25275">
        <w:t xml:space="preserve">i powiązań (np. przypisanie sędziego sprawozdawcy do sprawy) </w:t>
      </w:r>
      <w:r w:rsidRPr="00432477">
        <w:t>wraz z historią zmian</w:t>
      </w:r>
      <w:r w:rsidR="009C3CBC">
        <w:t>.</w:t>
      </w:r>
      <w:r w:rsidRPr="00432477" w:rsidDel="009C3CBC">
        <w:t xml:space="preserve"> </w:t>
      </w:r>
      <w:r w:rsidR="009C3CBC">
        <w:t xml:space="preserve">System musi umożliwiać </w:t>
      </w:r>
      <w:r w:rsidRPr="00432477">
        <w:t>podgląd</w:t>
      </w:r>
      <w:r w:rsidRPr="00432477" w:rsidDel="00B17CEB">
        <w:t xml:space="preserve"> </w:t>
      </w:r>
      <w:r w:rsidR="00B17CEB">
        <w:t>zmienionych</w:t>
      </w:r>
      <w:r w:rsidR="00B17CEB" w:rsidRPr="00432477">
        <w:t xml:space="preserve"> </w:t>
      </w:r>
      <w:r w:rsidRPr="00432477">
        <w:t xml:space="preserve">danych </w:t>
      </w:r>
      <w:r w:rsidR="0054070B">
        <w:t>(z informacją o poprzedniej i nowej wartości</w:t>
      </w:r>
      <w:r w:rsidR="00B53B3B">
        <w:t xml:space="preserve"> zmienionej danej)</w:t>
      </w:r>
      <w:r w:rsidRPr="00432477">
        <w:t xml:space="preserve"> oraz identyfikacj</w:t>
      </w:r>
      <w:r w:rsidR="005019CE">
        <w:t>ę</w:t>
      </w:r>
      <w:r w:rsidRPr="00432477">
        <w:t xml:space="preserve"> kto i kiedy wprowadził zmianę</w:t>
      </w:r>
      <w:r w:rsidR="00A61796">
        <w:t xml:space="preserve"> </w:t>
      </w:r>
      <w:r w:rsidR="009C3CBC">
        <w:t>w formie listy zmian</w:t>
      </w:r>
      <w:r w:rsidR="001615EB">
        <w:t xml:space="preserve"> dla całego obiektu informacyjnego (np. sprawy)</w:t>
      </w:r>
      <w:r w:rsidR="003A427C">
        <w:t>.</w:t>
      </w:r>
    </w:p>
    <w:p w14:paraId="7F8BAA52" w14:textId="0E0F1111" w:rsidR="005019CE" w:rsidRDefault="0007448F" w:rsidP="001C1F21">
      <w:pPr>
        <w:pStyle w:val="Wymaganie"/>
        <w:numPr>
          <w:ilvl w:val="0"/>
          <w:numId w:val="69"/>
        </w:numPr>
        <w:ind w:left="1276" w:hanging="1276"/>
      </w:pPr>
      <w:bookmarkStart w:id="30" w:name="_Ref134451459"/>
      <w:r>
        <w:t>Identyfikacja zmienionych pól</w:t>
      </w:r>
      <w:bookmarkEnd w:id="30"/>
    </w:p>
    <w:p w14:paraId="2772FC8C" w14:textId="286FEDE9" w:rsidR="001615EB" w:rsidRPr="00432477" w:rsidRDefault="0007448F" w:rsidP="0007448F">
      <w:r>
        <w:t>D</w:t>
      </w:r>
      <w:r w:rsidR="001615EB">
        <w:t>la wybran</w:t>
      </w:r>
      <w:r w:rsidR="007D1E5C">
        <w:t>ych</w:t>
      </w:r>
      <w:r w:rsidR="001615EB">
        <w:t xml:space="preserve"> </w:t>
      </w:r>
      <w:r w:rsidR="005B464E">
        <w:t xml:space="preserve">co najwyżej 20 </w:t>
      </w:r>
      <w:r w:rsidR="001615EB">
        <w:t>p</w:t>
      </w:r>
      <w:r w:rsidR="007D1E5C">
        <w:t>ól</w:t>
      </w:r>
      <w:r w:rsidR="00091AEC">
        <w:t xml:space="preserve"> na ekranie szczegółów </w:t>
      </w:r>
      <w:r w:rsidR="007D1E5C">
        <w:t xml:space="preserve">sprawy </w:t>
      </w:r>
      <w:r w:rsidR="00CB5CC6" w:rsidRPr="00CB5CC6">
        <w:t xml:space="preserve">System </w:t>
      </w:r>
      <w:r w:rsidR="00CB5CC6">
        <w:t>musi</w:t>
      </w:r>
      <w:r w:rsidR="00CB5CC6" w:rsidRPr="00CB5CC6">
        <w:t xml:space="preserve"> wyświetlać przy </w:t>
      </w:r>
      <w:r w:rsidR="00CB5CC6">
        <w:t xml:space="preserve">polu </w:t>
      </w:r>
      <w:r w:rsidR="00CB5CC6" w:rsidRPr="00CB5CC6">
        <w:t>informację wizualną</w:t>
      </w:r>
      <w:r w:rsidR="00CB5CC6">
        <w:t xml:space="preserve"> (np. ikonę graficzną)</w:t>
      </w:r>
      <w:r w:rsidR="00CB5CC6" w:rsidRPr="00CB5CC6">
        <w:t xml:space="preserve">, jeśli wartość w danym polu została choć raz zmieniona po </w:t>
      </w:r>
      <w:r w:rsidR="00CB5CC6" w:rsidRPr="00CB5CC6">
        <w:lastRenderedPageBreak/>
        <w:t>inicjalnym ustawieniu wartości</w:t>
      </w:r>
      <w:r w:rsidR="00091AEC">
        <w:t>.</w:t>
      </w:r>
      <w:r w:rsidR="00977321">
        <w:t xml:space="preserve"> System musi umożliwiać </w:t>
      </w:r>
      <w:r w:rsidR="00D92EEE">
        <w:t>wyświetlenie (np. wyszukanie) historii poprzednich wartości takiego pola.</w:t>
      </w:r>
    </w:p>
    <w:p w14:paraId="22E8A266" w14:textId="68735BF9" w:rsidR="002A279B" w:rsidRPr="00432477" w:rsidRDefault="002A279B" w:rsidP="0007448F">
      <w:r>
        <w:t xml:space="preserve">Lista pól, których dotyczy wymaganie, zostanie </w:t>
      </w:r>
      <w:r w:rsidR="0077782F">
        <w:t>określona przez Zamawiającego w trakcie analizy.</w:t>
      </w:r>
    </w:p>
    <w:p w14:paraId="4F509C00" w14:textId="2FDF6B09" w:rsidR="008C034F" w:rsidRPr="00432477" w:rsidRDefault="71253C32" w:rsidP="001C1F21">
      <w:pPr>
        <w:pStyle w:val="Wymaganie"/>
        <w:numPr>
          <w:ilvl w:val="0"/>
          <w:numId w:val="69"/>
        </w:numPr>
        <w:ind w:left="1276" w:hanging="1276"/>
      </w:pPr>
      <w:bookmarkStart w:id="31" w:name="_Ref118884755"/>
      <w:r>
        <w:t>Użytkownicy odpowiedzialni za sprawę</w:t>
      </w:r>
      <w:bookmarkEnd w:id="31"/>
    </w:p>
    <w:p w14:paraId="627D8DA1" w14:textId="6694C098" w:rsidR="008C034F" w:rsidRPr="00432477" w:rsidRDefault="008C034F">
      <w:r>
        <w:t>System musi umożliwiać</w:t>
      </w:r>
      <w:r w:rsidR="00B17CEB">
        <w:t xml:space="preserve"> przypisanie</w:t>
      </w:r>
      <w:r>
        <w:t>:</w:t>
      </w:r>
    </w:p>
    <w:p w14:paraId="1959FC03" w14:textId="004FF240" w:rsidR="00B17CEB" w:rsidRDefault="21A92F41" w:rsidP="008213EA">
      <w:pPr>
        <w:pStyle w:val="Akapitzlist"/>
        <w:numPr>
          <w:ilvl w:val="0"/>
          <w:numId w:val="42"/>
        </w:numPr>
      </w:pPr>
      <w:r>
        <w:t>pracownik</w:t>
      </w:r>
      <w:r w:rsidR="007E22B6">
        <w:t>a</w:t>
      </w:r>
      <w:r>
        <w:t xml:space="preserve"> odpowiedzialn</w:t>
      </w:r>
      <w:r w:rsidR="007E22B6">
        <w:t>ego</w:t>
      </w:r>
      <w:r>
        <w:t xml:space="preserve"> za sprawę,</w:t>
      </w:r>
    </w:p>
    <w:p w14:paraId="44A1199E" w14:textId="037FFCFA" w:rsidR="00935DE2" w:rsidRDefault="00935DE2" w:rsidP="008213EA">
      <w:pPr>
        <w:pStyle w:val="Akapitzlist"/>
        <w:numPr>
          <w:ilvl w:val="0"/>
          <w:numId w:val="42"/>
        </w:numPr>
      </w:pPr>
      <w:r>
        <w:t xml:space="preserve">sędziego sprawozdawcy </w:t>
      </w:r>
      <w:r w:rsidR="002458D3">
        <w:t>w sprawie</w:t>
      </w:r>
      <w:r w:rsidR="008927F6">
        <w:t>,</w:t>
      </w:r>
    </w:p>
    <w:p w14:paraId="0F28A592" w14:textId="732CFC7F" w:rsidR="00030A34" w:rsidRDefault="00030A34" w:rsidP="008213EA">
      <w:pPr>
        <w:pStyle w:val="Akapitzlist"/>
        <w:numPr>
          <w:ilvl w:val="0"/>
          <w:numId w:val="42"/>
        </w:numPr>
      </w:pPr>
      <w:r>
        <w:t>referendarza przypisanego do wniosku w sprawie,</w:t>
      </w:r>
    </w:p>
    <w:p w14:paraId="757FA984" w14:textId="5C5B6266" w:rsidR="00B17CEB" w:rsidRDefault="21A92F41" w:rsidP="008213EA">
      <w:pPr>
        <w:pStyle w:val="Akapitzlist"/>
        <w:numPr>
          <w:ilvl w:val="0"/>
          <w:numId w:val="42"/>
        </w:numPr>
      </w:pPr>
      <w:r>
        <w:t xml:space="preserve">członków składu sędziowskiego, </w:t>
      </w:r>
      <w:r w:rsidR="0026585F">
        <w:t xml:space="preserve">w tym przewodniczącego składu oraz </w:t>
      </w:r>
      <w:proofErr w:type="spellStart"/>
      <w:r w:rsidR="0026585F">
        <w:t>współsprawozdawcy</w:t>
      </w:r>
      <w:proofErr w:type="spellEnd"/>
      <w:r w:rsidR="0026585F">
        <w:t xml:space="preserve"> (w NSA)</w:t>
      </w:r>
      <w:r w:rsidR="186D65C6">
        <w:t>,</w:t>
      </w:r>
    </w:p>
    <w:p w14:paraId="793916C5" w14:textId="12DE91FF" w:rsidR="008E40E5" w:rsidRDefault="008E40E5" w:rsidP="008213EA">
      <w:pPr>
        <w:pStyle w:val="Akapitzlist"/>
        <w:numPr>
          <w:ilvl w:val="0"/>
          <w:numId w:val="42"/>
        </w:numPr>
      </w:pPr>
      <w:r>
        <w:t>protokolanta przypisanego do posiedzenia w sprawie</w:t>
      </w:r>
      <w:r w:rsidR="008927F6">
        <w:t>.</w:t>
      </w:r>
    </w:p>
    <w:p w14:paraId="5B20D290" w14:textId="11D57859" w:rsidR="00DC0ADC" w:rsidRDefault="00DC0ADC" w:rsidP="00DC0ADC">
      <w:pPr>
        <w:spacing w:before="120" w:after="120" w:line="240" w:lineRule="auto"/>
      </w:pPr>
      <w:r>
        <w:t>System musi umożliwiać użytkownikowi łatwy dostęp do spraw, do których jest przypisany (np. lista spraw na stronie głównej</w:t>
      </w:r>
      <w:r w:rsidR="00210E3B">
        <w:t>,</w:t>
      </w:r>
      <w:r>
        <w:t xml:space="preserve"> bezpośrednio po zalogowaniu).</w:t>
      </w:r>
    </w:p>
    <w:p w14:paraId="5B7D9276" w14:textId="4576A2C8" w:rsidR="00DC0ADC" w:rsidRDefault="00DC0ADC" w:rsidP="00DC0ADC">
      <w:pPr>
        <w:spacing w:before="120" w:after="120" w:line="240" w:lineRule="auto"/>
      </w:pPr>
      <w:r>
        <w:t xml:space="preserve">System musi umożliwiać użytkownikom przypisanym do sprawy edycję danych sprawy i wykonywanie operacji w </w:t>
      </w:r>
      <w:r w:rsidR="00210E3B">
        <w:t>S</w:t>
      </w:r>
      <w:r>
        <w:t>ystemie w kontekście sprawy.</w:t>
      </w:r>
    </w:p>
    <w:p w14:paraId="3B301FEC" w14:textId="4B6C945E" w:rsidR="00FB65E9" w:rsidRDefault="006E7239" w:rsidP="00327DDE">
      <w:pPr>
        <w:pStyle w:val="Wymaganie"/>
        <w:numPr>
          <w:ilvl w:val="0"/>
          <w:numId w:val="69"/>
        </w:numPr>
        <w:ind w:left="1276" w:hanging="1276"/>
      </w:pPr>
      <w:r>
        <w:t>Zbiorcze</w:t>
      </w:r>
      <w:r w:rsidR="00327DDE">
        <w:t xml:space="preserve"> przypisywanie spraw do użytkowników</w:t>
      </w:r>
    </w:p>
    <w:p w14:paraId="40ED1E6B" w14:textId="08B72E12" w:rsidR="00327DDE" w:rsidRPr="00327DDE" w:rsidRDefault="006D0312" w:rsidP="00327DDE">
      <w:r>
        <w:t xml:space="preserve">System musi umożliwiać </w:t>
      </w:r>
      <w:r w:rsidR="00E9346A">
        <w:t xml:space="preserve">zbiorcze (tj. przy pomocy jednej operacji) </w:t>
      </w:r>
      <w:r w:rsidR="005A1555">
        <w:t xml:space="preserve">przypisanie </w:t>
      </w:r>
      <w:r w:rsidR="00B23548">
        <w:t>wybranych</w:t>
      </w:r>
      <w:r w:rsidR="005A1555">
        <w:t xml:space="preserve"> spraw </w:t>
      </w:r>
      <w:r w:rsidR="00BE14C5">
        <w:t>prowadzonych w danej komórce organizacyjnej sądu</w:t>
      </w:r>
      <w:r w:rsidR="0044465B">
        <w:t xml:space="preserve">, przypisanych do </w:t>
      </w:r>
      <w:r w:rsidR="005A1555">
        <w:t>danego użytkownika</w:t>
      </w:r>
      <w:r w:rsidR="00A17A5B">
        <w:t xml:space="preserve"> w jednej z ról wymienionych w </w:t>
      </w:r>
      <w:r w:rsidR="00A17A5B">
        <w:rPr>
          <w:color w:val="2B579A"/>
          <w:shd w:val="clear" w:color="auto" w:fill="E6E6E6"/>
        </w:rPr>
        <w:fldChar w:fldCharType="begin"/>
      </w:r>
      <w:r w:rsidR="00A17A5B">
        <w:instrText xml:space="preserve"> REF _Ref118884755 \r \h </w:instrText>
      </w:r>
      <w:r w:rsidR="00A17A5B">
        <w:rPr>
          <w:color w:val="2B579A"/>
          <w:shd w:val="clear" w:color="auto" w:fill="E6E6E6"/>
        </w:rPr>
      </w:r>
      <w:r w:rsidR="00A17A5B">
        <w:rPr>
          <w:color w:val="2B579A"/>
          <w:shd w:val="clear" w:color="auto" w:fill="E6E6E6"/>
        </w:rPr>
        <w:fldChar w:fldCharType="separate"/>
      </w:r>
      <w:r w:rsidR="006108EB">
        <w:t>WF-WO05</w:t>
      </w:r>
      <w:r w:rsidR="00A17A5B">
        <w:rPr>
          <w:color w:val="2B579A"/>
          <w:shd w:val="clear" w:color="auto" w:fill="E6E6E6"/>
        </w:rPr>
        <w:fldChar w:fldCharType="end"/>
      </w:r>
      <w:r w:rsidR="005A1555">
        <w:t xml:space="preserve"> (lub </w:t>
      </w:r>
      <w:r w:rsidR="00B21887">
        <w:t xml:space="preserve">nie </w:t>
      </w:r>
      <w:r w:rsidR="00EB2B0D">
        <w:t xml:space="preserve">mających przypisanego użytkownika w </w:t>
      </w:r>
      <w:r w:rsidR="00F7628A">
        <w:t>danej</w:t>
      </w:r>
      <w:r w:rsidR="00EB2B0D">
        <w:t xml:space="preserve"> roli</w:t>
      </w:r>
      <w:r w:rsidR="005A1555">
        <w:t xml:space="preserve">) do </w:t>
      </w:r>
      <w:r w:rsidR="00EB2B0D">
        <w:t xml:space="preserve">innego wskazanego </w:t>
      </w:r>
      <w:r w:rsidR="005A1555">
        <w:t>użytkownika.</w:t>
      </w:r>
    </w:p>
    <w:p w14:paraId="557088F9" w14:textId="4A71BE61" w:rsidR="004973A7" w:rsidRPr="00432477" w:rsidRDefault="6A79DB8E" w:rsidP="001C1F21">
      <w:pPr>
        <w:pStyle w:val="Wymaganie"/>
        <w:numPr>
          <w:ilvl w:val="0"/>
          <w:numId w:val="69"/>
        </w:numPr>
        <w:ind w:left="1276" w:hanging="1276"/>
      </w:pPr>
      <w:bookmarkStart w:id="32" w:name="_Ref118886389"/>
      <w:r>
        <w:t>Podgląd obciążenia pracowników wydziału</w:t>
      </w:r>
      <w:bookmarkEnd w:id="32"/>
    </w:p>
    <w:p w14:paraId="594397FD" w14:textId="2BACB48E" w:rsidR="004973A7" w:rsidRPr="00432477" w:rsidRDefault="004973A7" w:rsidP="004973A7">
      <w:r w:rsidRPr="00432477">
        <w:t>System musi umożliwiać</w:t>
      </w:r>
      <w:r>
        <w:t xml:space="preserve"> </w:t>
      </w:r>
      <w:r w:rsidR="00C3442C">
        <w:t>kierownikowi wydziału dostęp do informacji o obciążeniu pracowników</w:t>
      </w:r>
      <w:r w:rsidR="00FC74BE">
        <w:t xml:space="preserve"> i sędziów</w:t>
      </w:r>
      <w:r w:rsidR="00DE6ECF">
        <w:t xml:space="preserve"> poprzez wyświetlenie informacji o pracownikach</w:t>
      </w:r>
      <w:r w:rsidR="00D9233F">
        <w:t xml:space="preserve"> i sędziach</w:t>
      </w:r>
      <w:r w:rsidR="00DE6ECF">
        <w:t xml:space="preserve"> z uwzględnieniem</w:t>
      </w:r>
      <w:r>
        <w:t>:</w:t>
      </w:r>
    </w:p>
    <w:p w14:paraId="112AB575" w14:textId="15D6535A" w:rsidR="004973A7" w:rsidRDefault="00C93ED9" w:rsidP="008213EA">
      <w:pPr>
        <w:pStyle w:val="Akapitzlist"/>
        <w:numPr>
          <w:ilvl w:val="0"/>
          <w:numId w:val="42"/>
        </w:numPr>
      </w:pPr>
      <w:r>
        <w:t>p</w:t>
      </w:r>
      <w:r w:rsidR="00DE6ECF">
        <w:t xml:space="preserve">rzypisania </w:t>
      </w:r>
      <w:r w:rsidR="00AC30D0">
        <w:t>pracownika</w:t>
      </w:r>
      <w:r w:rsidR="00DE6ECF">
        <w:t xml:space="preserve"> </w:t>
      </w:r>
      <w:r w:rsidR="004973A7">
        <w:t>odpowiedzialn</w:t>
      </w:r>
      <w:r w:rsidR="00AC30D0">
        <w:t>ego</w:t>
      </w:r>
      <w:r w:rsidR="004973A7">
        <w:t xml:space="preserve"> za sprawę,</w:t>
      </w:r>
    </w:p>
    <w:p w14:paraId="2E7FF63D" w14:textId="5E73FF34" w:rsidR="004973A7" w:rsidRDefault="00C93ED9" w:rsidP="008213EA">
      <w:pPr>
        <w:pStyle w:val="Akapitzlist"/>
        <w:numPr>
          <w:ilvl w:val="0"/>
          <w:numId w:val="42"/>
        </w:numPr>
      </w:pPr>
      <w:r>
        <w:t>p</w:t>
      </w:r>
      <w:r w:rsidR="00DE6ECF">
        <w:t xml:space="preserve">rzypisania </w:t>
      </w:r>
      <w:r w:rsidR="004973A7">
        <w:t xml:space="preserve">sędziego sprawozdawcy </w:t>
      </w:r>
      <w:r>
        <w:t>do</w:t>
      </w:r>
      <w:r w:rsidR="004973A7">
        <w:t xml:space="preserve"> spraw</w:t>
      </w:r>
      <w:r>
        <w:t>y,</w:t>
      </w:r>
    </w:p>
    <w:p w14:paraId="54E111CA" w14:textId="4F793A28" w:rsidR="00030A34" w:rsidRDefault="00030A34" w:rsidP="008213EA">
      <w:pPr>
        <w:pStyle w:val="Akapitzlist"/>
        <w:numPr>
          <w:ilvl w:val="0"/>
          <w:numId w:val="42"/>
        </w:numPr>
      </w:pPr>
      <w:r>
        <w:t>przypisania referendarza do wniosku w sprawie,</w:t>
      </w:r>
    </w:p>
    <w:p w14:paraId="22E094B2" w14:textId="25D3F89A" w:rsidR="00887472" w:rsidRDefault="74AACAA7" w:rsidP="008213EA">
      <w:pPr>
        <w:pStyle w:val="Akapitzlist"/>
        <w:numPr>
          <w:ilvl w:val="0"/>
          <w:numId w:val="42"/>
        </w:numPr>
      </w:pPr>
      <w:r>
        <w:t>p</w:t>
      </w:r>
      <w:r w:rsidR="5B6CAC3B">
        <w:t xml:space="preserve">rzypisania sędziego </w:t>
      </w:r>
      <w:r>
        <w:t xml:space="preserve">do posiedzenia w sprawie </w:t>
      </w:r>
      <w:r w:rsidR="5B6CAC3B">
        <w:t>jako członka</w:t>
      </w:r>
      <w:r w:rsidR="6BA0373F">
        <w:t xml:space="preserve"> składu sędziowskiego, </w:t>
      </w:r>
      <w:r w:rsidR="00887472">
        <w:t>w tym przewodniczącego składu</w:t>
      </w:r>
      <w:r w:rsidR="60A943BE">
        <w:t>, sprawozdawcy</w:t>
      </w:r>
      <w:r w:rsidR="00887472">
        <w:t xml:space="preserve"> oraz </w:t>
      </w:r>
      <w:proofErr w:type="spellStart"/>
      <w:r w:rsidR="00887472">
        <w:t>współsprawozdawcy</w:t>
      </w:r>
      <w:proofErr w:type="spellEnd"/>
      <w:r w:rsidR="00887472">
        <w:t xml:space="preserve"> (w NSA),</w:t>
      </w:r>
    </w:p>
    <w:p w14:paraId="4BC8123D" w14:textId="3AE27171" w:rsidR="004973A7" w:rsidRDefault="00C93ED9" w:rsidP="008213EA">
      <w:pPr>
        <w:pStyle w:val="Akapitzlist"/>
        <w:numPr>
          <w:ilvl w:val="0"/>
          <w:numId w:val="42"/>
        </w:numPr>
      </w:pPr>
      <w:r>
        <w:t>p</w:t>
      </w:r>
      <w:r w:rsidR="00DE6ECF">
        <w:t xml:space="preserve">rzypisania </w:t>
      </w:r>
      <w:r w:rsidR="004973A7">
        <w:t>protokolanta do posiedzenia w sprawie</w:t>
      </w:r>
      <w:r>
        <w:t>.</w:t>
      </w:r>
    </w:p>
    <w:p w14:paraId="42B7EB10" w14:textId="77777777" w:rsidR="0082446B" w:rsidRPr="00432477" w:rsidRDefault="3F7DDCA6" w:rsidP="001C1F21">
      <w:pPr>
        <w:pStyle w:val="Wymaganie"/>
        <w:numPr>
          <w:ilvl w:val="0"/>
          <w:numId w:val="69"/>
        </w:numPr>
        <w:ind w:left="1276" w:hanging="1276"/>
      </w:pPr>
      <w:bookmarkStart w:id="33" w:name="_Ref134451388"/>
      <w:r>
        <w:t>Prezentacja kolekcji obiektów informacyjnych</w:t>
      </w:r>
      <w:bookmarkEnd w:id="33"/>
    </w:p>
    <w:p w14:paraId="24C1AED7" w14:textId="4684F559" w:rsidR="0082446B" w:rsidRPr="00432477" w:rsidRDefault="0082446B" w:rsidP="0082446B">
      <w:r w:rsidRPr="00432477">
        <w:t>Kolekcje obiektów informacyjnych dostępnych w Systemie (np. sprawy, dokumenty)</w:t>
      </w:r>
      <w:r w:rsidR="000603C4">
        <w:t>, w tym wyniki wyszukiwania,</w:t>
      </w:r>
      <w:r w:rsidRPr="00432477">
        <w:t xml:space="preserve"> muszą być wyświetlane w formie list. </w:t>
      </w:r>
    </w:p>
    <w:p w14:paraId="355D2268" w14:textId="77777777" w:rsidR="0082446B" w:rsidRPr="007E4850" w:rsidRDefault="0082446B" w:rsidP="0082446B">
      <w:r w:rsidRPr="007E4850">
        <w:t>Listy obiektów muszą umożliwiać co najmniej:</w:t>
      </w:r>
    </w:p>
    <w:p w14:paraId="50FDC161" w14:textId="77777777" w:rsidR="0082446B" w:rsidRPr="007E4850" w:rsidRDefault="0082446B" w:rsidP="008213EA">
      <w:pPr>
        <w:pStyle w:val="Akapitzlist"/>
        <w:numPr>
          <w:ilvl w:val="0"/>
          <w:numId w:val="42"/>
        </w:numPr>
      </w:pPr>
      <w:r w:rsidRPr="007E4850">
        <w:t>stronicowanie,</w:t>
      </w:r>
    </w:p>
    <w:p w14:paraId="31F078A9" w14:textId="77777777" w:rsidR="0082446B" w:rsidRPr="007E4850" w:rsidRDefault="0082446B" w:rsidP="008213EA">
      <w:pPr>
        <w:pStyle w:val="Akapitzlist"/>
        <w:numPr>
          <w:ilvl w:val="0"/>
          <w:numId w:val="42"/>
        </w:numPr>
      </w:pPr>
      <w:r w:rsidRPr="007E4850">
        <w:t>sortowanie obiektów wg dowolnej wybranej kolumny zgodnie z typem zawartości pola (numeryczne, tekstowe, daty),</w:t>
      </w:r>
    </w:p>
    <w:p w14:paraId="7151BDBD" w14:textId="6F3C6721" w:rsidR="0082446B" w:rsidRDefault="0082446B" w:rsidP="008213EA">
      <w:pPr>
        <w:pStyle w:val="Akapitzlist"/>
        <w:numPr>
          <w:ilvl w:val="0"/>
          <w:numId w:val="42"/>
        </w:numPr>
      </w:pPr>
      <w:r w:rsidRPr="007E4850">
        <w:lastRenderedPageBreak/>
        <w:t>ograniczenie listy kolumn prezentowanych na ekranie i uwzględnianych w eksportach do pliku zewnętrznego i wydrukach</w:t>
      </w:r>
      <w:r w:rsidR="007E4850">
        <w:t>,</w:t>
      </w:r>
    </w:p>
    <w:p w14:paraId="29836299" w14:textId="3574E336" w:rsidR="003E07DF" w:rsidRPr="007E4850" w:rsidRDefault="003E07DF" w:rsidP="008213EA">
      <w:pPr>
        <w:pStyle w:val="Akapitzlist"/>
        <w:numPr>
          <w:ilvl w:val="0"/>
          <w:numId w:val="42"/>
        </w:numPr>
      </w:pPr>
      <w:r>
        <w:t>zmianę kolejności kolumn</w:t>
      </w:r>
      <w:r w:rsidR="003A29DA">
        <w:t xml:space="preserve"> </w:t>
      </w:r>
      <w:r w:rsidR="003A29DA" w:rsidRPr="007E4850">
        <w:t>prezentowanych na ekranie i uwzględnianych w eksportach do pliku zewnętrznego i wydrukach</w:t>
      </w:r>
      <w:r w:rsidR="003A29DA">
        <w:t>,</w:t>
      </w:r>
    </w:p>
    <w:p w14:paraId="67E8ED66" w14:textId="5132B2F8" w:rsidR="0082446B" w:rsidRPr="007E4850" w:rsidRDefault="0082446B" w:rsidP="008213EA">
      <w:pPr>
        <w:pStyle w:val="Akapitzlist"/>
        <w:numPr>
          <w:ilvl w:val="0"/>
          <w:numId w:val="42"/>
        </w:numPr>
      </w:pPr>
      <w:r w:rsidRPr="007E4850">
        <w:t>filtrowanie listy wg zadanych wartości wybranych atrybutów</w:t>
      </w:r>
      <w:r w:rsidR="00B458F7">
        <w:t xml:space="preserve"> (dla atrybutów liczbowych oraz dat – z możliwością podania zakresu)</w:t>
      </w:r>
      <w:r w:rsidRPr="007E4850">
        <w:t>,</w:t>
      </w:r>
    </w:p>
    <w:p w14:paraId="6DE85810" w14:textId="77777777" w:rsidR="0082446B" w:rsidRPr="007E4850" w:rsidRDefault="0082446B" w:rsidP="008213EA">
      <w:pPr>
        <w:pStyle w:val="Akapitzlist"/>
        <w:numPr>
          <w:ilvl w:val="0"/>
          <w:numId w:val="42"/>
        </w:numPr>
      </w:pPr>
      <w:r w:rsidRPr="007E4850">
        <w:t>oznaczanie obiektów kolorami (np. tła) w zależności od ich stanu,</w:t>
      </w:r>
    </w:p>
    <w:p w14:paraId="0587613E" w14:textId="28B38237" w:rsidR="0082446B" w:rsidRPr="007E4850" w:rsidRDefault="000E7C58" w:rsidP="008213EA">
      <w:pPr>
        <w:pStyle w:val="Akapitzlist"/>
        <w:numPr>
          <w:ilvl w:val="0"/>
          <w:numId w:val="42"/>
        </w:numPr>
      </w:pPr>
      <w:r>
        <w:t xml:space="preserve">eksport </w:t>
      </w:r>
      <w:r w:rsidR="0082446B" w:rsidRPr="007E4850">
        <w:t>do pliku zewnętrznego (</w:t>
      </w:r>
      <w:proofErr w:type="spellStart"/>
      <w:r w:rsidR="0082446B" w:rsidRPr="007E4850">
        <w:t>csv</w:t>
      </w:r>
      <w:proofErr w:type="spellEnd"/>
      <w:r w:rsidR="0082446B" w:rsidRPr="007E4850">
        <w:t xml:space="preserve"> lub xls) z zachowaniem struktury danych,</w:t>
      </w:r>
    </w:p>
    <w:p w14:paraId="35AA2BB7" w14:textId="1B562CD4" w:rsidR="0082446B" w:rsidRPr="007E4850" w:rsidRDefault="0082446B" w:rsidP="008213EA">
      <w:pPr>
        <w:pStyle w:val="Akapitzlist"/>
        <w:numPr>
          <w:ilvl w:val="0"/>
          <w:numId w:val="42"/>
        </w:numPr>
      </w:pPr>
      <w:r w:rsidRPr="007E4850">
        <w:t>wydrukowani</w:t>
      </w:r>
      <w:r w:rsidR="000E7C58">
        <w:t>e</w:t>
      </w:r>
      <w:r w:rsidRPr="007E4850">
        <w:t>.</w:t>
      </w:r>
    </w:p>
    <w:p w14:paraId="000FDF67" w14:textId="6A08C338" w:rsidR="005207A0" w:rsidRDefault="7FE4D3C9" w:rsidP="001C1F21">
      <w:pPr>
        <w:pStyle w:val="Wymaganie"/>
        <w:numPr>
          <w:ilvl w:val="0"/>
          <w:numId w:val="69"/>
        </w:numPr>
        <w:ind w:left="1276" w:hanging="1276"/>
      </w:pPr>
      <w:bookmarkStart w:id="34" w:name="_Ref114398234"/>
      <w:r>
        <w:t>Systemowe komunikaty do użytkowników</w:t>
      </w:r>
      <w:bookmarkEnd w:id="34"/>
    </w:p>
    <w:p w14:paraId="7BFA1F4C" w14:textId="4594742A" w:rsidR="005207A0" w:rsidRDefault="005207A0" w:rsidP="00E043AA">
      <w:r>
        <w:t xml:space="preserve">System musi umożliwiać wyświetlenie użytkownikom komunikatów systemowych zdefiniowanych przez administratora systemu. Komunikaty mogą być adresowane przez administratora do wszystkich użytkowników </w:t>
      </w:r>
      <w:r w:rsidR="00946FBF">
        <w:t>S</w:t>
      </w:r>
      <w:r>
        <w:t xml:space="preserve">ystemu lub </w:t>
      </w:r>
      <w:r w:rsidR="00890381">
        <w:t>do</w:t>
      </w:r>
      <w:r>
        <w:t xml:space="preserve"> użytkowników w wybranym sądzie.</w:t>
      </w:r>
    </w:p>
    <w:p w14:paraId="271C906F" w14:textId="3767AB3E" w:rsidR="005207A0" w:rsidRDefault="005207A0" w:rsidP="00E043AA">
      <w:r>
        <w:t xml:space="preserve">Komunikat powinien być wyświetlany na ekranie </w:t>
      </w:r>
      <w:r w:rsidR="00E043AA">
        <w:t>głównym Systemu</w:t>
      </w:r>
      <w:r w:rsidR="00AF2A0E">
        <w:t>. System musi umożliwiać administratorowi zdefiniowanie przedziału czasu, w którym komunikat ma być wyświetlany.</w:t>
      </w:r>
      <w:r>
        <w:t xml:space="preserve"> </w:t>
      </w:r>
      <w:r w:rsidR="00AF2A0E">
        <w:t xml:space="preserve">System musi umożliwiać użytkownikowi </w:t>
      </w:r>
      <w:r w:rsidR="00F1531C">
        <w:t>oznaczenie komunikatu jako przeczytany</w:t>
      </w:r>
      <w:r w:rsidR="003316D6">
        <w:t xml:space="preserve">, co spowoduje zaprzestanie wyświetlania tego komunikatu dla </w:t>
      </w:r>
      <w:r w:rsidR="0050237C">
        <w:t xml:space="preserve">tego </w:t>
      </w:r>
      <w:r w:rsidR="003316D6">
        <w:t>użytkownika.</w:t>
      </w:r>
    </w:p>
    <w:p w14:paraId="3093E05E" w14:textId="78B12340" w:rsidR="00E12398" w:rsidRDefault="00E12398" w:rsidP="00E12398">
      <w:pPr>
        <w:pStyle w:val="Wymaganie"/>
        <w:numPr>
          <w:ilvl w:val="0"/>
          <w:numId w:val="69"/>
        </w:numPr>
        <w:ind w:left="1276" w:hanging="1276"/>
      </w:pPr>
      <w:r>
        <w:t>Znaki specjalne w kryteriach wyszukiwania</w:t>
      </w:r>
    </w:p>
    <w:p w14:paraId="26465CA0" w14:textId="5A3D02E2" w:rsidR="00E12398" w:rsidDel="00FE24D9" w:rsidRDefault="00EB6106" w:rsidP="00E12398">
      <w:r>
        <w:t>Funkcjonalności wyszukiwania spraw,</w:t>
      </w:r>
      <w:r w:rsidR="00AE4A06">
        <w:t xml:space="preserve"> zarządzeń,</w:t>
      </w:r>
      <w:r w:rsidR="00F8008F">
        <w:t xml:space="preserve"> wniosków, posiedzeń, środków odwoławczych i wpłat (zob. </w:t>
      </w:r>
      <w:r w:rsidR="0020538C">
        <w:fldChar w:fldCharType="begin"/>
      </w:r>
      <w:r w:rsidR="0020538C">
        <w:instrText xml:space="preserve"> REF _Ref147746286 \r \h </w:instrText>
      </w:r>
      <w:r w:rsidR="0020538C">
        <w:fldChar w:fldCharType="separate"/>
      </w:r>
      <w:r w:rsidR="006108EB">
        <w:t>WF-OS10</w:t>
      </w:r>
      <w:r w:rsidR="0020538C">
        <w:fldChar w:fldCharType="end"/>
      </w:r>
      <w:r w:rsidR="00DE1230">
        <w:t xml:space="preserve">, </w:t>
      </w:r>
      <w:r w:rsidR="009E23C0">
        <w:fldChar w:fldCharType="begin"/>
      </w:r>
      <w:r w:rsidR="009E23C0">
        <w:instrText xml:space="preserve"> REF _Ref147746388 \r \h </w:instrText>
      </w:r>
      <w:r w:rsidR="009E23C0">
        <w:fldChar w:fldCharType="separate"/>
      </w:r>
      <w:r w:rsidR="006108EB">
        <w:t>WF-ZR23</w:t>
      </w:r>
      <w:r w:rsidR="009E23C0">
        <w:fldChar w:fldCharType="end"/>
      </w:r>
      <w:r w:rsidR="00DE1230">
        <w:t xml:space="preserve">, </w:t>
      </w:r>
      <w:r w:rsidR="009E23C0">
        <w:fldChar w:fldCharType="begin"/>
      </w:r>
      <w:r w:rsidR="009E23C0">
        <w:instrText xml:space="preserve"> REF _Ref147746400 \r \h </w:instrText>
      </w:r>
      <w:r w:rsidR="009E23C0">
        <w:fldChar w:fldCharType="separate"/>
      </w:r>
      <w:r w:rsidR="006108EB">
        <w:t>WF-WN11</w:t>
      </w:r>
      <w:r w:rsidR="009E23C0">
        <w:fldChar w:fldCharType="end"/>
      </w:r>
      <w:r w:rsidR="00DE1230">
        <w:t xml:space="preserve">, </w:t>
      </w:r>
      <w:r w:rsidR="009E23C0">
        <w:fldChar w:fldCharType="begin"/>
      </w:r>
      <w:r w:rsidR="009E23C0">
        <w:instrText xml:space="preserve"> REF _Ref147746420 \r \h </w:instrText>
      </w:r>
      <w:r w:rsidR="009E23C0">
        <w:fldChar w:fldCharType="separate"/>
      </w:r>
      <w:r w:rsidR="006108EB">
        <w:t>WF-OP25</w:t>
      </w:r>
      <w:r w:rsidR="009E23C0">
        <w:fldChar w:fldCharType="end"/>
      </w:r>
      <w:r w:rsidR="00DE1230">
        <w:t xml:space="preserve">, </w:t>
      </w:r>
      <w:r w:rsidR="00DE1230">
        <w:fldChar w:fldCharType="begin"/>
      </w:r>
      <w:r w:rsidR="00DE1230">
        <w:instrText xml:space="preserve"> REF _Ref147746446 \r \h </w:instrText>
      </w:r>
      <w:r w:rsidR="00DE1230">
        <w:fldChar w:fldCharType="separate"/>
      </w:r>
      <w:r w:rsidR="006108EB">
        <w:t>WF-PM16</w:t>
      </w:r>
      <w:r w:rsidR="00DE1230">
        <w:fldChar w:fldCharType="end"/>
      </w:r>
      <w:r w:rsidR="00DE1230">
        <w:t xml:space="preserve">, </w:t>
      </w:r>
      <w:r w:rsidR="00DE1230">
        <w:fldChar w:fldCharType="begin"/>
      </w:r>
      <w:r w:rsidR="00DE1230">
        <w:instrText xml:space="preserve"> REF _Ref147746460 \r \h </w:instrText>
      </w:r>
      <w:r w:rsidR="00DE1230">
        <w:fldChar w:fldCharType="separate"/>
      </w:r>
      <w:r w:rsidR="006108EB">
        <w:t>WF-WP06</w:t>
      </w:r>
      <w:r w:rsidR="00DE1230">
        <w:fldChar w:fldCharType="end"/>
      </w:r>
      <w:r w:rsidR="00F8008F">
        <w:t>)</w:t>
      </w:r>
      <w:r w:rsidR="00E12398" w:rsidDel="00FE24D9">
        <w:t xml:space="preserve"> mus</w:t>
      </w:r>
      <w:r>
        <w:t>zą</w:t>
      </w:r>
      <w:r w:rsidR="00E12398" w:rsidDel="00FE24D9">
        <w:t xml:space="preserve"> pozwalać na użycie</w:t>
      </w:r>
      <w:r>
        <w:t xml:space="preserve"> w kryteriach wyszukiwania</w:t>
      </w:r>
      <w:r w:rsidR="00E12398" w:rsidDel="00FE24D9">
        <w:t>:</w:t>
      </w:r>
    </w:p>
    <w:p w14:paraId="745C2C1B" w14:textId="33D1A463" w:rsidR="00E12398" w:rsidDel="00FE24D9" w:rsidRDefault="00E12398" w:rsidP="00E12398">
      <w:pPr>
        <w:pStyle w:val="Akapitzlist"/>
        <w:numPr>
          <w:ilvl w:val="0"/>
          <w:numId w:val="140"/>
        </w:numPr>
      </w:pPr>
      <w:r w:rsidDel="00FE24D9">
        <w:t xml:space="preserve">znaku specjalnego zastępującego dowolny znak w szukanym </w:t>
      </w:r>
      <w:r w:rsidR="00A162DC">
        <w:t>atrybucie</w:t>
      </w:r>
      <w:r w:rsidDel="00FE24D9">
        <w:t>,</w:t>
      </w:r>
    </w:p>
    <w:p w14:paraId="0F14FAAD" w14:textId="44DAC0CD" w:rsidR="00E12398" w:rsidDel="00FE24D9" w:rsidRDefault="00E12398" w:rsidP="00E12398">
      <w:pPr>
        <w:pStyle w:val="Akapitzlist"/>
        <w:numPr>
          <w:ilvl w:val="0"/>
          <w:numId w:val="140"/>
        </w:numPr>
      </w:pPr>
      <w:r w:rsidDel="00FE24D9">
        <w:t xml:space="preserve">znaku specjalnego zastępującego dowolny ciąg znaków w szukanym </w:t>
      </w:r>
      <w:r w:rsidR="00A162DC">
        <w:t>atrybucie</w:t>
      </w:r>
      <w:r w:rsidDel="00FE24D9">
        <w:t>,</w:t>
      </w:r>
    </w:p>
    <w:p w14:paraId="3287EF52" w14:textId="252F6FEF" w:rsidR="008C034F" w:rsidRPr="00432477" w:rsidRDefault="00F75364" w:rsidP="00AA2F4A">
      <w:pPr>
        <w:pStyle w:val="Nagwek2"/>
      </w:pPr>
      <w:bookmarkStart w:id="35" w:name="__RefHeading__6842_238212146"/>
      <w:bookmarkStart w:id="36" w:name="_Ref393096697"/>
      <w:bookmarkEnd w:id="35"/>
      <w:r>
        <w:t>Obsługa</w:t>
      </w:r>
      <w:r w:rsidR="008C034F" w:rsidRPr="00432477">
        <w:t xml:space="preserve"> dokumentów</w:t>
      </w:r>
      <w:bookmarkEnd w:id="36"/>
    </w:p>
    <w:p w14:paraId="23F4DA4F" w14:textId="09DDA586" w:rsidR="008C034F" w:rsidRPr="00432477" w:rsidRDefault="3D8223AD" w:rsidP="008F4339">
      <w:pPr>
        <w:pStyle w:val="Nagwek3"/>
      </w:pPr>
      <w:bookmarkStart w:id="37" w:name="__RefHeading__6844_238212146"/>
      <w:bookmarkStart w:id="38" w:name="_Ref118884847"/>
      <w:bookmarkEnd w:id="37"/>
      <w:r>
        <w:t xml:space="preserve"> </w:t>
      </w:r>
      <w:r w:rsidR="5E67EFF1">
        <w:t>Wymagania ogólne</w:t>
      </w:r>
      <w:bookmarkEnd w:id="38"/>
    </w:p>
    <w:p w14:paraId="5EA86819" w14:textId="46EAEDD2" w:rsidR="008C034F" w:rsidRPr="00432477" w:rsidRDefault="008C034F" w:rsidP="001C1F21">
      <w:pPr>
        <w:pStyle w:val="Wymaganie"/>
        <w:numPr>
          <w:ilvl w:val="0"/>
          <w:numId w:val="70"/>
        </w:numPr>
        <w:ind w:left="1134" w:hanging="1134"/>
      </w:pPr>
      <w:bookmarkStart w:id="39" w:name="_Ref134450972"/>
      <w:r w:rsidRPr="00432477">
        <w:t>Formaty dokumentów</w:t>
      </w:r>
      <w:bookmarkEnd w:id="39"/>
    </w:p>
    <w:p w14:paraId="7DAE6DA8" w14:textId="77777777" w:rsidR="008C034F" w:rsidRPr="00432477" w:rsidRDefault="008C034F">
      <w:r w:rsidRPr="00432477">
        <w:t xml:space="preserve">System musi obsługiwać dokumenty elektroniczne spełniające wymagania wynikające z obowiązujących przepisów prawa. </w:t>
      </w:r>
    </w:p>
    <w:p w14:paraId="09CC2AB3" w14:textId="6F75EBB5" w:rsidR="004C2DAF" w:rsidRPr="00432477" w:rsidRDefault="00E72A69" w:rsidP="001C1F21">
      <w:pPr>
        <w:pStyle w:val="Wymaganie"/>
        <w:numPr>
          <w:ilvl w:val="0"/>
          <w:numId w:val="70"/>
        </w:numPr>
        <w:ind w:left="1134" w:hanging="1134"/>
      </w:pPr>
      <w:r>
        <w:t>Rodzaje</w:t>
      </w:r>
      <w:r w:rsidR="004C2DAF" w:rsidRPr="00432477">
        <w:t xml:space="preserve"> dokumentów</w:t>
      </w:r>
    </w:p>
    <w:p w14:paraId="27B1B96C" w14:textId="77777777" w:rsidR="008C034F" w:rsidRPr="00432477" w:rsidRDefault="008C034F">
      <w:r w:rsidRPr="00432477">
        <w:t>System musi zapewniać obsługę następujących rodzajów dokumentów:</w:t>
      </w:r>
    </w:p>
    <w:p w14:paraId="68233395" w14:textId="17C6D0A0" w:rsidR="008C034F" w:rsidRPr="00432477" w:rsidRDefault="597850FA" w:rsidP="008213EA">
      <w:pPr>
        <w:pStyle w:val="Akapitzlist"/>
        <w:numPr>
          <w:ilvl w:val="0"/>
          <w:numId w:val="42"/>
        </w:numPr>
      </w:pPr>
      <w:r>
        <w:t xml:space="preserve">dokument papierowy w zakresie zarejestrowanych </w:t>
      </w:r>
      <w:r w:rsidR="05F08D33">
        <w:t>meta</w:t>
      </w:r>
      <w:r>
        <w:t>danych,</w:t>
      </w:r>
    </w:p>
    <w:p w14:paraId="297EC2AE" w14:textId="77777777" w:rsidR="008C034F" w:rsidRPr="00432477" w:rsidRDefault="597850FA" w:rsidP="008213EA">
      <w:pPr>
        <w:pStyle w:val="Akapitzlist"/>
        <w:numPr>
          <w:ilvl w:val="0"/>
          <w:numId w:val="42"/>
        </w:numPr>
      </w:pPr>
      <w:r>
        <w:t>skan dokumentu papierowego,</w:t>
      </w:r>
    </w:p>
    <w:p w14:paraId="7EFF6818" w14:textId="77777777" w:rsidR="008C034F" w:rsidRPr="00432477" w:rsidRDefault="597850FA" w:rsidP="008213EA">
      <w:pPr>
        <w:pStyle w:val="Akapitzlist"/>
        <w:numPr>
          <w:ilvl w:val="0"/>
          <w:numId w:val="42"/>
        </w:numPr>
      </w:pPr>
      <w:r>
        <w:t>dokument binarny (np. w formatach Word, Excel, PDF),</w:t>
      </w:r>
    </w:p>
    <w:p w14:paraId="27496D96" w14:textId="463EC566" w:rsidR="008C034F" w:rsidRPr="00432477" w:rsidRDefault="597850FA" w:rsidP="008213EA">
      <w:pPr>
        <w:pStyle w:val="Akapitzlist"/>
        <w:numPr>
          <w:ilvl w:val="0"/>
          <w:numId w:val="42"/>
        </w:numPr>
      </w:pPr>
      <w:r>
        <w:t>dokument</w:t>
      </w:r>
      <w:r w:rsidR="006951AD">
        <w:t xml:space="preserve"> </w:t>
      </w:r>
      <w:r w:rsidR="6A5ECF43">
        <w:t>utworzony w Systemie (</w:t>
      </w:r>
      <w:r w:rsidR="4AD23BED">
        <w:t xml:space="preserve">np. </w:t>
      </w:r>
      <w:r w:rsidR="05F08D33">
        <w:t>korespondencja</w:t>
      </w:r>
      <w:r w:rsidR="6A5ECF43">
        <w:t xml:space="preserve"> wychodząc</w:t>
      </w:r>
      <w:r w:rsidR="05F08D33">
        <w:t>a</w:t>
      </w:r>
      <w:r w:rsidR="6A5ECF43">
        <w:t xml:space="preserve"> – zob.</w:t>
      </w:r>
      <w:r w:rsidR="05F08D33">
        <w:t xml:space="preserve"> </w:t>
      </w:r>
      <w:r w:rsidR="1E5D0841" w:rsidRPr="008213EA">
        <w:rPr>
          <w:color w:val="2B579A"/>
          <w:shd w:val="clear" w:color="auto" w:fill="E6E6E6"/>
        </w:rPr>
        <w:fldChar w:fldCharType="begin"/>
      </w:r>
      <w:r w:rsidR="1E5D0841">
        <w:instrText xml:space="preserve"> REF _Ref86755119 \r \h </w:instrText>
      </w:r>
      <w:r w:rsidR="008213EA">
        <w:instrText xml:space="preserve"> \* MERGEFORMAT </w:instrText>
      </w:r>
      <w:r w:rsidR="1E5D0841" w:rsidRPr="008213EA">
        <w:rPr>
          <w:color w:val="2B579A"/>
          <w:shd w:val="clear" w:color="auto" w:fill="E6E6E6"/>
        </w:rPr>
      </w:r>
      <w:r w:rsidR="1E5D0841" w:rsidRPr="008213EA">
        <w:rPr>
          <w:color w:val="2B579A"/>
          <w:shd w:val="clear" w:color="auto" w:fill="E6E6E6"/>
        </w:rPr>
        <w:fldChar w:fldCharType="separate"/>
      </w:r>
      <w:r w:rsidR="006108EB">
        <w:t>4.2.2</w:t>
      </w:r>
      <w:r w:rsidR="1E5D0841" w:rsidRPr="008213EA">
        <w:rPr>
          <w:color w:val="2B579A"/>
          <w:shd w:val="clear" w:color="auto" w:fill="E6E6E6"/>
        </w:rPr>
        <w:fldChar w:fldCharType="end"/>
      </w:r>
      <w:r w:rsidR="6A5ECF43">
        <w:t>, zarządzeni</w:t>
      </w:r>
      <w:r w:rsidR="05F08D33">
        <w:t>a</w:t>
      </w:r>
      <w:r w:rsidR="6A5ECF43">
        <w:t xml:space="preserve"> – zob. </w:t>
      </w:r>
      <w:r w:rsidR="1E5D0841" w:rsidRPr="008213EA">
        <w:rPr>
          <w:color w:val="2B579A"/>
          <w:shd w:val="clear" w:color="auto" w:fill="E6E6E6"/>
        </w:rPr>
        <w:fldChar w:fldCharType="begin"/>
      </w:r>
      <w:r w:rsidR="1E5D0841" w:rsidRPr="0022089A">
        <w:instrText xml:space="preserve"> REF _Ref86216721 \r \h </w:instrText>
      </w:r>
      <w:r w:rsidR="0022089A" w:rsidRPr="008213EA">
        <w:instrText xml:space="preserve"> \* MERGEFORMAT </w:instrText>
      </w:r>
      <w:r w:rsidR="1E5D0841" w:rsidRPr="008213EA">
        <w:rPr>
          <w:color w:val="2B579A"/>
          <w:shd w:val="clear" w:color="auto" w:fill="E6E6E6"/>
        </w:rPr>
      </w:r>
      <w:r w:rsidR="1E5D0841" w:rsidRPr="008213EA">
        <w:rPr>
          <w:color w:val="2B579A"/>
          <w:shd w:val="clear" w:color="auto" w:fill="E6E6E6"/>
        </w:rPr>
        <w:fldChar w:fldCharType="separate"/>
      </w:r>
      <w:r w:rsidR="006108EB">
        <w:t>4.3.5</w:t>
      </w:r>
      <w:r w:rsidR="1E5D0841" w:rsidRPr="008213EA">
        <w:rPr>
          <w:color w:val="2B579A"/>
          <w:shd w:val="clear" w:color="auto" w:fill="E6E6E6"/>
        </w:rPr>
        <w:fldChar w:fldCharType="end"/>
      </w:r>
      <w:r w:rsidR="00D55758" w:rsidRPr="00D55758">
        <w:t xml:space="preserve">, pisma wewnętrzne – zob. </w:t>
      </w:r>
      <w:r w:rsidR="00D55758">
        <w:rPr>
          <w:color w:val="2B579A"/>
          <w:shd w:val="clear" w:color="auto" w:fill="E6E6E6"/>
        </w:rPr>
        <w:fldChar w:fldCharType="begin"/>
      </w:r>
      <w:r w:rsidR="00D55758">
        <w:instrText xml:space="preserve"> REF _Ref145929043 \r \h </w:instrText>
      </w:r>
      <w:r w:rsidR="008213EA">
        <w:instrText xml:space="preserve"> \* MERGEFORMAT </w:instrText>
      </w:r>
      <w:r w:rsidR="00D55758">
        <w:rPr>
          <w:color w:val="2B579A"/>
          <w:shd w:val="clear" w:color="auto" w:fill="E6E6E6"/>
        </w:rPr>
      </w:r>
      <w:r w:rsidR="00D55758">
        <w:rPr>
          <w:color w:val="2B579A"/>
          <w:shd w:val="clear" w:color="auto" w:fill="E6E6E6"/>
        </w:rPr>
        <w:fldChar w:fldCharType="separate"/>
      </w:r>
      <w:r w:rsidR="006108EB">
        <w:t>4.2.3</w:t>
      </w:r>
      <w:r w:rsidR="00D55758">
        <w:rPr>
          <w:color w:val="2B579A"/>
          <w:shd w:val="clear" w:color="auto" w:fill="E6E6E6"/>
        </w:rPr>
        <w:fldChar w:fldCharType="end"/>
      </w:r>
      <w:r w:rsidR="00D55758">
        <w:t>)</w:t>
      </w:r>
      <w:r w:rsidRPr="0022089A">
        <w:t>.</w:t>
      </w:r>
    </w:p>
    <w:p w14:paraId="7F256320" w14:textId="609E00F5" w:rsidR="00B35BE0" w:rsidRDefault="1D083342" w:rsidP="001C1F21">
      <w:pPr>
        <w:pStyle w:val="Wymaganie"/>
        <w:numPr>
          <w:ilvl w:val="0"/>
          <w:numId w:val="70"/>
        </w:numPr>
        <w:ind w:left="1134" w:hanging="1134"/>
      </w:pPr>
      <w:bookmarkStart w:id="40" w:name="_Ref100566792"/>
      <w:r>
        <w:lastRenderedPageBreak/>
        <w:t>Dokumenty XML</w:t>
      </w:r>
      <w:bookmarkEnd w:id="40"/>
    </w:p>
    <w:p w14:paraId="6AFA6E72" w14:textId="1B7DA63F" w:rsidR="00B35BE0" w:rsidRPr="00B35BE0" w:rsidRDefault="00B35BE0" w:rsidP="00B35BE0">
      <w:r>
        <w:t xml:space="preserve">System musi umożliwiać obsługę dokumentów w formacie XML, np. otrzymanych z systemu ePUAP lub wytworzonych w systemie EZD (zob. </w:t>
      </w:r>
      <w:r>
        <w:rPr>
          <w:color w:val="2B579A"/>
          <w:shd w:val="clear" w:color="auto" w:fill="E6E6E6"/>
        </w:rPr>
        <w:fldChar w:fldCharType="begin"/>
      </w:r>
      <w:r>
        <w:instrText xml:space="preserve"> REF _Ref86403178 \r \h </w:instrText>
      </w:r>
      <w:r>
        <w:rPr>
          <w:color w:val="2B579A"/>
          <w:shd w:val="clear" w:color="auto" w:fill="E6E6E6"/>
        </w:rPr>
      </w:r>
      <w:r>
        <w:rPr>
          <w:color w:val="2B579A"/>
          <w:shd w:val="clear" w:color="auto" w:fill="E6E6E6"/>
        </w:rPr>
        <w:fldChar w:fldCharType="separate"/>
      </w:r>
      <w:r w:rsidR="006108EB">
        <w:t>2.5.2</w:t>
      </w:r>
      <w:r>
        <w:rPr>
          <w:color w:val="2B579A"/>
          <w:shd w:val="clear" w:color="auto" w:fill="E6E6E6"/>
        </w:rPr>
        <w:fldChar w:fldCharType="end"/>
      </w:r>
      <w:r>
        <w:t>). W szczególności System musi umożliwiać wizualizację dokumentów XML oraz generowanie postaci dokumentów przeznaczonej do wydruku (np. PDF) przy pomocy transformacji XSLT skonfigurowanych w Systemie.</w:t>
      </w:r>
    </w:p>
    <w:p w14:paraId="4CE990BB" w14:textId="106774E7" w:rsidR="008C034F" w:rsidRPr="00432477" w:rsidRDefault="2633986C" w:rsidP="001C1F21">
      <w:pPr>
        <w:pStyle w:val="Wymaganie"/>
        <w:numPr>
          <w:ilvl w:val="0"/>
          <w:numId w:val="70"/>
        </w:numPr>
        <w:ind w:left="1134" w:hanging="1134"/>
      </w:pPr>
      <w:r>
        <w:t>Metadane dokumentów</w:t>
      </w:r>
    </w:p>
    <w:p w14:paraId="125C2F87" w14:textId="1360D2E3" w:rsidR="00590466" w:rsidRDefault="008C034F">
      <w:r w:rsidRPr="00432477">
        <w:t>System musi umożliwiać wprowadzanie</w:t>
      </w:r>
      <w:r w:rsidR="00381400">
        <w:t>, wyświetlanie</w:t>
      </w:r>
      <w:r w:rsidRPr="00432477">
        <w:t xml:space="preserve"> i edycję metadanych dokumentów</w:t>
      </w:r>
      <w:r w:rsidR="00590466">
        <w:t>, w tym:</w:t>
      </w:r>
    </w:p>
    <w:p w14:paraId="4B9D4EDF" w14:textId="77777777" w:rsidR="00590466" w:rsidRDefault="00590466" w:rsidP="001C1F21">
      <w:pPr>
        <w:pStyle w:val="Akapitzlist"/>
        <w:numPr>
          <w:ilvl w:val="0"/>
          <w:numId w:val="56"/>
        </w:numPr>
      </w:pPr>
      <w:r>
        <w:t>metadanych podstawowych, których zbiór nie podlega konfiguracji,</w:t>
      </w:r>
    </w:p>
    <w:p w14:paraId="37622AAE" w14:textId="6E9C2C7D" w:rsidR="008C034F" w:rsidRDefault="00590466" w:rsidP="001C1F21">
      <w:pPr>
        <w:pStyle w:val="Akapitzlist"/>
        <w:numPr>
          <w:ilvl w:val="0"/>
          <w:numId w:val="56"/>
        </w:numPr>
      </w:pPr>
      <w:r>
        <w:t>metadanych konfigurowalnych (zob.</w:t>
      </w:r>
      <w:r w:rsidR="00A070D5">
        <w:t xml:space="preserve"> </w:t>
      </w:r>
      <w:r w:rsidR="00A070D5">
        <w:rPr>
          <w:color w:val="2B579A"/>
          <w:shd w:val="clear" w:color="auto" w:fill="E6E6E6"/>
        </w:rPr>
        <w:fldChar w:fldCharType="begin"/>
      </w:r>
      <w:r w:rsidR="00A070D5">
        <w:instrText xml:space="preserve"> REF _Ref123561703 \r \h </w:instrText>
      </w:r>
      <w:r w:rsidR="00A070D5">
        <w:rPr>
          <w:color w:val="2B579A"/>
          <w:shd w:val="clear" w:color="auto" w:fill="E6E6E6"/>
        </w:rPr>
      </w:r>
      <w:r w:rsidR="00A070D5">
        <w:rPr>
          <w:color w:val="2B579A"/>
          <w:shd w:val="clear" w:color="auto" w:fill="E6E6E6"/>
        </w:rPr>
        <w:fldChar w:fldCharType="separate"/>
      </w:r>
      <w:r w:rsidR="006108EB">
        <w:t>WF-AC06</w:t>
      </w:r>
      <w:r w:rsidR="00A070D5">
        <w:rPr>
          <w:color w:val="2B579A"/>
          <w:shd w:val="clear" w:color="auto" w:fill="E6E6E6"/>
        </w:rPr>
        <w:fldChar w:fldCharType="end"/>
      </w:r>
      <w:r>
        <w:t>)</w:t>
      </w:r>
      <w:r w:rsidR="008C034F" w:rsidRPr="00432477">
        <w:t>.</w:t>
      </w:r>
    </w:p>
    <w:p w14:paraId="3726ED20" w14:textId="59578D59" w:rsidR="002C745D" w:rsidRPr="002C745D" w:rsidRDefault="009815D0" w:rsidP="002C745D">
      <w:r>
        <w:t xml:space="preserve">Dla określonych </w:t>
      </w:r>
      <w:r w:rsidR="0060072F">
        <w:t xml:space="preserve">w trakcie analizy </w:t>
      </w:r>
      <w:r>
        <w:t>metadanych</w:t>
      </w:r>
      <w:r w:rsidR="00323882">
        <w:t>,</w:t>
      </w:r>
      <w:r>
        <w:t xml:space="preserve"> System wypełni ich wartości automatycznie na podstawie dostępnych </w:t>
      </w:r>
      <w:r w:rsidR="008A28BC">
        <w:t xml:space="preserve">w Systemie </w:t>
      </w:r>
      <w:r>
        <w:t>danych</w:t>
      </w:r>
      <w:r w:rsidR="001A555D">
        <w:t xml:space="preserve">. </w:t>
      </w:r>
      <w:r w:rsidR="00DC2A78">
        <w:t>Niektóre spośród</w:t>
      </w:r>
      <w:r w:rsidR="001A555D">
        <w:t xml:space="preserve"> </w:t>
      </w:r>
      <w:r w:rsidR="00A564B8">
        <w:t xml:space="preserve">tych </w:t>
      </w:r>
      <w:r w:rsidR="001A555D">
        <w:t>metadan</w:t>
      </w:r>
      <w:r w:rsidR="00A564B8">
        <w:t>ych – określone w trakcie anal</w:t>
      </w:r>
      <w:r w:rsidR="005B3D3B">
        <w:t>i</w:t>
      </w:r>
      <w:r w:rsidR="00A564B8">
        <w:t xml:space="preserve">zy – </w:t>
      </w:r>
      <w:r w:rsidR="001A555D">
        <w:t>będą</w:t>
      </w:r>
      <w:r w:rsidR="00A564B8">
        <w:t xml:space="preserve"> </w:t>
      </w:r>
      <w:r w:rsidR="001A555D">
        <w:t>nieedytowalne.</w:t>
      </w:r>
    </w:p>
    <w:p w14:paraId="01BCC442" w14:textId="618B1986" w:rsidR="008C034F" w:rsidRPr="00432477" w:rsidRDefault="2633986C" w:rsidP="001C1F21">
      <w:pPr>
        <w:pStyle w:val="Wymaganie"/>
        <w:numPr>
          <w:ilvl w:val="0"/>
          <w:numId w:val="70"/>
        </w:numPr>
        <w:ind w:left="1134" w:hanging="1134"/>
      </w:pPr>
      <w:bookmarkStart w:id="41" w:name="_Ref100566804"/>
      <w:bookmarkStart w:id="42" w:name="_Ref100570916"/>
      <w:r>
        <w:t>Drukowanie dokumentów</w:t>
      </w:r>
      <w:r w:rsidR="192F4099">
        <w:t xml:space="preserve"> utworzonych w Systemie</w:t>
      </w:r>
      <w:bookmarkEnd w:id="41"/>
      <w:bookmarkEnd w:id="42"/>
    </w:p>
    <w:p w14:paraId="41C1D1AC" w14:textId="23A79DDF" w:rsidR="008C034F" w:rsidRDefault="008C034F">
      <w:r w:rsidRPr="00432477">
        <w:t xml:space="preserve">Dla dokumentów </w:t>
      </w:r>
      <w:r w:rsidR="00433300">
        <w:t>utworzonych w Systemie,</w:t>
      </w:r>
      <w:r w:rsidRPr="00432477">
        <w:t xml:space="preserve"> System musi umożliwiać wygenerowanie postaci dokumentu przeznaczonej do wydruku w formacie PDF, zgodnie z </w:t>
      </w:r>
      <w:r w:rsidR="00D114CC">
        <w:t>szablonem</w:t>
      </w:r>
      <w:r w:rsidR="00D114CC" w:rsidRPr="00432477">
        <w:t xml:space="preserve"> </w:t>
      </w:r>
      <w:r w:rsidRPr="00432477">
        <w:t xml:space="preserve">wydruku dla danego typu dokumentu (zob. </w:t>
      </w:r>
      <w:r w:rsidR="00A070D5">
        <w:rPr>
          <w:color w:val="2B579A"/>
          <w:shd w:val="clear" w:color="auto" w:fill="E6E6E6"/>
        </w:rPr>
        <w:fldChar w:fldCharType="begin"/>
      </w:r>
      <w:r w:rsidR="00A070D5">
        <w:instrText xml:space="preserve"> REF _Ref123029444 \r \h </w:instrText>
      </w:r>
      <w:r w:rsidR="00A070D5">
        <w:rPr>
          <w:color w:val="2B579A"/>
          <w:shd w:val="clear" w:color="auto" w:fill="E6E6E6"/>
        </w:rPr>
      </w:r>
      <w:r w:rsidR="00A070D5">
        <w:rPr>
          <w:color w:val="2B579A"/>
          <w:shd w:val="clear" w:color="auto" w:fill="E6E6E6"/>
        </w:rPr>
        <w:fldChar w:fldCharType="separate"/>
      </w:r>
      <w:r w:rsidR="006108EB">
        <w:t>WF-AC17</w:t>
      </w:r>
      <w:r w:rsidR="00A070D5">
        <w:rPr>
          <w:color w:val="2B579A"/>
          <w:shd w:val="clear" w:color="auto" w:fill="E6E6E6"/>
        </w:rPr>
        <w:fldChar w:fldCharType="end"/>
      </w:r>
      <w:r w:rsidRPr="00432477">
        <w:t>).</w:t>
      </w:r>
    </w:p>
    <w:p w14:paraId="7C125861" w14:textId="25FD139E" w:rsidR="004B01AF" w:rsidRDefault="4851D3BC" w:rsidP="001C1F21">
      <w:pPr>
        <w:pStyle w:val="Wymaganie"/>
        <w:numPr>
          <w:ilvl w:val="0"/>
          <w:numId w:val="70"/>
        </w:numPr>
        <w:ind w:left="1134" w:hanging="1134"/>
      </w:pPr>
      <w:bookmarkStart w:id="43" w:name="_Ref100566813"/>
      <w:bookmarkStart w:id="44" w:name="_Ref100570921"/>
      <w:r>
        <w:t xml:space="preserve">Drukowanie dokumentów </w:t>
      </w:r>
      <w:bookmarkEnd w:id="43"/>
      <w:bookmarkEnd w:id="44"/>
      <w:r w:rsidR="00736E11">
        <w:t>utworzonych poza Systemem</w:t>
      </w:r>
    </w:p>
    <w:p w14:paraId="0AE3C27D" w14:textId="5758E549" w:rsidR="00906A6A" w:rsidRDefault="00906A6A">
      <w:r w:rsidRPr="00432477">
        <w:t xml:space="preserve">Dla dokumentów </w:t>
      </w:r>
      <w:r w:rsidR="00BC30FE">
        <w:t xml:space="preserve">utworzonych poza Systemem i </w:t>
      </w:r>
      <w:r>
        <w:t>przechowywanych w Systemie w formatach</w:t>
      </w:r>
      <w:r w:rsidR="001D499D">
        <w:t xml:space="preserve"> </w:t>
      </w:r>
      <w:r w:rsidR="007D182B">
        <w:t xml:space="preserve">tekstowych </w:t>
      </w:r>
      <w:r w:rsidR="001D499D">
        <w:t xml:space="preserve">wymienionych w </w:t>
      </w:r>
      <w:r w:rsidR="007D182B">
        <w:t>załączniku nr 2 do r</w:t>
      </w:r>
      <w:r w:rsidR="007D182B" w:rsidRPr="00432477">
        <w:t>ozporządzeni</w:t>
      </w:r>
      <w:r w:rsidR="007D182B">
        <w:t>a</w:t>
      </w:r>
      <w:r w:rsidR="007D182B" w:rsidRPr="00432477">
        <w:t xml:space="preserve"> Prezesa Rady Ministrów z dnia 12.04.2012 r. w sprawie Krajowych Ram Interoperacyjności, minimalnych wymagań dla rejestrów publicznych i wymiany informacji w postaci elektronicznej oraz minimalnych wymagań dla systemów teleinformatycznych</w:t>
      </w:r>
      <w:r w:rsidR="007D182B">
        <w:t xml:space="preserve">, punkt A1, </w:t>
      </w:r>
      <w:r w:rsidRPr="00432477">
        <w:t>System musi umożliwiać wygenerowanie postaci dokumentu przeznaczonej do wydruku (np. w formacie PDF)</w:t>
      </w:r>
      <w:r>
        <w:t xml:space="preserve"> bez konieczności posiadania na stacji roboczej oprogramowania obsługującego dany format pliku.</w:t>
      </w:r>
    </w:p>
    <w:p w14:paraId="4EA20739" w14:textId="79F67623" w:rsidR="00E81C6A" w:rsidRDefault="15CE3555" w:rsidP="001C1F21">
      <w:pPr>
        <w:pStyle w:val="Wymaganie"/>
        <w:numPr>
          <w:ilvl w:val="0"/>
          <w:numId w:val="70"/>
        </w:numPr>
        <w:ind w:left="1134" w:hanging="1134"/>
      </w:pPr>
      <w:bookmarkStart w:id="45" w:name="_Ref123562475"/>
      <w:r>
        <w:t xml:space="preserve">Identyfikacja </w:t>
      </w:r>
      <w:r w:rsidR="0610AEA6">
        <w:t>dokumentów elektronicznych</w:t>
      </w:r>
      <w:bookmarkEnd w:id="45"/>
    </w:p>
    <w:p w14:paraId="6EAC85A2" w14:textId="5801C315" w:rsidR="009303D3" w:rsidRDefault="003806F8" w:rsidP="00E81C6A">
      <w:r>
        <w:t>Generowana przez System postać dokumentów</w:t>
      </w:r>
      <w:r w:rsidR="00D30C1F">
        <w:t xml:space="preserve"> przeznaczona do wydruku</w:t>
      </w:r>
      <w:r w:rsidR="00E81C6A">
        <w:t>, o któr</w:t>
      </w:r>
      <w:r w:rsidR="00D30C1F">
        <w:t>ej jest</w:t>
      </w:r>
      <w:r w:rsidR="00E81C6A">
        <w:t xml:space="preserve"> mowa w wymaganiach </w:t>
      </w:r>
      <w:r w:rsidR="00817DB6">
        <w:rPr>
          <w:color w:val="2B579A"/>
          <w:shd w:val="clear" w:color="auto" w:fill="E6E6E6"/>
        </w:rPr>
        <w:fldChar w:fldCharType="begin"/>
      </w:r>
      <w:r w:rsidR="00817DB6">
        <w:instrText xml:space="preserve"> REF _Ref100566792 \r \h </w:instrText>
      </w:r>
      <w:r w:rsidR="00817DB6">
        <w:rPr>
          <w:color w:val="2B579A"/>
          <w:shd w:val="clear" w:color="auto" w:fill="E6E6E6"/>
        </w:rPr>
      </w:r>
      <w:r w:rsidR="00817DB6">
        <w:rPr>
          <w:color w:val="2B579A"/>
          <w:shd w:val="clear" w:color="auto" w:fill="E6E6E6"/>
        </w:rPr>
        <w:fldChar w:fldCharType="separate"/>
      </w:r>
      <w:r w:rsidR="006108EB">
        <w:t>WF-OD03</w:t>
      </w:r>
      <w:r w:rsidR="00817DB6">
        <w:rPr>
          <w:color w:val="2B579A"/>
          <w:shd w:val="clear" w:color="auto" w:fill="E6E6E6"/>
        </w:rPr>
        <w:fldChar w:fldCharType="end"/>
      </w:r>
      <w:r w:rsidR="005B4B72">
        <w:t xml:space="preserve">, </w:t>
      </w:r>
      <w:r w:rsidR="00817DB6">
        <w:rPr>
          <w:color w:val="2B579A"/>
          <w:shd w:val="clear" w:color="auto" w:fill="E6E6E6"/>
        </w:rPr>
        <w:fldChar w:fldCharType="begin"/>
      </w:r>
      <w:r w:rsidR="00817DB6">
        <w:instrText xml:space="preserve"> REF _Ref100566804 \r \h </w:instrText>
      </w:r>
      <w:r w:rsidR="00817DB6">
        <w:rPr>
          <w:color w:val="2B579A"/>
          <w:shd w:val="clear" w:color="auto" w:fill="E6E6E6"/>
        </w:rPr>
      </w:r>
      <w:r w:rsidR="00817DB6">
        <w:rPr>
          <w:color w:val="2B579A"/>
          <w:shd w:val="clear" w:color="auto" w:fill="E6E6E6"/>
        </w:rPr>
        <w:fldChar w:fldCharType="separate"/>
      </w:r>
      <w:r w:rsidR="006108EB">
        <w:t>WF-OD05</w:t>
      </w:r>
      <w:r w:rsidR="00817DB6">
        <w:rPr>
          <w:color w:val="2B579A"/>
          <w:shd w:val="clear" w:color="auto" w:fill="E6E6E6"/>
        </w:rPr>
        <w:fldChar w:fldCharType="end"/>
      </w:r>
      <w:r w:rsidR="00E81C6A">
        <w:t xml:space="preserve"> i </w:t>
      </w:r>
      <w:r w:rsidR="00817DB6">
        <w:rPr>
          <w:color w:val="2B579A"/>
          <w:shd w:val="clear" w:color="auto" w:fill="E6E6E6"/>
        </w:rPr>
        <w:fldChar w:fldCharType="begin"/>
      </w:r>
      <w:r w:rsidR="00817DB6">
        <w:instrText xml:space="preserve"> REF _Ref100566813 \r \h </w:instrText>
      </w:r>
      <w:r w:rsidR="00817DB6">
        <w:rPr>
          <w:color w:val="2B579A"/>
          <w:shd w:val="clear" w:color="auto" w:fill="E6E6E6"/>
        </w:rPr>
      </w:r>
      <w:r w:rsidR="00817DB6">
        <w:rPr>
          <w:color w:val="2B579A"/>
          <w:shd w:val="clear" w:color="auto" w:fill="E6E6E6"/>
        </w:rPr>
        <w:fldChar w:fldCharType="separate"/>
      </w:r>
      <w:r w:rsidR="006108EB">
        <w:t>WF-OD06</w:t>
      </w:r>
      <w:r w:rsidR="00817DB6">
        <w:rPr>
          <w:color w:val="2B579A"/>
          <w:shd w:val="clear" w:color="auto" w:fill="E6E6E6"/>
        </w:rPr>
        <w:fldChar w:fldCharType="end"/>
      </w:r>
      <w:r w:rsidR="00E81C6A">
        <w:t xml:space="preserve">, musi zawierać datę wydruku oraz </w:t>
      </w:r>
      <w:r w:rsidR="00DD5B3A">
        <w:t>unikatowy</w:t>
      </w:r>
      <w:r w:rsidR="004D31A9">
        <w:t xml:space="preserve"> </w:t>
      </w:r>
      <w:r w:rsidR="00E81C6A">
        <w:t>identyfikator</w:t>
      </w:r>
      <w:r w:rsidR="00E35822">
        <w:t xml:space="preserve"> nadany przez </w:t>
      </w:r>
      <w:r w:rsidR="00867F72">
        <w:t>S</w:t>
      </w:r>
      <w:r w:rsidR="00E35822">
        <w:t>ystem</w:t>
      </w:r>
      <w:r w:rsidR="00E81C6A">
        <w:t>.</w:t>
      </w:r>
      <w:r w:rsidR="004D31A9">
        <w:t xml:space="preserve"> </w:t>
      </w:r>
      <w:r w:rsidR="009303D3">
        <w:t>System musi nadawać identyfikatory w sposób losowy, w szczególności nie może ich generować jako kolejnych liczb całkowitych.</w:t>
      </w:r>
    </w:p>
    <w:p w14:paraId="38FC067A" w14:textId="37601A62" w:rsidR="00E81C6A" w:rsidRDefault="00E81C6A" w:rsidP="00E81C6A">
      <w:r>
        <w:t xml:space="preserve">W przypadku dokumentów, o których mowa w wymaganiu </w:t>
      </w:r>
      <w:r w:rsidR="00817DB6">
        <w:rPr>
          <w:color w:val="2B579A"/>
          <w:shd w:val="clear" w:color="auto" w:fill="E6E6E6"/>
        </w:rPr>
        <w:fldChar w:fldCharType="begin"/>
      </w:r>
      <w:r w:rsidR="00817DB6">
        <w:instrText xml:space="preserve"> REF _Ref100566813 \r \h </w:instrText>
      </w:r>
      <w:r w:rsidR="00817DB6">
        <w:rPr>
          <w:color w:val="2B579A"/>
          <w:shd w:val="clear" w:color="auto" w:fill="E6E6E6"/>
        </w:rPr>
      </w:r>
      <w:r w:rsidR="00817DB6">
        <w:rPr>
          <w:color w:val="2B579A"/>
          <w:shd w:val="clear" w:color="auto" w:fill="E6E6E6"/>
        </w:rPr>
        <w:fldChar w:fldCharType="separate"/>
      </w:r>
      <w:r w:rsidR="006108EB">
        <w:t>WF-OD06</w:t>
      </w:r>
      <w:r w:rsidR="00817DB6">
        <w:rPr>
          <w:color w:val="2B579A"/>
          <w:shd w:val="clear" w:color="auto" w:fill="E6E6E6"/>
        </w:rPr>
        <w:fldChar w:fldCharType="end"/>
      </w:r>
      <w:r>
        <w:t>, system musi umożliwić użytkownikowi wybranie umiejscowienia daty wydruku</w:t>
      </w:r>
      <w:r w:rsidR="00E35822">
        <w:t xml:space="preserve"> oraz identyfikatora</w:t>
      </w:r>
      <w:r>
        <w:t>, np. poprzez wybór jednej z możliwości: prawy górny róg, lewy górny róg, prawy dolny róg lub lewy dolny róg dokumentu.</w:t>
      </w:r>
    </w:p>
    <w:p w14:paraId="43576242" w14:textId="24C24A9A" w:rsidR="00B86A6F" w:rsidRDefault="00B86A6F" w:rsidP="00B86A6F">
      <w:pPr>
        <w:pStyle w:val="Wymaganie"/>
        <w:numPr>
          <w:ilvl w:val="0"/>
          <w:numId w:val="70"/>
        </w:numPr>
        <w:ind w:left="1134" w:hanging="1134"/>
      </w:pPr>
      <w:bookmarkStart w:id="46" w:name="_Ref146861748"/>
      <w:r>
        <w:t>Formatowanie dokumentów</w:t>
      </w:r>
      <w:bookmarkEnd w:id="46"/>
    </w:p>
    <w:p w14:paraId="32D1693F" w14:textId="7488B5D8" w:rsidR="003E68B2" w:rsidRDefault="00D802B3" w:rsidP="00A1270D">
      <w:r>
        <w:t>System musi umożliwiać edycję dokumentów tworzonych w Systemie z zastosowaniem co najmniej następującego formatowania</w:t>
      </w:r>
      <w:r w:rsidR="00374CFD">
        <w:t xml:space="preserve"> tekstu</w:t>
      </w:r>
      <w:r>
        <w:t xml:space="preserve">: </w:t>
      </w:r>
    </w:p>
    <w:p w14:paraId="283C2795" w14:textId="77777777" w:rsidR="003E68B2" w:rsidRDefault="003E68B2" w:rsidP="009F50D0">
      <w:pPr>
        <w:pStyle w:val="Akapitzlist"/>
        <w:numPr>
          <w:ilvl w:val="0"/>
          <w:numId w:val="142"/>
        </w:numPr>
      </w:pPr>
      <w:r>
        <w:t xml:space="preserve">czcionka pochylona, </w:t>
      </w:r>
    </w:p>
    <w:p w14:paraId="1ADA9AA6" w14:textId="77777777" w:rsidR="003E68B2" w:rsidRDefault="003E68B2" w:rsidP="009F50D0">
      <w:pPr>
        <w:pStyle w:val="Akapitzlist"/>
        <w:numPr>
          <w:ilvl w:val="0"/>
          <w:numId w:val="142"/>
        </w:numPr>
      </w:pPr>
      <w:r>
        <w:t xml:space="preserve">czcionka wytłuszczona, </w:t>
      </w:r>
    </w:p>
    <w:p w14:paraId="2735FD3A" w14:textId="3E4DC41A" w:rsidR="00B86A6F" w:rsidRDefault="003E68B2" w:rsidP="009F50D0">
      <w:pPr>
        <w:pStyle w:val="Akapitzlist"/>
        <w:numPr>
          <w:ilvl w:val="0"/>
          <w:numId w:val="142"/>
        </w:numPr>
      </w:pPr>
      <w:r>
        <w:lastRenderedPageBreak/>
        <w:t>podkreślenie</w:t>
      </w:r>
      <w:r w:rsidR="002564F8">
        <w:t>,</w:t>
      </w:r>
    </w:p>
    <w:p w14:paraId="7BF717D8" w14:textId="62FC0E10" w:rsidR="002564F8" w:rsidRDefault="002564F8" w:rsidP="009F50D0">
      <w:pPr>
        <w:pStyle w:val="Akapitzlist"/>
        <w:numPr>
          <w:ilvl w:val="0"/>
          <w:numId w:val="142"/>
        </w:numPr>
      </w:pPr>
      <w:r>
        <w:t>określenie rozmiaru czcionki,</w:t>
      </w:r>
    </w:p>
    <w:p w14:paraId="35023D77" w14:textId="5B03182D" w:rsidR="00374CFD" w:rsidRDefault="00374CFD" w:rsidP="00374CFD">
      <w:r>
        <w:t>oraz następującego formatowania akapitów:</w:t>
      </w:r>
    </w:p>
    <w:p w14:paraId="6A06F802" w14:textId="18446FBC" w:rsidR="003E68B2" w:rsidRDefault="009F50D0" w:rsidP="009F50D0">
      <w:pPr>
        <w:pStyle w:val="Akapitzlist"/>
        <w:numPr>
          <w:ilvl w:val="0"/>
          <w:numId w:val="142"/>
        </w:numPr>
      </w:pPr>
      <w:r>
        <w:t>lista numerowana,</w:t>
      </w:r>
    </w:p>
    <w:p w14:paraId="7C5BEC1E" w14:textId="77777777" w:rsidR="00374CFD" w:rsidRDefault="009F50D0" w:rsidP="009F50D0">
      <w:pPr>
        <w:pStyle w:val="Akapitzlist"/>
        <w:numPr>
          <w:ilvl w:val="0"/>
          <w:numId w:val="142"/>
        </w:numPr>
      </w:pPr>
      <w:r>
        <w:t>lista wypunktowana</w:t>
      </w:r>
      <w:r w:rsidR="00374CFD">
        <w:t>,</w:t>
      </w:r>
    </w:p>
    <w:p w14:paraId="09583A43" w14:textId="55EAB893" w:rsidR="009F50D0" w:rsidRDefault="00374CFD" w:rsidP="009F50D0">
      <w:pPr>
        <w:pStyle w:val="Akapitzlist"/>
        <w:numPr>
          <w:ilvl w:val="0"/>
          <w:numId w:val="142"/>
        </w:numPr>
      </w:pPr>
      <w:r>
        <w:t>wyrównanie akapitu do lewej lub prawej krawędzi</w:t>
      </w:r>
      <w:r w:rsidR="00D868DB">
        <w:t>, wyśrodkowanie</w:t>
      </w:r>
      <w:r w:rsidR="008B50B0">
        <w:t>, wyjustowanie</w:t>
      </w:r>
      <w:r w:rsidR="009F50D0">
        <w:t>.</w:t>
      </w:r>
    </w:p>
    <w:p w14:paraId="7F0A3935" w14:textId="73FBCAE4" w:rsidR="002B273F" w:rsidRDefault="002B273F" w:rsidP="002B273F">
      <w:r>
        <w:t>System musi umożliwiać</w:t>
      </w:r>
      <w:r w:rsidR="009A5C4E">
        <w:t xml:space="preserve"> wstawianie w treści dokumentów </w:t>
      </w:r>
      <w:r w:rsidR="006C52F6">
        <w:t>wybranych znaków niedostępnych z klawiatury</w:t>
      </w:r>
      <w:r w:rsidR="00CF7E02">
        <w:t xml:space="preserve"> (</w:t>
      </w:r>
      <w:r w:rsidR="006C52F6">
        <w:t>np. znaku paragrafu,</w:t>
      </w:r>
      <w:r w:rsidR="00B941D2">
        <w:t xml:space="preserve"> symboli walut) </w:t>
      </w:r>
      <w:r w:rsidR="000855DF">
        <w:t>poprzez wybór z listy dostępnych symboli</w:t>
      </w:r>
      <w:r w:rsidR="00AB56BA">
        <w:t>,</w:t>
      </w:r>
      <w:r w:rsidR="000855DF">
        <w:t xml:space="preserve"> </w:t>
      </w:r>
      <w:r w:rsidR="00B941D2">
        <w:t>bez konieczności używania narzędzi systemu operacyjnego takich jak Tablica znaków.</w:t>
      </w:r>
      <w:r w:rsidR="00CF7E02">
        <w:t xml:space="preserve"> </w:t>
      </w:r>
      <w:r w:rsidR="00C7417F">
        <w:t xml:space="preserve">Lista znaków możliwych do wstawienia w ten sposób zostanie określona </w:t>
      </w:r>
      <w:r w:rsidR="00EA47DC">
        <w:t>w trakcie analizy i zatwierdzona przez Zamawiającego.</w:t>
      </w:r>
    </w:p>
    <w:p w14:paraId="38A9C129" w14:textId="610C5B88" w:rsidR="002F6355" w:rsidRDefault="6B1615D3" w:rsidP="001C1F21">
      <w:pPr>
        <w:pStyle w:val="Wymaganie"/>
        <w:numPr>
          <w:ilvl w:val="0"/>
          <w:numId w:val="70"/>
        </w:numPr>
        <w:ind w:left="1134" w:hanging="1134"/>
      </w:pPr>
      <w:r>
        <w:t>Podpisywanie dokumentów</w:t>
      </w:r>
    </w:p>
    <w:p w14:paraId="4A3E82A7" w14:textId="5A8E9897" w:rsidR="002F6355" w:rsidRDefault="00EF223C">
      <w:r>
        <w:t xml:space="preserve">System musi umożliwiać podpisanie dokumentów utworzonych w Systemie przy pomocy </w:t>
      </w:r>
      <w:r w:rsidR="008F43AE">
        <w:t xml:space="preserve">kwalifikowanego </w:t>
      </w:r>
      <w:r>
        <w:t xml:space="preserve">podpisu elektronicznego, nanoszonego na postać dokumentu przeznaczoną do wydruku (zob. </w:t>
      </w:r>
      <w:r w:rsidR="004D26BC">
        <w:rPr>
          <w:color w:val="2B579A"/>
          <w:shd w:val="clear" w:color="auto" w:fill="E6E6E6"/>
        </w:rPr>
        <w:fldChar w:fldCharType="begin"/>
      </w:r>
      <w:r w:rsidR="004D26BC">
        <w:instrText xml:space="preserve"> REF _Ref100566804 \r \h </w:instrText>
      </w:r>
      <w:r w:rsidR="004D26BC">
        <w:rPr>
          <w:color w:val="2B579A"/>
          <w:shd w:val="clear" w:color="auto" w:fill="E6E6E6"/>
        </w:rPr>
      </w:r>
      <w:r w:rsidR="004D26BC">
        <w:rPr>
          <w:color w:val="2B579A"/>
          <w:shd w:val="clear" w:color="auto" w:fill="E6E6E6"/>
        </w:rPr>
        <w:fldChar w:fldCharType="separate"/>
      </w:r>
      <w:r w:rsidR="006108EB">
        <w:t>WF-OD05</w:t>
      </w:r>
      <w:r w:rsidR="004D26BC">
        <w:rPr>
          <w:color w:val="2B579A"/>
          <w:shd w:val="clear" w:color="auto" w:fill="E6E6E6"/>
        </w:rPr>
        <w:fldChar w:fldCharType="end"/>
      </w:r>
      <w:r>
        <w:t>).</w:t>
      </w:r>
    </w:p>
    <w:p w14:paraId="2AE9AD87" w14:textId="3616E95A" w:rsidR="004173B7" w:rsidRDefault="004173B7" w:rsidP="004173B7">
      <w:pPr>
        <w:pStyle w:val="Wymaganie"/>
        <w:numPr>
          <w:ilvl w:val="0"/>
          <w:numId w:val="70"/>
        </w:numPr>
        <w:ind w:left="1134" w:hanging="1134"/>
      </w:pPr>
      <w:bookmarkStart w:id="47" w:name="_Ref150499480"/>
      <w:r>
        <w:t>Podpisywanie dokumentu przez wiele osób</w:t>
      </w:r>
      <w:bookmarkEnd w:id="47"/>
    </w:p>
    <w:p w14:paraId="13286316" w14:textId="795BFF3F" w:rsidR="004173B7" w:rsidRPr="004173B7" w:rsidRDefault="00F53EC0" w:rsidP="004173B7">
      <w:r>
        <w:t>System musi umożliwiać podpisanie</w:t>
      </w:r>
      <w:r w:rsidR="004443FD">
        <w:t xml:space="preserve"> dokumentu przez więcej niż jednego użytkownika.</w:t>
      </w:r>
    </w:p>
    <w:p w14:paraId="0D02BB22" w14:textId="6DC19714" w:rsidR="0065339E" w:rsidRDefault="403F7718" w:rsidP="001C1F21">
      <w:pPr>
        <w:pStyle w:val="Wymaganie"/>
        <w:numPr>
          <w:ilvl w:val="0"/>
          <w:numId w:val="70"/>
        </w:numPr>
        <w:ind w:left="1134" w:hanging="1134"/>
      </w:pPr>
      <w:r>
        <w:t>Zbiorcze podpisywanie dokumentów</w:t>
      </w:r>
    </w:p>
    <w:p w14:paraId="373903A4" w14:textId="282305FD" w:rsidR="00E32AEE" w:rsidRDefault="00E32AEE">
      <w:r>
        <w:t>System musi umożliwiać zbiorcze podpisanie</w:t>
      </w:r>
      <w:r w:rsidR="00D65446">
        <w:t xml:space="preserve"> wielu dokumentów </w:t>
      </w:r>
      <w:r w:rsidR="00171418">
        <w:t xml:space="preserve">poprzez jednokrotne użycie </w:t>
      </w:r>
      <w:r w:rsidR="004173B7">
        <w:t xml:space="preserve">kwalifikowanego </w:t>
      </w:r>
      <w:r w:rsidR="00171418">
        <w:t>podpisu elektronicznego, bez konieczności podpisywania odrębnie każdego</w:t>
      </w:r>
      <w:r w:rsidR="00C339F6">
        <w:t xml:space="preserve"> dokumentu.</w:t>
      </w:r>
    </w:p>
    <w:p w14:paraId="33A3C07B" w14:textId="32204A9F" w:rsidR="00EC0025" w:rsidRDefault="2AECA1FC" w:rsidP="001C1F21">
      <w:pPr>
        <w:pStyle w:val="Wymaganie"/>
        <w:numPr>
          <w:ilvl w:val="0"/>
          <w:numId w:val="70"/>
        </w:numPr>
        <w:ind w:left="1134" w:hanging="1134"/>
      </w:pPr>
      <w:r>
        <w:t>Odnotowywanie podpisania dokumentów w postaci papierowej</w:t>
      </w:r>
    </w:p>
    <w:p w14:paraId="39E086F8" w14:textId="7EA08A7F" w:rsidR="00EC0025" w:rsidRDefault="00EC0025" w:rsidP="00EC0025">
      <w:r w:rsidRPr="00432477">
        <w:t xml:space="preserve">System musi umożliwiać uprawnionym użytkownikom zarejestrowanie faktu dokonania odręcznego podpisu na dokumencie </w:t>
      </w:r>
      <w:r w:rsidR="004B01AF">
        <w:t>utworzonym w systemie, a następnie wydrukowanym</w:t>
      </w:r>
      <w:r w:rsidRPr="00432477">
        <w:t xml:space="preserve">. System musi umożliwiać wprowadzenie </w:t>
      </w:r>
      <w:r w:rsidR="00BE7B8D">
        <w:t xml:space="preserve">danych osoby podpisującej oraz </w:t>
      </w:r>
      <w:r w:rsidRPr="00432477">
        <w:t>daty dokonania podpisu.</w:t>
      </w:r>
    </w:p>
    <w:p w14:paraId="11E7497B" w14:textId="468D430E" w:rsidR="00EC0025" w:rsidRDefault="00EC0025" w:rsidP="00EC0025">
      <w:r>
        <w:t>System musi umożliwiać wprowadzenie obrazu (skanu) dokumentu podpisanego. Skan taki powinien być wykorzystywany (prezentowany) zamiast wygenerowanej przez System postaci dokumentu przez</w:t>
      </w:r>
      <w:r w:rsidR="004B01AF">
        <w:t>n</w:t>
      </w:r>
      <w:r>
        <w:t>aczonej do wydruku.</w:t>
      </w:r>
    </w:p>
    <w:p w14:paraId="2CBE121D" w14:textId="08DF185D" w:rsidR="0059445B" w:rsidRDefault="000E6B26" w:rsidP="0059445B">
      <w:pPr>
        <w:pStyle w:val="Wymaganie"/>
        <w:numPr>
          <w:ilvl w:val="0"/>
          <w:numId w:val="70"/>
        </w:numPr>
        <w:ind w:left="1134" w:hanging="1134"/>
      </w:pPr>
      <w:r>
        <w:t>Wyświetlanie informacji o podpisie</w:t>
      </w:r>
    </w:p>
    <w:p w14:paraId="53944189" w14:textId="047133C1" w:rsidR="000E6B26" w:rsidRDefault="004C6932" w:rsidP="000E6B26">
      <w:r>
        <w:t>Dla dokumentu podpisanego kwalifikowanym podpisem elektronicznym, System musi wyświetlać datę podpisania dokumentu, dane osoby, któ</w:t>
      </w:r>
      <w:r w:rsidR="00BE7B8D">
        <w:t>r</w:t>
      </w:r>
      <w:r>
        <w:t>a podpisała dokument, oraz informacje o certyfikacie użytym do podpisania.</w:t>
      </w:r>
    </w:p>
    <w:p w14:paraId="795EF614" w14:textId="1966068A" w:rsidR="004C6932" w:rsidRPr="000E6B26" w:rsidRDefault="008344E4" w:rsidP="000E6B26">
      <w:r>
        <w:t xml:space="preserve">Dla dokumentu, którego </w:t>
      </w:r>
      <w:r w:rsidR="00A52B3A">
        <w:t xml:space="preserve">odręczne </w:t>
      </w:r>
      <w:r>
        <w:t xml:space="preserve">podpisanie </w:t>
      </w:r>
      <w:r w:rsidR="00A52B3A">
        <w:t xml:space="preserve">odnotowano w Systemie, System, musi wyświetlać </w:t>
      </w:r>
      <w:r w:rsidR="00BE7B8D">
        <w:t xml:space="preserve">dane osoby podpisującej oraz </w:t>
      </w:r>
      <w:r w:rsidR="00BE7B8D" w:rsidRPr="00432477">
        <w:t>dat</w:t>
      </w:r>
      <w:r w:rsidR="00BE7B8D">
        <w:t>ę</w:t>
      </w:r>
      <w:r w:rsidR="00BE7B8D" w:rsidRPr="00432477">
        <w:t xml:space="preserve"> dokonania podpisu</w:t>
      </w:r>
      <w:r w:rsidR="00BE7B8D">
        <w:t>.</w:t>
      </w:r>
    </w:p>
    <w:p w14:paraId="445DA99C" w14:textId="249B3E5B" w:rsidR="00106EE2" w:rsidRDefault="7EBAF9B5" w:rsidP="001C1F21">
      <w:pPr>
        <w:pStyle w:val="Wymaganie"/>
        <w:numPr>
          <w:ilvl w:val="0"/>
          <w:numId w:val="70"/>
        </w:numPr>
        <w:ind w:left="1134" w:hanging="1134"/>
      </w:pPr>
      <w:r>
        <w:lastRenderedPageBreak/>
        <w:t>Wyszukiwanie dokumentów na podstawie unikatowych identyfikatorów</w:t>
      </w:r>
    </w:p>
    <w:p w14:paraId="1FB61549" w14:textId="02F82C7A" w:rsidR="009F5F84" w:rsidRDefault="009F5F84" w:rsidP="009F5F84">
      <w:r>
        <w:t>System musi umożliwiać wyszuk</w:t>
      </w:r>
      <w:r w:rsidR="007E6F42">
        <w:t>iw</w:t>
      </w:r>
      <w:r>
        <w:t xml:space="preserve">anie dokumentów na podstawie </w:t>
      </w:r>
      <w:r w:rsidR="008B600B">
        <w:t xml:space="preserve">unikatowych </w:t>
      </w:r>
      <w:r>
        <w:t xml:space="preserve">identyfikatorów </w:t>
      </w:r>
      <w:r w:rsidR="008B600B">
        <w:t>nadanych przez System</w:t>
      </w:r>
      <w:r w:rsidR="006B3B28">
        <w:t xml:space="preserve">, o których jest mowa w wymaganiu </w:t>
      </w:r>
      <w:r w:rsidR="006B3B28">
        <w:rPr>
          <w:color w:val="2B579A"/>
          <w:shd w:val="clear" w:color="auto" w:fill="E6E6E6"/>
        </w:rPr>
        <w:fldChar w:fldCharType="begin"/>
      </w:r>
      <w:r w:rsidR="006B3B28">
        <w:instrText xml:space="preserve"> REF _Ref123562475 \r \h </w:instrText>
      </w:r>
      <w:r w:rsidR="006B3B28">
        <w:rPr>
          <w:color w:val="2B579A"/>
          <w:shd w:val="clear" w:color="auto" w:fill="E6E6E6"/>
        </w:rPr>
      </w:r>
      <w:r w:rsidR="006B3B28">
        <w:rPr>
          <w:color w:val="2B579A"/>
          <w:shd w:val="clear" w:color="auto" w:fill="E6E6E6"/>
        </w:rPr>
        <w:fldChar w:fldCharType="separate"/>
      </w:r>
      <w:r w:rsidR="006108EB">
        <w:t>WF-OD07</w:t>
      </w:r>
      <w:r w:rsidR="006B3B28">
        <w:rPr>
          <w:color w:val="2B579A"/>
          <w:shd w:val="clear" w:color="auto" w:fill="E6E6E6"/>
        </w:rPr>
        <w:fldChar w:fldCharType="end"/>
      </w:r>
      <w:r w:rsidR="008B600B">
        <w:t>.</w:t>
      </w:r>
    </w:p>
    <w:p w14:paraId="530ED0B2" w14:textId="6C616D4E" w:rsidR="008C034F" w:rsidRPr="00432477" w:rsidRDefault="004E48D1" w:rsidP="008F4339">
      <w:pPr>
        <w:pStyle w:val="Nagwek3"/>
      </w:pPr>
      <w:bookmarkStart w:id="48" w:name="__RefHeading__6846_238212146"/>
      <w:bookmarkStart w:id="49" w:name="__RefHeading__6848_238212146"/>
      <w:bookmarkStart w:id="50" w:name="_Ref86755119"/>
      <w:bookmarkEnd w:id="48"/>
      <w:bookmarkEnd w:id="49"/>
      <w:r>
        <w:t>Wsparcie o</w:t>
      </w:r>
      <w:r w:rsidR="008C034F" w:rsidRPr="00432477">
        <w:t>bsług</w:t>
      </w:r>
      <w:r>
        <w:t>i</w:t>
      </w:r>
      <w:r w:rsidR="008C034F" w:rsidRPr="00432477">
        <w:t xml:space="preserve"> korespondencji wychodzącej</w:t>
      </w:r>
      <w:bookmarkEnd w:id="50"/>
    </w:p>
    <w:p w14:paraId="7A690C76" w14:textId="6B776E6F" w:rsidR="008C034F" w:rsidRPr="00432477" w:rsidRDefault="008C034F" w:rsidP="001C1F21">
      <w:pPr>
        <w:pStyle w:val="Wymaganie"/>
        <w:numPr>
          <w:ilvl w:val="0"/>
          <w:numId w:val="71"/>
        </w:numPr>
        <w:ind w:left="1276" w:hanging="1276"/>
      </w:pPr>
      <w:bookmarkStart w:id="51" w:name="_Ref100567403"/>
      <w:r w:rsidRPr="00432477">
        <w:t>Przygotowywanie i generowanie pism wychodzących</w:t>
      </w:r>
      <w:bookmarkEnd w:id="51"/>
    </w:p>
    <w:p w14:paraId="2B0FF5DE" w14:textId="664DE211" w:rsidR="008C034F" w:rsidRPr="00432477" w:rsidRDefault="008C034F">
      <w:r w:rsidRPr="00432477">
        <w:t>System musi umożliwiać przygotowywanie pism wychodzących przeznaczonych do wysłania w postaci papierowej lub elektronicznej. System musi umożliwiać</w:t>
      </w:r>
      <w:r w:rsidR="00291BA8" w:rsidRPr="00432477">
        <w:t xml:space="preserve"> m.in.</w:t>
      </w:r>
      <w:r w:rsidRPr="00432477">
        <w:t>:</w:t>
      </w:r>
    </w:p>
    <w:p w14:paraId="1E5807D0" w14:textId="60607F45" w:rsidR="008C034F" w:rsidRPr="00432477" w:rsidRDefault="009B4DB4" w:rsidP="008213EA">
      <w:pPr>
        <w:pStyle w:val="Akapitzlist"/>
        <w:numPr>
          <w:ilvl w:val="0"/>
          <w:numId w:val="42"/>
        </w:numPr>
      </w:pPr>
      <w:r>
        <w:t>wprowadzenie</w:t>
      </w:r>
      <w:r w:rsidRPr="00432477">
        <w:t xml:space="preserve"> </w:t>
      </w:r>
      <w:r>
        <w:t>tytułu</w:t>
      </w:r>
      <w:r w:rsidRPr="00432477">
        <w:t xml:space="preserve"> </w:t>
      </w:r>
      <w:r w:rsidR="008C034F" w:rsidRPr="00432477">
        <w:t>pisma,</w:t>
      </w:r>
    </w:p>
    <w:p w14:paraId="323078F3" w14:textId="7277C296" w:rsidR="008C034F" w:rsidRDefault="008C034F" w:rsidP="008213EA">
      <w:pPr>
        <w:pStyle w:val="Akapitzlist"/>
        <w:numPr>
          <w:ilvl w:val="0"/>
          <w:numId w:val="42"/>
        </w:numPr>
      </w:pPr>
      <w:r w:rsidRPr="00432477">
        <w:t xml:space="preserve">wprowadzenie </w:t>
      </w:r>
      <w:r w:rsidR="00A5544E">
        <w:t>(w tym</w:t>
      </w:r>
      <w:r w:rsidR="00E542D1">
        <w:t xml:space="preserve"> formatowanie</w:t>
      </w:r>
      <w:r w:rsidR="00C75AA9">
        <w:t xml:space="preserve"> – zob. </w:t>
      </w:r>
      <w:r w:rsidR="00DC3236">
        <w:rPr>
          <w:color w:val="2B579A"/>
          <w:shd w:val="clear" w:color="auto" w:fill="E6E6E6"/>
        </w:rPr>
        <w:fldChar w:fldCharType="begin"/>
      </w:r>
      <w:r w:rsidR="00DC3236">
        <w:instrText xml:space="preserve"> REF _Ref146861748 \r \h </w:instrText>
      </w:r>
      <w:r w:rsidR="008213EA">
        <w:instrText xml:space="preserve"> \* MERGEFORMAT </w:instrText>
      </w:r>
      <w:r w:rsidR="00DC3236">
        <w:rPr>
          <w:color w:val="2B579A"/>
          <w:shd w:val="clear" w:color="auto" w:fill="E6E6E6"/>
        </w:rPr>
      </w:r>
      <w:r w:rsidR="00DC3236">
        <w:rPr>
          <w:color w:val="2B579A"/>
          <w:shd w:val="clear" w:color="auto" w:fill="E6E6E6"/>
        </w:rPr>
        <w:fldChar w:fldCharType="separate"/>
      </w:r>
      <w:r w:rsidR="006108EB">
        <w:t>WF-OD08</w:t>
      </w:r>
      <w:r w:rsidR="00DC3236">
        <w:rPr>
          <w:color w:val="2B579A"/>
          <w:shd w:val="clear" w:color="auto" w:fill="E6E6E6"/>
        </w:rPr>
        <w:fldChar w:fldCharType="end"/>
      </w:r>
      <w:r w:rsidR="00A5544E">
        <w:t>)</w:t>
      </w:r>
      <w:r w:rsidR="00E542D1">
        <w:t xml:space="preserve"> </w:t>
      </w:r>
      <w:r w:rsidRPr="00432477">
        <w:t>treści pisma,</w:t>
      </w:r>
    </w:p>
    <w:p w14:paraId="2B8580D7" w14:textId="4461DB39" w:rsidR="00EC0025" w:rsidRPr="00432477" w:rsidRDefault="00EC0025" w:rsidP="008213EA">
      <w:pPr>
        <w:pStyle w:val="Akapitzlist"/>
        <w:numPr>
          <w:ilvl w:val="0"/>
          <w:numId w:val="42"/>
        </w:numPr>
      </w:pPr>
      <w:r>
        <w:t>wstawianie do treści pisma predefiniowanych szablonów</w:t>
      </w:r>
      <w:r w:rsidR="009073A3">
        <w:t xml:space="preserve"> </w:t>
      </w:r>
      <w:r w:rsidR="00094D3F">
        <w:t>treści</w:t>
      </w:r>
      <w:r>
        <w:t>, np. zawierających standardową treść wezwania</w:t>
      </w:r>
      <w:r w:rsidR="00A02AC0">
        <w:t xml:space="preserve"> lub doręczenia</w:t>
      </w:r>
      <w:r w:rsidR="0061594E">
        <w:t xml:space="preserve"> (zob. </w:t>
      </w:r>
      <w:r w:rsidR="008D0B39" w:rsidRPr="008213EA">
        <w:rPr>
          <w:color w:val="2B579A"/>
          <w:shd w:val="clear" w:color="auto" w:fill="E6E6E6"/>
        </w:rPr>
        <w:fldChar w:fldCharType="begin"/>
      </w:r>
      <w:r w:rsidR="008D0B39">
        <w:instrText xml:space="preserve"> REF _Ref141861340 \r \h </w:instrText>
      </w:r>
      <w:r w:rsidR="008213EA">
        <w:instrText xml:space="preserve"> \* MERGEFORMAT </w:instrText>
      </w:r>
      <w:r w:rsidR="008D0B39" w:rsidRPr="008213EA">
        <w:rPr>
          <w:color w:val="2B579A"/>
          <w:shd w:val="clear" w:color="auto" w:fill="E6E6E6"/>
        </w:rPr>
      </w:r>
      <w:r w:rsidR="008D0B39" w:rsidRPr="008213EA">
        <w:rPr>
          <w:color w:val="2B579A"/>
          <w:shd w:val="clear" w:color="auto" w:fill="E6E6E6"/>
        </w:rPr>
        <w:fldChar w:fldCharType="separate"/>
      </w:r>
      <w:r w:rsidR="006108EB">
        <w:t>WF-AC18</w:t>
      </w:r>
      <w:r w:rsidR="008D0B39" w:rsidRPr="008213EA">
        <w:rPr>
          <w:color w:val="2B579A"/>
          <w:shd w:val="clear" w:color="auto" w:fill="E6E6E6"/>
        </w:rPr>
        <w:fldChar w:fldCharType="end"/>
      </w:r>
      <w:r w:rsidR="0061594E">
        <w:t>)</w:t>
      </w:r>
      <w:r w:rsidR="003A20BE">
        <w:t xml:space="preserve">; </w:t>
      </w:r>
      <w:r w:rsidR="00F55D7C">
        <w:t xml:space="preserve">na podstawie wybranego szablonu </w:t>
      </w:r>
      <w:r w:rsidR="003A20BE">
        <w:t>s</w:t>
      </w:r>
      <w:r w:rsidR="00D344B1">
        <w:t xml:space="preserve">ystem </w:t>
      </w:r>
      <w:r w:rsidR="00F55D7C">
        <w:t>musi</w:t>
      </w:r>
      <w:r w:rsidR="00D344B1">
        <w:t xml:space="preserve"> wstępnie uzupełnić tytuł pisma</w:t>
      </w:r>
      <w:r w:rsidR="0097053B">
        <w:t xml:space="preserve"> oraz wstawić do treści pisma pouczenia przypisane w konfiguracji do tego szablonu</w:t>
      </w:r>
      <w:r>
        <w:t>,</w:t>
      </w:r>
    </w:p>
    <w:p w14:paraId="4B86BDB6" w14:textId="72FE16A2" w:rsidR="00A02AC0" w:rsidRPr="00432477" w:rsidRDefault="7507BC69" w:rsidP="008213EA">
      <w:pPr>
        <w:pStyle w:val="Akapitzlist"/>
        <w:numPr>
          <w:ilvl w:val="0"/>
          <w:numId w:val="42"/>
        </w:numPr>
      </w:pPr>
      <w:r>
        <w:t xml:space="preserve">wstawianie do treści pisma </w:t>
      </w:r>
      <w:r w:rsidR="00E830D0">
        <w:t xml:space="preserve">innych </w:t>
      </w:r>
      <w:r>
        <w:t>predefiniowanych pouczeń</w:t>
      </w:r>
      <w:r w:rsidR="00E830D0">
        <w:t xml:space="preserve"> ze słownika</w:t>
      </w:r>
      <w:r>
        <w:t xml:space="preserve"> </w:t>
      </w:r>
      <w:r w:rsidR="6ADDAA3B">
        <w:t xml:space="preserve">(zob. </w:t>
      </w:r>
      <w:r w:rsidRPr="008213EA">
        <w:rPr>
          <w:color w:val="2B579A"/>
          <w:shd w:val="clear" w:color="auto" w:fill="E6E6E6"/>
        </w:rPr>
        <w:fldChar w:fldCharType="begin"/>
      </w:r>
      <w:r>
        <w:instrText xml:space="preserve"> REF _Ref141861361 \r \h </w:instrText>
      </w:r>
      <w:r w:rsidR="008213EA">
        <w:instrText xml:space="preserve"> \* MERGEFORMAT </w:instrText>
      </w:r>
      <w:r w:rsidRPr="008213EA">
        <w:rPr>
          <w:color w:val="2B579A"/>
          <w:shd w:val="clear" w:color="auto" w:fill="E6E6E6"/>
        </w:rPr>
      </w:r>
      <w:r w:rsidRPr="008213EA">
        <w:rPr>
          <w:color w:val="2B579A"/>
          <w:shd w:val="clear" w:color="auto" w:fill="E6E6E6"/>
        </w:rPr>
        <w:fldChar w:fldCharType="separate"/>
      </w:r>
      <w:r w:rsidR="006108EB">
        <w:t>WF-AC12</w:t>
      </w:r>
      <w:r w:rsidRPr="008213EA">
        <w:rPr>
          <w:color w:val="2B579A"/>
          <w:shd w:val="clear" w:color="auto" w:fill="E6E6E6"/>
        </w:rPr>
        <w:fldChar w:fldCharType="end"/>
      </w:r>
      <w:r w:rsidR="6ADDAA3B">
        <w:t>)</w:t>
      </w:r>
      <w:r>
        <w:t>,</w:t>
      </w:r>
    </w:p>
    <w:p w14:paraId="089CD993" w14:textId="53DDD122" w:rsidR="008C034F" w:rsidRDefault="008C034F" w:rsidP="008213EA">
      <w:pPr>
        <w:pStyle w:val="Akapitzlist"/>
        <w:numPr>
          <w:ilvl w:val="0"/>
          <w:numId w:val="42"/>
        </w:numPr>
      </w:pPr>
      <w:r w:rsidRPr="00432477">
        <w:t>określenie adresata pisma</w:t>
      </w:r>
      <w:r w:rsidR="0001657A">
        <w:t>.</w:t>
      </w:r>
    </w:p>
    <w:p w14:paraId="2A0FBDFF" w14:textId="69138D30" w:rsidR="009073A3" w:rsidRDefault="009073A3" w:rsidP="001C1F21">
      <w:pPr>
        <w:pStyle w:val="Wymaganie"/>
        <w:numPr>
          <w:ilvl w:val="0"/>
          <w:numId w:val="71"/>
        </w:numPr>
        <w:ind w:left="1276" w:hanging="1276"/>
      </w:pPr>
      <w:bookmarkStart w:id="52" w:name="_Ref100567421"/>
      <w:r>
        <w:t>Znaczniki (</w:t>
      </w:r>
      <w:proofErr w:type="spellStart"/>
      <w:r>
        <w:t>tagi</w:t>
      </w:r>
      <w:proofErr w:type="spellEnd"/>
      <w:r>
        <w:t>) w szablonach</w:t>
      </w:r>
      <w:bookmarkEnd w:id="52"/>
    </w:p>
    <w:p w14:paraId="482680BA" w14:textId="76F63FFA" w:rsidR="009073A3" w:rsidRDefault="009073A3" w:rsidP="009073A3">
      <w:r>
        <w:t>System musi umożliwiać obsługę znaczników (</w:t>
      </w:r>
      <w:proofErr w:type="spellStart"/>
      <w:r>
        <w:t>tagów</w:t>
      </w:r>
      <w:proofErr w:type="spellEnd"/>
      <w:r>
        <w:t xml:space="preserve">) umieszczonych w szablonach </w:t>
      </w:r>
      <w:r w:rsidR="00EC5829">
        <w:t>treści</w:t>
      </w:r>
      <w:r>
        <w:t xml:space="preserve">. W momencie wstawiania szablonu do treści pisma, System musi zastępować znaczniki przez odpowiednie wartości </w:t>
      </w:r>
      <w:r w:rsidR="00813070">
        <w:t xml:space="preserve">(lub listy wartości) </w:t>
      </w:r>
      <w:r>
        <w:t>wyliczone w oparciu o dane w Systemie.</w:t>
      </w:r>
      <w:r w:rsidR="00250B4C">
        <w:t xml:space="preserve"> Wartości te będą </w:t>
      </w:r>
      <w:r w:rsidR="00A80670">
        <w:t>miały postać płaskiego tekstu.</w:t>
      </w:r>
    </w:p>
    <w:p w14:paraId="700999B7" w14:textId="729C1E28" w:rsidR="009073A3" w:rsidRDefault="009073A3" w:rsidP="009073A3">
      <w:r>
        <w:t xml:space="preserve">System musi </w:t>
      </w:r>
      <w:r w:rsidR="005474A8">
        <w:t>umożliwiać wstawianie przy pomocy znaczników co najmniej następujących danych</w:t>
      </w:r>
      <w:r>
        <w:t>:</w:t>
      </w:r>
    </w:p>
    <w:p w14:paraId="7F11E171" w14:textId="2DD65624" w:rsidR="009073A3" w:rsidRDefault="005474A8" w:rsidP="001C1F21">
      <w:pPr>
        <w:pStyle w:val="Akapitzlist"/>
        <w:numPr>
          <w:ilvl w:val="0"/>
          <w:numId w:val="47"/>
        </w:numPr>
      </w:pPr>
      <w:r>
        <w:t xml:space="preserve">atrybutów sprawy (w tym </w:t>
      </w:r>
      <w:r w:rsidR="009073A3">
        <w:t>sygnatur</w:t>
      </w:r>
      <w:r>
        <w:t>y</w:t>
      </w:r>
      <w:r w:rsidR="009073A3">
        <w:t xml:space="preserve"> sprawy,</w:t>
      </w:r>
      <w:r>
        <w:t xml:space="preserve"> n</w:t>
      </w:r>
      <w:r w:rsidR="009073A3">
        <w:t>umer</w:t>
      </w:r>
      <w:r>
        <w:t>u, rodzaju i daty</w:t>
      </w:r>
      <w:r w:rsidR="009073A3">
        <w:t xml:space="preserve"> zaskarżone</w:t>
      </w:r>
      <w:r>
        <w:t>go aktu, daty wpływu sprawy),</w:t>
      </w:r>
    </w:p>
    <w:p w14:paraId="79F493DE" w14:textId="0628EA75" w:rsidR="005474A8" w:rsidRDefault="1D9BBB73" w:rsidP="001C1F21">
      <w:pPr>
        <w:pStyle w:val="Akapitzlist"/>
        <w:numPr>
          <w:ilvl w:val="0"/>
          <w:numId w:val="47"/>
        </w:numPr>
      </w:pPr>
      <w:r>
        <w:t>nazw i adresów głównych stron (skarżącego i organu w WSA, wnoszącego skargę</w:t>
      </w:r>
      <w:r w:rsidR="480E256F">
        <w:t>)</w:t>
      </w:r>
      <w:r>
        <w:t xml:space="preserve"> ,</w:t>
      </w:r>
    </w:p>
    <w:p w14:paraId="6997FDFD" w14:textId="373436AD" w:rsidR="005474A8" w:rsidRDefault="005474A8" w:rsidP="001C1F21">
      <w:pPr>
        <w:pStyle w:val="Akapitzlist"/>
        <w:numPr>
          <w:ilvl w:val="0"/>
          <w:numId w:val="47"/>
        </w:numPr>
      </w:pPr>
      <w:r>
        <w:t>danych sądu,</w:t>
      </w:r>
    </w:p>
    <w:p w14:paraId="3453D4A5" w14:textId="6746E811" w:rsidR="005474A8" w:rsidRDefault="005474A8" w:rsidP="001C1F21">
      <w:pPr>
        <w:pStyle w:val="Akapitzlist"/>
        <w:numPr>
          <w:ilvl w:val="0"/>
          <w:numId w:val="47"/>
        </w:numPr>
      </w:pPr>
      <w:r>
        <w:t>danych komórki organizacyjnej sądu, w której sprawa jest rozpatrywana,</w:t>
      </w:r>
    </w:p>
    <w:p w14:paraId="2641AF24" w14:textId="2469B7DB" w:rsidR="005474A8" w:rsidRDefault="005474A8" w:rsidP="001C1F21">
      <w:pPr>
        <w:pStyle w:val="Akapitzlist"/>
        <w:numPr>
          <w:ilvl w:val="0"/>
          <w:numId w:val="47"/>
        </w:numPr>
      </w:pPr>
      <w:r>
        <w:t>danych adresata pisma</w:t>
      </w:r>
      <w:r w:rsidR="00C54281">
        <w:t>,</w:t>
      </w:r>
    </w:p>
    <w:p w14:paraId="70A8C234" w14:textId="1FE2B605" w:rsidR="00916A60" w:rsidRDefault="00916A60" w:rsidP="001C1F21">
      <w:pPr>
        <w:pStyle w:val="Akapitzlist"/>
        <w:numPr>
          <w:ilvl w:val="0"/>
          <w:numId w:val="47"/>
        </w:numPr>
      </w:pPr>
      <w:r>
        <w:t>danych pracownika tworzącego pismo</w:t>
      </w:r>
      <w:r w:rsidR="00E133F6">
        <w:t>,</w:t>
      </w:r>
    </w:p>
    <w:p w14:paraId="0939389A" w14:textId="6563AA33" w:rsidR="00E133F6" w:rsidRDefault="00E133F6" w:rsidP="001C1F21">
      <w:pPr>
        <w:pStyle w:val="Akapitzlist"/>
        <w:numPr>
          <w:ilvl w:val="0"/>
          <w:numId w:val="47"/>
        </w:numPr>
      </w:pPr>
      <w:r>
        <w:t>listy uczestników sprawy</w:t>
      </w:r>
    </w:p>
    <w:p w14:paraId="06BF2295" w14:textId="6AB74B8A" w:rsidR="00C54281" w:rsidRDefault="008050D9" w:rsidP="008050D9">
      <w:r>
        <w:t xml:space="preserve">oraz co najmniej </w:t>
      </w:r>
      <w:r w:rsidR="00774B9A">
        <w:t>10</w:t>
      </w:r>
      <w:r>
        <w:t>0 innych atrybutów sprawy lub obiektu informacyjnego powiązanego ze sprawą, określonych na etapie analizy.</w:t>
      </w:r>
    </w:p>
    <w:p w14:paraId="1E728271" w14:textId="671ABDE8" w:rsidR="007F6ED6" w:rsidRDefault="00444B84" w:rsidP="008050D9">
      <w:r>
        <w:t xml:space="preserve">System </w:t>
      </w:r>
      <w:r w:rsidR="008B6CEE">
        <w:t xml:space="preserve">umożliwi </w:t>
      </w:r>
      <w:r w:rsidR="00B9251A">
        <w:t xml:space="preserve">wykorzystanie </w:t>
      </w:r>
      <w:r w:rsidR="00601505">
        <w:t>w znacznikach formatów wstawianych wartości</w:t>
      </w:r>
      <w:r w:rsidR="00BF3F00">
        <w:t>:</w:t>
      </w:r>
    </w:p>
    <w:p w14:paraId="409267EB" w14:textId="062EAE16" w:rsidR="00BF3F00" w:rsidRDefault="000B511A" w:rsidP="00BF3F00">
      <w:pPr>
        <w:pStyle w:val="Akapitzlist"/>
        <w:numPr>
          <w:ilvl w:val="0"/>
          <w:numId w:val="146"/>
        </w:numPr>
      </w:pPr>
      <w:r>
        <w:t>co najmniej trzech różnych format</w:t>
      </w:r>
      <w:r w:rsidR="008B6667">
        <w:t>ów dat</w:t>
      </w:r>
      <w:r>
        <w:t>,</w:t>
      </w:r>
    </w:p>
    <w:p w14:paraId="7B74D8B7" w14:textId="6CC630BB" w:rsidR="000B511A" w:rsidRDefault="00BF3F00" w:rsidP="00813070">
      <w:pPr>
        <w:pStyle w:val="Akapitzlist"/>
        <w:numPr>
          <w:ilvl w:val="0"/>
          <w:numId w:val="146"/>
        </w:numPr>
      </w:pPr>
      <w:r>
        <w:t xml:space="preserve">kwot zapisanych </w:t>
      </w:r>
      <w:r w:rsidR="00B51269">
        <w:t xml:space="preserve">liczbowo oraz </w:t>
      </w:r>
      <w:r>
        <w:t>słownie</w:t>
      </w:r>
      <w:r w:rsidR="00B224B6">
        <w:t>.</w:t>
      </w:r>
    </w:p>
    <w:p w14:paraId="0BAA3A60" w14:textId="54325529" w:rsidR="00EC0025" w:rsidRPr="00432477" w:rsidRDefault="034CBBCC" w:rsidP="001C1F21">
      <w:pPr>
        <w:pStyle w:val="Wymaganie"/>
        <w:numPr>
          <w:ilvl w:val="0"/>
          <w:numId w:val="71"/>
        </w:numPr>
        <w:ind w:left="1276" w:hanging="1276"/>
      </w:pPr>
      <w:r>
        <w:lastRenderedPageBreak/>
        <w:t>Korespondencja seryjna</w:t>
      </w:r>
    </w:p>
    <w:p w14:paraId="045380F9" w14:textId="7BC8C292" w:rsidR="008C034F" w:rsidRDefault="00EC0025" w:rsidP="00EC0025">
      <w:r>
        <w:t xml:space="preserve">System musi umożliwiać przygotowanie projektu </w:t>
      </w:r>
      <w:r w:rsidR="008C034F" w:rsidRPr="00432477">
        <w:t xml:space="preserve">pisma wychodzącego </w:t>
      </w:r>
      <w:r>
        <w:t xml:space="preserve">adresowanego </w:t>
      </w:r>
      <w:r w:rsidR="008C034F" w:rsidRPr="00432477">
        <w:t>do wielu adresatów (korespondencja seryjna).</w:t>
      </w:r>
      <w:r>
        <w:t xml:space="preserve"> System musi umożliwiać wygenerowanie na podstawie projektu odrębnych pism przeznaczonych dla poszczególnych adresatów.</w:t>
      </w:r>
    </w:p>
    <w:p w14:paraId="0487323E" w14:textId="69870FC8" w:rsidR="00EB0A70" w:rsidRDefault="00B614FC" w:rsidP="001C1F21">
      <w:pPr>
        <w:pStyle w:val="Wymaganie"/>
        <w:numPr>
          <w:ilvl w:val="0"/>
          <w:numId w:val="71"/>
        </w:numPr>
        <w:ind w:left="1276" w:hanging="1276"/>
      </w:pPr>
      <w:r>
        <w:t>Zbiorcz</w:t>
      </w:r>
      <w:r w:rsidR="000D456D">
        <w:t>e</w:t>
      </w:r>
      <w:r>
        <w:t xml:space="preserve"> </w:t>
      </w:r>
      <w:r w:rsidR="000D456D">
        <w:t xml:space="preserve">drukowanie </w:t>
      </w:r>
      <w:r>
        <w:t>wielu pism wychodzących</w:t>
      </w:r>
    </w:p>
    <w:p w14:paraId="6C2E22BE" w14:textId="47689849" w:rsidR="00B614FC" w:rsidRPr="00B614FC" w:rsidRDefault="004C1A39" w:rsidP="00B614FC">
      <w:r>
        <w:t xml:space="preserve">System musi umożliwiać </w:t>
      </w:r>
      <w:r w:rsidR="00F000D1" w:rsidRPr="00432477">
        <w:t xml:space="preserve">wygenerowanie </w:t>
      </w:r>
      <w:r w:rsidR="00B2024A">
        <w:t xml:space="preserve">– dla wybranych pism wychodzących przygotowanych w ramach sprawy – </w:t>
      </w:r>
      <w:r w:rsidR="00FA077F">
        <w:t>jednego</w:t>
      </w:r>
      <w:r w:rsidR="00B2024A">
        <w:t xml:space="preserve"> </w:t>
      </w:r>
      <w:r w:rsidR="004B6B13">
        <w:t xml:space="preserve">zbiorczego </w:t>
      </w:r>
      <w:r w:rsidR="00F000D1" w:rsidRPr="00432477">
        <w:t xml:space="preserve">dokumentu </w:t>
      </w:r>
      <w:r w:rsidR="00FA077F">
        <w:t xml:space="preserve">PDF zawierającego postaci </w:t>
      </w:r>
      <w:r w:rsidR="00B2024A">
        <w:t xml:space="preserve">tych pism </w:t>
      </w:r>
      <w:r w:rsidR="00F000D1" w:rsidRPr="00432477">
        <w:t>przeznaczon</w:t>
      </w:r>
      <w:r w:rsidR="00FA077F">
        <w:t>e</w:t>
      </w:r>
      <w:r w:rsidR="00F000D1" w:rsidRPr="00432477">
        <w:t xml:space="preserve"> do wydruku</w:t>
      </w:r>
      <w:r w:rsidR="00BC6646">
        <w:t xml:space="preserve">, </w:t>
      </w:r>
      <w:r w:rsidR="00BC6646" w:rsidRPr="00432477">
        <w:t xml:space="preserve">zgodnie z </w:t>
      </w:r>
      <w:r w:rsidR="00BC6646">
        <w:t>szablonami</w:t>
      </w:r>
      <w:r w:rsidR="00BC6646" w:rsidRPr="00432477">
        <w:t xml:space="preserve"> wydruku dla </w:t>
      </w:r>
      <w:r w:rsidR="00BC6646">
        <w:t>odpo</w:t>
      </w:r>
      <w:r w:rsidR="00701292">
        <w:t xml:space="preserve">wiednich </w:t>
      </w:r>
      <w:r w:rsidR="00BC6646" w:rsidRPr="00432477">
        <w:t>typ</w:t>
      </w:r>
      <w:r w:rsidR="00701292">
        <w:t>ów</w:t>
      </w:r>
      <w:r w:rsidR="00BC6646" w:rsidRPr="00432477">
        <w:t xml:space="preserve"> dokument</w:t>
      </w:r>
      <w:r w:rsidR="00701292">
        <w:t>ów</w:t>
      </w:r>
      <w:r w:rsidR="00BC6646" w:rsidRPr="00432477">
        <w:t xml:space="preserve"> (zob. </w:t>
      </w:r>
      <w:r w:rsidR="00BC6646">
        <w:rPr>
          <w:color w:val="2B579A"/>
          <w:shd w:val="clear" w:color="auto" w:fill="E6E6E6"/>
        </w:rPr>
        <w:fldChar w:fldCharType="begin"/>
      </w:r>
      <w:r w:rsidR="00BC6646">
        <w:instrText xml:space="preserve"> REF _Ref123029444 \r \h </w:instrText>
      </w:r>
      <w:r w:rsidR="00BC6646">
        <w:rPr>
          <w:color w:val="2B579A"/>
          <w:shd w:val="clear" w:color="auto" w:fill="E6E6E6"/>
        </w:rPr>
      </w:r>
      <w:r w:rsidR="00BC6646">
        <w:rPr>
          <w:color w:val="2B579A"/>
          <w:shd w:val="clear" w:color="auto" w:fill="E6E6E6"/>
        </w:rPr>
        <w:fldChar w:fldCharType="separate"/>
      </w:r>
      <w:r w:rsidR="006108EB">
        <w:t>WF-AC17</w:t>
      </w:r>
      <w:r w:rsidR="00BC6646">
        <w:rPr>
          <w:color w:val="2B579A"/>
          <w:shd w:val="clear" w:color="auto" w:fill="E6E6E6"/>
        </w:rPr>
        <w:fldChar w:fldCharType="end"/>
      </w:r>
      <w:r w:rsidR="00BC6646" w:rsidRPr="00432477">
        <w:t>).</w:t>
      </w:r>
    </w:p>
    <w:p w14:paraId="3EF9EDFC" w14:textId="6B35BE46" w:rsidR="00061E25" w:rsidRDefault="00061E25" w:rsidP="001C1F21">
      <w:pPr>
        <w:pStyle w:val="Wymaganie"/>
        <w:numPr>
          <w:ilvl w:val="0"/>
          <w:numId w:val="71"/>
        </w:numPr>
        <w:ind w:left="1276" w:hanging="1276"/>
      </w:pPr>
      <w:r>
        <w:t>Wizualizacja tekstowa pism wychodzących</w:t>
      </w:r>
    </w:p>
    <w:p w14:paraId="1E1A3E81" w14:textId="2AF00228" w:rsidR="0086707E" w:rsidRDefault="00510204" w:rsidP="00061E25">
      <w:r>
        <w:t xml:space="preserve">System musi umożliwiać wygenerowanie tekstowej wizualizacji pisma wychodzącego, możliwie dokładnie zachowującej formatowanie </w:t>
      </w:r>
      <w:r w:rsidR="001D66FE">
        <w:t>treści pisma (np. numerowania, wypunktowania)</w:t>
      </w:r>
      <w:r w:rsidR="0020084E">
        <w:t xml:space="preserve">, przeznaczonej do manualnego </w:t>
      </w:r>
      <w:r w:rsidR="002E4C14">
        <w:t>przeniesienia (kopiuj-wklej) do systemu, przy pomocy którego korespondencja wychodząca będzie wysyłana w postaci elektronicznej (EZD, ePUAP).</w:t>
      </w:r>
      <w:r w:rsidR="002C5983">
        <w:t xml:space="preserve"> </w:t>
      </w:r>
      <w:r w:rsidR="00A93E41">
        <w:t xml:space="preserve">Wizualizacja ta musi zawierać unikatowy identyfikator, o którym jest mowa w wymaganiu </w:t>
      </w:r>
      <w:r w:rsidR="00A93E41">
        <w:rPr>
          <w:color w:val="2B579A"/>
          <w:shd w:val="clear" w:color="auto" w:fill="E6E6E6"/>
        </w:rPr>
        <w:fldChar w:fldCharType="begin"/>
      </w:r>
      <w:r w:rsidR="00A93E41">
        <w:instrText xml:space="preserve"> REF _Ref123562475 \r \h </w:instrText>
      </w:r>
      <w:r w:rsidR="00A93E41">
        <w:rPr>
          <w:color w:val="2B579A"/>
          <w:shd w:val="clear" w:color="auto" w:fill="E6E6E6"/>
        </w:rPr>
      </w:r>
      <w:r w:rsidR="00A93E41">
        <w:rPr>
          <w:color w:val="2B579A"/>
          <w:shd w:val="clear" w:color="auto" w:fill="E6E6E6"/>
        </w:rPr>
        <w:fldChar w:fldCharType="separate"/>
      </w:r>
      <w:r w:rsidR="006108EB">
        <w:t>WF-OD07</w:t>
      </w:r>
      <w:r w:rsidR="00A93E41">
        <w:rPr>
          <w:color w:val="2B579A"/>
          <w:shd w:val="clear" w:color="auto" w:fill="E6E6E6"/>
        </w:rPr>
        <w:fldChar w:fldCharType="end"/>
      </w:r>
      <w:r w:rsidR="00A93E41">
        <w:t>.</w:t>
      </w:r>
    </w:p>
    <w:p w14:paraId="08662CB0" w14:textId="666B4A76" w:rsidR="00862C3B" w:rsidRPr="00061E25" w:rsidRDefault="30D28410" w:rsidP="001C1F21">
      <w:pPr>
        <w:pStyle w:val="Wymaganie"/>
        <w:numPr>
          <w:ilvl w:val="0"/>
          <w:numId w:val="71"/>
        </w:numPr>
        <w:ind w:left="1276" w:hanging="1276"/>
      </w:pPr>
      <w:r>
        <w:t>Format pism wychodzących</w:t>
      </w:r>
    </w:p>
    <w:p w14:paraId="4DABEBAC" w14:textId="466BF871" w:rsidR="008C034F" w:rsidRPr="00432477" w:rsidRDefault="00E110A0">
      <w:r>
        <w:t xml:space="preserve">System musi przechowywać pisma wychodzące utworzone w systemie w </w:t>
      </w:r>
      <w:r w:rsidR="008A31E0">
        <w:t xml:space="preserve">otwartym </w:t>
      </w:r>
      <w:r>
        <w:t xml:space="preserve">formacie </w:t>
      </w:r>
      <w:r w:rsidR="007841E6">
        <w:t>tekstowym, umożliwiającym zachowanie struktury zawartości dokumentu (np. XML)</w:t>
      </w:r>
      <w:r w:rsidR="004C3682">
        <w:t>.</w:t>
      </w:r>
      <w:r w:rsidR="00A074BA">
        <w:t xml:space="preserve"> </w:t>
      </w:r>
    </w:p>
    <w:p w14:paraId="53048379" w14:textId="570B476A" w:rsidR="00226211" w:rsidRDefault="00624894" w:rsidP="001C1F21">
      <w:pPr>
        <w:pStyle w:val="Wymaganie"/>
        <w:numPr>
          <w:ilvl w:val="0"/>
          <w:numId w:val="71"/>
        </w:numPr>
        <w:ind w:left="1276" w:hanging="1276"/>
      </w:pPr>
      <w:r>
        <w:t>Zarejestrowanie</w:t>
      </w:r>
      <w:r w:rsidR="00AD561C">
        <w:t xml:space="preserve"> wysłania pisma wychodzącego</w:t>
      </w:r>
    </w:p>
    <w:p w14:paraId="1E4F9553" w14:textId="220082EB" w:rsidR="00AD561C" w:rsidRPr="00AD561C" w:rsidRDefault="00AD561C" w:rsidP="00AD561C">
      <w:r>
        <w:t xml:space="preserve">System musi umożliwiać </w:t>
      </w:r>
      <w:r w:rsidR="00624894">
        <w:t>zarejestrowanie</w:t>
      </w:r>
      <w:r w:rsidR="00BC727A">
        <w:t xml:space="preserve"> faktu wysłania pisma wychodzącego</w:t>
      </w:r>
      <w:r w:rsidR="00F412ED">
        <w:t xml:space="preserve"> </w:t>
      </w:r>
      <w:r w:rsidR="00F412ED" w:rsidRPr="00F412ED">
        <w:t>z podaniem daty wysłania</w:t>
      </w:r>
      <w:r w:rsidR="00C97181">
        <w:t>.</w:t>
      </w:r>
      <w:r w:rsidR="00F412ED" w:rsidRPr="00F412ED">
        <w:t xml:space="preserve"> </w:t>
      </w:r>
      <w:r w:rsidR="00C97181">
        <w:t xml:space="preserve">System musi umożliwiać </w:t>
      </w:r>
      <w:r w:rsidR="00F412ED" w:rsidRPr="00F412ED">
        <w:t>opcjonaln</w:t>
      </w:r>
      <w:r w:rsidR="00C97181">
        <w:t>e</w:t>
      </w:r>
      <w:r w:rsidR="00F412ED" w:rsidRPr="00F412ED">
        <w:t xml:space="preserve"> załączeni</w:t>
      </w:r>
      <w:r w:rsidR="00C97181">
        <w:t>e</w:t>
      </w:r>
      <w:r w:rsidR="00F412ED" w:rsidRPr="00F412ED">
        <w:t xml:space="preserve"> </w:t>
      </w:r>
      <w:r w:rsidR="00C97181">
        <w:t xml:space="preserve">wysłanego </w:t>
      </w:r>
      <w:r w:rsidR="00F412ED" w:rsidRPr="00F412ED">
        <w:t>dokumentu</w:t>
      </w:r>
      <w:r w:rsidR="001127FA">
        <w:t xml:space="preserve"> – obrazu dokumentu papierowego lub dokumentu elektronicznego</w:t>
      </w:r>
      <w:r w:rsidR="00E01F03">
        <w:t>.</w:t>
      </w:r>
      <w:r w:rsidR="005D01CA">
        <w:t xml:space="preserve"> </w:t>
      </w:r>
      <w:r w:rsidR="00FE7002">
        <w:t xml:space="preserve">W </w:t>
      </w:r>
      <w:r w:rsidR="007C059E">
        <w:t>takim</w:t>
      </w:r>
      <w:r w:rsidR="00FE7002">
        <w:t xml:space="preserve"> przypadku, </w:t>
      </w:r>
      <w:r w:rsidR="005D01CA">
        <w:t xml:space="preserve">System musi </w:t>
      </w:r>
      <w:r w:rsidR="00532D69">
        <w:t xml:space="preserve">dołączyć </w:t>
      </w:r>
      <w:r w:rsidR="007A3A28">
        <w:t>wysłany dokument</w:t>
      </w:r>
      <w:r w:rsidR="00532D69">
        <w:t xml:space="preserve"> do akt sprawy. W przeciwnym wypadku System dołączy do akt sprawy wygenerowany dokument PDF</w:t>
      </w:r>
      <w:r w:rsidR="00B32A39">
        <w:t xml:space="preserve"> (zob. </w:t>
      </w:r>
      <w:r w:rsidR="00B32A39">
        <w:rPr>
          <w:color w:val="2B579A"/>
          <w:shd w:val="clear" w:color="auto" w:fill="E6E6E6"/>
        </w:rPr>
        <w:fldChar w:fldCharType="begin"/>
      </w:r>
      <w:r w:rsidR="00B32A39">
        <w:instrText xml:space="preserve"> REF _Ref100566804 \r \h </w:instrText>
      </w:r>
      <w:r w:rsidR="00B32A39">
        <w:rPr>
          <w:color w:val="2B579A"/>
          <w:shd w:val="clear" w:color="auto" w:fill="E6E6E6"/>
        </w:rPr>
      </w:r>
      <w:r w:rsidR="00B32A39">
        <w:rPr>
          <w:color w:val="2B579A"/>
          <w:shd w:val="clear" w:color="auto" w:fill="E6E6E6"/>
        </w:rPr>
        <w:fldChar w:fldCharType="separate"/>
      </w:r>
      <w:r w:rsidR="006108EB">
        <w:t>WF-OD05</w:t>
      </w:r>
      <w:r w:rsidR="00B32A39">
        <w:rPr>
          <w:color w:val="2B579A"/>
          <w:shd w:val="clear" w:color="auto" w:fill="E6E6E6"/>
        </w:rPr>
        <w:fldChar w:fldCharType="end"/>
      </w:r>
      <w:r w:rsidR="00B32A39">
        <w:t>)</w:t>
      </w:r>
      <w:r w:rsidR="00FE7002">
        <w:t>.</w:t>
      </w:r>
      <w:r w:rsidR="00FA5C07">
        <w:t xml:space="preserve"> </w:t>
      </w:r>
    </w:p>
    <w:p w14:paraId="31213921" w14:textId="6DD352B9" w:rsidR="00147B65" w:rsidRDefault="00147B65" w:rsidP="001C1F21">
      <w:pPr>
        <w:pStyle w:val="Wymaganie"/>
        <w:numPr>
          <w:ilvl w:val="0"/>
          <w:numId w:val="71"/>
        </w:numPr>
        <w:ind w:left="1276" w:hanging="1276"/>
      </w:pPr>
      <w:r>
        <w:t>Zbiorcze zarejestrowanie wysłania wielu pisma wychodzących</w:t>
      </w:r>
    </w:p>
    <w:p w14:paraId="11E3EF16" w14:textId="1E4D05EE" w:rsidR="00BB13F7" w:rsidRPr="00AD561C" w:rsidRDefault="00542A71" w:rsidP="00AD561C">
      <w:r>
        <w:t xml:space="preserve">System musi umożliwiać zbiorcze </w:t>
      </w:r>
      <w:r w:rsidR="004B6B13">
        <w:t>(tj. przy pomocy jednej operacji)</w:t>
      </w:r>
      <w:r w:rsidR="007F292E">
        <w:t xml:space="preserve"> </w:t>
      </w:r>
      <w:r>
        <w:t xml:space="preserve">zarejestrowanie faktu wysłania wielu pism wychodzących </w:t>
      </w:r>
      <w:r w:rsidR="00411B56">
        <w:t>wybranych</w:t>
      </w:r>
      <w:r>
        <w:t xml:space="preserve"> w ramach sprawy</w:t>
      </w:r>
      <w:r w:rsidR="007F292E">
        <w:t>,</w:t>
      </w:r>
      <w:r>
        <w:t xml:space="preserve"> </w:t>
      </w:r>
      <w:r w:rsidR="00AB57B7" w:rsidRPr="00F412ED">
        <w:t>z podaniem daty wysłania</w:t>
      </w:r>
      <w:r w:rsidR="00AB57B7">
        <w:t>.</w:t>
      </w:r>
    </w:p>
    <w:p w14:paraId="4CB50CC5" w14:textId="0CC61A67" w:rsidR="00D77BBF" w:rsidRPr="00351DB0" w:rsidRDefault="00CA3930" w:rsidP="001C1F21">
      <w:pPr>
        <w:pStyle w:val="Wymaganie"/>
        <w:numPr>
          <w:ilvl w:val="0"/>
          <w:numId w:val="71"/>
        </w:numPr>
        <w:ind w:left="1276" w:hanging="1276"/>
      </w:pPr>
      <w:r>
        <w:t>Zarejestrowanie</w:t>
      </w:r>
      <w:r w:rsidR="00351DB0">
        <w:t xml:space="preserve"> doręczenia pisma wychodzącego</w:t>
      </w:r>
    </w:p>
    <w:p w14:paraId="6FD6F2F6" w14:textId="7382CD38" w:rsidR="0091015D" w:rsidRDefault="008C034F" w:rsidP="007204BD">
      <w:r w:rsidRPr="00432477" w:rsidDel="00A074BA">
        <w:t xml:space="preserve">System musi umożliwiać </w:t>
      </w:r>
      <w:r w:rsidR="00624894">
        <w:t>zarejestrowanie</w:t>
      </w:r>
      <w:r w:rsidRPr="00E542D1">
        <w:t xml:space="preserve"> faktu doręczenia</w:t>
      </w:r>
      <w:r w:rsidR="007E0C68">
        <w:t xml:space="preserve"> wysłanego pisma wychodzącego</w:t>
      </w:r>
      <w:r w:rsidR="00E542D1">
        <w:t>.</w:t>
      </w:r>
      <w:r w:rsidR="007E0C68">
        <w:t xml:space="preserve"> System musi umożliwiać opcjonalne dołączenie </w:t>
      </w:r>
      <w:r w:rsidR="0030673A">
        <w:t xml:space="preserve">do pisma wychodzącego </w:t>
      </w:r>
      <w:r w:rsidR="03EA5F81">
        <w:t>zwrotnego potwierdzenia odbioru (</w:t>
      </w:r>
      <w:proofErr w:type="spellStart"/>
      <w:r w:rsidR="03EA5F81">
        <w:t>zpo</w:t>
      </w:r>
      <w:proofErr w:type="spellEnd"/>
      <w:r w:rsidR="03EA5F81">
        <w:t>)</w:t>
      </w:r>
      <w:r w:rsidR="00154EA3">
        <w:t xml:space="preserve"> </w:t>
      </w:r>
      <w:r w:rsidR="00F318FD">
        <w:t>w formie obrazu dokumentu papierowego lub w formie dokumentu elektronicznego</w:t>
      </w:r>
      <w:r w:rsidR="0030673A">
        <w:t>.</w:t>
      </w:r>
      <w:r w:rsidR="00F318FD">
        <w:t xml:space="preserve"> </w:t>
      </w:r>
      <w:r w:rsidR="001D122B">
        <w:t xml:space="preserve">System musi wyświetlać </w:t>
      </w:r>
      <w:r w:rsidR="00F70A4A">
        <w:t xml:space="preserve">dołączony dokument </w:t>
      </w:r>
      <w:proofErr w:type="spellStart"/>
      <w:r w:rsidR="2A2642D3">
        <w:t>zpo</w:t>
      </w:r>
      <w:proofErr w:type="spellEnd"/>
      <w:r w:rsidR="2A2642D3">
        <w:t xml:space="preserve"> </w:t>
      </w:r>
      <w:r w:rsidR="00F70A4A">
        <w:t xml:space="preserve">przy dokumencie pisma wychodzącego, którego </w:t>
      </w:r>
      <w:r w:rsidR="3736AF33">
        <w:t>t</w:t>
      </w:r>
      <w:r w:rsidR="2C5CE57C">
        <w:t>o</w:t>
      </w:r>
      <w:r w:rsidR="00F70A4A">
        <w:t xml:space="preserve"> </w:t>
      </w:r>
      <w:proofErr w:type="spellStart"/>
      <w:r w:rsidR="0D0B04BB">
        <w:t>zpo</w:t>
      </w:r>
      <w:proofErr w:type="spellEnd"/>
      <w:r w:rsidR="0D0B04BB">
        <w:t xml:space="preserve"> </w:t>
      </w:r>
      <w:r w:rsidR="00F70A4A">
        <w:t>dotyczy.</w:t>
      </w:r>
    </w:p>
    <w:p w14:paraId="232BE051" w14:textId="55CB8466" w:rsidR="00CA3930" w:rsidRPr="00432477" w:rsidRDefault="0063037B" w:rsidP="001C1F21">
      <w:pPr>
        <w:pStyle w:val="Wymaganie"/>
        <w:numPr>
          <w:ilvl w:val="0"/>
          <w:numId w:val="71"/>
        </w:numPr>
        <w:ind w:left="1276" w:hanging="1276"/>
      </w:pPr>
      <w:r w:rsidRPr="0063037B">
        <w:t xml:space="preserve">Zarejestrowanie </w:t>
      </w:r>
      <w:r w:rsidR="0043343A">
        <w:t>zwrotu</w:t>
      </w:r>
      <w:r w:rsidRPr="0063037B">
        <w:t xml:space="preserve"> pisma wychodzącego</w:t>
      </w:r>
    </w:p>
    <w:p w14:paraId="6D18D045" w14:textId="6FF75C57" w:rsidR="008B51B3" w:rsidRDefault="008B51B3" w:rsidP="008B51B3">
      <w:r w:rsidRPr="00E542D1">
        <w:t xml:space="preserve">System musi umożliwiać </w:t>
      </w:r>
      <w:r w:rsidR="00624894">
        <w:t>zarejestrowanie</w:t>
      </w:r>
      <w:r w:rsidRPr="00E542D1">
        <w:t xml:space="preserve"> faktu </w:t>
      </w:r>
      <w:r w:rsidR="0043343A">
        <w:t>zwrotu</w:t>
      </w:r>
      <w:r>
        <w:t xml:space="preserve"> wysłanego pisma wychodzącego, z określeniem przyczyny </w:t>
      </w:r>
      <w:r w:rsidR="0043343A">
        <w:t>zwrotu</w:t>
      </w:r>
      <w:r>
        <w:t>.</w:t>
      </w:r>
      <w:r w:rsidR="00B2713F">
        <w:t xml:space="preserve"> System musi umożliwiać opcjonalne załączenie obrazu (skanu) zwróconej koperty</w:t>
      </w:r>
      <w:r w:rsidR="0054549E">
        <w:t xml:space="preserve"> lub dokumentu elektronicznego poświadczającego fikcję doręczenia</w:t>
      </w:r>
      <w:r w:rsidR="001A54CF">
        <w:t>.</w:t>
      </w:r>
      <w:r w:rsidR="0074533E">
        <w:t xml:space="preserve"> System musi wyświetlać dołączony skan </w:t>
      </w:r>
      <w:r w:rsidR="000D656E">
        <w:t>koperty</w:t>
      </w:r>
      <w:r w:rsidR="0074533E">
        <w:t xml:space="preserve"> przy </w:t>
      </w:r>
      <w:r w:rsidR="000D656E">
        <w:t>odpowiedni</w:t>
      </w:r>
      <w:r w:rsidR="00835DEC">
        <w:t>m</w:t>
      </w:r>
      <w:r w:rsidR="000D656E">
        <w:t xml:space="preserve"> </w:t>
      </w:r>
      <w:r w:rsidR="0074533E">
        <w:t>dokumencie pisma wychodzącego</w:t>
      </w:r>
      <w:r w:rsidR="000D656E">
        <w:t>.</w:t>
      </w:r>
    </w:p>
    <w:p w14:paraId="375FDC82" w14:textId="1AA146B1" w:rsidR="0063037B" w:rsidRPr="008B51B3" w:rsidRDefault="0063037B" w:rsidP="001C1F21">
      <w:pPr>
        <w:pStyle w:val="Wymaganie"/>
        <w:numPr>
          <w:ilvl w:val="0"/>
          <w:numId w:val="71"/>
        </w:numPr>
        <w:ind w:left="1276" w:hanging="1276"/>
      </w:pPr>
      <w:r w:rsidRPr="0063037B">
        <w:lastRenderedPageBreak/>
        <w:t>Zarejestrowanie ponownego wysłania pisma wychodzącego</w:t>
      </w:r>
    </w:p>
    <w:p w14:paraId="70F2D8DF" w14:textId="23E195F4" w:rsidR="00FE24D9" w:rsidRPr="00432477" w:rsidRDefault="004E1F3C" w:rsidP="00FE24D9">
      <w:bookmarkStart w:id="53" w:name="__RefHeading__6850_238212146"/>
      <w:bookmarkEnd w:id="53"/>
      <w:r w:rsidRPr="004E1F3C">
        <w:t xml:space="preserve">System </w:t>
      </w:r>
      <w:r>
        <w:t>musi</w:t>
      </w:r>
      <w:r w:rsidRPr="004E1F3C">
        <w:t xml:space="preserve"> umożliwi</w:t>
      </w:r>
      <w:r>
        <w:t>a</w:t>
      </w:r>
      <w:r w:rsidRPr="004E1F3C">
        <w:t xml:space="preserve">ć </w:t>
      </w:r>
      <w:r w:rsidR="00D210E9">
        <w:t xml:space="preserve">zarejestrowanie </w:t>
      </w:r>
      <w:r w:rsidRPr="004E1F3C">
        <w:t>ponownej wysyłki pisma</w:t>
      </w:r>
      <w:r w:rsidRPr="004E1F3C" w:rsidDel="00A074BA">
        <w:t xml:space="preserve"> </w:t>
      </w:r>
      <w:r w:rsidR="00D210E9">
        <w:t>niedoręczonego</w:t>
      </w:r>
      <w:r w:rsidR="00363746">
        <w:t>.</w:t>
      </w:r>
    </w:p>
    <w:p w14:paraId="2D16CB9F" w14:textId="77777777" w:rsidR="00177D56" w:rsidRPr="00432477" w:rsidRDefault="00177D56" w:rsidP="00177D56">
      <w:pPr>
        <w:pStyle w:val="Nagwek3"/>
      </w:pPr>
      <w:bookmarkStart w:id="54" w:name="_Ref145929043"/>
      <w:r>
        <w:t>Wsparcie tworzenia</w:t>
      </w:r>
      <w:r w:rsidRPr="00432477">
        <w:t xml:space="preserve"> </w:t>
      </w:r>
      <w:r>
        <w:t>pism wewnętrznych</w:t>
      </w:r>
      <w:bookmarkEnd w:id="54"/>
    </w:p>
    <w:p w14:paraId="5E8E62A2" w14:textId="77777777" w:rsidR="00177D56" w:rsidRPr="00432477" w:rsidRDefault="00177D56" w:rsidP="00177D56">
      <w:pPr>
        <w:pStyle w:val="Wymaganie"/>
        <w:numPr>
          <w:ilvl w:val="0"/>
          <w:numId w:val="137"/>
        </w:numPr>
        <w:ind w:left="1276" w:hanging="1276"/>
      </w:pPr>
      <w:bookmarkStart w:id="55" w:name="_Ref140135816"/>
      <w:r w:rsidRPr="00432477">
        <w:t xml:space="preserve">Przygotowywanie i generowanie pism </w:t>
      </w:r>
      <w:r>
        <w:t>wewnętrznych</w:t>
      </w:r>
      <w:bookmarkEnd w:id="55"/>
    </w:p>
    <w:p w14:paraId="176AD2D2" w14:textId="77777777" w:rsidR="00177D56" w:rsidRPr="00432477" w:rsidRDefault="00177D56" w:rsidP="00177D56">
      <w:r w:rsidRPr="00432477">
        <w:t xml:space="preserve">System musi umożliwiać przygotowywanie pism </w:t>
      </w:r>
      <w:r>
        <w:t>wewnętrznych w kontekście wybranej sprawy</w:t>
      </w:r>
      <w:r w:rsidRPr="00432477">
        <w:t>. System musi umożliwiać m.in.:</w:t>
      </w:r>
    </w:p>
    <w:p w14:paraId="78268054" w14:textId="77777777" w:rsidR="00177D56" w:rsidRPr="00432477" w:rsidRDefault="00177D56" w:rsidP="008213EA">
      <w:pPr>
        <w:pStyle w:val="Akapitzlist"/>
        <w:numPr>
          <w:ilvl w:val="0"/>
          <w:numId w:val="42"/>
        </w:numPr>
      </w:pPr>
      <w:r w:rsidRPr="00432477">
        <w:t>wybór rodzaju pisma,</w:t>
      </w:r>
    </w:p>
    <w:p w14:paraId="7815FFA3" w14:textId="2DE44EA1" w:rsidR="00177D56" w:rsidRDefault="00177D56" w:rsidP="008213EA">
      <w:pPr>
        <w:pStyle w:val="Akapitzlist"/>
        <w:numPr>
          <w:ilvl w:val="0"/>
          <w:numId w:val="42"/>
        </w:numPr>
      </w:pPr>
      <w:r w:rsidRPr="00432477">
        <w:t xml:space="preserve">wprowadzenie </w:t>
      </w:r>
      <w:r>
        <w:t>(w tym formatowanie</w:t>
      </w:r>
      <w:r w:rsidR="009C68C0" w:rsidRPr="009C68C0">
        <w:t xml:space="preserve"> </w:t>
      </w:r>
      <w:r w:rsidR="009C68C0">
        <w:t xml:space="preserve">– zob. </w:t>
      </w:r>
      <w:r w:rsidR="009C68C0">
        <w:rPr>
          <w:color w:val="2B579A"/>
          <w:shd w:val="clear" w:color="auto" w:fill="E6E6E6"/>
        </w:rPr>
        <w:fldChar w:fldCharType="begin"/>
      </w:r>
      <w:r w:rsidR="009C68C0">
        <w:instrText xml:space="preserve"> REF _Ref146861748 \r \h </w:instrText>
      </w:r>
      <w:r w:rsidR="008213EA">
        <w:instrText xml:space="preserve"> \* MERGEFORMAT </w:instrText>
      </w:r>
      <w:r w:rsidR="009C68C0">
        <w:rPr>
          <w:color w:val="2B579A"/>
          <w:shd w:val="clear" w:color="auto" w:fill="E6E6E6"/>
        </w:rPr>
      </w:r>
      <w:r w:rsidR="009C68C0">
        <w:rPr>
          <w:color w:val="2B579A"/>
          <w:shd w:val="clear" w:color="auto" w:fill="E6E6E6"/>
        </w:rPr>
        <w:fldChar w:fldCharType="separate"/>
      </w:r>
      <w:r w:rsidR="006108EB">
        <w:t>WF-OD08</w:t>
      </w:r>
      <w:r w:rsidR="009C68C0">
        <w:rPr>
          <w:color w:val="2B579A"/>
          <w:shd w:val="clear" w:color="auto" w:fill="E6E6E6"/>
        </w:rPr>
        <w:fldChar w:fldCharType="end"/>
      </w:r>
      <w:r>
        <w:t xml:space="preserve">) </w:t>
      </w:r>
      <w:r w:rsidRPr="00432477">
        <w:t>treści pisma,</w:t>
      </w:r>
    </w:p>
    <w:p w14:paraId="7EFD0A6B" w14:textId="382E89B8" w:rsidR="00177D56" w:rsidRDefault="00177D56" w:rsidP="008213EA">
      <w:pPr>
        <w:pStyle w:val="Akapitzlist"/>
        <w:numPr>
          <w:ilvl w:val="0"/>
          <w:numId w:val="42"/>
        </w:numPr>
      </w:pPr>
      <w:r>
        <w:t xml:space="preserve">wstawianie do treści pisma predefiniowanych fragmentów tekstu (zdefiniowanych w postaci szablonów treści), np. zawierających standardową treść pisma wewnętrznego (zob. </w:t>
      </w:r>
      <w:r w:rsidRPr="008213EA">
        <w:rPr>
          <w:color w:val="2B579A"/>
          <w:shd w:val="clear" w:color="auto" w:fill="E6E6E6"/>
        </w:rPr>
        <w:fldChar w:fldCharType="begin"/>
      </w:r>
      <w:r>
        <w:instrText xml:space="preserve"> REF _Ref139611605 \r \h </w:instrText>
      </w:r>
      <w:r w:rsidR="008213EA">
        <w:instrText xml:space="preserve"> \* MERGEFORMAT </w:instrText>
      </w:r>
      <w:r w:rsidRPr="008213EA">
        <w:rPr>
          <w:color w:val="2B579A"/>
          <w:shd w:val="clear" w:color="auto" w:fill="E6E6E6"/>
        </w:rPr>
      </w:r>
      <w:r w:rsidRPr="008213EA">
        <w:rPr>
          <w:color w:val="2B579A"/>
          <w:shd w:val="clear" w:color="auto" w:fill="E6E6E6"/>
        </w:rPr>
        <w:fldChar w:fldCharType="separate"/>
      </w:r>
      <w:r w:rsidR="006108EB">
        <w:t>WF-AC19</w:t>
      </w:r>
      <w:r w:rsidRPr="008213EA">
        <w:rPr>
          <w:color w:val="2B579A"/>
          <w:shd w:val="clear" w:color="auto" w:fill="E6E6E6"/>
        </w:rPr>
        <w:fldChar w:fldCharType="end"/>
      </w:r>
      <w:r>
        <w:t>).</w:t>
      </w:r>
    </w:p>
    <w:p w14:paraId="4C85B4F7" w14:textId="77777777" w:rsidR="00177D56" w:rsidRDefault="00177D56" w:rsidP="00177D56">
      <w:pPr>
        <w:pStyle w:val="Wymaganie"/>
        <w:numPr>
          <w:ilvl w:val="0"/>
          <w:numId w:val="137"/>
        </w:numPr>
        <w:ind w:left="1276" w:hanging="1276"/>
      </w:pPr>
      <w:r>
        <w:t>Drukowanie pism wewnętrznych</w:t>
      </w:r>
    </w:p>
    <w:p w14:paraId="36AA8AF7" w14:textId="284D6F95" w:rsidR="00F04901" w:rsidRDefault="00177D56" w:rsidP="00593514">
      <w:pPr>
        <w:pStyle w:val="Tekstpodstawowy"/>
      </w:pPr>
      <w:r>
        <w:t xml:space="preserve">System musi umożliwiać </w:t>
      </w:r>
      <w:r w:rsidRPr="00432477">
        <w:t xml:space="preserve">wygenerowanie </w:t>
      </w:r>
      <w:r>
        <w:t xml:space="preserve">dla pisma wewnętrznego </w:t>
      </w:r>
      <w:r w:rsidRPr="00432477">
        <w:t xml:space="preserve">dokumentu </w:t>
      </w:r>
      <w:r>
        <w:t xml:space="preserve">PDF zawierającego postać tego pisma </w:t>
      </w:r>
      <w:r w:rsidRPr="00432477">
        <w:t>przeznaczon</w:t>
      </w:r>
      <w:r>
        <w:t>ą</w:t>
      </w:r>
      <w:r w:rsidRPr="00432477">
        <w:t xml:space="preserve"> do wydruku</w:t>
      </w:r>
      <w:r>
        <w:t xml:space="preserve">, </w:t>
      </w:r>
      <w:r w:rsidRPr="00432477">
        <w:t xml:space="preserve">zgodnie z </w:t>
      </w:r>
      <w:r>
        <w:t>szablonami</w:t>
      </w:r>
      <w:r w:rsidRPr="00432477">
        <w:t xml:space="preserve"> wydruku dla </w:t>
      </w:r>
      <w:r>
        <w:t xml:space="preserve">odpowiednich </w:t>
      </w:r>
      <w:r w:rsidRPr="00432477">
        <w:t>typ</w:t>
      </w:r>
      <w:r>
        <w:t>ów</w:t>
      </w:r>
      <w:r w:rsidRPr="00432477">
        <w:t xml:space="preserve"> dokument</w:t>
      </w:r>
      <w:r>
        <w:t>ów</w:t>
      </w:r>
      <w:r w:rsidRPr="00432477">
        <w:t xml:space="preserve"> (zob. </w:t>
      </w:r>
      <w:r>
        <w:rPr>
          <w:color w:val="2B579A"/>
          <w:shd w:val="clear" w:color="auto" w:fill="E6E6E6"/>
        </w:rPr>
        <w:fldChar w:fldCharType="begin"/>
      </w:r>
      <w:r>
        <w:instrText xml:space="preserve"> REF _Ref123029444 \r \h </w:instrText>
      </w:r>
      <w:r>
        <w:rPr>
          <w:color w:val="2B579A"/>
          <w:shd w:val="clear" w:color="auto" w:fill="E6E6E6"/>
        </w:rPr>
      </w:r>
      <w:r>
        <w:rPr>
          <w:color w:val="2B579A"/>
          <w:shd w:val="clear" w:color="auto" w:fill="E6E6E6"/>
        </w:rPr>
        <w:fldChar w:fldCharType="separate"/>
      </w:r>
      <w:r w:rsidR="006108EB">
        <w:t>WF-AC17</w:t>
      </w:r>
      <w:r>
        <w:rPr>
          <w:color w:val="2B579A"/>
          <w:shd w:val="clear" w:color="auto" w:fill="E6E6E6"/>
        </w:rPr>
        <w:fldChar w:fldCharType="end"/>
      </w:r>
      <w:r w:rsidRPr="00432477">
        <w:t>).</w:t>
      </w:r>
    </w:p>
    <w:p w14:paraId="29A0DF40" w14:textId="601E749D" w:rsidR="008C034F" w:rsidRPr="00432477" w:rsidDel="00FE24D9" w:rsidRDefault="008C034F" w:rsidP="00AA2F4A">
      <w:pPr>
        <w:pStyle w:val="Nagwek2"/>
      </w:pPr>
      <w:bookmarkStart w:id="56" w:name="__RefHeading__6852_238212146"/>
      <w:bookmarkStart w:id="57" w:name="_Ref393096713"/>
      <w:bookmarkEnd w:id="56"/>
      <w:r w:rsidRPr="00432477" w:rsidDel="00FE24D9">
        <w:t>Obsługa spraw</w:t>
      </w:r>
      <w:bookmarkEnd w:id="57"/>
    </w:p>
    <w:p w14:paraId="1BA164E2" w14:textId="371563B7" w:rsidR="008C034F" w:rsidRPr="00432477" w:rsidDel="00FE24D9" w:rsidRDefault="008C034F" w:rsidP="008F4339">
      <w:pPr>
        <w:pStyle w:val="Nagwek3"/>
      </w:pPr>
      <w:bookmarkStart w:id="58" w:name="__RefHeading__6854_238212146"/>
      <w:bookmarkStart w:id="59" w:name="_Ref118885558"/>
      <w:bookmarkEnd w:id="58"/>
      <w:r w:rsidRPr="00432477" w:rsidDel="00FE24D9">
        <w:t>Wymagania ogólne</w:t>
      </w:r>
      <w:bookmarkEnd w:id="59"/>
    </w:p>
    <w:p w14:paraId="19A7E248" w14:textId="56242293" w:rsidR="008C034F" w:rsidRPr="00432477" w:rsidDel="00FE24D9" w:rsidRDefault="008C034F" w:rsidP="001C1F21">
      <w:pPr>
        <w:pStyle w:val="Wymaganie"/>
        <w:numPr>
          <w:ilvl w:val="0"/>
          <w:numId w:val="72"/>
        </w:numPr>
        <w:ind w:left="1134" w:hanging="1134"/>
      </w:pPr>
      <w:bookmarkStart w:id="60" w:name="_Ref134450989"/>
      <w:r w:rsidRPr="00432477" w:rsidDel="00FE24D9">
        <w:t>Dostęp do danych sprawy i ich modyfikacja</w:t>
      </w:r>
      <w:bookmarkEnd w:id="60"/>
    </w:p>
    <w:p w14:paraId="58A0B620" w14:textId="6E764AF3" w:rsidR="008C034F" w:rsidRPr="00CE3602" w:rsidDel="00FE24D9" w:rsidRDefault="008C034F">
      <w:r w:rsidRPr="00432477" w:rsidDel="00FE24D9">
        <w:t xml:space="preserve">Użytkownik </w:t>
      </w:r>
      <w:r w:rsidR="009919F0" w:rsidDel="00FE24D9">
        <w:t xml:space="preserve">z odpowiednimi uprawnieniami </w:t>
      </w:r>
      <w:r w:rsidRPr="00432477" w:rsidDel="00FE24D9">
        <w:t xml:space="preserve">musi mieć dostęp do pełnych informacji o sprawie i dokumentów zgromadzonych w ramach sprawy oraz do ich modyfikacji w zakresie wynikającym z uprawnień użytkownika, o których </w:t>
      </w:r>
      <w:r w:rsidR="00C3293D" w:rsidDel="00FE24D9">
        <w:t xml:space="preserve">jest </w:t>
      </w:r>
      <w:r w:rsidRPr="00432477" w:rsidDel="00FE24D9">
        <w:t xml:space="preserve">mowa w </w:t>
      </w:r>
      <w:r w:rsidR="00C3293D" w:rsidDel="00FE24D9">
        <w:t>wymagani</w:t>
      </w:r>
      <w:r w:rsidR="0017171A">
        <w:t>ach</w:t>
      </w:r>
      <w:r w:rsidR="00C3293D" w:rsidRPr="00CE3602" w:rsidDel="00FE24D9">
        <w:t xml:space="preserve"> </w:t>
      </w:r>
      <w:r w:rsidR="00C3293D" w:rsidRPr="00CE3602" w:rsidDel="00FE24D9">
        <w:rPr>
          <w:color w:val="2B579A"/>
          <w:shd w:val="clear" w:color="auto" w:fill="E6E6E6"/>
        </w:rPr>
        <w:fldChar w:fldCharType="begin"/>
      </w:r>
      <w:r w:rsidR="00C3293D" w:rsidRPr="00CE3602" w:rsidDel="00FE24D9">
        <w:instrText xml:space="preserve"> REF _Ref123718563 \r \h </w:instrText>
      </w:r>
      <w:r w:rsidR="00CE3602">
        <w:instrText xml:space="preserve"> \* MERGEFORMAT </w:instrText>
      </w:r>
      <w:r w:rsidR="00C3293D" w:rsidRPr="00CE3602" w:rsidDel="00FE24D9">
        <w:rPr>
          <w:color w:val="2B579A"/>
          <w:shd w:val="clear" w:color="auto" w:fill="E6E6E6"/>
        </w:rPr>
      </w:r>
      <w:r w:rsidR="00C3293D" w:rsidRPr="00CE3602" w:rsidDel="00FE24D9">
        <w:rPr>
          <w:color w:val="2B579A"/>
          <w:shd w:val="clear" w:color="auto" w:fill="E6E6E6"/>
        </w:rPr>
        <w:fldChar w:fldCharType="separate"/>
      </w:r>
      <w:r w:rsidR="006108EB">
        <w:t>WN-BE02</w:t>
      </w:r>
      <w:r w:rsidR="00C3293D" w:rsidRPr="00CE3602" w:rsidDel="00FE24D9">
        <w:rPr>
          <w:color w:val="2B579A"/>
          <w:shd w:val="clear" w:color="auto" w:fill="E6E6E6"/>
        </w:rPr>
        <w:fldChar w:fldCharType="end"/>
      </w:r>
      <w:r w:rsidR="0017171A" w:rsidRPr="00CE3602">
        <w:t xml:space="preserve"> i </w:t>
      </w:r>
      <w:r w:rsidR="0017171A" w:rsidRPr="00CE3602">
        <w:rPr>
          <w:color w:val="2B579A"/>
          <w:shd w:val="clear" w:color="auto" w:fill="E6E6E6"/>
        </w:rPr>
        <w:fldChar w:fldCharType="begin"/>
      </w:r>
      <w:r w:rsidR="0017171A" w:rsidRPr="00CE3602">
        <w:instrText xml:space="preserve"> REF _Ref126995573 \r \h </w:instrText>
      </w:r>
      <w:r w:rsidR="00CE3602">
        <w:instrText xml:space="preserve"> \* MERGEFORMAT </w:instrText>
      </w:r>
      <w:r w:rsidR="0017171A" w:rsidRPr="00CE3602">
        <w:rPr>
          <w:color w:val="2B579A"/>
          <w:shd w:val="clear" w:color="auto" w:fill="E6E6E6"/>
        </w:rPr>
      </w:r>
      <w:r w:rsidR="0017171A" w:rsidRPr="00CE3602">
        <w:rPr>
          <w:color w:val="2B579A"/>
          <w:shd w:val="clear" w:color="auto" w:fill="E6E6E6"/>
        </w:rPr>
        <w:fldChar w:fldCharType="separate"/>
      </w:r>
      <w:r w:rsidR="006108EB">
        <w:t>WN-BE06</w:t>
      </w:r>
      <w:r w:rsidR="0017171A" w:rsidRPr="00CE3602">
        <w:rPr>
          <w:color w:val="2B579A"/>
          <w:shd w:val="clear" w:color="auto" w:fill="E6E6E6"/>
        </w:rPr>
        <w:fldChar w:fldCharType="end"/>
      </w:r>
      <w:r w:rsidRPr="00CE3602" w:rsidDel="00FE24D9">
        <w:t>.</w:t>
      </w:r>
    </w:p>
    <w:p w14:paraId="0D650467" w14:textId="2CC28E20" w:rsidR="00032235" w:rsidRPr="00432477" w:rsidDel="00FE24D9" w:rsidRDefault="00D01784" w:rsidP="001C1F21">
      <w:pPr>
        <w:pStyle w:val="Wymaganie"/>
        <w:numPr>
          <w:ilvl w:val="0"/>
          <w:numId w:val="72"/>
        </w:numPr>
        <w:ind w:left="1134" w:hanging="1134"/>
      </w:pPr>
      <w:bookmarkStart w:id="61" w:name="_Ref128654255"/>
      <w:r w:rsidDel="00FE24D9">
        <w:t>Rejestracja spraw</w:t>
      </w:r>
      <w:bookmarkEnd w:id="61"/>
    </w:p>
    <w:p w14:paraId="77669325" w14:textId="13A7C698" w:rsidR="00032235" w:rsidDel="00FE24D9" w:rsidRDefault="00032235" w:rsidP="00032235">
      <w:r w:rsidRPr="00432477" w:rsidDel="00FE24D9">
        <w:t xml:space="preserve">System musi umożliwiać rejestrację spraw </w:t>
      </w:r>
      <w:r w:rsidDel="00FE24D9">
        <w:t>przy pomocy zarządzeń rejestracyjnych zawierających polecenie „Wpisać do repertorium”</w:t>
      </w:r>
      <w:r w:rsidRPr="00432477" w:rsidDel="00FE24D9">
        <w:t>.</w:t>
      </w:r>
      <w:r w:rsidR="00953CE9" w:rsidDel="00FE24D9">
        <w:t xml:space="preserve"> System musi wykonywać </w:t>
      </w:r>
      <w:r w:rsidR="00E37ED2" w:rsidDel="00FE24D9">
        <w:t>poleceni</w:t>
      </w:r>
      <w:r w:rsidR="00CF2369" w:rsidDel="00FE24D9">
        <w:t>e</w:t>
      </w:r>
      <w:r w:rsidR="00E37ED2" w:rsidDel="00FE24D9">
        <w:t xml:space="preserve"> „Wpisać do repertorium” przy pomocy mechanizmu, o którym jest mowa w wymaganiu </w:t>
      </w:r>
      <w:r w:rsidR="00E37ED2" w:rsidDel="00FE24D9">
        <w:rPr>
          <w:color w:val="2B579A"/>
          <w:shd w:val="clear" w:color="auto" w:fill="E6E6E6"/>
        </w:rPr>
        <w:fldChar w:fldCharType="begin"/>
      </w:r>
      <w:r w:rsidR="00E37ED2" w:rsidDel="00FE24D9">
        <w:instrText xml:space="preserve"> REF _Ref100223683 \r \h </w:instrText>
      </w:r>
      <w:r w:rsidR="00E37ED2" w:rsidDel="00FE24D9">
        <w:rPr>
          <w:color w:val="2B579A"/>
          <w:shd w:val="clear" w:color="auto" w:fill="E6E6E6"/>
        </w:rPr>
      </w:r>
      <w:r w:rsidR="00E37ED2" w:rsidDel="00FE24D9">
        <w:rPr>
          <w:color w:val="2B579A"/>
          <w:shd w:val="clear" w:color="auto" w:fill="E6E6E6"/>
        </w:rPr>
        <w:fldChar w:fldCharType="separate"/>
      </w:r>
      <w:r w:rsidR="006108EB">
        <w:t>WF-ZR15</w:t>
      </w:r>
      <w:r w:rsidR="00E37ED2" w:rsidDel="00FE24D9">
        <w:rPr>
          <w:color w:val="2B579A"/>
          <w:shd w:val="clear" w:color="auto" w:fill="E6E6E6"/>
        </w:rPr>
        <w:fldChar w:fldCharType="end"/>
      </w:r>
      <w:r w:rsidR="005D22AD" w:rsidDel="00FE24D9">
        <w:t>, tworząc</w:t>
      </w:r>
      <w:r w:rsidR="00CF2369" w:rsidDel="00FE24D9">
        <w:t xml:space="preserve"> sprawę oraz obiekty z nią powiązane (np. uczestników sprawy).</w:t>
      </w:r>
    </w:p>
    <w:p w14:paraId="1BF2EB9E" w14:textId="32898415" w:rsidR="00977AE0" w:rsidDel="00FE24D9" w:rsidRDefault="00977AE0" w:rsidP="001C1F21">
      <w:pPr>
        <w:pStyle w:val="Wymaganie"/>
        <w:numPr>
          <w:ilvl w:val="0"/>
          <w:numId w:val="72"/>
        </w:numPr>
        <w:ind w:left="1134" w:hanging="1134"/>
      </w:pPr>
      <w:r w:rsidDel="00FE24D9">
        <w:t>Dodawanie spraw bez zarządzenia</w:t>
      </w:r>
    </w:p>
    <w:p w14:paraId="1D3BCA13" w14:textId="422619CB" w:rsidR="00977AE0" w:rsidRPr="00977AE0" w:rsidDel="00FE24D9" w:rsidRDefault="00205F6E" w:rsidP="00977AE0">
      <w:r w:rsidDel="00FE24D9">
        <w:t>System musi umożliwiać dodawanie spraw</w:t>
      </w:r>
      <w:r w:rsidR="004E76B2" w:rsidDel="00FE24D9">
        <w:t xml:space="preserve"> bezpośrednio, tj.</w:t>
      </w:r>
      <w:r w:rsidDel="00FE24D9">
        <w:t xml:space="preserve"> </w:t>
      </w:r>
      <w:r w:rsidR="000A2E40" w:rsidDel="00FE24D9">
        <w:t xml:space="preserve">bez konieczności przygotowania i podpisania zarządzenia, o którym jest mowa w </w:t>
      </w:r>
      <w:r w:rsidR="00EA4EC9">
        <w:t>wymaganiu</w:t>
      </w:r>
      <w:r w:rsidR="000A2E40">
        <w:t xml:space="preserve"> </w:t>
      </w:r>
      <w:r w:rsidR="004E76B2" w:rsidDel="00FE24D9">
        <w:rPr>
          <w:color w:val="2B579A"/>
          <w:shd w:val="clear" w:color="auto" w:fill="E6E6E6"/>
        </w:rPr>
        <w:fldChar w:fldCharType="begin"/>
      </w:r>
      <w:r w:rsidR="004E76B2" w:rsidDel="00FE24D9">
        <w:instrText xml:space="preserve"> REF _Ref128654255 \r \h </w:instrText>
      </w:r>
      <w:r w:rsidR="004E76B2" w:rsidDel="00FE24D9">
        <w:rPr>
          <w:color w:val="2B579A"/>
          <w:shd w:val="clear" w:color="auto" w:fill="E6E6E6"/>
        </w:rPr>
      </w:r>
      <w:r w:rsidR="004E76B2" w:rsidDel="00FE24D9">
        <w:rPr>
          <w:color w:val="2B579A"/>
          <w:shd w:val="clear" w:color="auto" w:fill="E6E6E6"/>
        </w:rPr>
        <w:fldChar w:fldCharType="separate"/>
      </w:r>
      <w:r w:rsidR="006108EB">
        <w:t>WF-OS02</w:t>
      </w:r>
      <w:r w:rsidR="004E76B2" w:rsidDel="00FE24D9">
        <w:rPr>
          <w:color w:val="2B579A"/>
          <w:shd w:val="clear" w:color="auto" w:fill="E6E6E6"/>
        </w:rPr>
        <w:fldChar w:fldCharType="end"/>
      </w:r>
      <w:r w:rsidR="004E76B2" w:rsidDel="00FE24D9">
        <w:t>.</w:t>
      </w:r>
    </w:p>
    <w:p w14:paraId="40FE2B86" w14:textId="320D8B99" w:rsidR="00D01784" w:rsidRPr="00432477" w:rsidDel="00FE24D9" w:rsidRDefault="00D01784" w:rsidP="001C1F21">
      <w:pPr>
        <w:pStyle w:val="Wymaganie"/>
        <w:numPr>
          <w:ilvl w:val="0"/>
          <w:numId w:val="72"/>
        </w:numPr>
        <w:ind w:left="1134" w:hanging="1134"/>
      </w:pPr>
      <w:bookmarkStart w:id="62" w:name="_Ref134450995"/>
      <w:r w:rsidDel="00FE24D9">
        <w:t>Obsługa repertoriów</w:t>
      </w:r>
      <w:bookmarkEnd w:id="62"/>
    </w:p>
    <w:p w14:paraId="56E26924" w14:textId="2B4CF3B8" w:rsidR="00032235" w:rsidRPr="00432477" w:rsidDel="00FE24D9" w:rsidRDefault="00032235" w:rsidP="00032235">
      <w:r w:rsidRPr="00432477" w:rsidDel="00FE24D9">
        <w:t xml:space="preserve">System musi umożliwiać generowanie </w:t>
      </w:r>
      <w:r w:rsidR="00A30F02" w:rsidDel="00FE24D9">
        <w:t>raport</w:t>
      </w:r>
      <w:r w:rsidR="00A80252" w:rsidDel="00FE24D9">
        <w:t>ów</w:t>
      </w:r>
      <w:r w:rsidR="00F9116E" w:rsidDel="00FE24D9">
        <w:t xml:space="preserve"> </w:t>
      </w:r>
      <w:r w:rsidR="00A3233F" w:rsidDel="00FE24D9">
        <w:t xml:space="preserve">zgodnie z wzorami </w:t>
      </w:r>
      <w:r w:rsidR="00A3233F" w:rsidRPr="00432477" w:rsidDel="00FE24D9">
        <w:t>repertori</w:t>
      </w:r>
      <w:r w:rsidR="00A3233F" w:rsidDel="00FE24D9">
        <w:t>ów</w:t>
      </w:r>
      <w:r w:rsidR="00171672" w:rsidDel="00FE24D9">
        <w:t xml:space="preserve"> określonych w </w:t>
      </w:r>
      <w:r w:rsidR="00CF60CA" w:rsidDel="00FE24D9">
        <w:t>z</w:t>
      </w:r>
      <w:r w:rsidR="00171672" w:rsidDel="00FE24D9">
        <w:t xml:space="preserve">asadach </w:t>
      </w:r>
      <w:r w:rsidR="00CF60CA" w:rsidDel="00FE24D9">
        <w:t>b</w:t>
      </w:r>
      <w:r w:rsidR="00171672" w:rsidDel="00FE24D9">
        <w:t>iurowości</w:t>
      </w:r>
      <w:r w:rsidR="00CF60CA" w:rsidDel="00FE24D9">
        <w:t xml:space="preserve"> (patrz </w:t>
      </w:r>
      <w:r w:rsidR="00023E82" w:rsidDel="00FE24D9">
        <w:rPr>
          <w:color w:val="2B579A"/>
          <w:shd w:val="clear" w:color="auto" w:fill="E6E6E6"/>
        </w:rPr>
        <w:fldChar w:fldCharType="begin"/>
      </w:r>
      <w:r w:rsidR="00023E82" w:rsidDel="00FE24D9">
        <w:instrText xml:space="preserve"> REF _Ref100564813 \r \h </w:instrText>
      </w:r>
      <w:r w:rsidR="00023E82" w:rsidDel="00FE24D9">
        <w:rPr>
          <w:color w:val="2B579A"/>
          <w:shd w:val="clear" w:color="auto" w:fill="E6E6E6"/>
        </w:rPr>
      </w:r>
      <w:r w:rsidR="00023E82" w:rsidDel="00FE24D9">
        <w:rPr>
          <w:color w:val="2B579A"/>
          <w:shd w:val="clear" w:color="auto" w:fill="E6E6E6"/>
        </w:rPr>
        <w:fldChar w:fldCharType="separate"/>
      </w:r>
      <w:r w:rsidR="006108EB">
        <w:t>WF-WO02</w:t>
      </w:r>
      <w:r w:rsidR="00023E82" w:rsidDel="00FE24D9">
        <w:rPr>
          <w:color w:val="2B579A"/>
          <w:shd w:val="clear" w:color="auto" w:fill="E6E6E6"/>
        </w:rPr>
        <w:fldChar w:fldCharType="end"/>
      </w:r>
      <w:r w:rsidR="00CF60CA" w:rsidDel="00FE24D9">
        <w:t>)</w:t>
      </w:r>
      <w:r w:rsidR="00A3233F" w:rsidRPr="00432477" w:rsidDel="00FE24D9">
        <w:t xml:space="preserve">, tj. wykazów spraw </w:t>
      </w:r>
      <w:r w:rsidR="00A3233F" w:rsidDel="00FE24D9">
        <w:t xml:space="preserve">za zadany okres </w:t>
      </w:r>
      <w:r w:rsidR="00A3233F" w:rsidRPr="00432477" w:rsidDel="00FE24D9">
        <w:t>tego samego typu lub opartych na tym samym środku zaskarżenia</w:t>
      </w:r>
      <w:r w:rsidR="006B2AAB" w:rsidDel="00FE24D9">
        <w:t>,</w:t>
      </w:r>
      <w:r w:rsidR="00104C87" w:rsidDel="00FE24D9">
        <w:t xml:space="preserve"> przy pomocy mechanizmów opisanych w pkt. </w:t>
      </w:r>
      <w:r w:rsidR="00104C87" w:rsidDel="00FE24D9">
        <w:rPr>
          <w:color w:val="2B579A"/>
          <w:shd w:val="clear" w:color="auto" w:fill="E6E6E6"/>
        </w:rPr>
        <w:fldChar w:fldCharType="begin"/>
      </w:r>
      <w:r w:rsidR="00104C87" w:rsidDel="00FE24D9">
        <w:instrText xml:space="preserve"> REF _Ref97710538 \r \h </w:instrText>
      </w:r>
      <w:r w:rsidR="00104C87" w:rsidDel="00FE24D9">
        <w:rPr>
          <w:color w:val="2B579A"/>
          <w:shd w:val="clear" w:color="auto" w:fill="E6E6E6"/>
        </w:rPr>
      </w:r>
      <w:r w:rsidR="00104C87" w:rsidDel="00FE24D9">
        <w:rPr>
          <w:color w:val="2B579A"/>
          <w:shd w:val="clear" w:color="auto" w:fill="E6E6E6"/>
        </w:rPr>
        <w:fldChar w:fldCharType="separate"/>
      </w:r>
      <w:r w:rsidR="006108EB">
        <w:t>4.4</w:t>
      </w:r>
      <w:r w:rsidR="00104C87" w:rsidDel="00FE24D9">
        <w:rPr>
          <w:color w:val="2B579A"/>
          <w:shd w:val="clear" w:color="auto" w:fill="E6E6E6"/>
        </w:rPr>
        <w:fldChar w:fldCharType="end"/>
      </w:r>
      <w:r w:rsidR="00A3233F" w:rsidRPr="00432477" w:rsidDel="00FE24D9">
        <w:t>.</w:t>
      </w:r>
    </w:p>
    <w:p w14:paraId="58A0444A" w14:textId="135726BD" w:rsidR="008C034F" w:rsidRPr="00432477" w:rsidDel="00FE24D9" w:rsidRDefault="6851ACAA" w:rsidP="001C1F21">
      <w:pPr>
        <w:pStyle w:val="Wymaganie"/>
        <w:numPr>
          <w:ilvl w:val="0"/>
          <w:numId w:val="72"/>
        </w:numPr>
        <w:ind w:left="1134" w:hanging="1134"/>
      </w:pPr>
      <w:bookmarkStart w:id="63" w:name="_Ref118885608"/>
      <w:r w:rsidDel="00FE24D9">
        <w:lastRenderedPageBreak/>
        <w:t xml:space="preserve">Powiadomienia związane z </w:t>
      </w:r>
      <w:bookmarkEnd w:id="63"/>
      <w:r w:rsidR="00575861">
        <w:t>obsługą spraw</w:t>
      </w:r>
    </w:p>
    <w:p w14:paraId="1768AF24" w14:textId="094FF5E9" w:rsidR="008C034F" w:rsidRPr="00432477" w:rsidDel="00FE24D9" w:rsidRDefault="008C034F">
      <w:r w:rsidRPr="00432477" w:rsidDel="00FE24D9">
        <w:t>System musi generować powiadomienia dla użytkowników:</w:t>
      </w:r>
    </w:p>
    <w:p w14:paraId="4AE335F0" w14:textId="143D176C" w:rsidR="002551A2" w:rsidDel="00FE24D9" w:rsidRDefault="008C034F" w:rsidP="001C1F21">
      <w:pPr>
        <w:pStyle w:val="Akapitzlist"/>
        <w:numPr>
          <w:ilvl w:val="0"/>
          <w:numId w:val="46"/>
        </w:numPr>
      </w:pPr>
      <w:r w:rsidRPr="00432477" w:rsidDel="00FE24D9">
        <w:t xml:space="preserve">o </w:t>
      </w:r>
      <w:r w:rsidR="00D530FB" w:rsidDel="00FE24D9">
        <w:t>zarządzeniach</w:t>
      </w:r>
      <w:r w:rsidR="00730890" w:rsidDel="00FE24D9">
        <w:t xml:space="preserve"> do wykonania </w:t>
      </w:r>
      <w:r w:rsidR="009919F0" w:rsidDel="00FE24D9">
        <w:t>w spraw</w:t>
      </w:r>
      <w:r w:rsidR="002551A2" w:rsidDel="00FE24D9">
        <w:t>ach, do których użytkownik jest przypisany</w:t>
      </w:r>
      <w:r w:rsidR="001C68AD" w:rsidDel="00FE24D9">
        <w:t xml:space="preserve">; </w:t>
      </w:r>
      <w:r w:rsidR="00A913FB" w:rsidDel="00FE24D9">
        <w:t xml:space="preserve">dla danego </w:t>
      </w:r>
      <w:r w:rsidR="00EB1C29" w:rsidDel="00FE24D9">
        <w:t xml:space="preserve">podpisanego </w:t>
      </w:r>
      <w:r w:rsidR="00A913FB" w:rsidDel="00FE24D9">
        <w:t>zarządzenia System wygeneruje powiadomienie</w:t>
      </w:r>
      <w:r w:rsidR="002551A2" w:rsidDel="00FE24D9">
        <w:t>,</w:t>
      </w:r>
      <w:r w:rsidR="00EB1C29" w:rsidDel="00FE24D9">
        <w:t xml:space="preserve"> jeśli jest w nim </w:t>
      </w:r>
      <w:r w:rsidR="00555C24" w:rsidDel="00FE24D9">
        <w:t>p</w:t>
      </w:r>
      <w:r w:rsidR="00EB1C29" w:rsidDel="00FE24D9">
        <w:t>rzynajmniej jedno</w:t>
      </w:r>
      <w:r w:rsidR="00555C24" w:rsidDel="00FE24D9">
        <w:t xml:space="preserve"> polecenie</w:t>
      </w:r>
      <w:r w:rsidR="0098285A" w:rsidDel="00FE24D9">
        <w:t>, dla którego w konfiguracji (zob.</w:t>
      </w:r>
      <w:r w:rsidR="00767545" w:rsidDel="00FE24D9">
        <w:t xml:space="preserve"> </w:t>
      </w:r>
      <w:r w:rsidR="00767545" w:rsidDel="00FE24D9">
        <w:rPr>
          <w:color w:val="2B579A"/>
          <w:shd w:val="clear" w:color="auto" w:fill="E6E6E6"/>
        </w:rPr>
        <w:fldChar w:fldCharType="begin"/>
      </w:r>
      <w:r w:rsidR="00767545" w:rsidDel="00FE24D9">
        <w:instrText xml:space="preserve"> REF _Ref123719474 \r \h </w:instrText>
      </w:r>
      <w:r w:rsidR="00B442D1" w:rsidDel="00FE24D9">
        <w:instrText xml:space="preserve"> \* MERGEFORMAT </w:instrText>
      </w:r>
      <w:r w:rsidR="00767545" w:rsidDel="00FE24D9">
        <w:rPr>
          <w:color w:val="2B579A"/>
          <w:shd w:val="clear" w:color="auto" w:fill="E6E6E6"/>
        </w:rPr>
      </w:r>
      <w:r w:rsidR="00767545" w:rsidDel="00FE24D9">
        <w:rPr>
          <w:color w:val="2B579A"/>
          <w:shd w:val="clear" w:color="auto" w:fill="E6E6E6"/>
        </w:rPr>
        <w:fldChar w:fldCharType="separate"/>
      </w:r>
      <w:r w:rsidR="006108EB">
        <w:t>WF-AC11</w:t>
      </w:r>
      <w:r w:rsidR="00767545" w:rsidDel="00FE24D9">
        <w:rPr>
          <w:color w:val="2B579A"/>
          <w:shd w:val="clear" w:color="auto" w:fill="E6E6E6"/>
        </w:rPr>
        <w:fldChar w:fldCharType="end"/>
      </w:r>
      <w:r w:rsidR="0098285A" w:rsidDel="00FE24D9">
        <w:t>) określono, że</w:t>
      </w:r>
      <w:r w:rsidR="002E007D" w:rsidDel="00FE24D9">
        <w:t xml:space="preserve"> użytkownicy przypisani do sprawy otrzymają powiadomienia o konieczności wykonania polecenia</w:t>
      </w:r>
      <w:r w:rsidR="00555C24" w:rsidDel="00FE24D9">
        <w:t>,</w:t>
      </w:r>
    </w:p>
    <w:p w14:paraId="5A46022C" w14:textId="06507BFD" w:rsidR="009919F0" w:rsidRPr="00432477" w:rsidDel="00FE24D9" w:rsidRDefault="002551A2" w:rsidP="001C1F21">
      <w:pPr>
        <w:pStyle w:val="Akapitzlist"/>
        <w:numPr>
          <w:ilvl w:val="0"/>
          <w:numId w:val="46"/>
        </w:numPr>
      </w:pPr>
      <w:r w:rsidDel="00FE24D9">
        <w:t xml:space="preserve">o zdarzeniach w </w:t>
      </w:r>
      <w:r w:rsidR="002A6823" w:rsidDel="00FE24D9">
        <w:t>S</w:t>
      </w:r>
      <w:r w:rsidDel="00FE24D9">
        <w:t xml:space="preserve">ystemie dotyczących spraw, do których użytkownik jest </w:t>
      </w:r>
      <w:r w:rsidR="00955AA0" w:rsidDel="00FE24D9">
        <w:t>przypisany</w:t>
      </w:r>
      <w:r w:rsidDel="00FE24D9">
        <w:t xml:space="preserve"> (np. o zmianie danych uczestnika sprawy</w:t>
      </w:r>
      <w:r w:rsidR="00370D91" w:rsidDel="00FE24D9">
        <w:t>, o dodaniu komentarza do sprawy</w:t>
      </w:r>
      <w:r w:rsidDel="00FE24D9">
        <w:t>)</w:t>
      </w:r>
      <w:r w:rsidR="002771D4" w:rsidDel="00FE24D9">
        <w:t xml:space="preserve">. </w:t>
      </w:r>
    </w:p>
    <w:p w14:paraId="41D3E748" w14:textId="3D5BC229" w:rsidR="00F57FCB" w:rsidDel="00FE24D9" w:rsidRDefault="00F57FCB" w:rsidP="00F57FCB">
      <w:r w:rsidRPr="00432477" w:rsidDel="00FE24D9">
        <w:t>Powiadomienia muszą być wyświetlane na pierwszym ekranie, bezpośrednio po zalogowaniu się do aplikacji. System musi umożliwiać wyświetlenie listy powiadomień w dowolnym momencie pracy z Systemem.</w:t>
      </w:r>
      <w:r w:rsidDel="00FE24D9">
        <w:t xml:space="preserve"> </w:t>
      </w:r>
    </w:p>
    <w:p w14:paraId="4E9E03FB" w14:textId="6CA3CEFC" w:rsidR="00675233" w:rsidDel="00FE24D9" w:rsidRDefault="00FC3008" w:rsidP="00675233">
      <w:pPr>
        <w:pStyle w:val="Wymaganie"/>
        <w:numPr>
          <w:ilvl w:val="0"/>
          <w:numId w:val="72"/>
        </w:numPr>
        <w:ind w:left="1134" w:hanging="1134"/>
      </w:pPr>
      <w:r w:rsidDel="00FE24D9">
        <w:t>Przejście do treści zarządzenia</w:t>
      </w:r>
    </w:p>
    <w:p w14:paraId="26DF119B" w14:textId="4A3A520A" w:rsidR="0029567D" w:rsidDel="00FE24D9" w:rsidRDefault="0029567D" w:rsidP="00F57FCB">
      <w:r w:rsidDel="00FE24D9">
        <w:t xml:space="preserve">System </w:t>
      </w:r>
      <w:r w:rsidR="00924A1B" w:rsidDel="00FE24D9">
        <w:t>umożliwi użytkownikowi przejście z treści powiadomienia o zarządzeniu do wykonania do treści odpowiedniego zarządzenia.</w:t>
      </w:r>
    </w:p>
    <w:p w14:paraId="71F4B960" w14:textId="0FE61E5B" w:rsidR="00494738" w:rsidDel="00FE24D9" w:rsidRDefault="00494738" w:rsidP="001C1F21">
      <w:pPr>
        <w:pStyle w:val="Wymaganie"/>
        <w:numPr>
          <w:ilvl w:val="0"/>
          <w:numId w:val="72"/>
        </w:numPr>
        <w:ind w:left="1134" w:hanging="1134"/>
      </w:pPr>
      <w:bookmarkStart w:id="64" w:name="_Ref134450861"/>
      <w:r w:rsidDel="00FE24D9">
        <w:t xml:space="preserve">Wysyłanie powiadomień </w:t>
      </w:r>
      <w:r w:rsidR="0065679F" w:rsidDel="00FE24D9">
        <w:t>w postaci wiadomości e-mail</w:t>
      </w:r>
      <w:bookmarkEnd w:id="64"/>
    </w:p>
    <w:p w14:paraId="771576AC" w14:textId="2E845DC3" w:rsidR="0065679F" w:rsidRPr="0065679F" w:rsidDel="00FE24D9" w:rsidRDefault="0065679F" w:rsidP="0065679F">
      <w:r w:rsidDel="00FE24D9">
        <w:t>System musi wysyłać powiadomienia</w:t>
      </w:r>
      <w:r w:rsidR="00705F2E" w:rsidDel="00FE24D9">
        <w:t xml:space="preserve">, o których jest mowa w </w:t>
      </w:r>
      <w:r w:rsidR="00705F2E" w:rsidDel="00FE24D9">
        <w:rPr>
          <w:color w:val="2B579A"/>
          <w:shd w:val="clear" w:color="auto" w:fill="E6E6E6"/>
        </w:rPr>
        <w:fldChar w:fldCharType="begin"/>
      </w:r>
      <w:r w:rsidR="00705F2E" w:rsidDel="00FE24D9">
        <w:instrText xml:space="preserve"> REF _Ref118885608 \r \h </w:instrText>
      </w:r>
      <w:r w:rsidR="00705F2E" w:rsidDel="00FE24D9">
        <w:rPr>
          <w:color w:val="2B579A"/>
          <w:shd w:val="clear" w:color="auto" w:fill="E6E6E6"/>
        </w:rPr>
      </w:r>
      <w:r w:rsidR="00705F2E" w:rsidDel="00FE24D9">
        <w:rPr>
          <w:color w:val="2B579A"/>
          <w:shd w:val="clear" w:color="auto" w:fill="E6E6E6"/>
        </w:rPr>
        <w:fldChar w:fldCharType="separate"/>
      </w:r>
      <w:r w:rsidR="006108EB">
        <w:t>WF-OS05</w:t>
      </w:r>
      <w:r w:rsidR="00705F2E" w:rsidDel="00FE24D9">
        <w:rPr>
          <w:color w:val="2B579A"/>
          <w:shd w:val="clear" w:color="auto" w:fill="E6E6E6"/>
        </w:rPr>
        <w:fldChar w:fldCharType="end"/>
      </w:r>
      <w:r w:rsidR="00705F2E" w:rsidDel="00FE24D9">
        <w:t>,</w:t>
      </w:r>
      <w:r w:rsidDel="00FE24D9">
        <w:t xml:space="preserve"> w formie wiadomości e-mail do użytkowników, zgodnie z konfiguracją </w:t>
      </w:r>
      <w:r w:rsidR="00705D0B" w:rsidDel="00FE24D9">
        <w:t xml:space="preserve">sposobu i częstości wysyłania powiadomień (zob. </w:t>
      </w:r>
      <w:r w:rsidR="00705D0B" w:rsidDel="00FE24D9">
        <w:rPr>
          <w:color w:val="2B579A"/>
          <w:shd w:val="clear" w:color="auto" w:fill="E6E6E6"/>
        </w:rPr>
        <w:fldChar w:fldCharType="begin"/>
      </w:r>
      <w:r w:rsidR="00705D0B" w:rsidDel="00FE24D9">
        <w:instrText xml:space="preserve"> REF _Ref130466258 \r \h </w:instrText>
      </w:r>
      <w:r w:rsidR="00705D0B" w:rsidDel="00FE24D9">
        <w:rPr>
          <w:color w:val="2B579A"/>
          <w:shd w:val="clear" w:color="auto" w:fill="E6E6E6"/>
        </w:rPr>
      </w:r>
      <w:r w:rsidR="00705D0B" w:rsidDel="00FE24D9">
        <w:rPr>
          <w:color w:val="2B579A"/>
          <w:shd w:val="clear" w:color="auto" w:fill="E6E6E6"/>
        </w:rPr>
        <w:fldChar w:fldCharType="separate"/>
      </w:r>
      <w:r w:rsidR="006108EB">
        <w:t>WF-AU01</w:t>
      </w:r>
      <w:r w:rsidR="00705D0B" w:rsidDel="00FE24D9">
        <w:rPr>
          <w:color w:val="2B579A"/>
          <w:shd w:val="clear" w:color="auto" w:fill="E6E6E6"/>
        </w:rPr>
        <w:fldChar w:fldCharType="end"/>
      </w:r>
      <w:r w:rsidR="00705D0B" w:rsidDel="00FE24D9">
        <w:t>).</w:t>
      </w:r>
    </w:p>
    <w:p w14:paraId="381C514B" w14:textId="5A9F22EC" w:rsidR="000A1906" w:rsidDel="00FE24D9" w:rsidRDefault="362F664C" w:rsidP="001C1F21">
      <w:pPr>
        <w:pStyle w:val="Wymaganie"/>
        <w:numPr>
          <w:ilvl w:val="0"/>
          <w:numId w:val="72"/>
        </w:numPr>
        <w:ind w:left="1134" w:hanging="1134"/>
      </w:pPr>
      <w:bookmarkStart w:id="65" w:name="_Ref118885610"/>
      <w:r w:rsidDel="00FE24D9">
        <w:t>Usuwanie powiadomień z listy powiadomień użytkownika</w:t>
      </w:r>
      <w:bookmarkEnd w:id="65"/>
    </w:p>
    <w:p w14:paraId="02DB6CF6" w14:textId="5544E6D6" w:rsidR="000A1906" w:rsidDel="00FE24D9" w:rsidRDefault="006464BA" w:rsidP="000A1906">
      <w:r w:rsidDel="00FE24D9">
        <w:t xml:space="preserve">System musi automatycznie usuwać z listy powiadomień powiadomienie o </w:t>
      </w:r>
      <w:r w:rsidR="0082203E" w:rsidDel="00FE24D9">
        <w:t>zarządzeniu</w:t>
      </w:r>
      <w:r w:rsidDel="00FE24D9">
        <w:t xml:space="preserve"> do wykonania</w:t>
      </w:r>
      <w:r w:rsidR="00BD7B7F" w:rsidDel="00FE24D9">
        <w:t>, jeśli wszystkie polecenia w tym zarządzeniu</w:t>
      </w:r>
      <w:r w:rsidR="00EB4817" w:rsidDel="00FE24D9">
        <w:t xml:space="preserve">, dla których w konfiguracji </w:t>
      </w:r>
      <w:r w:rsidR="00B92133" w:rsidDel="00FE24D9">
        <w:t xml:space="preserve">(zob. </w:t>
      </w:r>
      <w:r w:rsidR="00B92133" w:rsidDel="00FE24D9">
        <w:rPr>
          <w:color w:val="2B579A"/>
          <w:shd w:val="clear" w:color="auto" w:fill="E6E6E6"/>
        </w:rPr>
        <w:fldChar w:fldCharType="begin"/>
      </w:r>
      <w:r w:rsidR="00B92133" w:rsidDel="00FE24D9">
        <w:instrText xml:space="preserve"> REF _Ref123719474 \r \h </w:instrText>
      </w:r>
      <w:r w:rsidR="00B92133" w:rsidDel="00FE24D9">
        <w:rPr>
          <w:color w:val="2B579A"/>
          <w:shd w:val="clear" w:color="auto" w:fill="E6E6E6"/>
        </w:rPr>
      </w:r>
      <w:r w:rsidR="00B92133" w:rsidDel="00FE24D9">
        <w:rPr>
          <w:color w:val="2B579A"/>
          <w:shd w:val="clear" w:color="auto" w:fill="E6E6E6"/>
        </w:rPr>
        <w:fldChar w:fldCharType="separate"/>
      </w:r>
      <w:r w:rsidR="006108EB">
        <w:t>WF-AC11</w:t>
      </w:r>
      <w:r w:rsidR="00B92133" w:rsidDel="00FE24D9">
        <w:rPr>
          <w:color w:val="2B579A"/>
          <w:shd w:val="clear" w:color="auto" w:fill="E6E6E6"/>
        </w:rPr>
        <w:fldChar w:fldCharType="end"/>
      </w:r>
      <w:r w:rsidR="00B92133" w:rsidDel="00FE24D9">
        <w:t>)</w:t>
      </w:r>
      <w:r w:rsidR="006951AD">
        <w:t xml:space="preserve"> </w:t>
      </w:r>
      <w:r w:rsidR="00EB4817" w:rsidDel="00FE24D9">
        <w:t>określono, że użytkownicy przypisani do sprawy otrzymają powiadomienia o konieczności wykonania polecenia, zostaną oznaczone jako wykonane</w:t>
      </w:r>
      <w:r w:rsidR="00CA7D05">
        <w:t xml:space="preserve"> lub nie podlegają wykonaniu</w:t>
      </w:r>
      <w:r w:rsidR="00EB4817" w:rsidDel="00FE24D9">
        <w:t>.</w:t>
      </w:r>
    </w:p>
    <w:p w14:paraId="430BF6D2" w14:textId="4FC5CCFE" w:rsidR="00EB4817" w:rsidRPr="000A1906" w:rsidDel="00FE24D9" w:rsidRDefault="002A6823" w:rsidP="000A1906">
      <w:r w:rsidDel="00FE24D9">
        <w:t>System umożliwi oznaczenie powiadomień jako przeczytane</w:t>
      </w:r>
      <w:r w:rsidR="000B75AC" w:rsidDel="00FE24D9">
        <w:t xml:space="preserve"> i usunie tak oznaczone powiadomienia z listy powiadomień użytkownika.</w:t>
      </w:r>
    </w:p>
    <w:p w14:paraId="57983AAB" w14:textId="7FB58F68" w:rsidR="008C034F" w:rsidRPr="00432477" w:rsidDel="00FE24D9" w:rsidRDefault="2633986C" w:rsidP="001C1F21">
      <w:pPr>
        <w:pStyle w:val="Wymaganie"/>
        <w:numPr>
          <w:ilvl w:val="0"/>
          <w:numId w:val="72"/>
        </w:numPr>
        <w:ind w:left="1134" w:hanging="1134"/>
      </w:pPr>
      <w:bookmarkStart w:id="66" w:name="_Ref134451096"/>
      <w:r w:rsidDel="00FE24D9">
        <w:t xml:space="preserve">Wyszukiwanie </w:t>
      </w:r>
      <w:proofErr w:type="spellStart"/>
      <w:r w:rsidR="003C0D7F" w:rsidDel="00FE24D9">
        <w:t>pełnotekstowe</w:t>
      </w:r>
      <w:proofErr w:type="spellEnd"/>
      <w:r w:rsidR="003C0D7F" w:rsidDel="00FE24D9">
        <w:t xml:space="preserve"> </w:t>
      </w:r>
      <w:r w:rsidDel="00FE24D9">
        <w:t>spraw</w:t>
      </w:r>
      <w:bookmarkEnd w:id="66"/>
    </w:p>
    <w:p w14:paraId="1A8D7544" w14:textId="11C5F8EC" w:rsidR="00314021" w:rsidDel="00FE24D9" w:rsidRDefault="009905DE" w:rsidP="003C0D7F">
      <w:r w:rsidDel="00FE24D9">
        <w:t xml:space="preserve">System musi umożliwiać </w:t>
      </w:r>
      <w:proofErr w:type="spellStart"/>
      <w:r w:rsidR="003C0D7F" w:rsidDel="00FE24D9">
        <w:t>pełnotekstowe</w:t>
      </w:r>
      <w:proofErr w:type="spellEnd"/>
      <w:r w:rsidR="003C0D7F" w:rsidDel="00FE24D9">
        <w:t xml:space="preserve"> </w:t>
      </w:r>
      <w:r w:rsidDel="00FE24D9">
        <w:t>wyszukiwanie spraw</w:t>
      </w:r>
      <w:r w:rsidR="003C0D7F" w:rsidDel="00FE24D9">
        <w:t xml:space="preserve">, </w:t>
      </w:r>
      <w:r w:rsidR="00AA153E" w:rsidDel="00FE24D9">
        <w:t xml:space="preserve">polegające na </w:t>
      </w:r>
      <w:r w:rsidR="00074779" w:rsidDel="00FE24D9">
        <w:t>wpisani</w:t>
      </w:r>
      <w:r w:rsidR="00AA153E" w:rsidDel="00FE24D9">
        <w:t>u</w:t>
      </w:r>
      <w:r w:rsidR="00074779" w:rsidDel="00FE24D9">
        <w:t xml:space="preserve"> szukanego ciągu znaków w jednym polu, bez wybierania konkretnych kryteriów, przy czym przeszukiwane muszą być dane spraw i obiektów powiązanych ze sprawami</w:t>
      </w:r>
      <w:r w:rsidR="00314021" w:rsidDel="00FE24D9">
        <w:t>,</w:t>
      </w:r>
      <w:r w:rsidR="00D72707" w:rsidDel="00FE24D9">
        <w:t xml:space="preserve"> takich jak uczestnicy sprawy, wnioski, środki odwoławcze, posiedzenia, podmioty, wpisy</w:t>
      </w:r>
      <w:r w:rsidR="002F640F" w:rsidDel="00FE24D9">
        <w:t>.</w:t>
      </w:r>
    </w:p>
    <w:p w14:paraId="06F3D736" w14:textId="7E6CABAE" w:rsidR="002F640F" w:rsidDel="00FE24D9" w:rsidRDefault="002F640F" w:rsidP="003C0D7F">
      <w:r w:rsidDel="00FE24D9">
        <w:t xml:space="preserve">Mechanizm wyszukiwania </w:t>
      </w:r>
      <w:proofErr w:type="spellStart"/>
      <w:r w:rsidDel="00FE24D9">
        <w:t>pełnotekstowego</w:t>
      </w:r>
      <w:proofErr w:type="spellEnd"/>
      <w:r w:rsidDel="00FE24D9">
        <w:t xml:space="preserve"> musi </w:t>
      </w:r>
      <w:r w:rsidR="00601859" w:rsidDel="00FE24D9">
        <w:t>pozwalać na użycie:</w:t>
      </w:r>
    </w:p>
    <w:p w14:paraId="6A4D0714" w14:textId="30B2A36F" w:rsidR="00601859" w:rsidDel="00FE24D9" w:rsidRDefault="00601859" w:rsidP="00601859">
      <w:pPr>
        <w:pStyle w:val="Akapitzlist"/>
        <w:numPr>
          <w:ilvl w:val="0"/>
          <w:numId w:val="140"/>
        </w:numPr>
      </w:pPr>
      <w:r w:rsidDel="00FE24D9">
        <w:t>znaku specjalnego zastępującego dowolny znak w szukanym tekście,</w:t>
      </w:r>
    </w:p>
    <w:p w14:paraId="07E5C081" w14:textId="0FEFADC3" w:rsidR="00601859" w:rsidDel="00FE24D9" w:rsidRDefault="00601859" w:rsidP="00601859">
      <w:pPr>
        <w:pStyle w:val="Akapitzlist"/>
        <w:numPr>
          <w:ilvl w:val="0"/>
          <w:numId w:val="140"/>
        </w:numPr>
      </w:pPr>
      <w:r w:rsidDel="00FE24D9">
        <w:t>znaku specjalnego zastępującego dowolny ciąg znaków w szukanym tekście,</w:t>
      </w:r>
    </w:p>
    <w:p w14:paraId="74BCB8A5" w14:textId="37E57FB2" w:rsidR="00601859" w:rsidDel="00FE24D9" w:rsidRDefault="00E56761" w:rsidP="00601859">
      <w:pPr>
        <w:pStyle w:val="Akapitzlist"/>
        <w:numPr>
          <w:ilvl w:val="0"/>
          <w:numId w:val="140"/>
        </w:numPr>
      </w:pPr>
      <w:r w:rsidDel="00FE24D9">
        <w:t>operatora</w:t>
      </w:r>
      <w:r w:rsidR="00CE0C09" w:rsidDel="00FE24D9">
        <w:t xml:space="preserve"> umożliwiającego wyszukanie</w:t>
      </w:r>
      <w:r w:rsidR="00DF5E4A" w:rsidDel="00FE24D9">
        <w:t xml:space="preserve"> dokładnie podanego ciągu znaków, z zachowaniem kolejności wyrazów, odstępów i znaków przestankowych,</w:t>
      </w:r>
    </w:p>
    <w:p w14:paraId="3C5B0D60" w14:textId="72A4D20C" w:rsidR="00DF5E4A" w:rsidDel="00FE24D9" w:rsidRDefault="0000246E" w:rsidP="00601859">
      <w:pPr>
        <w:pStyle w:val="Akapitzlist"/>
        <w:numPr>
          <w:ilvl w:val="0"/>
          <w:numId w:val="140"/>
        </w:numPr>
      </w:pPr>
      <w:r w:rsidDel="00FE24D9">
        <w:t xml:space="preserve">operatora umożliwiającego </w:t>
      </w:r>
      <w:r w:rsidR="00E148F3" w:rsidDel="00FE24D9">
        <w:t>wyszukanie co najmniej jednego z podanych słów,</w:t>
      </w:r>
    </w:p>
    <w:p w14:paraId="2423D59E" w14:textId="25F2F3D6" w:rsidR="00E148F3" w:rsidDel="00FE24D9" w:rsidRDefault="00BB1A54" w:rsidP="00601859">
      <w:pPr>
        <w:pStyle w:val="Akapitzlist"/>
        <w:numPr>
          <w:ilvl w:val="0"/>
          <w:numId w:val="140"/>
        </w:numPr>
      </w:pPr>
      <w:r w:rsidDel="00FE24D9">
        <w:t>operatora umożliwiającego wyszukanie spraw, których dane nie zawierają podanego słowa</w:t>
      </w:r>
      <w:r w:rsidR="00B00054" w:rsidDel="00FE24D9">
        <w:t>.</w:t>
      </w:r>
    </w:p>
    <w:p w14:paraId="3E468EA2" w14:textId="2652DC61" w:rsidR="00B00054" w:rsidDel="00FE24D9" w:rsidRDefault="00B00054" w:rsidP="00B00054">
      <w:r w:rsidDel="00FE24D9">
        <w:lastRenderedPageBreak/>
        <w:t xml:space="preserve">Domyślnie, jeśli nie są używane znaki specjalne ani operatory, mechanizm wyszukiwania musi wyszukiwać wszystkie </w:t>
      </w:r>
      <w:r w:rsidR="00BE6F19" w:rsidDel="00FE24D9">
        <w:t>podane słowa w dowolnej kolejności.</w:t>
      </w:r>
    </w:p>
    <w:p w14:paraId="464B0F56" w14:textId="6869AF64" w:rsidR="00AA153E" w:rsidDel="00FE24D9" w:rsidRDefault="00AA153E" w:rsidP="00AA153E">
      <w:pPr>
        <w:pStyle w:val="Wymaganie"/>
        <w:numPr>
          <w:ilvl w:val="0"/>
          <w:numId w:val="72"/>
        </w:numPr>
        <w:ind w:left="1134" w:hanging="1134"/>
      </w:pPr>
      <w:bookmarkStart w:id="67" w:name="_Ref147746286"/>
      <w:r w:rsidDel="00FE24D9">
        <w:t>Wyszukiwanie spraw z wykorzystaniem kryteriów</w:t>
      </w:r>
      <w:bookmarkEnd w:id="67"/>
    </w:p>
    <w:p w14:paraId="66277D7C" w14:textId="0F5E4F9E" w:rsidR="0083443D" w:rsidDel="00FE24D9" w:rsidRDefault="00AA153E" w:rsidP="00E25E99">
      <w:r w:rsidDel="00FE24D9">
        <w:t xml:space="preserve">System musi umożliwiać wyszukiwanie spraw </w:t>
      </w:r>
      <w:r w:rsidR="00A60163" w:rsidDel="00FE24D9">
        <w:t>poprzez wprowadzenie kryteriów dla konkretnych</w:t>
      </w:r>
      <w:r w:rsidR="009905DE" w:rsidDel="00FE24D9">
        <w:t xml:space="preserve"> atrybutów sprawy i atrybutów obiektów powiązanych ze sprawą</w:t>
      </w:r>
      <w:r w:rsidR="00314021" w:rsidDel="00FE24D9">
        <w:t>.</w:t>
      </w:r>
    </w:p>
    <w:p w14:paraId="153E4726" w14:textId="01C4B5E0" w:rsidR="009905DE" w:rsidDel="00FE24D9" w:rsidRDefault="009905DE" w:rsidP="009905DE">
      <w:r w:rsidDel="00FE24D9">
        <w:t xml:space="preserve">W wyszukiwarce będzie możliwe określenie do </w:t>
      </w:r>
      <w:r w:rsidR="00AA0B19">
        <w:t xml:space="preserve">120 </w:t>
      </w:r>
      <w:r w:rsidDel="00FE24D9">
        <w:t>kryteriów zaprojektowanych</w:t>
      </w:r>
      <w:r w:rsidR="00FC3FB0" w:rsidDel="00FE24D9">
        <w:t xml:space="preserve"> w trakcie analizy</w:t>
      </w:r>
      <w:r w:rsidDel="00FE24D9">
        <w:t xml:space="preserve"> i zatwierdzonych przez Zamawiającego. W przypadku wprowadzenia przez użytkownika więcej niż jednego kryterium, System musi łączyć warunki określone kryteriami przy pomocy koniunkcji (operator AND). Dla kryteriów odnoszących się do wartości liczbowych oraz dat, System musi umożliwiać </w:t>
      </w:r>
      <w:r>
        <w:t>wprowadzeni</w:t>
      </w:r>
      <w:r w:rsidR="00B35504">
        <w:t>e</w:t>
      </w:r>
      <w:r w:rsidDel="00FE24D9">
        <w:t xml:space="preserve"> zakresu wartości (od – do).</w:t>
      </w:r>
    </w:p>
    <w:p w14:paraId="04655403" w14:textId="5B4A04C9" w:rsidR="00130B7B" w:rsidDel="00FE24D9" w:rsidRDefault="00130B7B" w:rsidP="00130B7B">
      <w:r w:rsidDel="00FE24D9">
        <w:t>Przykłady kryteriów:</w:t>
      </w:r>
    </w:p>
    <w:p w14:paraId="3E54B08F" w14:textId="027A7E9D" w:rsidR="00130B7B" w:rsidRPr="00432477" w:rsidDel="00FE24D9" w:rsidRDefault="00252B81" w:rsidP="001C1F21">
      <w:pPr>
        <w:pStyle w:val="Akapitzlist"/>
        <w:numPr>
          <w:ilvl w:val="0"/>
          <w:numId w:val="46"/>
        </w:numPr>
      </w:pPr>
      <w:r w:rsidDel="00FE24D9">
        <w:t>a</w:t>
      </w:r>
      <w:r w:rsidR="00130B7B" w:rsidDel="00FE24D9">
        <w:t>trybuty sprawy</w:t>
      </w:r>
      <w:r w:rsidR="004A2892">
        <w:t>,</w:t>
      </w:r>
      <w:r w:rsidR="00130B7B" w:rsidDel="00FE24D9">
        <w:t xml:space="preserve"> np. sygnatura, status, wydział, data wpływu, data pierwotna, symbol, przedmiot, osoba odpowiedzialna, sędzia sprawozdawca, referendarz sądowy</w:t>
      </w:r>
      <w:r w:rsidDel="00FE24D9">
        <w:t>, kod własny,</w:t>
      </w:r>
    </w:p>
    <w:p w14:paraId="52064400" w14:textId="1209061D" w:rsidR="00130B7B" w:rsidRPr="00432477" w:rsidDel="00FE24D9" w:rsidRDefault="00252B81" w:rsidP="001C1F21">
      <w:pPr>
        <w:pStyle w:val="Akapitzlist"/>
        <w:numPr>
          <w:ilvl w:val="0"/>
          <w:numId w:val="46"/>
        </w:numPr>
      </w:pPr>
      <w:r w:rsidDel="00FE24D9">
        <w:t>a</w:t>
      </w:r>
      <w:r w:rsidR="00130B7B" w:rsidDel="00FE24D9">
        <w:t>trybuty uczestników sprawy</w:t>
      </w:r>
      <w:r w:rsidR="00D65167">
        <w:t xml:space="preserve"> (bieżące oraz oryginalne – zob. </w:t>
      </w:r>
      <w:r w:rsidR="006D202D">
        <w:rPr>
          <w:color w:val="2B579A"/>
          <w:shd w:val="clear" w:color="auto" w:fill="E6E6E6"/>
        </w:rPr>
        <w:fldChar w:fldCharType="begin"/>
      </w:r>
      <w:r w:rsidR="006D202D">
        <w:instrText xml:space="preserve"> REF _Ref146883092 \r \h </w:instrText>
      </w:r>
      <w:r w:rsidR="006D202D">
        <w:rPr>
          <w:color w:val="2B579A"/>
          <w:shd w:val="clear" w:color="auto" w:fill="E6E6E6"/>
        </w:rPr>
      </w:r>
      <w:r w:rsidR="006D202D">
        <w:rPr>
          <w:color w:val="2B579A"/>
          <w:shd w:val="clear" w:color="auto" w:fill="E6E6E6"/>
        </w:rPr>
        <w:fldChar w:fldCharType="separate"/>
      </w:r>
      <w:r w:rsidR="006108EB">
        <w:t>WF-RP10</w:t>
      </w:r>
      <w:r w:rsidR="006D202D">
        <w:rPr>
          <w:color w:val="2B579A"/>
          <w:shd w:val="clear" w:color="auto" w:fill="E6E6E6"/>
        </w:rPr>
        <w:fldChar w:fldCharType="end"/>
      </w:r>
      <w:r w:rsidR="00D65167">
        <w:t>)</w:t>
      </w:r>
      <w:r w:rsidR="004A2892">
        <w:t>,</w:t>
      </w:r>
      <w:r w:rsidR="00130B7B" w:rsidDel="00FE24D9">
        <w:t xml:space="preserve"> </w:t>
      </w:r>
      <w:r w:rsidR="00E2675B" w:rsidDel="00FE24D9">
        <w:t xml:space="preserve">np. </w:t>
      </w:r>
      <w:r w:rsidR="00130B7B" w:rsidDel="00FE24D9">
        <w:t>nazwa, imię, nazwisko, identyfikatory, rola</w:t>
      </w:r>
      <w:r w:rsidDel="00FE24D9">
        <w:t>,</w:t>
      </w:r>
    </w:p>
    <w:p w14:paraId="556B9CF9" w14:textId="0A99458A" w:rsidR="00130B7B" w:rsidDel="00FE24D9" w:rsidRDefault="00252B81" w:rsidP="001C1F21">
      <w:pPr>
        <w:pStyle w:val="Akapitzlist"/>
        <w:numPr>
          <w:ilvl w:val="0"/>
          <w:numId w:val="46"/>
        </w:numPr>
      </w:pPr>
      <w:r w:rsidDel="00FE24D9">
        <w:t>a</w:t>
      </w:r>
      <w:r w:rsidR="00130B7B" w:rsidDel="00FE24D9">
        <w:t>trybuty wniosku w sprawie</w:t>
      </w:r>
      <w:r w:rsidR="004A2892">
        <w:t>,</w:t>
      </w:r>
      <w:r w:rsidR="00130B7B" w:rsidDel="00FE24D9">
        <w:t xml:space="preserve"> np. data wpływu, wnioskodawca, typ wniosku, rozstrzygnięcia przypisane do wniosku</w:t>
      </w:r>
      <w:r w:rsidR="00E2675B" w:rsidDel="00FE24D9">
        <w:t>,</w:t>
      </w:r>
    </w:p>
    <w:p w14:paraId="1C71E8A8" w14:textId="5E2F50A5" w:rsidR="00130B7B" w:rsidDel="00FE24D9" w:rsidRDefault="00252B81" w:rsidP="001C1F21">
      <w:pPr>
        <w:pStyle w:val="Akapitzlist"/>
        <w:numPr>
          <w:ilvl w:val="0"/>
          <w:numId w:val="46"/>
        </w:numPr>
      </w:pPr>
      <w:r w:rsidDel="00FE24D9">
        <w:t>a</w:t>
      </w:r>
      <w:r w:rsidR="00130B7B" w:rsidDel="00FE24D9">
        <w:t>trybuty środka odwoławczego w sprawie</w:t>
      </w:r>
      <w:r w:rsidR="003E51C2">
        <w:t>,</w:t>
      </w:r>
      <w:r w:rsidR="00130B7B" w:rsidDel="00FE24D9">
        <w:t xml:space="preserve"> np. wnoszący, typ środka odwoławczego, rozstrzygnięcia do środka odwoławczego</w:t>
      </w:r>
      <w:r w:rsidR="00E2675B" w:rsidDel="00FE24D9">
        <w:t>,</w:t>
      </w:r>
    </w:p>
    <w:p w14:paraId="58F73398" w14:textId="21C128D1" w:rsidR="00130B7B" w:rsidDel="00FE24D9" w:rsidRDefault="00252B81" w:rsidP="001C1F21">
      <w:pPr>
        <w:pStyle w:val="Akapitzlist"/>
        <w:numPr>
          <w:ilvl w:val="0"/>
          <w:numId w:val="46"/>
        </w:numPr>
      </w:pPr>
      <w:r w:rsidDel="00FE24D9">
        <w:t>a</w:t>
      </w:r>
      <w:r w:rsidR="00130B7B" w:rsidDel="00FE24D9">
        <w:t>trybuty posiedzeń w sprawie</w:t>
      </w:r>
      <w:r w:rsidR="003E51C2">
        <w:t>,</w:t>
      </w:r>
      <w:r w:rsidR="00130B7B" w:rsidDel="00FE24D9">
        <w:t xml:space="preserve"> np. skład orzekający, rodzaj, termin posiedzenia</w:t>
      </w:r>
      <w:r w:rsidR="00E2675B" w:rsidDel="00FE24D9">
        <w:t>,</w:t>
      </w:r>
    </w:p>
    <w:p w14:paraId="1E8341C3" w14:textId="0A478F21" w:rsidR="00130B7B" w:rsidDel="00FE24D9" w:rsidRDefault="00E2675B" w:rsidP="001C1F21">
      <w:pPr>
        <w:pStyle w:val="Akapitzlist"/>
        <w:numPr>
          <w:ilvl w:val="0"/>
          <w:numId w:val="46"/>
        </w:numPr>
      </w:pPr>
      <w:r w:rsidDel="00FE24D9">
        <w:t>z</w:t>
      </w:r>
      <w:r w:rsidR="00130B7B" w:rsidDel="00FE24D9">
        <w:t>arządzenia i rozstrzygnięcia określonych typów i wydane w określonym terminie przypisane do spraw z możliwością określenia wielu pozycji</w:t>
      </w:r>
      <w:r w:rsidDel="00FE24D9">
        <w:t>,</w:t>
      </w:r>
    </w:p>
    <w:p w14:paraId="2C7E8CC4" w14:textId="764A971D" w:rsidR="00130B7B" w:rsidRPr="00432477" w:rsidDel="00FE24D9" w:rsidRDefault="00252B81" w:rsidP="001C1F21">
      <w:pPr>
        <w:pStyle w:val="Akapitzlist"/>
        <w:numPr>
          <w:ilvl w:val="0"/>
          <w:numId w:val="46"/>
        </w:numPr>
      </w:pPr>
      <w:r w:rsidDel="00FE24D9">
        <w:t>s</w:t>
      </w:r>
      <w:r w:rsidR="00130B7B" w:rsidDel="00FE24D9">
        <w:t>prawy posiadające związki spraw określonego typu</w:t>
      </w:r>
      <w:r w:rsidR="00E2675B" w:rsidDel="00FE24D9">
        <w:t>.</w:t>
      </w:r>
    </w:p>
    <w:p w14:paraId="113C35D4" w14:textId="2E60AE9F" w:rsidR="009905DE" w:rsidRPr="00432477" w:rsidDel="00FE24D9" w:rsidRDefault="0D170D97" w:rsidP="009905DE">
      <w:r w:rsidDel="00FE24D9">
        <w:t>List</w:t>
      </w:r>
      <w:r w:rsidR="15EE6D10" w:rsidDel="00FE24D9">
        <w:t>a</w:t>
      </w:r>
      <w:r w:rsidR="009905DE" w:rsidDel="00FE24D9">
        <w:t xml:space="preserve"> kolumn w wynikach wyszukiwania zostanie zaprojektowana </w:t>
      </w:r>
      <w:r w:rsidR="00845B11" w:rsidDel="00FE24D9">
        <w:t xml:space="preserve">w trakcie analizy </w:t>
      </w:r>
      <w:r w:rsidR="009905DE" w:rsidDel="00FE24D9">
        <w:t xml:space="preserve">i zatwierdzona przez Zamawiającego. </w:t>
      </w:r>
    </w:p>
    <w:p w14:paraId="2F7C0360" w14:textId="1FC7FCE6" w:rsidR="008C034F" w:rsidRPr="00432477" w:rsidDel="00FE24D9" w:rsidRDefault="2633986C" w:rsidP="001C1F21">
      <w:pPr>
        <w:pStyle w:val="Wymaganie"/>
        <w:numPr>
          <w:ilvl w:val="0"/>
          <w:numId w:val="72"/>
        </w:numPr>
        <w:ind w:left="1134" w:hanging="1134"/>
      </w:pPr>
      <w:bookmarkStart w:id="68" w:name="_Ref134451114"/>
      <w:bookmarkStart w:id="69" w:name="_Ref147746294"/>
      <w:r w:rsidDel="00FE24D9">
        <w:t>Predefiniowane zapytania wyszukujące sprawy</w:t>
      </w:r>
      <w:bookmarkEnd w:id="68"/>
      <w:bookmarkEnd w:id="69"/>
    </w:p>
    <w:p w14:paraId="439A542A" w14:textId="2694213B" w:rsidR="008C034F" w:rsidRPr="00432477" w:rsidDel="00FE24D9" w:rsidRDefault="008C034F">
      <w:r w:rsidRPr="00432477" w:rsidDel="00FE24D9">
        <w:t xml:space="preserve">System musi udostępniać maksymalnie 10 predefiniowanych zapytań wyszukujących sprawy (np. „moje sprawy”, „sprawy w mojej komórce organizacyjnej”). </w:t>
      </w:r>
    </w:p>
    <w:p w14:paraId="129BA461" w14:textId="6EBF662C" w:rsidR="008C034F" w:rsidRPr="00432477" w:rsidDel="00FE24D9" w:rsidRDefault="008C034F">
      <w:r w:rsidRPr="00432477" w:rsidDel="00FE24D9">
        <w:t>Wykonawca w trakcie analizy zaprojektuje, a Zamawiający zatwierdzi listę predefiniowanych zapytań wyszukujących sprawy.</w:t>
      </w:r>
    </w:p>
    <w:p w14:paraId="77FDDDE6" w14:textId="48B88FB3" w:rsidR="008C034F" w:rsidRPr="00432477" w:rsidDel="00FE24D9" w:rsidRDefault="2633986C" w:rsidP="001C1F21">
      <w:pPr>
        <w:pStyle w:val="Wymaganie"/>
        <w:numPr>
          <w:ilvl w:val="0"/>
          <w:numId w:val="72"/>
        </w:numPr>
        <w:ind w:left="1134" w:hanging="1134"/>
      </w:pPr>
      <w:bookmarkStart w:id="70" w:name="_Ref100569270"/>
      <w:r w:rsidDel="00FE24D9">
        <w:t>Rejestracja i aktualizacja danych sprawy</w:t>
      </w:r>
      <w:bookmarkEnd w:id="70"/>
    </w:p>
    <w:p w14:paraId="6136B764" w14:textId="6852D10B" w:rsidR="008C034F" w:rsidRPr="00432477" w:rsidDel="00FE24D9" w:rsidRDefault="008C034F">
      <w:r w:rsidRPr="00432477" w:rsidDel="00FE24D9">
        <w:t>System musi umożliwiać określenie i aktualizowanie danych sprawy, m.in.:</w:t>
      </w:r>
    </w:p>
    <w:p w14:paraId="1B8C90BD" w14:textId="67F4163C" w:rsidR="00A10450" w:rsidRPr="00432477" w:rsidDel="00FE24D9" w:rsidRDefault="00A10450" w:rsidP="001C1F21">
      <w:pPr>
        <w:pStyle w:val="Akapitzlist"/>
        <w:numPr>
          <w:ilvl w:val="0"/>
          <w:numId w:val="46"/>
        </w:numPr>
      </w:pPr>
      <w:r w:rsidDel="00FE24D9">
        <w:t xml:space="preserve">podstawowych danych sprawy takich jak </w:t>
      </w:r>
      <w:r w:rsidR="008C034F" w:rsidRPr="00432477" w:rsidDel="00FE24D9">
        <w:t xml:space="preserve">daty i </w:t>
      </w:r>
      <w:r w:rsidRPr="00432477" w:rsidDel="00FE24D9">
        <w:t>numer skarżonego aktu,</w:t>
      </w:r>
      <w:r w:rsidR="000E0455" w:rsidDel="00FE24D9">
        <w:t xml:space="preserve"> symbol, przedmioty sprawy</w:t>
      </w:r>
      <w:r w:rsidR="00BA4C42" w:rsidDel="00FE24D9">
        <w:t>, oznaczenia</w:t>
      </w:r>
      <w:r w:rsidR="008523B2" w:rsidDel="00FE24D9">
        <w:t>,</w:t>
      </w:r>
    </w:p>
    <w:p w14:paraId="3B0639D3" w14:textId="436523F4" w:rsidR="008C034F" w:rsidRPr="00432477" w:rsidDel="00FE24D9" w:rsidRDefault="003242E7" w:rsidP="001C1F21">
      <w:pPr>
        <w:pStyle w:val="Akapitzlist"/>
        <w:numPr>
          <w:ilvl w:val="0"/>
          <w:numId w:val="46"/>
        </w:numPr>
      </w:pPr>
      <w:r w:rsidDel="00FE24D9">
        <w:t>uczestników spraw</w:t>
      </w:r>
      <w:r w:rsidR="006A29C0" w:rsidDel="00FE24D9">
        <w:t>y</w:t>
      </w:r>
      <w:r w:rsidR="001D4216">
        <w:t xml:space="preserve"> (zob. </w:t>
      </w:r>
      <w:r w:rsidR="001D4216">
        <w:rPr>
          <w:color w:val="2B579A"/>
          <w:shd w:val="clear" w:color="auto" w:fill="E6E6E6"/>
        </w:rPr>
        <w:fldChar w:fldCharType="begin"/>
      </w:r>
      <w:r w:rsidR="001D4216">
        <w:instrText xml:space="preserve"> REF _Ref118885649 \r \h </w:instrText>
      </w:r>
      <w:r w:rsidR="001D4216">
        <w:rPr>
          <w:color w:val="2B579A"/>
          <w:shd w:val="clear" w:color="auto" w:fill="E6E6E6"/>
        </w:rPr>
      </w:r>
      <w:r w:rsidR="001D4216">
        <w:rPr>
          <w:color w:val="2B579A"/>
          <w:shd w:val="clear" w:color="auto" w:fill="E6E6E6"/>
        </w:rPr>
        <w:fldChar w:fldCharType="separate"/>
      </w:r>
      <w:r w:rsidR="006108EB">
        <w:t>4.3.2</w:t>
      </w:r>
      <w:r w:rsidR="001D4216">
        <w:rPr>
          <w:color w:val="2B579A"/>
          <w:shd w:val="clear" w:color="auto" w:fill="E6E6E6"/>
        </w:rPr>
        <w:fldChar w:fldCharType="end"/>
      </w:r>
      <w:r w:rsidR="001D4216">
        <w:t>)</w:t>
      </w:r>
      <w:r w:rsidR="006A29C0">
        <w:t>,</w:t>
      </w:r>
    </w:p>
    <w:p w14:paraId="0BC9E40B" w14:textId="6DCEB3EC" w:rsidR="008C034F" w:rsidDel="00FE24D9" w:rsidRDefault="002C59A7" w:rsidP="001C1F21">
      <w:pPr>
        <w:pStyle w:val="Akapitzlist"/>
        <w:numPr>
          <w:ilvl w:val="0"/>
          <w:numId w:val="46"/>
        </w:numPr>
      </w:pPr>
      <w:r w:rsidDel="00FE24D9">
        <w:t>skład</w:t>
      </w:r>
      <w:r w:rsidR="0027655B" w:rsidDel="00FE24D9">
        <w:t xml:space="preserve">u orzekającego </w:t>
      </w:r>
      <w:r w:rsidDel="00FE24D9">
        <w:t>wybran</w:t>
      </w:r>
      <w:r w:rsidR="0027655B" w:rsidDel="00FE24D9">
        <w:t>ego</w:t>
      </w:r>
      <w:r w:rsidDel="00FE24D9">
        <w:t xml:space="preserve"> w losowaniu</w:t>
      </w:r>
      <w:r w:rsidR="00A958AA" w:rsidDel="00FE24D9">
        <w:t xml:space="preserve"> lub w inny sposób</w:t>
      </w:r>
      <w:r w:rsidR="006A29C0" w:rsidDel="00FE24D9">
        <w:t>,</w:t>
      </w:r>
    </w:p>
    <w:p w14:paraId="0D21EC32" w14:textId="487DEE0E" w:rsidR="00240CFE" w:rsidRPr="00432477" w:rsidDel="00FE24D9" w:rsidRDefault="00240CFE" w:rsidP="001C1F21">
      <w:pPr>
        <w:pStyle w:val="Akapitzlist"/>
        <w:numPr>
          <w:ilvl w:val="0"/>
          <w:numId w:val="46"/>
        </w:numPr>
      </w:pPr>
      <w:proofErr w:type="spellStart"/>
      <w:r w:rsidDel="00FE24D9">
        <w:t>wyłącze</w:t>
      </w:r>
      <w:r w:rsidR="006A29C0" w:rsidDel="00FE24D9">
        <w:t>ń</w:t>
      </w:r>
      <w:proofErr w:type="spellEnd"/>
      <w:r w:rsidDel="00FE24D9">
        <w:t xml:space="preserve"> sędziów</w:t>
      </w:r>
      <w:r w:rsidR="002C59A7" w:rsidDel="00FE24D9">
        <w:t xml:space="preserve"> w sprawie</w:t>
      </w:r>
      <w:r w:rsidR="006A29C0" w:rsidDel="00FE24D9">
        <w:t>,</w:t>
      </w:r>
    </w:p>
    <w:p w14:paraId="5B3E2DC5" w14:textId="3374A485" w:rsidR="008C034F" w:rsidDel="00FE24D9" w:rsidRDefault="00772508" w:rsidP="001C1F21">
      <w:pPr>
        <w:pStyle w:val="Akapitzlist"/>
        <w:numPr>
          <w:ilvl w:val="0"/>
          <w:numId w:val="46"/>
        </w:numPr>
      </w:pPr>
      <w:r w:rsidDel="00FE24D9">
        <w:lastRenderedPageBreak/>
        <w:t xml:space="preserve">pracowników i sędziów przypisanych do sprawy (osoba odpowiedzialna, sędzia sprawozdawca, </w:t>
      </w:r>
      <w:r w:rsidR="008C034F" w:rsidRPr="00432477" w:rsidDel="00FE24D9">
        <w:t xml:space="preserve">referendarz </w:t>
      </w:r>
      <w:r w:rsidR="00A10450" w:rsidRPr="00432477" w:rsidDel="00FE24D9">
        <w:t>sądow</w:t>
      </w:r>
      <w:r w:rsidR="002C59A7" w:rsidDel="00FE24D9">
        <w:t>y</w:t>
      </w:r>
      <w:r w:rsidDel="00FE24D9">
        <w:t>)</w:t>
      </w:r>
      <w:r w:rsidR="008C034F" w:rsidRPr="00432477" w:rsidDel="00FE24D9">
        <w:t>,</w:t>
      </w:r>
    </w:p>
    <w:p w14:paraId="623EFB43" w14:textId="28222CCF" w:rsidR="002A49E2" w:rsidRPr="00432477" w:rsidDel="00FE24D9" w:rsidRDefault="002A49E2" w:rsidP="001C1F21">
      <w:pPr>
        <w:pStyle w:val="Akapitzlist"/>
        <w:numPr>
          <w:ilvl w:val="0"/>
          <w:numId w:val="46"/>
        </w:numPr>
      </w:pPr>
      <w:r w:rsidDel="00FE24D9">
        <w:t>wniosków, środków odwoławczych, wpisów i opłat</w:t>
      </w:r>
      <w:r w:rsidR="006A29C0" w:rsidDel="00FE24D9">
        <w:t>.</w:t>
      </w:r>
    </w:p>
    <w:p w14:paraId="23D0E368" w14:textId="195964B0" w:rsidR="008C034F" w:rsidRPr="00432477" w:rsidDel="00FE24D9" w:rsidRDefault="2633986C" w:rsidP="001C1F21">
      <w:pPr>
        <w:pStyle w:val="Wymaganie"/>
        <w:numPr>
          <w:ilvl w:val="0"/>
          <w:numId w:val="72"/>
        </w:numPr>
        <w:ind w:left="1134" w:hanging="1134"/>
      </w:pPr>
      <w:bookmarkStart w:id="71" w:name="_Ref134451173"/>
      <w:r w:rsidDel="00FE24D9">
        <w:t>Sygnatury sądowe</w:t>
      </w:r>
      <w:bookmarkEnd w:id="71"/>
    </w:p>
    <w:p w14:paraId="1FB0DF0E" w14:textId="7C58DD04" w:rsidR="008C034F" w:rsidRPr="00432477" w:rsidDel="00FE24D9" w:rsidRDefault="008C034F">
      <w:r w:rsidRPr="00432477" w:rsidDel="00FE24D9">
        <w:t>System musi generować sygnatury sądowe spraw zgodnie z szablonem sygnatur obowiązującym w sądach administracyjnych. Szablon sygnatury sądowej musi podlegać konfiguracji w Systemie</w:t>
      </w:r>
      <w:r w:rsidR="00873B25" w:rsidDel="00FE24D9">
        <w:t xml:space="preserve"> odrębnie dla NSA i WSA</w:t>
      </w:r>
      <w:r w:rsidRPr="00432477" w:rsidDel="00FE24D9">
        <w:t>.</w:t>
      </w:r>
    </w:p>
    <w:p w14:paraId="5F69E07E" w14:textId="1450920E" w:rsidR="008C034F" w:rsidRPr="00432477" w:rsidDel="00FE24D9" w:rsidRDefault="2633986C" w:rsidP="001C1F21">
      <w:pPr>
        <w:pStyle w:val="Wymaganie"/>
        <w:numPr>
          <w:ilvl w:val="0"/>
          <w:numId w:val="72"/>
        </w:numPr>
        <w:ind w:left="1134" w:hanging="1134"/>
      </w:pPr>
      <w:r w:rsidDel="00FE24D9">
        <w:t>Historia sprawy</w:t>
      </w:r>
    </w:p>
    <w:p w14:paraId="7BD63BC1" w14:textId="367A661E" w:rsidR="008C034F" w:rsidRPr="00432477" w:rsidDel="00FE24D9" w:rsidRDefault="008C034F">
      <w:r w:rsidDel="00FE24D9">
        <w:t xml:space="preserve">System musi </w:t>
      </w:r>
      <w:r w:rsidR="7C956EE3" w:rsidDel="00FE24D9">
        <w:t xml:space="preserve">umożliwić podgląd </w:t>
      </w:r>
      <w:r>
        <w:t>histori</w:t>
      </w:r>
      <w:r w:rsidR="005271F0">
        <w:t>i</w:t>
      </w:r>
      <w:r w:rsidDel="00FE24D9">
        <w:t xml:space="preserve"> sprawy, </w:t>
      </w:r>
      <w:r>
        <w:t>obejmując</w:t>
      </w:r>
      <w:r w:rsidR="005271F0">
        <w:t>y</w:t>
      </w:r>
      <w:r w:rsidDel="00FE24D9">
        <w:t>:</w:t>
      </w:r>
    </w:p>
    <w:p w14:paraId="1A759751" w14:textId="19D863A7" w:rsidR="008C034F" w:rsidRPr="00432477" w:rsidDel="00FE24D9" w:rsidRDefault="008C034F" w:rsidP="001C1F21">
      <w:pPr>
        <w:pStyle w:val="Akapitzlist"/>
        <w:numPr>
          <w:ilvl w:val="0"/>
          <w:numId w:val="46"/>
        </w:numPr>
      </w:pPr>
      <w:r w:rsidRPr="00432477" w:rsidDel="00FE24D9">
        <w:t>cykl życia sprawy (kolejne statusy, wykonane czynności),</w:t>
      </w:r>
    </w:p>
    <w:p w14:paraId="325392D1" w14:textId="73932260" w:rsidR="00D270B5" w:rsidDel="00FE24D9" w:rsidRDefault="008C034F" w:rsidP="001C1F21">
      <w:pPr>
        <w:pStyle w:val="Akapitzlist"/>
        <w:numPr>
          <w:ilvl w:val="0"/>
          <w:numId w:val="46"/>
        </w:numPr>
      </w:pPr>
      <w:r w:rsidRPr="00432477" w:rsidDel="00FE24D9">
        <w:t>zmiany wartości danych sprawy oraz daty i autorów zmian</w:t>
      </w:r>
      <w:r w:rsidR="00D270B5" w:rsidDel="00FE24D9">
        <w:t>,</w:t>
      </w:r>
    </w:p>
    <w:p w14:paraId="31A71769" w14:textId="3DF06112" w:rsidR="00D270B5" w:rsidDel="00FE24D9" w:rsidRDefault="00D270B5" w:rsidP="001C1F21">
      <w:pPr>
        <w:pStyle w:val="Akapitzlist"/>
        <w:numPr>
          <w:ilvl w:val="0"/>
          <w:numId w:val="46"/>
        </w:numPr>
      </w:pPr>
      <w:r w:rsidDel="00FE24D9">
        <w:t>operacje dotyczące dokumentów wchodzących w skład akt sprawy,</w:t>
      </w:r>
    </w:p>
    <w:p w14:paraId="5A0A8858" w14:textId="3E89EDE1" w:rsidR="00607914" w:rsidRDefault="00D270B5" w:rsidP="66F6608D">
      <w:pPr>
        <w:pStyle w:val="Akapitzlist"/>
        <w:numPr>
          <w:ilvl w:val="0"/>
          <w:numId w:val="46"/>
        </w:numPr>
      </w:pPr>
      <w:r w:rsidDel="00FE24D9">
        <w:t xml:space="preserve">operacje dotyczące obiektów informacyjnych logicznie powiązanych ze sprawą (np. </w:t>
      </w:r>
      <w:r w:rsidR="00FE7778" w:rsidDel="00FE24D9">
        <w:t xml:space="preserve">uczestników, </w:t>
      </w:r>
      <w:r w:rsidDel="00FE24D9">
        <w:t>zarządzeń, wniosków, środków odwoławczych</w:t>
      </w:r>
      <w:r>
        <w:t>)</w:t>
      </w:r>
      <w:r w:rsidR="00C443BD">
        <w:t>,</w:t>
      </w:r>
      <w:r w:rsidR="00CE69CA" w:rsidRPr="00432477" w:rsidDel="00CE69CA">
        <w:t xml:space="preserve"> </w:t>
      </w:r>
    </w:p>
    <w:p w14:paraId="4E6C42FA" w14:textId="03BDC0FB" w:rsidR="4D8EBD2A" w:rsidDel="00FE24D9" w:rsidRDefault="00607914" w:rsidP="66F6608D">
      <w:pPr>
        <w:pStyle w:val="Akapitzlist"/>
        <w:numPr>
          <w:ilvl w:val="0"/>
          <w:numId w:val="46"/>
        </w:numPr>
      </w:pPr>
      <w:r>
        <w:t xml:space="preserve">dostęp do danych sprawy lub obiektów powiązanych ze sprawą zgodnie z wymaganiem </w:t>
      </w:r>
      <w:r w:rsidR="696D4F00" w:rsidRPr="78E9956A" w:rsidDel="00FE24D9">
        <w:rPr>
          <w:color w:val="2B579A"/>
          <w:shd w:val="clear" w:color="auto" w:fill="E6E6E6"/>
        </w:rPr>
        <w:fldChar w:fldCharType="begin"/>
      </w:r>
      <w:r w:rsidR="696D4F00" w:rsidDel="00FE24D9">
        <w:instrText xml:space="preserve"> REF _Ref138227858 \r \h </w:instrText>
      </w:r>
      <w:r w:rsidR="696D4F00" w:rsidRPr="78E9956A" w:rsidDel="00FE24D9">
        <w:rPr>
          <w:color w:val="2B579A"/>
          <w:shd w:val="clear" w:color="auto" w:fill="E6E6E6"/>
        </w:rPr>
      </w:r>
      <w:r w:rsidR="696D4F00" w:rsidRPr="78E9956A" w:rsidDel="00FE24D9">
        <w:rPr>
          <w:color w:val="2B579A"/>
          <w:shd w:val="clear" w:color="auto" w:fill="E6E6E6"/>
        </w:rPr>
        <w:fldChar w:fldCharType="separate"/>
      </w:r>
      <w:r w:rsidR="006108EB">
        <w:t>WN-BE07</w:t>
      </w:r>
      <w:r w:rsidR="696D4F00" w:rsidRPr="78E9956A" w:rsidDel="00FE24D9">
        <w:rPr>
          <w:color w:val="2B579A"/>
          <w:shd w:val="clear" w:color="auto" w:fill="E6E6E6"/>
        </w:rPr>
        <w:fldChar w:fldCharType="end"/>
      </w:r>
      <w:r w:rsidR="696D4F00" w:rsidDel="00FE24D9">
        <w:t>.</w:t>
      </w:r>
    </w:p>
    <w:p w14:paraId="1190C2BC" w14:textId="31AC9277" w:rsidR="00E84F30" w:rsidRPr="00432477" w:rsidDel="00FE24D9" w:rsidRDefault="0AA219B7" w:rsidP="001C1F21">
      <w:pPr>
        <w:pStyle w:val="Wymaganie"/>
        <w:numPr>
          <w:ilvl w:val="0"/>
          <w:numId w:val="72"/>
        </w:numPr>
        <w:ind w:left="1134" w:hanging="1134"/>
      </w:pPr>
      <w:bookmarkStart w:id="72" w:name="_Ref138661393"/>
      <w:r w:rsidDel="00FE24D9">
        <w:t xml:space="preserve">Sporządzanie </w:t>
      </w:r>
      <w:r w:rsidR="39F36A10" w:rsidDel="00FE24D9">
        <w:t xml:space="preserve">komentarzy </w:t>
      </w:r>
      <w:r w:rsidDel="00FE24D9">
        <w:t>do sprawy</w:t>
      </w:r>
      <w:bookmarkEnd w:id="72"/>
      <w:r w:rsidDel="00FE24D9">
        <w:t xml:space="preserve"> </w:t>
      </w:r>
    </w:p>
    <w:p w14:paraId="6B0460CD" w14:textId="386F916E" w:rsidR="00D87458" w:rsidDel="005644D5" w:rsidRDefault="133EB774" w:rsidP="003241FD">
      <w:r w:rsidRPr="00F72F2F" w:rsidDel="00FE24D9">
        <w:t>System</w:t>
      </w:r>
      <w:r w:rsidDel="00FE24D9">
        <w:t xml:space="preserve"> musi umożliwiać uprawnionym użytkownikom dodawanie komentarzy do sprawy. Komentarze będą wyświetlane w szczegółach sprawy oraz w historii sprawy.</w:t>
      </w:r>
    </w:p>
    <w:p w14:paraId="7F62014A" w14:textId="6179F481" w:rsidR="00D273B1" w:rsidRPr="00432477" w:rsidDel="00FE24D9" w:rsidRDefault="6F72C7D6" w:rsidP="001C1F21">
      <w:pPr>
        <w:pStyle w:val="Wymaganie"/>
        <w:numPr>
          <w:ilvl w:val="0"/>
          <w:numId w:val="72"/>
        </w:numPr>
        <w:ind w:left="1134" w:hanging="1134"/>
      </w:pPr>
      <w:bookmarkStart w:id="73" w:name="_Ref118885615"/>
      <w:r w:rsidDel="00FE24D9">
        <w:t>Generowanie protokołu losowania składu w sprawie</w:t>
      </w:r>
      <w:bookmarkEnd w:id="73"/>
      <w:r w:rsidDel="00FE24D9">
        <w:t xml:space="preserve"> </w:t>
      </w:r>
    </w:p>
    <w:p w14:paraId="5CB18581" w14:textId="7673581E" w:rsidR="00BF1CA0" w:rsidRPr="004810BF" w:rsidRDefault="00D273B1" w:rsidP="004810BF">
      <w:r w:rsidRPr="00285192" w:rsidDel="00FE24D9">
        <w:t xml:space="preserve">System musi umożliwiać wygenerowanie protokołu losowania </w:t>
      </w:r>
      <w:r w:rsidR="008F39F0" w:rsidRPr="004810BF">
        <w:t xml:space="preserve">oraz protokołu losowania uzupełniającego </w:t>
      </w:r>
      <w:r w:rsidRPr="00285192" w:rsidDel="00FE24D9">
        <w:t>zgodnie z</w:t>
      </w:r>
      <w:r w:rsidR="003143B8" w:rsidRPr="00285192" w:rsidDel="00FE24D9">
        <w:t xml:space="preserve">e </w:t>
      </w:r>
      <w:r w:rsidR="003143B8" w:rsidRPr="00285192">
        <w:t>zdefiniowanym</w:t>
      </w:r>
      <w:r w:rsidR="007B64E4" w:rsidRPr="004810BF">
        <w:t>i</w:t>
      </w:r>
      <w:r w:rsidR="003143B8" w:rsidRPr="00285192">
        <w:t xml:space="preserve"> szablon</w:t>
      </w:r>
      <w:r w:rsidR="007B64E4" w:rsidRPr="004810BF">
        <w:t>ami</w:t>
      </w:r>
      <w:r w:rsidR="003143B8" w:rsidRPr="00285192">
        <w:t>.</w:t>
      </w:r>
      <w:r w:rsidR="003143B8" w:rsidRPr="00285192" w:rsidDel="00FE24D9">
        <w:t xml:space="preserve"> System wypełni</w:t>
      </w:r>
      <w:r w:rsidR="001C22D4" w:rsidRPr="00285192" w:rsidDel="00FE24D9">
        <w:t xml:space="preserve"> w wygenerowanym dokumencie</w:t>
      </w:r>
      <w:r w:rsidR="00BF1CA0" w:rsidRPr="004810BF">
        <w:t>:</w:t>
      </w:r>
    </w:p>
    <w:p w14:paraId="4EAC7A94" w14:textId="42085F46" w:rsidR="005B070E" w:rsidRPr="004810BF" w:rsidRDefault="002D66C9" w:rsidP="00220EE3">
      <w:pPr>
        <w:pStyle w:val="Akapitzlist"/>
        <w:numPr>
          <w:ilvl w:val="0"/>
          <w:numId w:val="145"/>
        </w:numPr>
      </w:pPr>
      <w:r w:rsidRPr="004810BF">
        <w:t xml:space="preserve">dane wprowadzone w formularzu </w:t>
      </w:r>
      <w:r w:rsidR="005B070E" w:rsidRPr="004810BF">
        <w:t>ekranowym (np. listę sędziów spośród których odbywa się losowanie, listę sędziów wyłączonych z losowania, listę sędziów wylosowanych, datę losowania),</w:t>
      </w:r>
    </w:p>
    <w:p w14:paraId="6A728288" w14:textId="3B033553" w:rsidR="002D66C9" w:rsidRPr="004810BF" w:rsidRDefault="003D08BE" w:rsidP="00220EE3">
      <w:pPr>
        <w:pStyle w:val="Akapitzlist"/>
        <w:numPr>
          <w:ilvl w:val="0"/>
          <w:numId w:val="145"/>
        </w:numPr>
      </w:pPr>
      <w:r w:rsidRPr="004810BF">
        <w:t xml:space="preserve">inne </w:t>
      </w:r>
      <w:r w:rsidR="001C22D4" w:rsidRPr="00285192" w:rsidDel="00FE24D9">
        <w:t xml:space="preserve">dane </w:t>
      </w:r>
      <w:r w:rsidRPr="004810BF">
        <w:t xml:space="preserve">(np. dane </w:t>
      </w:r>
      <w:r w:rsidR="001C22D4" w:rsidRPr="00285192" w:rsidDel="00FE24D9">
        <w:t>sprawy</w:t>
      </w:r>
      <w:r w:rsidRPr="004810BF">
        <w:t>,</w:t>
      </w:r>
      <w:r w:rsidR="007B64E4" w:rsidRPr="004810BF">
        <w:t xml:space="preserve"> komórki organizacyjnej</w:t>
      </w:r>
      <w:r w:rsidRPr="004810BF">
        <w:t>)</w:t>
      </w:r>
      <w:r w:rsidR="002E546F" w:rsidRPr="004810BF">
        <w:t xml:space="preserve"> – przy pomocy mechanizmu znaczników, o którym jest mowa w wymaganiu </w:t>
      </w:r>
      <w:r w:rsidR="002E546F" w:rsidRPr="004810BF">
        <w:rPr>
          <w:color w:val="2B579A"/>
          <w:shd w:val="clear" w:color="auto" w:fill="E6E6E6"/>
        </w:rPr>
        <w:fldChar w:fldCharType="begin"/>
      </w:r>
      <w:r w:rsidR="002E546F" w:rsidRPr="004810BF">
        <w:instrText xml:space="preserve"> REF _Ref100567421 \r \h </w:instrText>
      </w:r>
      <w:r w:rsidR="004810BF">
        <w:instrText xml:space="preserve"> \* MERGEFORMAT </w:instrText>
      </w:r>
      <w:r w:rsidR="002E546F" w:rsidRPr="004810BF">
        <w:rPr>
          <w:color w:val="2B579A"/>
          <w:shd w:val="clear" w:color="auto" w:fill="E6E6E6"/>
        </w:rPr>
      </w:r>
      <w:r w:rsidR="002E546F" w:rsidRPr="004810BF">
        <w:rPr>
          <w:color w:val="2B579A"/>
          <w:shd w:val="clear" w:color="auto" w:fill="E6E6E6"/>
        </w:rPr>
        <w:fldChar w:fldCharType="separate"/>
      </w:r>
      <w:r w:rsidR="006108EB">
        <w:t>WF-KW02</w:t>
      </w:r>
      <w:r w:rsidR="002E546F" w:rsidRPr="004810BF">
        <w:rPr>
          <w:color w:val="2B579A"/>
          <w:shd w:val="clear" w:color="auto" w:fill="E6E6E6"/>
        </w:rPr>
        <w:fldChar w:fldCharType="end"/>
      </w:r>
      <w:r w:rsidR="007B64E4" w:rsidRPr="004810BF">
        <w:t xml:space="preserve">. </w:t>
      </w:r>
    </w:p>
    <w:p w14:paraId="6DD879DA" w14:textId="081A0D07" w:rsidR="00D273B1" w:rsidRPr="004810BF" w:rsidDel="00FE24D9" w:rsidRDefault="007B64E4" w:rsidP="004810BF">
      <w:r w:rsidRPr="004810BF">
        <w:t xml:space="preserve">Wygenerowany dokument będzie </w:t>
      </w:r>
      <w:r w:rsidR="00A423C8" w:rsidRPr="004810BF">
        <w:t xml:space="preserve">możliwy do pobrania </w:t>
      </w:r>
      <w:r w:rsidRPr="004810BF">
        <w:t>w formie edytowalnej przy pomocy aplikacji biurowych z pakietu MS Office</w:t>
      </w:r>
      <w:r w:rsidR="00D273B1" w:rsidRPr="004810BF">
        <w:rPr>
          <w:color w:val="2B579A"/>
          <w:shd w:val="clear" w:color="auto" w:fill="E6E6E6"/>
        </w:rPr>
        <w:t>.</w:t>
      </w:r>
    </w:p>
    <w:p w14:paraId="099E1400" w14:textId="3E83FE04" w:rsidR="00B64360" w:rsidDel="00FE24D9" w:rsidRDefault="006F5676" w:rsidP="008F4339">
      <w:pPr>
        <w:pStyle w:val="Nagwek3"/>
      </w:pPr>
      <w:bookmarkStart w:id="74" w:name="_Ref118885649"/>
      <w:r w:rsidDel="00FE24D9">
        <w:t>P</w:t>
      </w:r>
      <w:r w:rsidR="00B64360" w:rsidDel="00FE24D9">
        <w:t>odmiot</w:t>
      </w:r>
      <w:r w:rsidDel="00FE24D9">
        <w:t>y – uczestnicy spraw</w:t>
      </w:r>
      <w:bookmarkEnd w:id="74"/>
    </w:p>
    <w:p w14:paraId="0DBC2001" w14:textId="77FEA65F" w:rsidR="00B64360" w:rsidRPr="00265BD6" w:rsidDel="00FE24D9" w:rsidRDefault="00AB0BA9" w:rsidP="001C1F21">
      <w:pPr>
        <w:pStyle w:val="Wymaganie"/>
        <w:numPr>
          <w:ilvl w:val="0"/>
          <w:numId w:val="73"/>
        </w:numPr>
        <w:ind w:left="1134" w:hanging="1134"/>
      </w:pPr>
      <w:r w:rsidDel="00FE24D9">
        <w:t>Uczestnicy spraw</w:t>
      </w:r>
    </w:p>
    <w:p w14:paraId="06AACF05" w14:textId="492F6199" w:rsidR="00A52B65" w:rsidDel="00FE24D9" w:rsidRDefault="00A52B65" w:rsidP="00B64360">
      <w:r w:rsidDel="00FE24D9">
        <w:t xml:space="preserve">System musi umożliwiać rejestrowanie </w:t>
      </w:r>
      <w:r w:rsidR="00F41D2C">
        <w:t xml:space="preserve">i aktualizowanie danych </w:t>
      </w:r>
      <w:r w:rsidDel="00FE24D9">
        <w:t xml:space="preserve">uczestników prowadzonych spraw </w:t>
      </w:r>
      <w:r w:rsidR="00E46EC3" w:rsidDel="00FE24D9">
        <w:t>będących osobami fizycznymi, osobami prawnymi oraz organami</w:t>
      </w:r>
      <w:r w:rsidR="00EB1DCE" w:rsidDel="00FE24D9">
        <w:t xml:space="preserve"> administracji </w:t>
      </w:r>
      <w:r w:rsidR="00EE022E" w:rsidDel="00FE24D9">
        <w:t>publicznej</w:t>
      </w:r>
      <w:r w:rsidR="00E46EC3" w:rsidDel="00FE24D9">
        <w:t>.</w:t>
      </w:r>
    </w:p>
    <w:p w14:paraId="48C3F6ED" w14:textId="06AB3B93" w:rsidR="006F5676" w:rsidDel="00FE24D9" w:rsidRDefault="006F5676" w:rsidP="001C1F21">
      <w:pPr>
        <w:pStyle w:val="Wymaganie"/>
        <w:numPr>
          <w:ilvl w:val="0"/>
          <w:numId w:val="73"/>
        </w:numPr>
        <w:ind w:left="1134" w:hanging="1134"/>
      </w:pPr>
      <w:bookmarkStart w:id="75" w:name="_Ref123561552"/>
      <w:r w:rsidDel="00FE24D9">
        <w:lastRenderedPageBreak/>
        <w:t>Struktura uczestników sprawy</w:t>
      </w:r>
      <w:bookmarkEnd w:id="75"/>
    </w:p>
    <w:p w14:paraId="20E4C228" w14:textId="09B9F4A1" w:rsidR="006F5676" w:rsidDel="00FE24D9" w:rsidRDefault="006F5676" w:rsidP="006F5676">
      <w:r w:rsidDel="00FE24D9">
        <w:t>System musi umożliwiać utworzenie trzypoziomowej struktury uczestników sprawy, z odpowiednim przypisaniem ról na poszczególnych poziomach</w:t>
      </w:r>
      <w:r w:rsidR="005B5771" w:rsidDel="00FE24D9">
        <w:t xml:space="preserve">. Słownik ról powinien być </w:t>
      </w:r>
      <w:r w:rsidR="00793F5A" w:rsidDel="00FE24D9">
        <w:t>konfigurowalny</w:t>
      </w:r>
      <w:r w:rsidR="005B5771" w:rsidDel="00FE24D9">
        <w:t xml:space="preserve"> </w:t>
      </w:r>
      <w:r w:rsidR="000F69A1" w:rsidDel="00FE24D9">
        <w:t>odrębnie dla NSA i WSA i odrębnie dla każdego poziomu</w:t>
      </w:r>
      <w:r w:rsidDel="00FE24D9">
        <w:t>:</w:t>
      </w:r>
    </w:p>
    <w:p w14:paraId="02F94D21" w14:textId="690B9940" w:rsidR="006F5676" w:rsidDel="00FE24D9" w:rsidRDefault="07D1B209" w:rsidP="001C1F21">
      <w:pPr>
        <w:pStyle w:val="Akapitzlist"/>
        <w:numPr>
          <w:ilvl w:val="0"/>
          <w:numId w:val="46"/>
        </w:numPr>
      </w:pPr>
      <w:r w:rsidDel="00FE24D9">
        <w:t>poziom I – role:</w:t>
      </w:r>
    </w:p>
    <w:p w14:paraId="3110A13D" w14:textId="3FEC10DF" w:rsidR="006F5676" w:rsidDel="00FE24D9" w:rsidRDefault="006F5676" w:rsidP="001C1F21">
      <w:pPr>
        <w:pStyle w:val="Akapitzlist"/>
        <w:numPr>
          <w:ilvl w:val="1"/>
          <w:numId w:val="46"/>
        </w:numPr>
      </w:pPr>
      <w:r w:rsidDel="00FE24D9">
        <w:t>w WSA:</w:t>
      </w:r>
      <w:r w:rsidR="000F69A1" w:rsidDel="00FE24D9">
        <w:t xml:space="preserve"> np.</w:t>
      </w:r>
      <w:r w:rsidDel="00FE24D9">
        <w:t xml:space="preserve"> skarżący, organ, uczestnik na prawach strony,</w:t>
      </w:r>
    </w:p>
    <w:p w14:paraId="6606681E" w14:textId="39BFFEBA" w:rsidR="006F5676" w:rsidDel="00FE24D9" w:rsidRDefault="006F5676" w:rsidP="001C1F21">
      <w:pPr>
        <w:pStyle w:val="Akapitzlist"/>
        <w:numPr>
          <w:ilvl w:val="1"/>
          <w:numId w:val="46"/>
        </w:numPr>
      </w:pPr>
      <w:r w:rsidDel="00FE24D9">
        <w:t xml:space="preserve">w NSA: </w:t>
      </w:r>
      <w:r w:rsidR="000F69A1" w:rsidDel="00FE24D9">
        <w:t xml:space="preserve">np. </w:t>
      </w:r>
      <w:r w:rsidDel="00FE24D9">
        <w:t>wnoszący skargę kasacyjną, uczestnik na prawach strony;</w:t>
      </w:r>
    </w:p>
    <w:p w14:paraId="1ED53844" w14:textId="213DDF67" w:rsidR="006F5676" w:rsidDel="00FE24D9" w:rsidRDefault="07D1B209" w:rsidP="001C1F21">
      <w:pPr>
        <w:pStyle w:val="Akapitzlist"/>
        <w:numPr>
          <w:ilvl w:val="0"/>
          <w:numId w:val="46"/>
        </w:numPr>
      </w:pPr>
      <w:r w:rsidDel="00FE24D9">
        <w:t xml:space="preserve">poziom II – role: </w:t>
      </w:r>
      <w:r w:rsidR="15CAA386" w:rsidDel="00FE24D9">
        <w:t xml:space="preserve">np. </w:t>
      </w:r>
      <w:r w:rsidDel="00FE24D9">
        <w:t>pełnomocnik, następca prawny,</w:t>
      </w:r>
      <w:r w:rsidR="00FD45B4">
        <w:t xml:space="preserve"> spadkobierca,</w:t>
      </w:r>
    </w:p>
    <w:p w14:paraId="74DC5BB9" w14:textId="08965389" w:rsidR="006F5676" w:rsidDel="00FE24D9" w:rsidRDefault="07D1B209" w:rsidP="001C1F21">
      <w:pPr>
        <w:pStyle w:val="Akapitzlist"/>
        <w:numPr>
          <w:ilvl w:val="0"/>
          <w:numId w:val="46"/>
        </w:numPr>
      </w:pPr>
      <w:r w:rsidDel="00FE24D9">
        <w:t xml:space="preserve">poziom III – rola: </w:t>
      </w:r>
      <w:r w:rsidR="15CAA386" w:rsidDel="00FE24D9">
        <w:t xml:space="preserve">np. </w:t>
      </w:r>
      <w:r w:rsidDel="00FE24D9">
        <w:t>pełnomocnik substytucyjny.</w:t>
      </w:r>
    </w:p>
    <w:p w14:paraId="6CD8DD48" w14:textId="08DA57DA" w:rsidR="00061E13" w:rsidDel="00FE24D9" w:rsidRDefault="00061E13" w:rsidP="001C1F21">
      <w:pPr>
        <w:pStyle w:val="Wymaganie"/>
        <w:numPr>
          <w:ilvl w:val="0"/>
          <w:numId w:val="73"/>
        </w:numPr>
        <w:ind w:left="1134" w:hanging="1134"/>
      </w:pPr>
      <w:r w:rsidRPr="00061E13" w:rsidDel="00FE24D9">
        <w:t>Dane pełnomocnictw</w:t>
      </w:r>
    </w:p>
    <w:p w14:paraId="49ABC914" w14:textId="70F24EC7" w:rsidR="006F5676" w:rsidRPr="005F2CF0" w:rsidDel="00FE24D9" w:rsidRDefault="006F5676" w:rsidP="006F5676">
      <w:r w:rsidDel="00FE24D9">
        <w:t>Dla uczestników sprawy pełniących rolę pełnomocnika, System musi umożliwiać określenie rodzaju pełnomocnictwa</w:t>
      </w:r>
      <w:r w:rsidR="00613C6B" w:rsidDel="00FE24D9">
        <w:t>, zakresu</w:t>
      </w:r>
      <w:r w:rsidDel="00FE24D9">
        <w:t xml:space="preserve"> i daty jego ważnośc</w:t>
      </w:r>
      <w:r w:rsidR="00613C6B" w:rsidDel="00FE24D9">
        <w:t>i.</w:t>
      </w:r>
    </w:p>
    <w:p w14:paraId="534F92C9" w14:textId="14907146" w:rsidR="00C05DC8" w:rsidDel="00FE24D9" w:rsidRDefault="00C05DC8" w:rsidP="001C1F21">
      <w:pPr>
        <w:pStyle w:val="Wymaganie"/>
        <w:numPr>
          <w:ilvl w:val="0"/>
          <w:numId w:val="73"/>
        </w:numPr>
        <w:ind w:left="1134" w:hanging="1134"/>
      </w:pPr>
      <w:r w:rsidDel="00FE24D9">
        <w:t>Adresy podmiotów</w:t>
      </w:r>
    </w:p>
    <w:p w14:paraId="2EBF1046" w14:textId="326633AA" w:rsidR="00C05DC8" w:rsidDel="00FE24D9" w:rsidRDefault="00C05DC8" w:rsidP="00C05DC8">
      <w:r w:rsidDel="00FE24D9">
        <w:t>Dla każdego uczestnika sprawy</w:t>
      </w:r>
      <w:r w:rsidR="00214B87">
        <w:t xml:space="preserve"> </w:t>
      </w:r>
      <w:r w:rsidDel="00FE24D9">
        <w:t>System musi umożliwiać</w:t>
      </w:r>
      <w:r w:rsidR="00214B87">
        <w:t xml:space="preserve"> użytkownikowi</w:t>
      </w:r>
      <w:r w:rsidDel="00FE24D9">
        <w:t xml:space="preserve"> określenie adresu </w:t>
      </w:r>
      <w:r w:rsidR="00D2729B" w:rsidDel="00FE24D9">
        <w:t xml:space="preserve">pocztowego </w:t>
      </w:r>
      <w:r w:rsidR="00214B87">
        <w:t>oraz</w:t>
      </w:r>
      <w:r w:rsidR="00214B87" w:rsidDel="00FE24D9">
        <w:t xml:space="preserve"> </w:t>
      </w:r>
      <w:r w:rsidR="00D2729B" w:rsidDel="00FE24D9">
        <w:t>elektronicznego</w:t>
      </w:r>
      <w:r w:rsidR="00214B87">
        <w:t>, oraz wskazanie jednego z tych adresów jako korespondencyjnego</w:t>
      </w:r>
      <w:r w:rsidDel="00FE24D9">
        <w:t xml:space="preserve">. </w:t>
      </w:r>
    </w:p>
    <w:p w14:paraId="09FD61DE" w14:textId="090B0695" w:rsidR="005A0C65" w:rsidDel="00FE24D9" w:rsidRDefault="005A0C65" w:rsidP="001C1F21">
      <w:pPr>
        <w:pStyle w:val="Wymaganie"/>
        <w:numPr>
          <w:ilvl w:val="0"/>
          <w:numId w:val="73"/>
        </w:numPr>
        <w:ind w:left="1134" w:hanging="1134"/>
      </w:pPr>
      <w:r w:rsidDel="00FE24D9">
        <w:t>Ułatwienie wprowadzania danych uczestnik</w:t>
      </w:r>
      <w:r w:rsidR="00CC15B9" w:rsidDel="00FE24D9">
        <w:t>ów</w:t>
      </w:r>
      <w:r w:rsidDel="00FE24D9">
        <w:t xml:space="preserve"> spraw</w:t>
      </w:r>
    </w:p>
    <w:p w14:paraId="4E483612" w14:textId="3FED8BAE" w:rsidR="005A0C65" w:rsidDel="00FE24D9" w:rsidRDefault="005A0C65" w:rsidP="00C05DC8">
      <w:r w:rsidDel="00FE24D9">
        <w:t xml:space="preserve">System musi </w:t>
      </w:r>
      <w:r w:rsidR="0094426E" w:rsidDel="00FE24D9">
        <w:t xml:space="preserve">wspierać użytkowników w efektywnym wprowadzaniu uczestników sprawy </w:t>
      </w:r>
      <w:r w:rsidR="00991C20" w:rsidDel="00FE24D9">
        <w:t xml:space="preserve">nie będących organami administracji publicznej </w:t>
      </w:r>
      <w:r w:rsidR="0094426E" w:rsidDel="00FE24D9">
        <w:t>poprzez:</w:t>
      </w:r>
    </w:p>
    <w:p w14:paraId="5B28C365" w14:textId="15D8D548" w:rsidR="0094426E" w:rsidDel="00FE24D9" w:rsidRDefault="0094426E" w:rsidP="001C1F21">
      <w:pPr>
        <w:pStyle w:val="Akapitzlist"/>
        <w:numPr>
          <w:ilvl w:val="0"/>
          <w:numId w:val="54"/>
        </w:numPr>
      </w:pPr>
      <w:r w:rsidDel="00FE24D9">
        <w:t xml:space="preserve">umożliwienie wyszukania podmiotu </w:t>
      </w:r>
      <w:r w:rsidR="004C3B1D" w:rsidDel="00FE24D9">
        <w:t xml:space="preserve">w zbiorze </w:t>
      </w:r>
      <w:r w:rsidR="00047BF0" w:rsidDel="00FE24D9">
        <w:t xml:space="preserve">zarejestrowanych uczestników wszystkich </w:t>
      </w:r>
      <w:r w:rsidR="00047BF0">
        <w:t>spraw</w:t>
      </w:r>
      <w:r w:rsidR="00047BF0" w:rsidDel="00FE24D9">
        <w:t>,</w:t>
      </w:r>
    </w:p>
    <w:p w14:paraId="51AB934A" w14:textId="296BE500" w:rsidR="00047BF0" w:rsidDel="00FE24D9" w:rsidRDefault="008B728F" w:rsidP="001C1F21">
      <w:pPr>
        <w:pStyle w:val="Akapitzlist"/>
        <w:numPr>
          <w:ilvl w:val="0"/>
          <w:numId w:val="54"/>
        </w:numPr>
      </w:pPr>
      <w:r w:rsidDel="00FE24D9">
        <w:t>w przypadku wybrania przez użytkownika wyszukanego podmiotu – skopiowanie danych wybranego podmiotu,</w:t>
      </w:r>
    </w:p>
    <w:p w14:paraId="110BA2B1" w14:textId="07D0A327" w:rsidR="00E67560" w:rsidDel="00FE24D9" w:rsidRDefault="00E67560" w:rsidP="001C1F21">
      <w:pPr>
        <w:pStyle w:val="Akapitzlist"/>
        <w:numPr>
          <w:ilvl w:val="0"/>
          <w:numId w:val="54"/>
        </w:numPr>
      </w:pPr>
      <w:r w:rsidDel="00FE24D9">
        <w:t>umożliwienie wprowadzenia danych nowego podmiotu – bez konieczności ponownego wprowadzania danych już wprowadzonych jako kryteria wyszukiwania.</w:t>
      </w:r>
    </w:p>
    <w:p w14:paraId="2202DD05" w14:textId="390D7F86" w:rsidR="002C7BC0" w:rsidRPr="00800B30" w:rsidDel="00FE24D9" w:rsidRDefault="002C7BC0" w:rsidP="002C7BC0">
      <w:r w:rsidDel="00FE24D9">
        <w:t xml:space="preserve">Mechanizm wyszukiwania podmiotów </w:t>
      </w:r>
      <w:r w:rsidR="00FD588F" w:rsidDel="00FE24D9">
        <w:t xml:space="preserve">musi wyświetlać wyniki wyszukiwania w taki sposób, aby </w:t>
      </w:r>
      <w:r w:rsidR="00EB2B48" w:rsidDel="00FE24D9">
        <w:t xml:space="preserve">powtarzające się </w:t>
      </w:r>
      <w:r w:rsidR="00184A35" w:rsidDel="00FE24D9">
        <w:t>w</w:t>
      </w:r>
      <w:r w:rsidR="00FB7CC8" w:rsidDel="00FE24D9">
        <w:t xml:space="preserve"> różnych sprawach </w:t>
      </w:r>
      <w:r w:rsidR="00EB2B48" w:rsidDel="00FE24D9">
        <w:t>identyczne zestawy danych podmiotu były wyświetlane tylko raz.</w:t>
      </w:r>
    </w:p>
    <w:p w14:paraId="1EC61632" w14:textId="3530715C" w:rsidR="00500B28" w:rsidDel="00FE24D9" w:rsidRDefault="00500B28" w:rsidP="002C7BC0">
      <w:pPr>
        <w:pStyle w:val="Wymaganie"/>
        <w:numPr>
          <w:ilvl w:val="0"/>
          <w:numId w:val="73"/>
        </w:numPr>
        <w:ind w:left="1134" w:hanging="1134"/>
      </w:pPr>
      <w:r w:rsidDel="00FE24D9">
        <w:t>Ułatwienie wprowadzania danych adresowych</w:t>
      </w:r>
    </w:p>
    <w:p w14:paraId="1869A241" w14:textId="7408F67E" w:rsidR="00DD4A14" w:rsidDel="00FE24D9" w:rsidRDefault="00F327D2" w:rsidP="00DD4A14">
      <w:r w:rsidDel="00FE24D9">
        <w:t xml:space="preserve">System musi ułatwiać wprowadzanie adresów </w:t>
      </w:r>
      <w:r w:rsidR="00440E86">
        <w:t xml:space="preserve">krajowych </w:t>
      </w:r>
      <w:r w:rsidDel="00FE24D9">
        <w:t>podmiotów poprzez</w:t>
      </w:r>
      <w:r w:rsidR="001508DD" w:rsidDel="00FE24D9">
        <w:t xml:space="preserve"> podpowiadanie (w trakcie wpisywania) nazw miejscowości i ulic w oparciu o słownik danych adresowych (zob. </w:t>
      </w:r>
      <w:r w:rsidR="00730DC2">
        <w:rPr>
          <w:color w:val="2B579A"/>
          <w:shd w:val="clear" w:color="auto" w:fill="E6E6E6"/>
        </w:rPr>
        <w:fldChar w:fldCharType="begin"/>
      </w:r>
      <w:r w:rsidR="00730DC2">
        <w:instrText xml:space="preserve"> REF _Ref145066466 \r \h </w:instrText>
      </w:r>
      <w:r w:rsidR="00730DC2">
        <w:rPr>
          <w:color w:val="2B579A"/>
          <w:shd w:val="clear" w:color="auto" w:fill="E6E6E6"/>
        </w:rPr>
      </w:r>
      <w:r w:rsidR="00730DC2">
        <w:rPr>
          <w:color w:val="2B579A"/>
          <w:shd w:val="clear" w:color="auto" w:fill="E6E6E6"/>
        </w:rPr>
        <w:fldChar w:fldCharType="separate"/>
      </w:r>
      <w:r w:rsidR="006108EB">
        <w:t>WF-AC15</w:t>
      </w:r>
      <w:r w:rsidR="00730DC2">
        <w:rPr>
          <w:color w:val="2B579A"/>
          <w:shd w:val="clear" w:color="auto" w:fill="E6E6E6"/>
        </w:rPr>
        <w:fldChar w:fldCharType="end"/>
      </w:r>
      <w:r w:rsidR="001508DD" w:rsidDel="00FE24D9">
        <w:rPr>
          <w:color w:val="2B579A"/>
          <w:shd w:val="clear" w:color="auto" w:fill="E6E6E6"/>
        </w:rPr>
        <w:fldChar w:fldCharType="begin"/>
      </w:r>
      <w:r w:rsidR="001508DD" w:rsidDel="00FE24D9">
        <w:rPr>
          <w:color w:val="2B579A"/>
          <w:shd w:val="clear" w:color="auto" w:fill="E6E6E6"/>
        </w:rPr>
        <w:fldChar w:fldCharType="separate"/>
      </w:r>
      <w:r w:rsidR="001508DD" w:rsidDel="00FE24D9">
        <w:t>WF-</w:t>
      </w:r>
      <w:r w:rsidR="00A80F74">
        <w:t>AC15</w:t>
      </w:r>
      <w:r w:rsidR="001508DD" w:rsidDel="00FE24D9">
        <w:rPr>
          <w:color w:val="2B579A"/>
          <w:shd w:val="clear" w:color="auto" w:fill="E6E6E6"/>
        </w:rPr>
        <w:fldChar w:fldCharType="end"/>
      </w:r>
      <w:r w:rsidR="001508DD" w:rsidDel="00FE24D9">
        <w:t>).</w:t>
      </w:r>
      <w:r w:rsidR="00FE1620" w:rsidDel="00FE24D9">
        <w:t xml:space="preserve"> Podpowiedź nazwy miejscowości musi </w:t>
      </w:r>
      <w:r w:rsidR="00F903CA" w:rsidDel="00FE24D9">
        <w:t xml:space="preserve">zawierać także </w:t>
      </w:r>
      <w:r w:rsidR="00EE7DDF" w:rsidDel="00FE24D9">
        <w:t xml:space="preserve">nazwy jednostek podziału terytorialnego kraju (województwa, powiatu i gminy), w których dana miejscowość się znajduje. </w:t>
      </w:r>
      <w:r w:rsidR="00064277" w:rsidDel="00FE24D9">
        <w:t>System musi podpowiadać nazwy ulic z wybranej uprzed</w:t>
      </w:r>
      <w:r w:rsidR="00CF293C" w:rsidDel="00FE24D9">
        <w:t>n</w:t>
      </w:r>
      <w:r w:rsidR="00064277" w:rsidDel="00FE24D9">
        <w:t>io miejscowości.</w:t>
      </w:r>
    </w:p>
    <w:p w14:paraId="4482A48B" w14:textId="03C35A69" w:rsidR="002E48CF" w:rsidRPr="00DD4A14" w:rsidDel="00FE24D9" w:rsidRDefault="002E48CF" w:rsidP="00DD4A14">
      <w:r w:rsidDel="00FE24D9">
        <w:t>System musi umożliwiać wpisanie nazw miejscowości i ulic nie występujących w słowniku.</w:t>
      </w:r>
    </w:p>
    <w:p w14:paraId="45234844" w14:textId="62237628" w:rsidR="005C400C" w:rsidDel="00FE24D9" w:rsidRDefault="004F2E81" w:rsidP="001C1F21">
      <w:pPr>
        <w:pStyle w:val="Wymaganie"/>
        <w:numPr>
          <w:ilvl w:val="0"/>
          <w:numId w:val="73"/>
        </w:numPr>
        <w:ind w:left="1134" w:hanging="1134"/>
      </w:pPr>
      <w:r>
        <w:lastRenderedPageBreak/>
        <w:t xml:space="preserve">Kopiowanie nowszych danych </w:t>
      </w:r>
      <w:r w:rsidR="00476720">
        <w:t>uczestnika sprawy</w:t>
      </w:r>
      <w:r>
        <w:t xml:space="preserve"> z innej sprawy</w:t>
      </w:r>
    </w:p>
    <w:p w14:paraId="5E9AF028" w14:textId="1B41219B" w:rsidR="004F2E81" w:rsidRPr="00CC15B9" w:rsidDel="00FE24D9" w:rsidRDefault="00EE457F" w:rsidP="00CC15B9">
      <w:r w:rsidDel="00FE24D9">
        <w:t xml:space="preserve">System umożliwi </w:t>
      </w:r>
      <w:r w:rsidR="00331C84" w:rsidDel="00FE24D9">
        <w:t xml:space="preserve">aktualizację danych uczestnika sprawy </w:t>
      </w:r>
      <w:r w:rsidR="005B43D7" w:rsidDel="00FE24D9">
        <w:t xml:space="preserve">nie będącego organem administracji publicznej </w:t>
      </w:r>
      <w:r w:rsidR="00331C84" w:rsidDel="00FE24D9">
        <w:t>poprzez skopiowanie nowszych danych tego samego podmiotu</w:t>
      </w:r>
      <w:r w:rsidR="00FC637F" w:rsidDel="00FE24D9">
        <w:t xml:space="preserve"> </w:t>
      </w:r>
      <w:r w:rsidR="00331C84" w:rsidDel="00FE24D9">
        <w:t>będącego uczestnikiem innej sprawy</w:t>
      </w:r>
      <w:r w:rsidR="002E3056" w:rsidDel="00FE24D9">
        <w:t xml:space="preserve"> (tj. uczestnika </w:t>
      </w:r>
      <w:r w:rsidR="008F6D2F" w:rsidDel="00FE24D9">
        <w:t xml:space="preserve">innej sprawy </w:t>
      </w:r>
      <w:r w:rsidR="002E3056" w:rsidDel="00FE24D9">
        <w:t>o identycznych identyfikatorach podmiotu)</w:t>
      </w:r>
      <w:r w:rsidR="00FC637F" w:rsidDel="00FE24D9">
        <w:t>.</w:t>
      </w:r>
    </w:p>
    <w:p w14:paraId="6C78F012" w14:textId="521A2D65" w:rsidR="0065217D" w:rsidDel="00FE24D9" w:rsidRDefault="0065217D" w:rsidP="001C1F21">
      <w:pPr>
        <w:pStyle w:val="Wymaganie"/>
        <w:numPr>
          <w:ilvl w:val="0"/>
          <w:numId w:val="73"/>
        </w:numPr>
        <w:ind w:left="1134" w:hanging="1134"/>
      </w:pPr>
      <w:bookmarkStart w:id="76" w:name="_Ref130809481"/>
      <w:bookmarkStart w:id="77" w:name="_Ref130811151"/>
      <w:r w:rsidDel="00FE24D9">
        <w:t>Modyfikowanie danych organów</w:t>
      </w:r>
      <w:bookmarkEnd w:id="76"/>
      <w:r w:rsidR="001D1EE7" w:rsidDel="00FE24D9">
        <w:t xml:space="preserve"> administracji publicznej</w:t>
      </w:r>
      <w:bookmarkEnd w:id="77"/>
    </w:p>
    <w:p w14:paraId="2B136156" w14:textId="077DDC37" w:rsidR="0065217D" w:rsidDel="00FE24D9" w:rsidRDefault="00C975A2" w:rsidP="00315F46">
      <w:r w:rsidDel="00FE24D9">
        <w:t xml:space="preserve">Rejestr organów administracji publicznej musi być </w:t>
      </w:r>
      <w:r w:rsidR="00B725BC" w:rsidDel="00FE24D9">
        <w:t>rejestrem</w:t>
      </w:r>
      <w:r w:rsidDel="00FE24D9">
        <w:t xml:space="preserve"> zarządzanym centralnie. </w:t>
      </w:r>
      <w:r w:rsidR="0065217D" w:rsidDel="00FE24D9">
        <w:t>System umo</w:t>
      </w:r>
      <w:r w:rsidR="00F62434" w:rsidDel="00FE24D9">
        <w:t>ż</w:t>
      </w:r>
      <w:r w:rsidR="0065217D" w:rsidDel="00FE24D9">
        <w:t>liwi uprawnionym użytkownikom</w:t>
      </w:r>
      <w:r w:rsidR="00FB2390" w:rsidDel="00FE24D9">
        <w:t xml:space="preserve"> wyszukanie oraz</w:t>
      </w:r>
      <w:r w:rsidR="009D675D" w:rsidDel="00FE24D9">
        <w:t xml:space="preserve"> </w:t>
      </w:r>
      <w:r w:rsidR="00696F7A" w:rsidDel="00FE24D9">
        <w:t xml:space="preserve">wykonanie </w:t>
      </w:r>
      <w:r w:rsidR="009D675D" w:rsidDel="00FE24D9">
        <w:t>modyfikacj</w:t>
      </w:r>
      <w:r w:rsidR="00696F7A" w:rsidDel="00FE24D9">
        <w:t>i</w:t>
      </w:r>
      <w:r w:rsidR="009D675D" w:rsidDel="00FE24D9">
        <w:t xml:space="preserve"> danych </w:t>
      </w:r>
      <w:r w:rsidR="000326C4" w:rsidDel="00FE24D9">
        <w:t xml:space="preserve">organu </w:t>
      </w:r>
      <w:r w:rsidR="00AD6C55" w:rsidDel="00FE24D9">
        <w:t xml:space="preserve">w rejestrze organów administracji </w:t>
      </w:r>
      <w:r w:rsidR="000326C4" w:rsidDel="00FE24D9">
        <w:t>publicznej</w:t>
      </w:r>
      <w:r w:rsidR="00AD6C55" w:rsidDel="00FE24D9">
        <w:t>. Zmiana będzie widoczna</w:t>
      </w:r>
      <w:r w:rsidR="000326C4" w:rsidDel="00FE24D9">
        <w:t xml:space="preserve"> we wszystkich otwartych sprawach, w których organ ten występuje jako uczestnik sprawy.</w:t>
      </w:r>
      <w:r w:rsidR="00244656" w:rsidDel="00FE24D9">
        <w:t xml:space="preserve"> </w:t>
      </w:r>
    </w:p>
    <w:p w14:paraId="08CB47F6" w14:textId="7CF497BC" w:rsidR="006735DF" w:rsidDel="00FE24D9" w:rsidRDefault="006735DF" w:rsidP="001C1F21">
      <w:pPr>
        <w:pStyle w:val="Wymaganie"/>
        <w:numPr>
          <w:ilvl w:val="0"/>
          <w:numId w:val="73"/>
        </w:numPr>
        <w:ind w:left="1134" w:hanging="1134"/>
      </w:pPr>
      <w:r w:rsidDel="00FE24D9">
        <w:t xml:space="preserve">Powiadamianie o modyfikacji danych organów </w:t>
      </w:r>
    </w:p>
    <w:p w14:paraId="00C10AE3" w14:textId="7402A958" w:rsidR="006735DF" w:rsidDel="00FE24D9" w:rsidRDefault="006735DF" w:rsidP="006735DF">
      <w:r w:rsidDel="00FE24D9">
        <w:t>W przypadku modyfikacji danych organ</w:t>
      </w:r>
      <w:r w:rsidR="00C10138" w:rsidDel="00FE24D9">
        <w:t>u administracji publicznej</w:t>
      </w:r>
      <w:r w:rsidDel="00FE24D9">
        <w:t>, System wyśle powiadomienie o dokonanej modyfikacji do użytkowników odpowiedzialnych za wszystkie otwarte sprawy, w których uczestnikiem sprawy jest ten organ.</w:t>
      </w:r>
    </w:p>
    <w:p w14:paraId="553795BF" w14:textId="6715A114" w:rsidR="003411B0" w:rsidDel="00FE24D9" w:rsidRDefault="001F46E9" w:rsidP="001C1F21">
      <w:pPr>
        <w:pStyle w:val="Wymaganie"/>
        <w:numPr>
          <w:ilvl w:val="0"/>
          <w:numId w:val="73"/>
        </w:numPr>
        <w:ind w:left="1134" w:hanging="1134"/>
      </w:pPr>
      <w:bookmarkStart w:id="78" w:name="_Ref146883092"/>
      <w:r w:rsidDel="00FE24D9">
        <w:t>Oryginalne dane uczestników sprawy</w:t>
      </w:r>
      <w:bookmarkEnd w:id="78"/>
    </w:p>
    <w:p w14:paraId="474CA1DE" w14:textId="0DF1C251" w:rsidR="001F46E9" w:rsidRPr="001F46E9" w:rsidDel="00FE24D9" w:rsidRDefault="001F46E9" w:rsidP="001F46E9">
      <w:r w:rsidDel="00FE24D9">
        <w:t xml:space="preserve">W przypadku modyfikacji danych uczestnika sprawy, System musi </w:t>
      </w:r>
      <w:r w:rsidR="00D1037A" w:rsidDel="00FE24D9">
        <w:t>oprócz danych zmodyfikowanych przechowywać także oryginalne dane tego uczestnika, określone podczas rejestracji sprawy. System musi wykorzystywać oryginalne, niezmodyfikowane dane uczestników</w:t>
      </w:r>
      <w:r w:rsidR="0011625C" w:rsidDel="00FE24D9">
        <w:t xml:space="preserve"> </w:t>
      </w:r>
      <w:r w:rsidR="00501163" w:rsidDel="00FE24D9">
        <w:t xml:space="preserve">spraw podczas generowania </w:t>
      </w:r>
      <w:r w:rsidR="00EE25B9" w:rsidDel="00FE24D9">
        <w:t xml:space="preserve">dokumentów sentencji oraz </w:t>
      </w:r>
      <w:r w:rsidR="0011625C" w:rsidRPr="00432477" w:rsidDel="00FE24D9">
        <w:t>dan</w:t>
      </w:r>
      <w:r w:rsidR="00501163" w:rsidDel="00FE24D9">
        <w:t>ych</w:t>
      </w:r>
      <w:r w:rsidR="0011625C" w:rsidRPr="00432477" w:rsidDel="00FE24D9">
        <w:t xml:space="preserve"> dotycząc</w:t>
      </w:r>
      <w:r w:rsidR="00501163" w:rsidDel="00FE24D9">
        <w:t>ych</w:t>
      </w:r>
      <w:r w:rsidR="0011625C" w:rsidRPr="00432477" w:rsidDel="00FE24D9">
        <w:t xml:space="preserve"> wokand</w:t>
      </w:r>
      <w:r w:rsidR="00501163" w:rsidDel="00FE24D9">
        <w:t xml:space="preserve">, </w:t>
      </w:r>
      <w:r w:rsidR="00352432" w:rsidDel="00FE24D9">
        <w:t xml:space="preserve">w tym </w:t>
      </w:r>
      <w:r w:rsidR="00501163" w:rsidDel="00FE24D9">
        <w:t>eksportowanych</w:t>
      </w:r>
      <w:r w:rsidR="0011625C" w:rsidRPr="00432477" w:rsidDel="00FE24D9">
        <w:t xml:space="preserve"> do systemu wyświetlania wokand</w:t>
      </w:r>
      <w:r w:rsidR="00501163" w:rsidDel="00FE24D9">
        <w:t xml:space="preserve"> (zob.</w:t>
      </w:r>
      <w:r w:rsidR="00160FA7" w:rsidDel="00FE24D9">
        <w:t xml:space="preserve"> </w:t>
      </w:r>
      <w:r w:rsidR="00C14C83" w:rsidDel="00FE24D9">
        <w:rPr>
          <w:color w:val="2B579A"/>
          <w:shd w:val="clear" w:color="auto" w:fill="E6E6E6"/>
        </w:rPr>
        <w:fldChar w:fldCharType="begin"/>
      </w:r>
      <w:r w:rsidR="00C14C83" w:rsidDel="00FE24D9">
        <w:instrText xml:space="preserve"> REF _Ref123720980 \r \h </w:instrText>
      </w:r>
      <w:r w:rsidR="00C14C83" w:rsidDel="00FE24D9">
        <w:rPr>
          <w:color w:val="2B579A"/>
          <w:shd w:val="clear" w:color="auto" w:fill="E6E6E6"/>
        </w:rPr>
      </w:r>
      <w:r w:rsidR="00C14C83" w:rsidDel="00FE24D9">
        <w:rPr>
          <w:color w:val="2B579A"/>
          <w:shd w:val="clear" w:color="auto" w:fill="E6E6E6"/>
        </w:rPr>
        <w:fldChar w:fldCharType="separate"/>
      </w:r>
      <w:r w:rsidR="006108EB">
        <w:t>WN-IW05</w:t>
      </w:r>
      <w:r w:rsidR="00C14C83" w:rsidDel="00FE24D9">
        <w:rPr>
          <w:color w:val="2B579A"/>
          <w:shd w:val="clear" w:color="auto" w:fill="E6E6E6"/>
        </w:rPr>
        <w:fldChar w:fldCharType="end"/>
      </w:r>
      <w:r w:rsidR="004D3B9A" w:rsidDel="00FE24D9">
        <w:t>)</w:t>
      </w:r>
      <w:r w:rsidR="00FE38E1">
        <w:t xml:space="preserve"> i generowanych w formie dokumentów (zob. </w:t>
      </w:r>
      <w:r w:rsidR="00FE38E1">
        <w:rPr>
          <w:color w:val="2B579A"/>
          <w:shd w:val="clear" w:color="auto" w:fill="E6E6E6"/>
        </w:rPr>
        <w:fldChar w:fldCharType="begin"/>
      </w:r>
      <w:r w:rsidR="00FE38E1">
        <w:instrText xml:space="preserve"> REF _Ref147131893 \r \h </w:instrText>
      </w:r>
      <w:r w:rsidR="00FE38E1">
        <w:rPr>
          <w:color w:val="2B579A"/>
          <w:shd w:val="clear" w:color="auto" w:fill="E6E6E6"/>
        </w:rPr>
      </w:r>
      <w:r w:rsidR="00FE38E1">
        <w:rPr>
          <w:color w:val="2B579A"/>
          <w:shd w:val="clear" w:color="auto" w:fill="E6E6E6"/>
        </w:rPr>
        <w:fldChar w:fldCharType="separate"/>
      </w:r>
      <w:r w:rsidR="006108EB">
        <w:t>WF-HA06</w:t>
      </w:r>
      <w:r w:rsidR="00FE38E1">
        <w:rPr>
          <w:color w:val="2B579A"/>
          <w:shd w:val="clear" w:color="auto" w:fill="E6E6E6"/>
        </w:rPr>
        <w:fldChar w:fldCharType="end"/>
      </w:r>
      <w:r w:rsidR="00FE38E1">
        <w:t>)</w:t>
      </w:r>
      <w:r w:rsidR="004D3B9A" w:rsidDel="00FE24D9">
        <w:t>.</w:t>
      </w:r>
    </w:p>
    <w:p w14:paraId="4E9F02E6" w14:textId="796D57EB" w:rsidR="00FE0510" w:rsidDel="00FE24D9" w:rsidRDefault="001E5F75" w:rsidP="001C1F21">
      <w:pPr>
        <w:pStyle w:val="Wymaganie"/>
        <w:numPr>
          <w:ilvl w:val="0"/>
          <w:numId w:val="73"/>
        </w:numPr>
        <w:ind w:left="1134" w:hanging="1134"/>
      </w:pPr>
      <w:r w:rsidDel="00FE24D9">
        <w:t xml:space="preserve">Raport dot. </w:t>
      </w:r>
      <w:r w:rsidR="00317606">
        <w:t>przypisania</w:t>
      </w:r>
      <w:r w:rsidR="00A4063E">
        <w:t xml:space="preserve"> podmiotów do spraw</w:t>
      </w:r>
    </w:p>
    <w:p w14:paraId="015A8F4B" w14:textId="7FA7855D" w:rsidR="008F1162" w:rsidDel="00FE24D9" w:rsidRDefault="00A039E8" w:rsidP="001F46E9">
      <w:r w:rsidDel="00FE24D9">
        <w:t>System musi umożliwiać:</w:t>
      </w:r>
    </w:p>
    <w:p w14:paraId="29458748" w14:textId="6C1DE88C" w:rsidR="008F1162" w:rsidDel="00FE24D9" w:rsidRDefault="001E5F75" w:rsidP="001C1F21">
      <w:pPr>
        <w:pStyle w:val="Akapitzlist"/>
        <w:numPr>
          <w:ilvl w:val="0"/>
          <w:numId w:val="79"/>
        </w:numPr>
      </w:pPr>
      <w:r w:rsidDel="00FE24D9">
        <w:t xml:space="preserve">wyszukanie podmiotu </w:t>
      </w:r>
      <w:r w:rsidR="008F1162" w:rsidDel="00FE24D9">
        <w:t xml:space="preserve">wśród uczestników wszystkich spraw </w:t>
      </w:r>
      <w:r w:rsidDel="00FE24D9">
        <w:t xml:space="preserve">wg. </w:t>
      </w:r>
      <w:r w:rsidR="008F1162" w:rsidDel="00FE24D9">
        <w:t>d</w:t>
      </w:r>
      <w:r w:rsidDel="00FE24D9">
        <w:t>owolnych kryteriów</w:t>
      </w:r>
      <w:r w:rsidR="006B29C6" w:rsidDel="00FE24D9">
        <w:t xml:space="preserve"> (np. identyfikatora podmiotu, imienia i nazwiska)</w:t>
      </w:r>
      <w:r w:rsidDel="00FE24D9">
        <w:t>,</w:t>
      </w:r>
    </w:p>
    <w:p w14:paraId="2F5FE2A8" w14:textId="5E953F61" w:rsidR="002E5851" w:rsidDel="00FE24D9" w:rsidRDefault="001E5F75" w:rsidP="001C1F21">
      <w:pPr>
        <w:pStyle w:val="Akapitzlist"/>
        <w:numPr>
          <w:ilvl w:val="0"/>
          <w:numId w:val="79"/>
        </w:numPr>
      </w:pPr>
      <w:r w:rsidDel="00FE24D9">
        <w:t xml:space="preserve">zaznaczenie </w:t>
      </w:r>
      <w:r w:rsidR="00561883" w:rsidDel="00FE24D9">
        <w:t xml:space="preserve">w wynikach wyszukiwania </w:t>
      </w:r>
      <w:r w:rsidDel="00FE24D9">
        <w:t xml:space="preserve">jednego lub więcej </w:t>
      </w:r>
      <w:r w:rsidR="009E7806" w:rsidDel="00FE24D9">
        <w:t xml:space="preserve">wyszukanych </w:t>
      </w:r>
      <w:r w:rsidDel="00FE24D9">
        <w:t>rekordów</w:t>
      </w:r>
      <w:r w:rsidR="009E7806" w:rsidDel="00FE24D9">
        <w:t xml:space="preserve"> uczestników spraw</w:t>
      </w:r>
      <w:r w:rsidR="002E5851" w:rsidDel="00FE24D9">
        <w:t>,</w:t>
      </w:r>
    </w:p>
    <w:p w14:paraId="35E11222" w14:textId="714CD6D7" w:rsidR="002E5851" w:rsidDel="00FE24D9" w:rsidRDefault="001E5F75" w:rsidP="001C1F21">
      <w:pPr>
        <w:pStyle w:val="Akapitzlist"/>
        <w:numPr>
          <w:ilvl w:val="0"/>
          <w:numId w:val="79"/>
        </w:numPr>
      </w:pPr>
      <w:r>
        <w:t>wygenerowanie raportu</w:t>
      </w:r>
      <w:r w:rsidR="00ED3D97">
        <w:t xml:space="preserve"> zawierającego </w:t>
      </w:r>
      <w:r w:rsidR="009E7806">
        <w:t>dane</w:t>
      </w:r>
      <w:r w:rsidR="0016582B">
        <w:t xml:space="preserve"> zaznaczonych uczestników spraw wraz z sygnaturami spraw.</w:t>
      </w:r>
    </w:p>
    <w:p w14:paraId="373B406B" w14:textId="2D27F934" w:rsidR="008C034F" w:rsidRPr="00432477" w:rsidDel="00FE24D9" w:rsidRDefault="6851ACAA" w:rsidP="008F4339">
      <w:pPr>
        <w:pStyle w:val="Nagwek3"/>
      </w:pPr>
      <w:bookmarkStart w:id="79" w:name="_Ref118885946"/>
      <w:r w:rsidDel="00FE24D9">
        <w:t>Akta spraw</w:t>
      </w:r>
      <w:bookmarkEnd w:id="79"/>
    </w:p>
    <w:p w14:paraId="77232435" w14:textId="0519A3C7" w:rsidR="008C034F" w:rsidRPr="00432477" w:rsidDel="00FE24D9" w:rsidRDefault="00D270B5" w:rsidP="001C1F21">
      <w:pPr>
        <w:pStyle w:val="Wymaganie"/>
        <w:numPr>
          <w:ilvl w:val="0"/>
          <w:numId w:val="74"/>
        </w:numPr>
        <w:ind w:left="1134" w:hanging="1134"/>
      </w:pPr>
      <w:bookmarkStart w:id="80" w:name="_Ref135383376"/>
      <w:r w:rsidDel="00FE24D9">
        <w:t>Ewidencja</w:t>
      </w:r>
      <w:r w:rsidR="008C034F" w:rsidRPr="00432477" w:rsidDel="00FE24D9">
        <w:t xml:space="preserve"> akt sprawy</w:t>
      </w:r>
      <w:bookmarkEnd w:id="80"/>
    </w:p>
    <w:p w14:paraId="1A30EF35" w14:textId="72D2D771" w:rsidR="008C034F" w:rsidRDefault="008C034F">
      <w:r w:rsidRPr="00432477" w:rsidDel="00FE24D9">
        <w:t xml:space="preserve">System musi umożliwiać </w:t>
      </w:r>
      <w:r w:rsidR="00D270B5" w:rsidDel="00FE24D9">
        <w:t xml:space="preserve">rejestrowanie w ramach </w:t>
      </w:r>
      <w:r w:rsidRPr="00432477" w:rsidDel="00FE24D9">
        <w:t>sprawy dowolnych dokumentów</w:t>
      </w:r>
      <w:r w:rsidR="00D270B5" w:rsidDel="00FE24D9">
        <w:t xml:space="preserve"> należących do akt sprawy</w:t>
      </w:r>
      <w:r w:rsidRPr="00432477" w:rsidDel="00FE24D9">
        <w:t xml:space="preserve">. </w:t>
      </w:r>
      <w:r w:rsidR="00D270B5" w:rsidDel="00FE24D9">
        <w:t xml:space="preserve">System musi umożliwiać klasyfikowanie rejestrowanych dokumentów i wprowadzanie ich metadanych. System musi umożliwiać dołączanie </w:t>
      </w:r>
      <w:r w:rsidR="009161CD" w:rsidDel="00FE24D9">
        <w:t>treści dokumentów w formie plików (np. dokumentów otrzymanych w formie elektronicznej lub skanów dokumentów papierowych)</w:t>
      </w:r>
      <w:r w:rsidR="00665281" w:rsidDel="00FE24D9">
        <w:t>.</w:t>
      </w:r>
      <w:r w:rsidR="000A5FD7" w:rsidDel="00FE24D9">
        <w:t xml:space="preserve"> System musi umożliwiać zmianę kolejności dokumentów w aktach sprawy.</w:t>
      </w:r>
    </w:p>
    <w:p w14:paraId="6D0524CD" w14:textId="743D891C" w:rsidR="00A41698" w:rsidRPr="00432477" w:rsidDel="00FE24D9" w:rsidRDefault="00A41698" w:rsidP="00A41698">
      <w:pPr>
        <w:pStyle w:val="Wymaganie"/>
        <w:numPr>
          <w:ilvl w:val="0"/>
          <w:numId w:val="74"/>
        </w:numPr>
        <w:ind w:left="1134" w:hanging="1134"/>
      </w:pPr>
      <w:r>
        <w:lastRenderedPageBreak/>
        <w:t>Zbiorcze dodawanie dokumentów do sprawy</w:t>
      </w:r>
    </w:p>
    <w:p w14:paraId="33E97058" w14:textId="57FA4670" w:rsidR="00294DDD" w:rsidDel="00FE24D9" w:rsidRDefault="00A41698">
      <w:r>
        <w:t xml:space="preserve">System musi umożliwiać </w:t>
      </w:r>
      <w:r w:rsidR="000B76EA">
        <w:t xml:space="preserve">dołączenie do sprawy wielu dokumentów </w:t>
      </w:r>
      <w:r w:rsidR="00A302EA">
        <w:t xml:space="preserve">poprzez załadowanie wielu </w:t>
      </w:r>
      <w:r w:rsidR="000B76EA">
        <w:t xml:space="preserve">plików przy pomocy jednej operacji. </w:t>
      </w:r>
      <w:r w:rsidR="0084405D">
        <w:t>System musi umożliwiać wprowadzanie metadanych</w:t>
      </w:r>
      <w:r w:rsidR="00E70262">
        <w:t xml:space="preserve"> odrębnie dla każdego dołączanego w ten sposób dokumentu.</w:t>
      </w:r>
    </w:p>
    <w:p w14:paraId="5981ABBB" w14:textId="0CBCDBF6" w:rsidR="0056002D" w:rsidDel="00FE24D9" w:rsidRDefault="0056002D" w:rsidP="001C1F21">
      <w:pPr>
        <w:pStyle w:val="Wymaganie"/>
        <w:numPr>
          <w:ilvl w:val="0"/>
          <w:numId w:val="74"/>
        </w:numPr>
        <w:ind w:left="1134" w:hanging="1134"/>
      </w:pPr>
      <w:bookmarkStart w:id="81" w:name="_Ref100570995"/>
      <w:r w:rsidDel="00FE24D9">
        <w:t>Wyświetlanie akt sprawy</w:t>
      </w:r>
      <w:r w:rsidR="00044F9E" w:rsidDel="00FE24D9">
        <w:t xml:space="preserve"> i spraw powiązanych</w:t>
      </w:r>
      <w:bookmarkEnd w:id="81"/>
    </w:p>
    <w:p w14:paraId="23949DBC" w14:textId="51940D9D" w:rsidR="0056002D" w:rsidDel="00FE24D9" w:rsidRDefault="0056002D" w:rsidP="0056002D">
      <w:r w:rsidDel="00FE24D9">
        <w:t xml:space="preserve">System musi </w:t>
      </w:r>
      <w:r w:rsidR="005F3241" w:rsidDel="00FE24D9">
        <w:t xml:space="preserve">w widoku szczegółów sprawy wyświetlać akta sprawy wraz z aktami spraw z nią powiązanych </w:t>
      </w:r>
      <w:r w:rsidR="009E5671" w:rsidDel="00FE24D9">
        <w:t xml:space="preserve">związkami spraw, o których mowa w wymaganiu </w:t>
      </w:r>
      <w:r w:rsidR="000930A8" w:rsidDel="00FE24D9">
        <w:rPr>
          <w:color w:val="2B579A"/>
          <w:shd w:val="clear" w:color="auto" w:fill="E6E6E6"/>
        </w:rPr>
        <w:fldChar w:fldCharType="begin"/>
      </w:r>
      <w:r w:rsidR="000930A8" w:rsidDel="00FE24D9">
        <w:instrText xml:space="preserve"> REF _Ref100571827 \r \h </w:instrText>
      </w:r>
      <w:r w:rsidR="000930A8" w:rsidDel="00FE24D9">
        <w:rPr>
          <w:color w:val="2B579A"/>
          <w:shd w:val="clear" w:color="auto" w:fill="E6E6E6"/>
        </w:rPr>
      </w:r>
      <w:r w:rsidR="000930A8" w:rsidDel="00FE24D9">
        <w:rPr>
          <w:color w:val="2B579A"/>
          <w:shd w:val="clear" w:color="auto" w:fill="E6E6E6"/>
        </w:rPr>
        <w:fldChar w:fldCharType="separate"/>
      </w:r>
      <w:r w:rsidR="006108EB">
        <w:t>WF-ZS02</w:t>
      </w:r>
      <w:r w:rsidR="000930A8" w:rsidDel="00FE24D9">
        <w:rPr>
          <w:color w:val="2B579A"/>
          <w:shd w:val="clear" w:color="auto" w:fill="E6E6E6"/>
        </w:rPr>
        <w:fldChar w:fldCharType="end"/>
      </w:r>
      <w:r w:rsidR="009E5671" w:rsidDel="00FE24D9">
        <w:t xml:space="preserve"> </w:t>
      </w:r>
      <w:r w:rsidDel="00FE24D9">
        <w:t>w dwóch widokach:</w:t>
      </w:r>
    </w:p>
    <w:p w14:paraId="2664DF52" w14:textId="7F8E4BCB" w:rsidR="0056002D" w:rsidDel="00FE24D9" w:rsidRDefault="0056002D" w:rsidP="001C1F21">
      <w:pPr>
        <w:pStyle w:val="Akapitzlist"/>
        <w:numPr>
          <w:ilvl w:val="0"/>
          <w:numId w:val="57"/>
        </w:numPr>
      </w:pPr>
      <w:r w:rsidDel="00FE24D9">
        <w:t>chronologicznym</w:t>
      </w:r>
      <w:r w:rsidR="00FD34E2" w:rsidDel="00FE24D9">
        <w:t xml:space="preserve"> – dokumenty należące do akt bieżącej sprawy i spraw powiązanych są</w:t>
      </w:r>
      <w:r w:rsidR="00044F9E" w:rsidDel="00FE24D9">
        <w:t xml:space="preserve"> posortowane chronologicznie wg daty wpływu; </w:t>
      </w:r>
      <w:r w:rsidR="00E512C1" w:rsidDel="00FE24D9">
        <w:t xml:space="preserve">dla </w:t>
      </w:r>
      <w:r w:rsidR="00044F9E" w:rsidDel="00FE24D9">
        <w:t>każdego dokumentu jest wskazana sygnatura sprawy, do której akt ten dokument należy,</w:t>
      </w:r>
    </w:p>
    <w:p w14:paraId="4FB901C9" w14:textId="778E733F" w:rsidR="008A634E" w:rsidDel="00FE24D9" w:rsidRDefault="00597C29" w:rsidP="001C1F21">
      <w:pPr>
        <w:pStyle w:val="Akapitzlist"/>
        <w:numPr>
          <w:ilvl w:val="0"/>
          <w:numId w:val="57"/>
        </w:numPr>
      </w:pPr>
      <w:r w:rsidDel="00FE24D9">
        <w:t>pogrupowanym wg spraw</w:t>
      </w:r>
      <w:r w:rsidR="005F3241" w:rsidDel="00FE24D9">
        <w:t xml:space="preserve"> – główny poziom listy zawiera listę </w:t>
      </w:r>
      <w:r w:rsidR="00DE3C90" w:rsidDel="00FE24D9">
        <w:t>spraw, dla każdej sprawy System wyświetla listę dokumentów należących do akt tej sprawy.</w:t>
      </w:r>
    </w:p>
    <w:p w14:paraId="1BAD8683" w14:textId="1CD9863F" w:rsidR="00B77495" w:rsidRPr="0056002D" w:rsidDel="00FE24D9" w:rsidRDefault="00B77495" w:rsidP="00B77495">
      <w:r w:rsidDel="00FE24D9">
        <w:t>System musi umożliwiać przełączanie pomiędzy widokami.</w:t>
      </w:r>
    </w:p>
    <w:p w14:paraId="45502CC8" w14:textId="0538E454" w:rsidR="00DA1C3C" w:rsidDel="00FE24D9" w:rsidRDefault="00DA1C3C" w:rsidP="001C1F21">
      <w:pPr>
        <w:pStyle w:val="Wymaganie"/>
        <w:numPr>
          <w:ilvl w:val="0"/>
          <w:numId w:val="74"/>
        </w:numPr>
        <w:ind w:left="1134" w:hanging="1134"/>
      </w:pPr>
      <w:r w:rsidDel="00FE24D9">
        <w:t>Grupowanie dokumentów w aktach sprawy</w:t>
      </w:r>
    </w:p>
    <w:p w14:paraId="363ACD85" w14:textId="5BC51A47" w:rsidR="00DA1C3C" w:rsidRPr="00DA1C3C" w:rsidDel="00FE24D9" w:rsidRDefault="00C756BE" w:rsidP="00DA1C3C">
      <w:r w:rsidDel="00FE24D9">
        <w:t xml:space="preserve">System musi umożliwiać </w:t>
      </w:r>
      <w:r w:rsidR="00891430" w:rsidDel="00FE24D9">
        <w:t>tworzenie grup dokumentów („przesyłek”) w aktach sprawy. Dokumenty zgrupowane w przesyłce muszą być</w:t>
      </w:r>
      <w:r w:rsidR="00133CEF" w:rsidDel="00FE24D9">
        <w:t xml:space="preserve"> wyróżnione wizualnie w aktach sprawy.</w:t>
      </w:r>
    </w:p>
    <w:p w14:paraId="7D501551" w14:textId="5E666A79" w:rsidR="0083189B" w:rsidDel="00FE24D9" w:rsidRDefault="00BF4113" w:rsidP="001C1F21">
      <w:pPr>
        <w:pStyle w:val="Wymaganie"/>
        <w:numPr>
          <w:ilvl w:val="0"/>
          <w:numId w:val="74"/>
        </w:numPr>
        <w:ind w:left="1134" w:hanging="1134"/>
      </w:pPr>
      <w:r w:rsidDel="00FE24D9">
        <w:t>Podgląd dokumentów w</w:t>
      </w:r>
      <w:r w:rsidR="0083189B" w:rsidDel="00FE24D9">
        <w:t xml:space="preserve"> akt</w:t>
      </w:r>
      <w:r w:rsidDel="00FE24D9">
        <w:t>ach</w:t>
      </w:r>
      <w:r w:rsidR="0083189B" w:rsidDel="00FE24D9">
        <w:t xml:space="preserve"> sprawy</w:t>
      </w:r>
    </w:p>
    <w:p w14:paraId="044ED0EC" w14:textId="0095D174" w:rsidR="0083189B" w:rsidRPr="0083189B" w:rsidDel="00FE24D9" w:rsidRDefault="00E9177D" w:rsidP="0083189B">
      <w:r w:rsidDel="00FE24D9">
        <w:t xml:space="preserve">System musi umożliwiać podgląd dokumentów w </w:t>
      </w:r>
      <w:r w:rsidR="009D32AB" w:rsidDel="00FE24D9">
        <w:t>a</w:t>
      </w:r>
      <w:r w:rsidDel="00FE24D9">
        <w:t>ktach sprawy</w:t>
      </w:r>
      <w:r w:rsidR="00D26121" w:rsidDel="00FE24D9">
        <w:t xml:space="preserve">. </w:t>
      </w:r>
      <w:r w:rsidR="004D29C5" w:rsidDel="00FE24D9">
        <w:t>System musi wyświetlać treść dokumentów w formatach, o</w:t>
      </w:r>
      <w:r w:rsidR="006951AD">
        <w:t xml:space="preserve"> </w:t>
      </w:r>
      <w:r w:rsidR="004D29C5" w:rsidDel="00FE24D9">
        <w:t xml:space="preserve">których jest mowa w wymaganiach </w:t>
      </w:r>
      <w:r w:rsidR="00AB4B1C" w:rsidDel="00FE24D9">
        <w:rPr>
          <w:color w:val="2B579A"/>
          <w:shd w:val="clear" w:color="auto" w:fill="E6E6E6"/>
        </w:rPr>
        <w:fldChar w:fldCharType="begin"/>
      </w:r>
      <w:r w:rsidR="00AB4B1C" w:rsidDel="00FE24D9">
        <w:instrText xml:space="preserve"> REF _Ref100566792 \r \h </w:instrText>
      </w:r>
      <w:r w:rsidR="00AB4B1C" w:rsidDel="00FE24D9">
        <w:rPr>
          <w:color w:val="2B579A"/>
          <w:shd w:val="clear" w:color="auto" w:fill="E6E6E6"/>
        </w:rPr>
      </w:r>
      <w:r w:rsidR="00AB4B1C" w:rsidDel="00FE24D9">
        <w:rPr>
          <w:color w:val="2B579A"/>
          <w:shd w:val="clear" w:color="auto" w:fill="E6E6E6"/>
        </w:rPr>
        <w:fldChar w:fldCharType="separate"/>
      </w:r>
      <w:r w:rsidR="006108EB">
        <w:t>WF-OD03</w:t>
      </w:r>
      <w:r w:rsidR="00AB4B1C" w:rsidDel="00FE24D9">
        <w:rPr>
          <w:color w:val="2B579A"/>
          <w:shd w:val="clear" w:color="auto" w:fill="E6E6E6"/>
        </w:rPr>
        <w:fldChar w:fldCharType="end"/>
      </w:r>
      <w:r w:rsidR="002864C8" w:rsidDel="00FE24D9">
        <w:t xml:space="preserve">, </w:t>
      </w:r>
      <w:r w:rsidR="002864C8" w:rsidDel="00FE24D9">
        <w:rPr>
          <w:color w:val="2B579A"/>
          <w:shd w:val="clear" w:color="auto" w:fill="E6E6E6"/>
        </w:rPr>
        <w:fldChar w:fldCharType="begin"/>
      </w:r>
      <w:r w:rsidR="002864C8" w:rsidDel="00FE24D9">
        <w:instrText xml:space="preserve"> REF _Ref100570916 \r \h </w:instrText>
      </w:r>
      <w:r w:rsidR="002864C8" w:rsidDel="00FE24D9">
        <w:rPr>
          <w:color w:val="2B579A"/>
          <w:shd w:val="clear" w:color="auto" w:fill="E6E6E6"/>
        </w:rPr>
      </w:r>
      <w:r w:rsidR="002864C8" w:rsidDel="00FE24D9">
        <w:rPr>
          <w:color w:val="2B579A"/>
          <w:shd w:val="clear" w:color="auto" w:fill="E6E6E6"/>
        </w:rPr>
        <w:fldChar w:fldCharType="separate"/>
      </w:r>
      <w:r w:rsidR="006108EB">
        <w:t>WF-OD05</w:t>
      </w:r>
      <w:r w:rsidR="002864C8" w:rsidDel="00FE24D9">
        <w:rPr>
          <w:color w:val="2B579A"/>
          <w:shd w:val="clear" w:color="auto" w:fill="E6E6E6"/>
        </w:rPr>
        <w:fldChar w:fldCharType="end"/>
      </w:r>
      <w:r w:rsidR="002864C8" w:rsidDel="00FE24D9">
        <w:t xml:space="preserve">, </w:t>
      </w:r>
      <w:r w:rsidR="002864C8" w:rsidDel="00FE24D9">
        <w:rPr>
          <w:color w:val="2B579A"/>
          <w:shd w:val="clear" w:color="auto" w:fill="E6E6E6"/>
        </w:rPr>
        <w:fldChar w:fldCharType="begin"/>
      </w:r>
      <w:r w:rsidR="002864C8" w:rsidDel="00FE24D9">
        <w:instrText xml:space="preserve"> REF _Ref100570921 \r \h </w:instrText>
      </w:r>
      <w:r w:rsidR="002864C8" w:rsidDel="00FE24D9">
        <w:rPr>
          <w:color w:val="2B579A"/>
          <w:shd w:val="clear" w:color="auto" w:fill="E6E6E6"/>
        </w:rPr>
      </w:r>
      <w:r w:rsidR="002864C8" w:rsidDel="00FE24D9">
        <w:rPr>
          <w:color w:val="2B579A"/>
          <w:shd w:val="clear" w:color="auto" w:fill="E6E6E6"/>
        </w:rPr>
        <w:fldChar w:fldCharType="separate"/>
      </w:r>
      <w:r w:rsidR="006108EB">
        <w:t>WF-OD06</w:t>
      </w:r>
      <w:r w:rsidR="002864C8" w:rsidDel="00FE24D9">
        <w:rPr>
          <w:color w:val="2B579A"/>
          <w:shd w:val="clear" w:color="auto" w:fill="E6E6E6"/>
        </w:rPr>
        <w:fldChar w:fldCharType="end"/>
      </w:r>
      <w:r w:rsidR="006B2400" w:rsidDel="00FE24D9">
        <w:t xml:space="preserve">, bezpośrednio w interfejsie użytkownika, bez konieczności posiadania </w:t>
      </w:r>
      <w:r w:rsidR="004C643D" w:rsidDel="00FE24D9">
        <w:t>na stacji roboczej użytkownika oprogramowania obsługującego dany format danych.</w:t>
      </w:r>
    </w:p>
    <w:p w14:paraId="02F91CF5" w14:textId="7ACDEE04" w:rsidR="008C034F" w:rsidRPr="00432477" w:rsidDel="00FE24D9" w:rsidRDefault="6851ACAA" w:rsidP="001C1F21">
      <w:pPr>
        <w:pStyle w:val="Wymaganie"/>
        <w:numPr>
          <w:ilvl w:val="0"/>
          <w:numId w:val="74"/>
        </w:numPr>
        <w:ind w:left="1134" w:hanging="1134"/>
      </w:pPr>
      <w:r w:rsidDel="00FE24D9">
        <w:t>Wyłączanie dokumentów z akt sprawy</w:t>
      </w:r>
    </w:p>
    <w:p w14:paraId="29D88672" w14:textId="74B4C18B" w:rsidR="008C034F" w:rsidRPr="00432477" w:rsidDel="00FE24D9" w:rsidRDefault="008C034F">
      <w:r w:rsidRPr="00432477" w:rsidDel="00FE24D9">
        <w:t>System musi umożliwiać wyłączenie dokumentu z akt sprawy</w:t>
      </w:r>
      <w:r w:rsidR="00D270B5" w:rsidDel="00FE24D9">
        <w:t>.</w:t>
      </w:r>
      <w:r w:rsidR="00E763AE" w:rsidDel="00FE24D9">
        <w:t xml:space="preserve"> </w:t>
      </w:r>
      <w:r w:rsidR="00D270B5" w:rsidDel="00FE24D9">
        <w:t>I</w:t>
      </w:r>
      <w:r w:rsidR="00E763AE" w:rsidDel="00FE24D9">
        <w:t xml:space="preserve">nformacja o wyłączeniu musi </w:t>
      </w:r>
      <w:r w:rsidR="00DA0785" w:rsidDel="00FE24D9">
        <w:t>zostać zapisana</w:t>
      </w:r>
      <w:r w:rsidR="00E763AE" w:rsidDel="00FE24D9">
        <w:t xml:space="preserve"> w historii sprawy</w:t>
      </w:r>
      <w:r w:rsidRPr="00432477" w:rsidDel="00FE24D9">
        <w:t>.</w:t>
      </w:r>
      <w:r w:rsidR="00EB2810">
        <w:t xml:space="preserve"> System musi umożliwić uprawnionemu użytkownikowi dostęp do dokumentów wyłączonych z akt sprawy.</w:t>
      </w:r>
    </w:p>
    <w:p w14:paraId="72AA9A08" w14:textId="25735ACA" w:rsidR="008C034F" w:rsidRPr="00432477" w:rsidDel="00FE24D9" w:rsidRDefault="6851ACAA" w:rsidP="001C1F21">
      <w:pPr>
        <w:pStyle w:val="Wymaganie"/>
        <w:numPr>
          <w:ilvl w:val="0"/>
          <w:numId w:val="74"/>
        </w:numPr>
        <w:ind w:left="1134" w:hanging="1134"/>
      </w:pPr>
      <w:bookmarkStart w:id="82" w:name="_Ref135383395"/>
      <w:r w:rsidDel="00FE24D9">
        <w:t>Obsługiwane postaci akt</w:t>
      </w:r>
      <w:bookmarkEnd w:id="82"/>
    </w:p>
    <w:p w14:paraId="15E414DA" w14:textId="28841F8E" w:rsidR="008C034F" w:rsidRPr="00432477" w:rsidDel="00FE24D9" w:rsidRDefault="008C034F">
      <w:r w:rsidRPr="00432477" w:rsidDel="00FE24D9">
        <w:t>System musi umożliwiać prowadzenie spraw, w których akta mają postać:</w:t>
      </w:r>
    </w:p>
    <w:p w14:paraId="6A00B10E" w14:textId="0225657E" w:rsidR="008C034F" w:rsidRPr="00432477" w:rsidDel="00FE24D9" w:rsidRDefault="008C034F" w:rsidP="008213EA">
      <w:pPr>
        <w:pStyle w:val="Akapitzlist"/>
        <w:numPr>
          <w:ilvl w:val="0"/>
          <w:numId w:val="42"/>
        </w:numPr>
      </w:pPr>
      <w:r w:rsidRPr="00432477" w:rsidDel="00FE24D9">
        <w:t>wyłącznie elektroniczną,</w:t>
      </w:r>
    </w:p>
    <w:p w14:paraId="37955954" w14:textId="48987995" w:rsidR="008C034F" w:rsidRPr="00432477" w:rsidDel="00FE24D9" w:rsidRDefault="008C034F" w:rsidP="008213EA">
      <w:pPr>
        <w:pStyle w:val="Akapitzlist"/>
        <w:numPr>
          <w:ilvl w:val="0"/>
          <w:numId w:val="42"/>
        </w:numPr>
      </w:pPr>
      <w:r w:rsidRPr="00432477" w:rsidDel="00FE24D9">
        <w:t>wyłącznie papierową,</w:t>
      </w:r>
    </w:p>
    <w:p w14:paraId="7790ACED" w14:textId="09E0FCAE" w:rsidR="008C034F" w:rsidRPr="00432477" w:rsidDel="00FE24D9" w:rsidRDefault="008C034F" w:rsidP="008213EA">
      <w:pPr>
        <w:pStyle w:val="Akapitzlist"/>
        <w:numPr>
          <w:ilvl w:val="0"/>
          <w:numId w:val="42"/>
        </w:numPr>
      </w:pPr>
      <w:r w:rsidRPr="00432477" w:rsidDel="00FE24D9">
        <w:t>mieszaną (część akt w postaci elektronicznej i część w postaci papierowej).</w:t>
      </w:r>
    </w:p>
    <w:p w14:paraId="0446EFE5" w14:textId="3106906E" w:rsidR="008C034F" w:rsidRPr="00432477" w:rsidDel="00FE24D9" w:rsidRDefault="6851ACAA" w:rsidP="001C1F21">
      <w:pPr>
        <w:pStyle w:val="Wymaganie"/>
        <w:numPr>
          <w:ilvl w:val="0"/>
          <w:numId w:val="74"/>
        </w:numPr>
        <w:ind w:left="1134" w:hanging="1134"/>
      </w:pPr>
      <w:r w:rsidDel="00FE24D9">
        <w:t>Akta administracyjne</w:t>
      </w:r>
      <w:r w:rsidR="0048043C" w:rsidDel="00FE24D9">
        <w:t xml:space="preserve"> elektroniczne</w:t>
      </w:r>
    </w:p>
    <w:p w14:paraId="306DD7F8" w14:textId="1551E8C0" w:rsidR="008C034F" w:rsidDel="00FE24D9" w:rsidRDefault="008C034F">
      <w:r w:rsidRPr="00432477" w:rsidDel="00FE24D9">
        <w:t>System musi umożliwiać przechowywanie w ramach sprawy akt administracyjnych</w:t>
      </w:r>
      <w:r w:rsidR="00E763AE" w:rsidDel="00FE24D9">
        <w:t xml:space="preserve"> elektronicznych</w:t>
      </w:r>
      <w:r w:rsidRPr="00432477" w:rsidDel="00FE24D9">
        <w:t xml:space="preserve">, otrzymanych od organu w związku ze sprawą. </w:t>
      </w:r>
    </w:p>
    <w:p w14:paraId="300D6E22" w14:textId="03A0CC7C" w:rsidR="00E51838" w:rsidRPr="00E51838" w:rsidDel="00FE24D9" w:rsidRDefault="00253D59" w:rsidP="001C1F21">
      <w:pPr>
        <w:pStyle w:val="Wymaganie"/>
        <w:numPr>
          <w:ilvl w:val="0"/>
          <w:numId w:val="74"/>
        </w:numPr>
        <w:ind w:left="1134" w:hanging="1134"/>
      </w:pPr>
      <w:r w:rsidDel="00FE24D9">
        <w:t xml:space="preserve">Dodawanie akt </w:t>
      </w:r>
      <w:r w:rsidR="00E51838" w:rsidRPr="00E51838" w:rsidDel="00FE24D9">
        <w:t>administracyjnych</w:t>
      </w:r>
      <w:r w:rsidR="0048043C" w:rsidDel="00FE24D9">
        <w:t xml:space="preserve"> elektronicznych</w:t>
      </w:r>
    </w:p>
    <w:p w14:paraId="3A60CCC7" w14:textId="5E76905B" w:rsidR="00AA72D7" w:rsidDel="00FE24D9" w:rsidRDefault="00E51838">
      <w:r w:rsidRPr="00E51838" w:rsidDel="00FE24D9">
        <w:t>System</w:t>
      </w:r>
      <w:r w:rsidDel="00FE24D9">
        <w:t xml:space="preserve"> musi umożliwiać dodawanie akt administracyjnych do sprawy poprzez</w:t>
      </w:r>
      <w:r w:rsidR="00AA72D7" w:rsidDel="00FE24D9">
        <w:t>:</w:t>
      </w:r>
    </w:p>
    <w:p w14:paraId="5DA5AAD6" w14:textId="76E153A6" w:rsidR="00E51838" w:rsidDel="00FE24D9" w:rsidRDefault="00E51838" w:rsidP="001C1F21">
      <w:pPr>
        <w:pStyle w:val="Akapitzlist"/>
        <w:numPr>
          <w:ilvl w:val="0"/>
          <w:numId w:val="52"/>
        </w:numPr>
      </w:pPr>
      <w:r w:rsidDel="00FE24D9">
        <w:lastRenderedPageBreak/>
        <w:t xml:space="preserve">zaimportowanie </w:t>
      </w:r>
      <w:r w:rsidR="000B3479" w:rsidDel="00FE24D9">
        <w:t>paczki eADM,</w:t>
      </w:r>
      <w:r w:rsidDel="00FE24D9">
        <w:t xml:space="preserve"> </w:t>
      </w:r>
      <w:r w:rsidRPr="00E51838" w:rsidDel="00FE24D9">
        <w:t>sporządzone</w:t>
      </w:r>
      <w:r w:rsidR="000B3479" w:rsidDel="00FE24D9">
        <w:t>j</w:t>
      </w:r>
      <w:r w:rsidRPr="00E51838" w:rsidDel="00FE24D9">
        <w:t xml:space="preserve"> zgodnie z zasadami </w:t>
      </w:r>
      <w:r w:rsidR="00D877F7" w:rsidDel="00FE24D9">
        <w:t>opisanymi w rozporządzeniu Prezydenta Rzeczypospolitej Polskiej z dnia 27 maja 2019 r.</w:t>
      </w:r>
      <w:r w:rsidR="007B7401" w:rsidDel="00FE24D9">
        <w:t xml:space="preserve"> </w:t>
      </w:r>
      <w:r w:rsidR="00D877F7" w:rsidDel="00FE24D9">
        <w:t>w sprawie szczegółowego sposobu oraz szczegółowych warunków przekazywania skargi wraz z aktami sprawy i odpowiedzią na skargę do sądu administracyjnego</w:t>
      </w:r>
      <w:r w:rsidR="00AA72D7" w:rsidDel="00FE24D9">
        <w:t>,</w:t>
      </w:r>
    </w:p>
    <w:p w14:paraId="4A292BAC" w14:textId="11CF1EDD" w:rsidR="006458A8" w:rsidDel="00FE24D9" w:rsidRDefault="00AA72D7" w:rsidP="001C1F21">
      <w:pPr>
        <w:pStyle w:val="Akapitzlist"/>
        <w:numPr>
          <w:ilvl w:val="0"/>
          <w:numId w:val="52"/>
        </w:numPr>
      </w:pPr>
      <w:r w:rsidDel="00FE24D9">
        <w:t>dodawanie pojedynczych dokumentów należących do akt administracyjnych</w:t>
      </w:r>
      <w:r w:rsidR="006458A8" w:rsidDel="00FE24D9">
        <w:t>,</w:t>
      </w:r>
    </w:p>
    <w:p w14:paraId="0D1CD8ED" w14:textId="2794C9B8" w:rsidR="00AA72D7" w:rsidDel="00FE24D9" w:rsidRDefault="006458A8" w:rsidP="001C1F21">
      <w:pPr>
        <w:pStyle w:val="Akapitzlist"/>
        <w:numPr>
          <w:ilvl w:val="0"/>
          <w:numId w:val="52"/>
        </w:numPr>
      </w:pPr>
      <w:r w:rsidDel="00FE24D9">
        <w:t>zbiorcze dodawanie wielu dokumentów</w:t>
      </w:r>
      <w:r w:rsidR="00E23CF1" w:rsidDel="00FE24D9">
        <w:t xml:space="preserve"> </w:t>
      </w:r>
      <w:r w:rsidR="00B4536A" w:rsidDel="00FE24D9">
        <w:t xml:space="preserve">(w tym </w:t>
      </w:r>
      <w:r w:rsidR="00026C5E" w:rsidDel="00FE24D9">
        <w:t xml:space="preserve">całych </w:t>
      </w:r>
      <w:r w:rsidR="00B4536A" w:rsidDel="00FE24D9">
        <w:t xml:space="preserve">folderów) </w:t>
      </w:r>
      <w:r w:rsidR="00E23CF1" w:rsidDel="00FE24D9">
        <w:t>nie tworzących paczki eADM</w:t>
      </w:r>
      <w:r w:rsidR="00AA72D7" w:rsidDel="00FE24D9">
        <w:t>.</w:t>
      </w:r>
    </w:p>
    <w:p w14:paraId="620446E5" w14:textId="05BDBA3C" w:rsidR="00AA72D7" w:rsidDel="00FE24D9" w:rsidRDefault="00AA72D7" w:rsidP="001C1F21">
      <w:pPr>
        <w:pStyle w:val="Wymaganie"/>
        <w:numPr>
          <w:ilvl w:val="0"/>
          <w:numId w:val="74"/>
        </w:numPr>
        <w:ind w:left="1134" w:hanging="1134"/>
      </w:pPr>
      <w:r w:rsidDel="00FE24D9">
        <w:t>Zarządzanie aktami administracyjnymi</w:t>
      </w:r>
      <w:r w:rsidR="00D70D9D" w:rsidDel="00FE24D9">
        <w:t xml:space="preserve"> elektronicznymi</w:t>
      </w:r>
    </w:p>
    <w:p w14:paraId="483D5450" w14:textId="7CCDA7A0" w:rsidR="00AA72D7" w:rsidDel="00FE24D9" w:rsidRDefault="00AA72D7" w:rsidP="00AA72D7">
      <w:r w:rsidDel="00FE24D9">
        <w:t>System musi umożliwiać:</w:t>
      </w:r>
    </w:p>
    <w:p w14:paraId="0A9A8986" w14:textId="5CD80DAD" w:rsidR="00AA72D7" w:rsidDel="00FE24D9" w:rsidRDefault="00AA72D7" w:rsidP="001C1F21">
      <w:pPr>
        <w:pStyle w:val="Akapitzlist"/>
        <w:numPr>
          <w:ilvl w:val="0"/>
          <w:numId w:val="53"/>
        </w:numPr>
      </w:pPr>
      <w:r w:rsidDel="00FE24D9">
        <w:t>tworzenie folderów,</w:t>
      </w:r>
    </w:p>
    <w:p w14:paraId="64511A3D" w14:textId="55468450" w:rsidR="00AA72D7" w:rsidDel="00FE24D9" w:rsidRDefault="00AA72D7" w:rsidP="001C1F21">
      <w:pPr>
        <w:pStyle w:val="Akapitzlist"/>
        <w:numPr>
          <w:ilvl w:val="0"/>
          <w:numId w:val="53"/>
        </w:numPr>
      </w:pPr>
      <w:r w:rsidDel="00FE24D9">
        <w:t>przenoszenie dokumentów i folderów,</w:t>
      </w:r>
    </w:p>
    <w:p w14:paraId="296707F6" w14:textId="2565B397" w:rsidR="00AA72D7" w:rsidDel="00FE24D9" w:rsidRDefault="00AA72D7" w:rsidP="001C1F21">
      <w:pPr>
        <w:pStyle w:val="Akapitzlist"/>
        <w:numPr>
          <w:ilvl w:val="0"/>
          <w:numId w:val="53"/>
        </w:numPr>
      </w:pPr>
      <w:r w:rsidDel="00FE24D9">
        <w:t>zmianę kolejności dokumentów i folderów,</w:t>
      </w:r>
    </w:p>
    <w:p w14:paraId="7649E38A" w14:textId="0631ACA4" w:rsidR="00D55C62" w:rsidDel="00FE24D9" w:rsidRDefault="00AA72D7" w:rsidP="001C1F21">
      <w:pPr>
        <w:pStyle w:val="Akapitzlist"/>
        <w:numPr>
          <w:ilvl w:val="0"/>
          <w:numId w:val="53"/>
        </w:numPr>
      </w:pPr>
      <w:r w:rsidDel="00FE24D9">
        <w:t xml:space="preserve">zmianę nazw </w:t>
      </w:r>
      <w:r w:rsidR="00B86B7E" w:rsidDel="00FE24D9">
        <w:t xml:space="preserve">dokumentów i </w:t>
      </w:r>
      <w:r w:rsidDel="00FE24D9">
        <w:t>folderów</w:t>
      </w:r>
      <w:r w:rsidR="00D55C62" w:rsidDel="00FE24D9">
        <w:t>,</w:t>
      </w:r>
    </w:p>
    <w:p w14:paraId="0BAD5B88" w14:textId="3D3E7202" w:rsidR="00AA72D7" w:rsidDel="00FE24D9" w:rsidRDefault="00D55C62" w:rsidP="001C1F21">
      <w:pPr>
        <w:pStyle w:val="Akapitzlist"/>
        <w:numPr>
          <w:ilvl w:val="0"/>
          <w:numId w:val="53"/>
        </w:numPr>
      </w:pPr>
      <w:r w:rsidDel="00FE24D9">
        <w:t xml:space="preserve">usuwanie </w:t>
      </w:r>
      <w:r w:rsidR="00B86B7E" w:rsidDel="00FE24D9">
        <w:t xml:space="preserve">dokumentów i </w:t>
      </w:r>
      <w:r w:rsidDel="00FE24D9">
        <w:t>folderów</w:t>
      </w:r>
    </w:p>
    <w:p w14:paraId="04BBAC8B" w14:textId="4F44526C" w:rsidR="00B86B7E" w:rsidRPr="00E51838" w:rsidDel="00FE24D9" w:rsidRDefault="00B86B7E" w:rsidP="00B86B7E">
      <w:r w:rsidDel="00FE24D9">
        <w:t>w ramach akt administracyjnych</w:t>
      </w:r>
      <w:r w:rsidR="002601ED" w:rsidDel="00FE24D9">
        <w:t>.</w:t>
      </w:r>
    </w:p>
    <w:p w14:paraId="2B1A7430" w14:textId="60F50A44" w:rsidR="00D70D9D" w:rsidDel="00FE24D9" w:rsidRDefault="00D70D9D" w:rsidP="00D70D9D">
      <w:pPr>
        <w:pStyle w:val="Wymaganie"/>
        <w:numPr>
          <w:ilvl w:val="0"/>
          <w:numId w:val="74"/>
        </w:numPr>
        <w:ind w:left="1134" w:hanging="1134"/>
      </w:pPr>
      <w:bookmarkStart w:id="83" w:name="_Ref145926718"/>
      <w:r w:rsidDel="00FE24D9">
        <w:t>Akta administracyjne papierowe</w:t>
      </w:r>
      <w:bookmarkEnd w:id="83"/>
    </w:p>
    <w:p w14:paraId="4E5B674B" w14:textId="38FD593E" w:rsidR="00D70D9D" w:rsidRPr="00E51838" w:rsidDel="00FE24D9" w:rsidRDefault="00AE2816" w:rsidP="00B86B7E">
      <w:r w:rsidDel="00FE24D9">
        <w:t>System musi umożliwiać wprowadzanie i aktualizowanie informacji o lokalizacji akt administracyjnych papierowych</w:t>
      </w:r>
      <w:r w:rsidR="004633BA">
        <w:t>, w szczególności o dołączeniu akt administracyjnych papierowych do innej wskazanej sprawy.</w:t>
      </w:r>
    </w:p>
    <w:p w14:paraId="0DA8671A" w14:textId="0A429256" w:rsidR="00D17E0E" w:rsidRPr="00432477" w:rsidDel="00FE24D9" w:rsidRDefault="00D17E0E" w:rsidP="001C1F21">
      <w:pPr>
        <w:pStyle w:val="Wymaganie"/>
        <w:numPr>
          <w:ilvl w:val="0"/>
          <w:numId w:val="74"/>
        </w:numPr>
        <w:ind w:left="1134" w:hanging="1134"/>
      </w:pPr>
      <w:bookmarkStart w:id="84" w:name="_Ref130365315"/>
      <w:r w:rsidDel="00FE24D9">
        <w:t>Przekazywanie</w:t>
      </w:r>
      <w:r w:rsidRPr="00432477" w:rsidDel="00FE24D9">
        <w:t xml:space="preserve"> akt spraw</w:t>
      </w:r>
      <w:bookmarkEnd w:id="84"/>
    </w:p>
    <w:p w14:paraId="10880160" w14:textId="52BC47DE" w:rsidR="00D17E0E" w:rsidRPr="00432477" w:rsidDel="00FE24D9" w:rsidRDefault="00D17E0E" w:rsidP="00D17E0E">
      <w:r w:rsidRPr="00432477" w:rsidDel="00FE24D9">
        <w:t xml:space="preserve">System musi umożliwiać </w:t>
      </w:r>
      <w:r w:rsidDel="00FE24D9">
        <w:t>rejestrację przy sprawie faktu przekazania akt sprawy</w:t>
      </w:r>
      <w:r w:rsidR="001418A9" w:rsidDel="00FE24D9">
        <w:t xml:space="preserve"> w następujących sytuacjach:</w:t>
      </w:r>
    </w:p>
    <w:p w14:paraId="4CA98ACE" w14:textId="4A62A65B" w:rsidR="00D17E0E" w:rsidRPr="00432477" w:rsidDel="00FE24D9" w:rsidRDefault="593A51CC" w:rsidP="008213EA">
      <w:pPr>
        <w:pStyle w:val="Akapitzlist"/>
        <w:numPr>
          <w:ilvl w:val="0"/>
          <w:numId w:val="42"/>
        </w:numPr>
      </w:pPr>
      <w:r w:rsidDel="00FE24D9">
        <w:t>w</w:t>
      </w:r>
      <w:r w:rsidR="385D6B2A" w:rsidDel="00FE24D9">
        <w:t xml:space="preserve">ypożyczenie lub przekazanie </w:t>
      </w:r>
      <w:r w:rsidDel="00FE24D9">
        <w:t xml:space="preserve">akt sprawy </w:t>
      </w:r>
      <w:r w:rsidR="385D6B2A" w:rsidDel="00FE24D9">
        <w:t>pomiędzy poszczególnymi sądami (np. akta sprawy prowadzonej w jednym z WSA mogą być wypożyczone do NSA),</w:t>
      </w:r>
    </w:p>
    <w:p w14:paraId="1F3ECCE4" w14:textId="12E14DED" w:rsidR="00D17E0E" w:rsidRPr="00432477" w:rsidDel="00FE24D9" w:rsidRDefault="593A51CC" w:rsidP="008213EA">
      <w:pPr>
        <w:pStyle w:val="Akapitzlist"/>
        <w:numPr>
          <w:ilvl w:val="0"/>
          <w:numId w:val="42"/>
        </w:numPr>
      </w:pPr>
      <w:r w:rsidDel="00FE24D9">
        <w:t>w</w:t>
      </w:r>
      <w:r w:rsidR="385D6B2A" w:rsidDel="00FE24D9">
        <w:t xml:space="preserve">ypożyczenie lub przekazanie </w:t>
      </w:r>
      <w:r w:rsidDel="00FE24D9">
        <w:t xml:space="preserve">akt sprawy </w:t>
      </w:r>
      <w:r w:rsidR="385D6B2A" w:rsidDel="00FE24D9">
        <w:t>pomiędzy wydziałami jednego sądu,</w:t>
      </w:r>
    </w:p>
    <w:p w14:paraId="47470851" w14:textId="64A15C95" w:rsidR="00D17E0E" w:rsidDel="00FE24D9" w:rsidRDefault="06CC8D24" w:rsidP="008213EA">
      <w:pPr>
        <w:pStyle w:val="Akapitzlist"/>
        <w:numPr>
          <w:ilvl w:val="0"/>
          <w:numId w:val="42"/>
        </w:numPr>
      </w:pPr>
      <w:r w:rsidDel="00FE24D9">
        <w:t>w</w:t>
      </w:r>
      <w:r w:rsidR="385D6B2A" w:rsidDel="00FE24D9">
        <w:t xml:space="preserve">ypożyczenie </w:t>
      </w:r>
      <w:r w:rsidDel="00FE24D9">
        <w:t xml:space="preserve">akt sprawy </w:t>
      </w:r>
      <w:r w:rsidR="385D6B2A" w:rsidDel="00FE24D9">
        <w:t>podmiot</w:t>
      </w:r>
      <w:r w:rsidDel="00FE24D9">
        <w:t>owi</w:t>
      </w:r>
      <w:r w:rsidR="385D6B2A" w:rsidDel="00FE24D9">
        <w:t xml:space="preserve"> zewnętrzn</w:t>
      </w:r>
      <w:r w:rsidDel="00FE24D9">
        <w:t>emu,</w:t>
      </w:r>
    </w:p>
    <w:p w14:paraId="0B16DBD4" w14:textId="41040E41" w:rsidR="00D17E0E" w:rsidRPr="00432477" w:rsidDel="00FE24D9" w:rsidRDefault="06CC8D24" w:rsidP="008213EA">
      <w:pPr>
        <w:pStyle w:val="Akapitzlist"/>
        <w:numPr>
          <w:ilvl w:val="0"/>
          <w:numId w:val="42"/>
        </w:numPr>
      </w:pPr>
      <w:r w:rsidDel="00FE24D9">
        <w:t>p</w:t>
      </w:r>
      <w:r w:rsidR="385D6B2A" w:rsidDel="00FE24D9">
        <w:t xml:space="preserve">rzekazanie </w:t>
      </w:r>
      <w:r w:rsidDel="00FE24D9">
        <w:t xml:space="preserve">akt sprawy do sądu II instancji wraz </w:t>
      </w:r>
      <w:r w:rsidR="385D6B2A" w:rsidDel="00FE24D9">
        <w:t>ze środkiem odwoławczym</w:t>
      </w:r>
      <w:r w:rsidDel="00FE24D9">
        <w:t>.</w:t>
      </w:r>
    </w:p>
    <w:p w14:paraId="06FC03AD" w14:textId="31FB233E" w:rsidR="00D17E0E" w:rsidRPr="00432477" w:rsidDel="00FE24D9" w:rsidRDefault="00D17E0E" w:rsidP="00D17E0E">
      <w:r w:rsidRPr="00432477" w:rsidDel="00FE24D9">
        <w:t xml:space="preserve">System musi </w:t>
      </w:r>
      <w:r w:rsidR="00CE14D3" w:rsidDel="00FE24D9">
        <w:t xml:space="preserve">umożliwiać zarejestrowanie </w:t>
      </w:r>
      <w:r w:rsidRPr="00432477" w:rsidDel="00FE24D9">
        <w:t xml:space="preserve">zwrotu </w:t>
      </w:r>
      <w:r w:rsidDel="00FE24D9">
        <w:t>przekazanych</w:t>
      </w:r>
      <w:r w:rsidRPr="00432477" w:rsidDel="00FE24D9">
        <w:t xml:space="preserve"> akt. System musi przechowywać </w:t>
      </w:r>
      <w:r w:rsidR="00CE14D3" w:rsidDel="00FE24D9">
        <w:t xml:space="preserve">i wyświetlać </w:t>
      </w:r>
      <w:r w:rsidRPr="00432477" w:rsidDel="00FE24D9">
        <w:t xml:space="preserve">informacje o </w:t>
      </w:r>
      <w:r w:rsidDel="00FE24D9">
        <w:t>przekazaniach</w:t>
      </w:r>
      <w:r w:rsidRPr="00432477" w:rsidDel="00FE24D9">
        <w:t xml:space="preserve"> i zwrotach w historii sprawy.</w:t>
      </w:r>
    </w:p>
    <w:p w14:paraId="0D25A50B" w14:textId="523E2E6C" w:rsidR="00D17E0E" w:rsidRPr="00432477" w:rsidDel="00FE24D9" w:rsidRDefault="00D17E0E" w:rsidP="001C1F21">
      <w:pPr>
        <w:pStyle w:val="Wymaganie"/>
        <w:numPr>
          <w:ilvl w:val="0"/>
          <w:numId w:val="74"/>
        </w:numPr>
        <w:ind w:left="1134" w:hanging="1134"/>
      </w:pPr>
      <w:r w:rsidRPr="00432477" w:rsidDel="00FE24D9">
        <w:t>Wykaz akt wypożyczonych-wysłanych</w:t>
      </w:r>
    </w:p>
    <w:p w14:paraId="78D3A7A9" w14:textId="4B753D53" w:rsidR="00D17E0E" w:rsidDel="00FE24D9" w:rsidRDefault="00D17E0E">
      <w:r w:rsidRPr="00432477" w:rsidDel="00FE24D9">
        <w:t xml:space="preserve">System musi </w:t>
      </w:r>
      <w:r w:rsidDel="00FE24D9">
        <w:t>umożliwi</w:t>
      </w:r>
      <w:r w:rsidR="00555103" w:rsidDel="00FE24D9">
        <w:t>a</w:t>
      </w:r>
      <w:r w:rsidDel="00FE24D9">
        <w:t>ć wygenerowanie</w:t>
      </w:r>
      <w:r w:rsidRPr="00432477" w:rsidDel="00FE24D9">
        <w:t xml:space="preserve"> wykaz</w:t>
      </w:r>
      <w:r w:rsidDel="00FE24D9">
        <w:t>u</w:t>
      </w:r>
      <w:r w:rsidRPr="00432477" w:rsidDel="00FE24D9">
        <w:t xml:space="preserve"> akt wypożyczonych-wysłanych</w:t>
      </w:r>
      <w:r w:rsidDel="00FE24D9">
        <w:t xml:space="preserve"> zawierający informacje o </w:t>
      </w:r>
      <w:proofErr w:type="spellStart"/>
      <w:r w:rsidR="00FC1B2E">
        <w:t>wypożyczeniach</w:t>
      </w:r>
      <w:proofErr w:type="spellEnd"/>
      <w:r w:rsidR="00FC1B2E">
        <w:t xml:space="preserve">, </w:t>
      </w:r>
      <w:r w:rsidDel="00FE24D9">
        <w:t>przekazaniach</w:t>
      </w:r>
      <w:r w:rsidRPr="00432477" w:rsidDel="00FE24D9">
        <w:t xml:space="preserve"> i zwrot</w:t>
      </w:r>
      <w:r w:rsidDel="00FE24D9">
        <w:t>ach</w:t>
      </w:r>
      <w:r w:rsidRPr="00432477" w:rsidDel="00FE24D9">
        <w:t xml:space="preserve"> akt.</w:t>
      </w:r>
    </w:p>
    <w:p w14:paraId="2A96DCB3" w14:textId="7DCC30BB" w:rsidR="00540616" w:rsidDel="00FE24D9" w:rsidRDefault="00540616" w:rsidP="008F4339">
      <w:pPr>
        <w:pStyle w:val="Nagwek3"/>
      </w:pPr>
      <w:bookmarkStart w:id="85" w:name="_Ref100569475"/>
      <w:r w:rsidDel="00FE24D9">
        <w:lastRenderedPageBreak/>
        <w:t>Związki spraw</w:t>
      </w:r>
      <w:bookmarkEnd w:id="85"/>
    </w:p>
    <w:p w14:paraId="31A627D8" w14:textId="666AD9C4" w:rsidR="00540616" w:rsidRPr="00432477" w:rsidDel="00FE24D9" w:rsidRDefault="00540616" w:rsidP="001C1F21">
      <w:pPr>
        <w:pStyle w:val="Wymaganie"/>
        <w:numPr>
          <w:ilvl w:val="0"/>
          <w:numId w:val="75"/>
        </w:numPr>
        <w:ind w:left="1134" w:hanging="1134"/>
      </w:pPr>
      <w:r w:rsidRPr="00432477" w:rsidDel="00FE24D9">
        <w:t>Sprawy powiązane</w:t>
      </w:r>
    </w:p>
    <w:p w14:paraId="4E534C01" w14:textId="12BA8288" w:rsidR="00540616" w:rsidDel="00FE24D9" w:rsidRDefault="00540616" w:rsidP="00540616">
      <w:r w:rsidRPr="00432477" w:rsidDel="00FE24D9">
        <w:t xml:space="preserve">System musi umożliwiać wskazanie dla danej sprawy spraw z nią powiązanych </w:t>
      </w:r>
      <w:r w:rsidDel="00FE24D9">
        <w:t xml:space="preserve">przy pomocy tzw. związków spraw </w:t>
      </w:r>
      <w:r w:rsidRPr="00432477" w:rsidDel="00FE24D9">
        <w:t xml:space="preserve">oraz określenie typu </w:t>
      </w:r>
      <w:r w:rsidDel="00FE24D9">
        <w:t xml:space="preserve">związku </w:t>
      </w:r>
      <w:r w:rsidRPr="00432477" w:rsidDel="00FE24D9">
        <w:t xml:space="preserve">między sprawami. </w:t>
      </w:r>
      <w:r w:rsidR="00A75885" w:rsidDel="00FE24D9">
        <w:t>System musi w szczegółach sprawy</w:t>
      </w:r>
      <w:r w:rsidR="003062DC" w:rsidDel="00FE24D9">
        <w:t xml:space="preserve"> </w:t>
      </w:r>
      <w:r w:rsidR="00A701C8" w:rsidDel="00FE24D9">
        <w:t xml:space="preserve">wyświetlać odnośniki do </w:t>
      </w:r>
      <w:r w:rsidR="003062DC" w:rsidDel="00FE24D9">
        <w:t>spraw z nią powiązan</w:t>
      </w:r>
      <w:r w:rsidR="00A701C8" w:rsidDel="00FE24D9">
        <w:t>ych.</w:t>
      </w:r>
      <w:r w:rsidR="003062DC" w:rsidDel="00FE24D9">
        <w:t xml:space="preserve"> </w:t>
      </w:r>
    </w:p>
    <w:p w14:paraId="60E4BF2C" w14:textId="2AA3EFFD" w:rsidR="003062DC" w:rsidDel="00FE24D9" w:rsidRDefault="002133A2" w:rsidP="001C1F21">
      <w:pPr>
        <w:pStyle w:val="Wymaganie"/>
        <w:numPr>
          <w:ilvl w:val="0"/>
          <w:numId w:val="75"/>
        </w:numPr>
        <w:ind w:left="1134" w:hanging="1134"/>
      </w:pPr>
      <w:bookmarkStart w:id="86" w:name="_Ref100571827"/>
      <w:r w:rsidDel="00FE24D9">
        <w:t>Wspólne akta spraw</w:t>
      </w:r>
      <w:bookmarkEnd w:id="86"/>
    </w:p>
    <w:p w14:paraId="4B24FF38" w14:textId="73385B38" w:rsidR="00E70C73" w:rsidDel="00FE24D9" w:rsidRDefault="00EA614F" w:rsidP="00540616">
      <w:r w:rsidDel="00FE24D9">
        <w:t xml:space="preserve">System musi umożliwiać skonfigurowanie określonych typów związków spraw jako związków </w:t>
      </w:r>
      <w:r w:rsidR="00E70C73" w:rsidDel="00FE24D9">
        <w:t xml:space="preserve">wiążących się z </w:t>
      </w:r>
      <w:proofErr w:type="spellStart"/>
      <w:r w:rsidR="00E672ED" w:rsidDel="00FE24D9">
        <w:t>uwspólnien</w:t>
      </w:r>
      <w:r w:rsidR="00E70C73" w:rsidDel="00FE24D9">
        <w:t>iem</w:t>
      </w:r>
      <w:proofErr w:type="spellEnd"/>
      <w:r w:rsidR="00E672ED" w:rsidDel="00FE24D9">
        <w:t xml:space="preserve"> akt</w:t>
      </w:r>
      <w:r w:rsidR="001717B8" w:rsidDel="00FE24D9">
        <w:t xml:space="preserve">, z </w:t>
      </w:r>
      <w:r w:rsidR="00E70C73" w:rsidDel="00FE24D9">
        <w:t xml:space="preserve">dodatkowym </w:t>
      </w:r>
      <w:r w:rsidR="00A5511E" w:rsidDel="00FE24D9">
        <w:t>wskazaniem charakteru związku</w:t>
      </w:r>
      <w:r w:rsidR="00E70C73" w:rsidDel="00FE24D9">
        <w:t>:</w:t>
      </w:r>
    </w:p>
    <w:p w14:paraId="3DA52809" w14:textId="14C777D1" w:rsidR="00A5511E" w:rsidDel="00FE24D9" w:rsidRDefault="00A5511E" w:rsidP="001C1F21">
      <w:pPr>
        <w:pStyle w:val="Akapitzlist"/>
        <w:numPr>
          <w:ilvl w:val="0"/>
          <w:numId w:val="58"/>
        </w:numPr>
      </w:pPr>
      <w:r w:rsidDel="00FE24D9">
        <w:t>związek między sprawą nadrzędną a po</w:t>
      </w:r>
      <w:r w:rsidR="00F77F72" w:rsidDel="00FE24D9">
        <w:t>d</w:t>
      </w:r>
      <w:r w:rsidDel="00FE24D9">
        <w:t>rzędną,</w:t>
      </w:r>
    </w:p>
    <w:p w14:paraId="6649F34F" w14:textId="15494817" w:rsidR="00A5511E" w:rsidDel="00FE24D9" w:rsidRDefault="00A5511E" w:rsidP="001C1F21">
      <w:pPr>
        <w:pStyle w:val="Akapitzlist"/>
        <w:numPr>
          <w:ilvl w:val="0"/>
          <w:numId w:val="58"/>
        </w:numPr>
      </w:pPr>
      <w:r w:rsidDel="00FE24D9">
        <w:t>związek pomiędzy sprawami równorzędnymi</w:t>
      </w:r>
      <w:r w:rsidR="00F77F72" w:rsidDel="00FE24D9">
        <w:t>.</w:t>
      </w:r>
    </w:p>
    <w:p w14:paraId="6B053CE0" w14:textId="69EDB24A" w:rsidR="003D48E9" w:rsidRPr="00432477" w:rsidDel="00FE24D9" w:rsidRDefault="00B70F49" w:rsidP="00540616">
      <w:r w:rsidDel="00FE24D9">
        <w:t xml:space="preserve">System w szczegółach każdej z połączonych </w:t>
      </w:r>
      <w:r w:rsidR="00C041D9" w:rsidDel="00FE24D9">
        <w:t xml:space="preserve">w ten sposób </w:t>
      </w:r>
      <w:r w:rsidDel="00FE24D9">
        <w:t xml:space="preserve">spraw </w:t>
      </w:r>
      <w:r w:rsidR="00C312D9" w:rsidDel="00FE24D9">
        <w:t xml:space="preserve">musi wyświetlać </w:t>
      </w:r>
      <w:r w:rsidR="00F77F72" w:rsidDel="00FE24D9">
        <w:t xml:space="preserve">odpowiednio </w:t>
      </w:r>
      <w:r w:rsidR="00C312D9" w:rsidRPr="002133A2" w:rsidDel="00FE24D9">
        <w:t>akta</w:t>
      </w:r>
      <w:r w:rsidR="006951AD">
        <w:t xml:space="preserve"> </w:t>
      </w:r>
      <w:r w:rsidR="00885D01" w:rsidRPr="002133A2" w:rsidDel="00FE24D9">
        <w:t>sądowe</w:t>
      </w:r>
      <w:r w:rsidR="00C312D9" w:rsidRPr="002133A2" w:rsidDel="00FE24D9">
        <w:t xml:space="preserve"> </w:t>
      </w:r>
      <w:r w:rsidR="00F77F72" w:rsidDel="00FE24D9">
        <w:t xml:space="preserve">oraz akta administracyjne </w:t>
      </w:r>
      <w:r w:rsidR="00C312D9" w:rsidDel="00FE24D9">
        <w:t xml:space="preserve">łącznie </w:t>
      </w:r>
      <w:r w:rsidR="00F77F72" w:rsidDel="00FE24D9">
        <w:t>ze</w:t>
      </w:r>
      <w:r w:rsidR="00C312D9" w:rsidDel="00FE24D9">
        <w:t xml:space="preserve"> </w:t>
      </w:r>
      <w:r w:rsidR="00C041D9" w:rsidDel="00FE24D9">
        <w:t>wszystkich połączonych spraw</w:t>
      </w:r>
      <w:r w:rsidR="00005D45" w:rsidDel="00FE24D9">
        <w:t xml:space="preserve"> (zob. </w:t>
      </w:r>
      <w:r w:rsidR="00BB66CB" w:rsidDel="00FE24D9">
        <w:rPr>
          <w:color w:val="2B579A"/>
          <w:shd w:val="clear" w:color="auto" w:fill="E6E6E6"/>
        </w:rPr>
        <w:fldChar w:fldCharType="begin"/>
      </w:r>
      <w:r w:rsidR="00BB66CB" w:rsidDel="00FE24D9">
        <w:instrText xml:space="preserve"> REF _Ref100570995 \r \h </w:instrText>
      </w:r>
      <w:r w:rsidR="00BB66CB" w:rsidDel="00FE24D9">
        <w:rPr>
          <w:color w:val="2B579A"/>
          <w:shd w:val="clear" w:color="auto" w:fill="E6E6E6"/>
        </w:rPr>
      </w:r>
      <w:r w:rsidR="00BB66CB" w:rsidDel="00FE24D9">
        <w:rPr>
          <w:color w:val="2B579A"/>
          <w:shd w:val="clear" w:color="auto" w:fill="E6E6E6"/>
        </w:rPr>
        <w:fldChar w:fldCharType="separate"/>
      </w:r>
      <w:r w:rsidR="006108EB">
        <w:t>WF-AS03</w:t>
      </w:r>
      <w:r w:rsidR="00BB66CB" w:rsidDel="00FE24D9">
        <w:rPr>
          <w:color w:val="2B579A"/>
          <w:shd w:val="clear" w:color="auto" w:fill="E6E6E6"/>
        </w:rPr>
        <w:fldChar w:fldCharType="end"/>
      </w:r>
      <w:r w:rsidR="00A701C8" w:rsidDel="00FE24D9">
        <w:t>)</w:t>
      </w:r>
      <w:r w:rsidR="00C041D9" w:rsidRPr="002133A2" w:rsidDel="00FE24D9">
        <w:t>.</w:t>
      </w:r>
    </w:p>
    <w:p w14:paraId="04B6FA1A" w14:textId="7C91F669" w:rsidR="00032894" w:rsidRPr="00432477" w:rsidDel="00FE24D9" w:rsidRDefault="00032894" w:rsidP="001C1F21">
      <w:pPr>
        <w:pStyle w:val="Wymaganie"/>
        <w:numPr>
          <w:ilvl w:val="0"/>
          <w:numId w:val="75"/>
        </w:numPr>
        <w:ind w:left="1134" w:hanging="1134"/>
      </w:pPr>
      <w:r w:rsidDel="00FE24D9">
        <w:t>Udostępnianie akt spraw powiązanych w P</w:t>
      </w:r>
      <w:r w:rsidR="00E11B2E" w:rsidDel="00FE24D9">
        <w:t>ASSA</w:t>
      </w:r>
    </w:p>
    <w:p w14:paraId="7AA557A9" w14:textId="47A7EB79" w:rsidR="00032894" w:rsidRPr="004272ED" w:rsidDel="00FE24D9" w:rsidRDefault="00337F21" w:rsidP="00032894">
      <w:r w:rsidRPr="002133A2" w:rsidDel="00FE24D9">
        <w:t xml:space="preserve">System musi umożliwiać skonfigurowanie określonych typów związków spraw jako związków </w:t>
      </w:r>
      <w:r w:rsidR="00BD5DC2" w:rsidDel="00FE24D9">
        <w:t>wymuszających wspólne udostepnienie akt w PASSA.</w:t>
      </w:r>
      <w:r w:rsidR="00DC1B4D" w:rsidDel="00FE24D9">
        <w:t xml:space="preserve"> </w:t>
      </w:r>
      <w:r w:rsidR="00FD1312" w:rsidDel="00FE24D9">
        <w:t>W przypadku udost</w:t>
      </w:r>
      <w:r w:rsidR="00337CA3" w:rsidDel="00FE24D9">
        <w:t>ę</w:t>
      </w:r>
      <w:r w:rsidR="00FD1312" w:rsidDel="00FE24D9">
        <w:t>pnienia</w:t>
      </w:r>
      <w:r w:rsidR="00337CA3" w:rsidDel="00FE24D9">
        <w:t xml:space="preserve"> w PASSA sprawy powiązanej z innymi sprawami związkami tych typów, do PASSA </w:t>
      </w:r>
      <w:r w:rsidR="00B31A0B" w:rsidDel="00FE24D9">
        <w:t>muszą być</w:t>
      </w:r>
      <w:r w:rsidR="00337CA3" w:rsidDel="00FE24D9">
        <w:t xml:space="preserve"> przekazywane akta sądowe danej sprawy oraz wszystkich powiązanych spraw.</w:t>
      </w:r>
    </w:p>
    <w:p w14:paraId="6F999B9A" w14:textId="5AF5CFC5" w:rsidR="006350F0" w:rsidRPr="00432477" w:rsidDel="00FE24D9" w:rsidRDefault="00BB6EF4" w:rsidP="001C1F21">
      <w:pPr>
        <w:pStyle w:val="Wymaganie"/>
        <w:numPr>
          <w:ilvl w:val="0"/>
          <w:numId w:val="75"/>
        </w:numPr>
        <w:ind w:left="1134" w:hanging="1134"/>
      </w:pPr>
      <w:bookmarkStart w:id="87" w:name="_Ref100571792"/>
      <w:r w:rsidDel="00FE24D9">
        <w:t>Atrybut „Prawo</w:t>
      </w:r>
      <w:r w:rsidR="002E43D1" w:rsidDel="00FE24D9">
        <w:t xml:space="preserve"> pomocy”</w:t>
      </w:r>
      <w:bookmarkEnd w:id="87"/>
    </w:p>
    <w:p w14:paraId="72F35522" w14:textId="2E79D2AD" w:rsidR="006350F0" w:rsidRPr="004272ED" w:rsidDel="00FE24D9" w:rsidRDefault="00B31A0B" w:rsidP="006350F0">
      <w:r w:rsidRPr="002133A2" w:rsidDel="00FE24D9">
        <w:t>System musi umożliwiać skonfigurowanie określonych typów związków spraw jako związków</w:t>
      </w:r>
      <w:r w:rsidR="00666DA9" w:rsidDel="00FE24D9">
        <w:t xml:space="preserve"> „Prawo pomocy”.</w:t>
      </w:r>
      <w:r w:rsidDel="00FE24D9">
        <w:t xml:space="preserve"> </w:t>
      </w:r>
      <w:r w:rsidR="00D6546C" w:rsidDel="00FE24D9">
        <w:t xml:space="preserve">Wyświetlając w szczegółach sprawy listę uczestników sprawy, System musi </w:t>
      </w:r>
      <w:r w:rsidR="00583175" w:rsidDel="00FE24D9">
        <w:t xml:space="preserve">– dla </w:t>
      </w:r>
      <w:r w:rsidR="00D6546C" w:rsidDel="00FE24D9">
        <w:t xml:space="preserve">każdego uczestnika, </w:t>
      </w:r>
      <w:r w:rsidR="00A00689" w:rsidDel="00FE24D9">
        <w:t>który jest jednocześnie uczestnikiem sprawy powiązanej związkiem typu skonfigurowanego jako „Prawo pomocy”</w:t>
      </w:r>
      <w:r w:rsidR="00583175" w:rsidDel="00FE24D9">
        <w:t xml:space="preserve"> – </w:t>
      </w:r>
      <w:r w:rsidR="002E43D1" w:rsidRPr="002E43D1" w:rsidDel="00FE24D9">
        <w:t>wyświetl</w:t>
      </w:r>
      <w:r w:rsidR="00583175" w:rsidDel="00FE24D9">
        <w:t xml:space="preserve">ić </w:t>
      </w:r>
      <w:r w:rsidR="002E43D1" w:rsidRPr="002E43D1" w:rsidDel="00FE24D9">
        <w:t>informacj</w:t>
      </w:r>
      <w:r w:rsidR="00583175" w:rsidDel="00FE24D9">
        <w:t>ę</w:t>
      </w:r>
      <w:r w:rsidR="002E43D1" w:rsidRPr="002E43D1" w:rsidDel="00FE24D9">
        <w:t xml:space="preserve"> o fakcie złożenia </w:t>
      </w:r>
      <w:r w:rsidR="00893AD6" w:rsidDel="00FE24D9">
        <w:t xml:space="preserve">przez niego </w:t>
      </w:r>
      <w:r w:rsidR="002E43D1" w:rsidRPr="002E43D1" w:rsidDel="00FE24D9">
        <w:t>wniosku o prawo pomocy.</w:t>
      </w:r>
    </w:p>
    <w:p w14:paraId="7CCAF11C" w14:textId="69AE8D09" w:rsidR="008C034F" w:rsidRPr="00432477" w:rsidDel="00FE24D9" w:rsidRDefault="6851ACAA" w:rsidP="008F4339">
      <w:pPr>
        <w:pStyle w:val="Nagwek3"/>
      </w:pPr>
      <w:bookmarkStart w:id="88" w:name="__RefHeading__6858_238212146"/>
      <w:bookmarkStart w:id="89" w:name="_Ref86216721"/>
      <w:bookmarkEnd w:id="88"/>
      <w:r w:rsidDel="00FE24D9">
        <w:t>Obsługa zarządzeń</w:t>
      </w:r>
      <w:bookmarkEnd w:id="89"/>
    </w:p>
    <w:p w14:paraId="1090C718" w14:textId="0DD8FC06" w:rsidR="008C034F" w:rsidRPr="00432477" w:rsidDel="00FE24D9" w:rsidRDefault="001B0E3D" w:rsidP="001C1F21">
      <w:pPr>
        <w:pStyle w:val="Wymaganie"/>
        <w:numPr>
          <w:ilvl w:val="0"/>
          <w:numId w:val="68"/>
        </w:numPr>
        <w:ind w:left="1134" w:hanging="1145"/>
      </w:pPr>
      <w:bookmarkStart w:id="90" w:name="_Ref124152706"/>
      <w:r w:rsidDel="00FE24D9">
        <w:t>Wprowadzanie</w:t>
      </w:r>
      <w:r w:rsidRPr="00432477" w:rsidDel="00FE24D9">
        <w:t xml:space="preserve"> </w:t>
      </w:r>
      <w:r w:rsidR="004B505C" w:rsidDel="00FE24D9">
        <w:t xml:space="preserve">projektów </w:t>
      </w:r>
      <w:r w:rsidR="008C034F" w:rsidRPr="00432477" w:rsidDel="00FE24D9">
        <w:t>zarządzeń</w:t>
      </w:r>
      <w:bookmarkEnd w:id="90"/>
      <w:r w:rsidR="008C034F" w:rsidRPr="00432477" w:rsidDel="00FE24D9">
        <w:t xml:space="preserve"> </w:t>
      </w:r>
    </w:p>
    <w:p w14:paraId="48A37A40" w14:textId="71A3A90B" w:rsidR="00723C32" w:rsidDel="00FE24D9" w:rsidRDefault="008C034F">
      <w:r w:rsidRPr="00432477" w:rsidDel="00FE24D9">
        <w:t xml:space="preserve">System musi umożliwiać uprawnionym użytkownikom </w:t>
      </w:r>
      <w:r w:rsidR="001B0E3D" w:rsidDel="00FE24D9">
        <w:t>wprowadzanie</w:t>
      </w:r>
      <w:r w:rsidR="001B0E3D" w:rsidRPr="00432477" w:rsidDel="00FE24D9">
        <w:t xml:space="preserve"> </w:t>
      </w:r>
      <w:r w:rsidR="00515CA0" w:rsidDel="00FE24D9">
        <w:t xml:space="preserve">projektów </w:t>
      </w:r>
      <w:r w:rsidRPr="00432477" w:rsidDel="00FE24D9">
        <w:t xml:space="preserve">zarządzeń dotyczących przebiegu postępowania </w:t>
      </w:r>
      <w:proofErr w:type="spellStart"/>
      <w:r w:rsidRPr="00432477" w:rsidDel="00FE24D9">
        <w:t>sądowoadministracyjnego</w:t>
      </w:r>
      <w:proofErr w:type="spellEnd"/>
      <w:r w:rsidRPr="00432477" w:rsidDel="00FE24D9">
        <w:t xml:space="preserve">. </w:t>
      </w:r>
      <w:r w:rsidR="001B0E3D" w:rsidDel="00FE24D9">
        <w:t xml:space="preserve">Każde zarządzenie </w:t>
      </w:r>
      <w:r w:rsidR="00515CA0" w:rsidDel="00FE24D9">
        <w:t xml:space="preserve">(projekt zarządzenia) </w:t>
      </w:r>
      <w:r w:rsidR="00D70860" w:rsidDel="00FE24D9">
        <w:t>składa się</w:t>
      </w:r>
      <w:r w:rsidR="0039399E" w:rsidDel="00FE24D9">
        <w:t xml:space="preserve"> z</w:t>
      </w:r>
      <w:r w:rsidR="001B0E3D" w:rsidDel="00FE24D9">
        <w:t xml:space="preserve"> poleceń. </w:t>
      </w:r>
    </w:p>
    <w:p w14:paraId="78AE0E75" w14:textId="7344897A" w:rsidR="002F26A5" w:rsidDel="00FE24D9" w:rsidRDefault="002F26A5" w:rsidP="002F26A5">
      <w:r w:rsidRPr="00432477" w:rsidDel="00FE24D9">
        <w:t>System musi umożliwiać</w:t>
      </w:r>
      <w:r w:rsidDel="00FE24D9">
        <w:t>:</w:t>
      </w:r>
    </w:p>
    <w:p w14:paraId="2CD0C125" w14:textId="6B8FDA82" w:rsidR="002F26A5" w:rsidDel="00FE24D9" w:rsidRDefault="002F26A5" w:rsidP="001C1F21">
      <w:pPr>
        <w:pStyle w:val="Akapitzlist"/>
        <w:numPr>
          <w:ilvl w:val="0"/>
          <w:numId w:val="32"/>
        </w:numPr>
      </w:pPr>
      <w:r w:rsidDel="00FE24D9">
        <w:t>dodawanie poleceń do projektu zarządzenia,</w:t>
      </w:r>
    </w:p>
    <w:p w14:paraId="5F8E7910" w14:textId="169180D1" w:rsidR="002F26A5" w:rsidDel="00FE24D9" w:rsidRDefault="002F26A5" w:rsidP="001C1F21">
      <w:pPr>
        <w:pStyle w:val="Akapitzlist"/>
        <w:numPr>
          <w:ilvl w:val="0"/>
          <w:numId w:val="32"/>
        </w:numPr>
      </w:pPr>
      <w:r w:rsidDel="00FE24D9">
        <w:t>usuwanie poleceń z projektu zarządzenia,</w:t>
      </w:r>
    </w:p>
    <w:p w14:paraId="77C745BB" w14:textId="1A2554C7" w:rsidR="002F26A5" w:rsidRPr="000927FA" w:rsidDel="00FE24D9" w:rsidRDefault="002F26A5" w:rsidP="001C1F21">
      <w:pPr>
        <w:pStyle w:val="Akapitzlist"/>
        <w:numPr>
          <w:ilvl w:val="0"/>
          <w:numId w:val="32"/>
        </w:numPr>
      </w:pPr>
      <w:r w:rsidRPr="00432477" w:rsidDel="00FE24D9">
        <w:t xml:space="preserve">wypełnienie treści </w:t>
      </w:r>
      <w:r w:rsidDel="00FE24D9">
        <w:t xml:space="preserve">poleceń wchodzących w skład projektu zarządzenia </w:t>
      </w:r>
      <w:r w:rsidRPr="00432477" w:rsidDel="00FE24D9">
        <w:t>w formularz</w:t>
      </w:r>
      <w:r w:rsidR="00747F64" w:rsidDel="00FE24D9">
        <w:t>ach</w:t>
      </w:r>
      <w:r w:rsidRPr="00432477" w:rsidDel="00FE24D9">
        <w:t xml:space="preserve"> odpowi</w:t>
      </w:r>
      <w:r w:rsidRPr="000927FA" w:rsidDel="00FE24D9">
        <w:t>edni</w:t>
      </w:r>
      <w:r w:rsidR="00747F64" w:rsidRPr="000927FA" w:rsidDel="00FE24D9">
        <w:t>ch</w:t>
      </w:r>
      <w:r w:rsidRPr="000927FA" w:rsidDel="00FE24D9">
        <w:t xml:space="preserve"> dla typów poleceń wchodzących w skład projektu zarządzenia</w:t>
      </w:r>
      <w:r w:rsidR="00803303" w:rsidRPr="000927FA" w:rsidDel="00FE24D9">
        <w:t xml:space="preserve"> (zob. </w:t>
      </w:r>
      <w:r w:rsidR="00803303" w:rsidRPr="000927FA" w:rsidDel="00FE24D9">
        <w:rPr>
          <w:color w:val="2B579A"/>
          <w:shd w:val="clear" w:color="auto" w:fill="E6E6E6"/>
        </w:rPr>
        <w:fldChar w:fldCharType="begin"/>
      </w:r>
      <w:r w:rsidR="00803303" w:rsidRPr="000927FA" w:rsidDel="00FE24D9">
        <w:instrText xml:space="preserve"> REF _Ref100223622 \r \h </w:instrText>
      </w:r>
      <w:r w:rsidR="000927FA">
        <w:instrText xml:space="preserve"> \* MERGEFORMAT </w:instrText>
      </w:r>
      <w:r w:rsidR="00803303" w:rsidRPr="000927FA" w:rsidDel="00FE24D9">
        <w:rPr>
          <w:color w:val="2B579A"/>
          <w:shd w:val="clear" w:color="auto" w:fill="E6E6E6"/>
        </w:rPr>
      </w:r>
      <w:r w:rsidR="00803303" w:rsidRPr="000927FA" w:rsidDel="00FE24D9">
        <w:rPr>
          <w:color w:val="2B579A"/>
          <w:shd w:val="clear" w:color="auto" w:fill="E6E6E6"/>
        </w:rPr>
        <w:fldChar w:fldCharType="separate"/>
      </w:r>
      <w:r w:rsidR="006108EB">
        <w:t>WF-ZR07</w:t>
      </w:r>
      <w:r w:rsidR="00803303" w:rsidRPr="000927FA" w:rsidDel="00FE24D9">
        <w:rPr>
          <w:color w:val="2B579A"/>
          <w:shd w:val="clear" w:color="auto" w:fill="E6E6E6"/>
        </w:rPr>
        <w:fldChar w:fldCharType="end"/>
      </w:r>
      <w:r w:rsidR="000927FA" w:rsidRPr="000927FA">
        <w:t xml:space="preserve"> </w:t>
      </w:r>
      <w:r w:rsidR="000927FA" w:rsidDel="00FE24D9">
        <w:t>–</w:t>
      </w:r>
      <w:r w:rsidR="000927FA" w:rsidRPr="000927FA">
        <w:t xml:space="preserve"> </w:t>
      </w:r>
      <w:r w:rsidR="00803303" w:rsidRPr="000927FA" w:rsidDel="00FE24D9">
        <w:rPr>
          <w:color w:val="2B579A"/>
          <w:shd w:val="clear" w:color="auto" w:fill="E6E6E6"/>
        </w:rPr>
        <w:fldChar w:fldCharType="begin"/>
      </w:r>
      <w:r w:rsidR="00803303" w:rsidRPr="000927FA" w:rsidDel="00FE24D9">
        <w:instrText xml:space="preserve"> REF _Ref100223635 \r \h </w:instrText>
      </w:r>
      <w:r w:rsidR="000927FA">
        <w:instrText xml:space="preserve"> \* MERGEFORMAT </w:instrText>
      </w:r>
      <w:r w:rsidR="00803303" w:rsidRPr="000927FA" w:rsidDel="00FE24D9">
        <w:rPr>
          <w:color w:val="2B579A"/>
          <w:shd w:val="clear" w:color="auto" w:fill="E6E6E6"/>
        </w:rPr>
      </w:r>
      <w:r w:rsidR="00803303" w:rsidRPr="000927FA" w:rsidDel="00FE24D9">
        <w:rPr>
          <w:color w:val="2B579A"/>
          <w:shd w:val="clear" w:color="auto" w:fill="E6E6E6"/>
        </w:rPr>
        <w:fldChar w:fldCharType="separate"/>
      </w:r>
      <w:r w:rsidR="006108EB">
        <w:t>WF-ZR11</w:t>
      </w:r>
      <w:r w:rsidR="00803303" w:rsidRPr="000927FA" w:rsidDel="00FE24D9">
        <w:rPr>
          <w:color w:val="2B579A"/>
          <w:shd w:val="clear" w:color="auto" w:fill="E6E6E6"/>
        </w:rPr>
        <w:fldChar w:fldCharType="end"/>
      </w:r>
      <w:r w:rsidR="00803303" w:rsidRPr="000927FA" w:rsidDel="00FE24D9">
        <w:t>).</w:t>
      </w:r>
    </w:p>
    <w:p w14:paraId="41E5ECB2" w14:textId="62819C09" w:rsidR="00723C32" w:rsidDel="00FE24D9" w:rsidRDefault="00723C32" w:rsidP="001C1F21">
      <w:pPr>
        <w:pStyle w:val="Wymaganie"/>
        <w:numPr>
          <w:ilvl w:val="0"/>
          <w:numId w:val="68"/>
        </w:numPr>
        <w:ind w:left="1134" w:hanging="1145"/>
      </w:pPr>
      <w:r w:rsidDel="00FE24D9">
        <w:lastRenderedPageBreak/>
        <w:t xml:space="preserve">Predefiniowane </w:t>
      </w:r>
      <w:r w:rsidR="00A17B92" w:rsidDel="00FE24D9">
        <w:t>typy zarządzeń</w:t>
      </w:r>
    </w:p>
    <w:p w14:paraId="70645476" w14:textId="6054521B" w:rsidR="001B0E3D" w:rsidDel="00FE24D9" w:rsidRDefault="001B0E3D">
      <w:r w:rsidDel="00FE24D9">
        <w:t xml:space="preserve">W systemie muszą być dostępne predefiniowane typy zarządzeń, </w:t>
      </w:r>
      <w:r w:rsidR="00926665" w:rsidDel="00FE24D9">
        <w:t>złożone</w:t>
      </w:r>
      <w:r w:rsidDel="00FE24D9">
        <w:t xml:space="preserve"> z poleceń określonego typu.</w:t>
      </w:r>
      <w:r w:rsidR="006B2DAD" w:rsidDel="00FE24D9">
        <w:t xml:space="preserve"> Podc</w:t>
      </w:r>
      <w:r w:rsidR="003B0FBC" w:rsidDel="00FE24D9">
        <w:t>z</w:t>
      </w:r>
      <w:r w:rsidR="006B2DAD" w:rsidDel="00FE24D9">
        <w:t xml:space="preserve">as tworzenia projektu zarządzenia, system musi umożliwiać </w:t>
      </w:r>
      <w:r w:rsidR="006B2DAD" w:rsidRPr="00432477" w:rsidDel="00FE24D9">
        <w:t>wybór typu zarządzenia</w:t>
      </w:r>
      <w:r w:rsidR="006B2DAD" w:rsidDel="00FE24D9">
        <w:t xml:space="preserve"> z listy predefiniowanych typów zarządzeń</w:t>
      </w:r>
      <w:r w:rsidR="003B0FBC" w:rsidDel="00FE24D9">
        <w:t xml:space="preserve">. System musi </w:t>
      </w:r>
      <w:r w:rsidR="00942D28" w:rsidDel="00FE24D9">
        <w:t xml:space="preserve">wstępnie </w:t>
      </w:r>
      <w:r w:rsidR="003B0FBC" w:rsidDel="00FE24D9">
        <w:t xml:space="preserve">wypełniać </w:t>
      </w:r>
      <w:r w:rsidR="00D97A61" w:rsidDel="00FE24D9">
        <w:t xml:space="preserve">taki </w:t>
      </w:r>
      <w:r w:rsidR="003B0FBC" w:rsidDel="00FE24D9">
        <w:t>projekt</w:t>
      </w:r>
      <w:r w:rsidR="00D97A61" w:rsidDel="00FE24D9">
        <w:t xml:space="preserve"> zarządzenia poleceniami odpowiednich typów, zgodnie z konfiguracją </w:t>
      </w:r>
      <w:r w:rsidR="003B6ABF" w:rsidDel="00FE24D9">
        <w:t xml:space="preserve">predefiniowanego </w:t>
      </w:r>
      <w:r w:rsidR="00D97A61" w:rsidDel="00FE24D9">
        <w:t xml:space="preserve">typu </w:t>
      </w:r>
      <w:r w:rsidR="003B6ABF" w:rsidDel="00FE24D9">
        <w:t>zarządzenia</w:t>
      </w:r>
      <w:r w:rsidR="00E24F6A" w:rsidDel="00FE24D9">
        <w:t xml:space="preserve"> (zob. </w:t>
      </w:r>
      <w:r w:rsidR="007623E2">
        <w:rPr>
          <w:color w:val="2B579A"/>
          <w:shd w:val="clear" w:color="auto" w:fill="E6E6E6"/>
        </w:rPr>
        <w:fldChar w:fldCharType="begin"/>
      </w:r>
      <w:r w:rsidR="007623E2">
        <w:instrText xml:space="preserve"> REF _Ref124156805 \r \h </w:instrText>
      </w:r>
      <w:r w:rsidR="007623E2">
        <w:rPr>
          <w:color w:val="2B579A"/>
          <w:shd w:val="clear" w:color="auto" w:fill="E6E6E6"/>
        </w:rPr>
      </w:r>
      <w:r w:rsidR="007623E2">
        <w:rPr>
          <w:color w:val="2B579A"/>
          <w:shd w:val="clear" w:color="auto" w:fill="E6E6E6"/>
        </w:rPr>
        <w:fldChar w:fldCharType="separate"/>
      </w:r>
      <w:r w:rsidR="006108EB">
        <w:t>WF-AC13</w:t>
      </w:r>
      <w:r w:rsidR="007623E2">
        <w:rPr>
          <w:color w:val="2B579A"/>
          <w:shd w:val="clear" w:color="auto" w:fill="E6E6E6"/>
        </w:rPr>
        <w:fldChar w:fldCharType="end"/>
      </w:r>
      <w:r w:rsidR="00E24F6A" w:rsidDel="00FE24D9">
        <w:rPr>
          <w:color w:val="2B579A"/>
          <w:shd w:val="clear" w:color="auto" w:fill="E6E6E6"/>
        </w:rPr>
        <w:fldChar w:fldCharType="begin"/>
      </w:r>
      <w:r w:rsidR="00E24F6A" w:rsidDel="00FE24D9">
        <w:rPr>
          <w:color w:val="2B579A"/>
          <w:shd w:val="clear" w:color="auto" w:fill="E6E6E6"/>
        </w:rPr>
        <w:fldChar w:fldCharType="separate"/>
      </w:r>
      <w:r w:rsidR="00D02941" w:rsidDel="00FE24D9">
        <w:t>WF-</w:t>
      </w:r>
      <w:r w:rsidR="00A80F74">
        <w:t>AC13</w:t>
      </w:r>
      <w:r w:rsidR="00E24F6A" w:rsidDel="00FE24D9">
        <w:rPr>
          <w:color w:val="2B579A"/>
          <w:shd w:val="clear" w:color="auto" w:fill="E6E6E6"/>
        </w:rPr>
        <w:fldChar w:fldCharType="end"/>
      </w:r>
      <w:r w:rsidR="00E24F6A" w:rsidDel="00FE24D9">
        <w:t>)</w:t>
      </w:r>
      <w:r w:rsidR="003B6ABF" w:rsidDel="00FE24D9">
        <w:t>.</w:t>
      </w:r>
      <w:r w:rsidR="00942D28" w:rsidDel="00FE24D9">
        <w:t xml:space="preserve"> System musi umożliwiać dalszą edycję wstępnie wypełnionego projektu zarządzenia zgodnie z wymaganiem </w:t>
      </w:r>
      <w:r w:rsidR="00942D28" w:rsidDel="00FE24D9">
        <w:rPr>
          <w:color w:val="2B579A"/>
          <w:shd w:val="clear" w:color="auto" w:fill="E6E6E6"/>
        </w:rPr>
        <w:fldChar w:fldCharType="begin"/>
      </w:r>
      <w:r w:rsidR="00942D28" w:rsidDel="00FE24D9">
        <w:instrText xml:space="preserve"> REF _Ref124152706 \r \h </w:instrText>
      </w:r>
      <w:r w:rsidR="00942D28" w:rsidDel="00FE24D9">
        <w:rPr>
          <w:color w:val="2B579A"/>
          <w:shd w:val="clear" w:color="auto" w:fill="E6E6E6"/>
        </w:rPr>
      </w:r>
      <w:r w:rsidR="00942D28" w:rsidDel="00FE24D9">
        <w:rPr>
          <w:color w:val="2B579A"/>
          <w:shd w:val="clear" w:color="auto" w:fill="E6E6E6"/>
        </w:rPr>
        <w:fldChar w:fldCharType="separate"/>
      </w:r>
      <w:r w:rsidR="006108EB">
        <w:t>WF-ZR01</w:t>
      </w:r>
      <w:r w:rsidR="00942D28" w:rsidDel="00FE24D9">
        <w:rPr>
          <w:color w:val="2B579A"/>
          <w:shd w:val="clear" w:color="auto" w:fill="E6E6E6"/>
        </w:rPr>
        <w:fldChar w:fldCharType="end"/>
      </w:r>
      <w:r w:rsidR="003A3262" w:rsidDel="00FE24D9">
        <w:t>.</w:t>
      </w:r>
    </w:p>
    <w:p w14:paraId="717E133B" w14:textId="6C68FFC2" w:rsidR="001B0E3D" w:rsidDel="00FE24D9" w:rsidRDefault="001B0E3D" w:rsidP="001C1F21">
      <w:pPr>
        <w:pStyle w:val="Wymaganie"/>
        <w:numPr>
          <w:ilvl w:val="0"/>
          <w:numId w:val="68"/>
        </w:numPr>
        <w:ind w:left="1134" w:hanging="1145"/>
      </w:pPr>
      <w:r w:rsidDel="00FE24D9">
        <w:t>Kopiowanie zarządzeń</w:t>
      </w:r>
      <w:r w:rsidR="002D2E17" w:rsidDel="00FE24D9">
        <w:t xml:space="preserve"> oraz projektów zarządzeń</w:t>
      </w:r>
    </w:p>
    <w:p w14:paraId="41114A3B" w14:textId="69773299" w:rsidR="001B0E3D" w:rsidDel="00FE24D9" w:rsidRDefault="001B0E3D">
      <w:r w:rsidDel="00FE24D9">
        <w:t xml:space="preserve">System musi umożliwić utworzenie nowego </w:t>
      </w:r>
      <w:r w:rsidR="00F7610C" w:rsidDel="00FE24D9">
        <w:t xml:space="preserve">projektu </w:t>
      </w:r>
      <w:r w:rsidDel="00FE24D9">
        <w:t>zarządzenia poprzez skopiowanie istniejącego zarządzenia</w:t>
      </w:r>
      <w:r w:rsidR="002D2E17" w:rsidDel="00FE24D9">
        <w:t xml:space="preserve"> lub projektu zarządzenia</w:t>
      </w:r>
      <w:r w:rsidDel="00FE24D9">
        <w:t>.</w:t>
      </w:r>
      <w:r w:rsidR="001D75FE" w:rsidDel="00FE24D9">
        <w:t xml:space="preserve"> </w:t>
      </w:r>
    </w:p>
    <w:p w14:paraId="3638A92D" w14:textId="7A4DC780" w:rsidR="00DF7D57" w:rsidDel="00FE24D9" w:rsidRDefault="002E5125" w:rsidP="001C1F21">
      <w:pPr>
        <w:pStyle w:val="Wymaganie"/>
        <w:numPr>
          <w:ilvl w:val="0"/>
          <w:numId w:val="68"/>
        </w:numPr>
        <w:ind w:left="1134" w:hanging="1145"/>
      </w:pPr>
      <w:r w:rsidDel="00FE24D9">
        <w:t xml:space="preserve">Obieg </w:t>
      </w:r>
      <w:r w:rsidR="0090184C" w:rsidDel="00FE24D9">
        <w:t>projektu zarządzenia</w:t>
      </w:r>
    </w:p>
    <w:p w14:paraId="680CEEF6" w14:textId="7E210A32" w:rsidR="0090184C" w:rsidDel="00FE24D9" w:rsidRDefault="0090184C">
      <w:r w:rsidDel="00FE24D9">
        <w:t xml:space="preserve">System musi wspierać </w:t>
      </w:r>
      <w:r w:rsidR="002E5125" w:rsidDel="00FE24D9">
        <w:t xml:space="preserve">obieg </w:t>
      </w:r>
      <w:r w:rsidDel="00FE24D9">
        <w:t xml:space="preserve">projektu zarządzenia pomiędzy pracownikiem odpowiedzialnym za jego przekazywanie a </w:t>
      </w:r>
      <w:r w:rsidR="003C709E" w:rsidDel="00FE24D9">
        <w:t xml:space="preserve">sędzią </w:t>
      </w:r>
      <w:r w:rsidR="002E5125" w:rsidDel="00FE24D9">
        <w:t>podpisującym, w oparciu o status zarządzenia</w:t>
      </w:r>
      <w:r w:rsidR="007D28E5" w:rsidDel="00FE24D9">
        <w:t>, poprzez:</w:t>
      </w:r>
    </w:p>
    <w:p w14:paraId="03849052" w14:textId="728E2302" w:rsidR="007D28E5" w:rsidDel="00FE24D9" w:rsidRDefault="007D28E5" w:rsidP="001C1F21">
      <w:pPr>
        <w:pStyle w:val="Akapitzlist"/>
        <w:numPr>
          <w:ilvl w:val="0"/>
          <w:numId w:val="59"/>
        </w:numPr>
      </w:pPr>
      <w:r w:rsidDel="00FE24D9">
        <w:t>możliwość wyświetlenia projektów zarządzeń</w:t>
      </w:r>
      <w:r w:rsidR="00524A4D" w:rsidDel="00FE24D9">
        <w:t xml:space="preserve"> w odpowiednim statusie (robocze – dla pracownika odpowiedzialnego,</w:t>
      </w:r>
      <w:r w:rsidR="00BE33E5" w:rsidDel="00FE24D9">
        <w:t xml:space="preserve"> do podpisania – dla sędziego) – zarówno w kontekście poszczególnych spraw, jak i w formie zbiorczej listy,</w:t>
      </w:r>
    </w:p>
    <w:p w14:paraId="7AA4485B" w14:textId="640032C3" w:rsidR="00BE33E5" w:rsidDel="00FE24D9" w:rsidRDefault="009F505C" w:rsidP="001C1F21">
      <w:pPr>
        <w:pStyle w:val="Akapitzlist"/>
        <w:numPr>
          <w:ilvl w:val="0"/>
          <w:numId w:val="59"/>
        </w:numPr>
      </w:pPr>
      <w:r w:rsidDel="00FE24D9">
        <w:t>możliwość przekazania projektu zarządzenia do podpisu przez sędziego,</w:t>
      </w:r>
    </w:p>
    <w:p w14:paraId="7A50B590" w14:textId="315D37AA" w:rsidR="009F505C" w:rsidDel="00FE24D9" w:rsidRDefault="009F505C" w:rsidP="001C1F21">
      <w:pPr>
        <w:pStyle w:val="Akapitzlist"/>
        <w:numPr>
          <w:ilvl w:val="0"/>
          <w:numId w:val="59"/>
        </w:numPr>
      </w:pPr>
      <w:r w:rsidDel="00FE24D9">
        <w:t>możliwość zwrotu przez sędziego projektu zarządzenia do poprawy przez pracownika.</w:t>
      </w:r>
    </w:p>
    <w:p w14:paraId="5E2D0B46" w14:textId="456C5269" w:rsidR="001B0E3D" w:rsidDel="00FE24D9" w:rsidRDefault="002C2516" w:rsidP="001C1F21">
      <w:pPr>
        <w:pStyle w:val="Wymaganie"/>
        <w:numPr>
          <w:ilvl w:val="0"/>
          <w:numId w:val="68"/>
        </w:numPr>
        <w:ind w:left="1134" w:hanging="1145"/>
      </w:pPr>
      <w:bookmarkStart w:id="91" w:name="_Ref154098403"/>
      <w:r w:rsidDel="00FE24D9">
        <w:t>Wsparcie wydawania zarządzeń</w:t>
      </w:r>
      <w:bookmarkEnd w:id="91"/>
    </w:p>
    <w:p w14:paraId="5B718892" w14:textId="5921310C" w:rsidR="002C2516" w:rsidDel="00FE24D9" w:rsidRDefault="002C2516">
      <w:r w:rsidDel="00FE24D9">
        <w:t>System musi umożliwiać:</w:t>
      </w:r>
    </w:p>
    <w:p w14:paraId="2AAD5445" w14:textId="3CBAA6A6" w:rsidR="002C2516" w:rsidDel="00FE24D9" w:rsidRDefault="002C2516" w:rsidP="001C1F21">
      <w:pPr>
        <w:pStyle w:val="Akapitzlist"/>
        <w:numPr>
          <w:ilvl w:val="0"/>
          <w:numId w:val="33"/>
        </w:numPr>
      </w:pPr>
      <w:r w:rsidDel="00FE24D9">
        <w:t xml:space="preserve">wygenerowanie wizualizacji </w:t>
      </w:r>
      <w:r w:rsidR="000750AC">
        <w:t xml:space="preserve">projektu </w:t>
      </w:r>
      <w:r w:rsidDel="00FE24D9">
        <w:t>zarządzenia w postaci dokumentu PDF,</w:t>
      </w:r>
      <w:r w:rsidR="00120B18" w:rsidDel="00FE24D9">
        <w:t xml:space="preserve"> zawierającego bieżącą datę jako datę wydania zarządzenia,</w:t>
      </w:r>
    </w:p>
    <w:p w14:paraId="42946D94" w14:textId="73A5E155" w:rsidR="00966C42" w:rsidDel="00FE24D9" w:rsidRDefault="00966C42" w:rsidP="001C1F21">
      <w:pPr>
        <w:pStyle w:val="Akapitzlist"/>
        <w:numPr>
          <w:ilvl w:val="0"/>
          <w:numId w:val="33"/>
        </w:numPr>
      </w:pPr>
      <w:r w:rsidDel="00FE24D9">
        <w:t>podpisanie zarządzenia przez sędziego kwalifikowanym podpisem elektronicznym,</w:t>
      </w:r>
    </w:p>
    <w:p w14:paraId="5098D177" w14:textId="262BB636" w:rsidR="002C2516" w:rsidDel="00FE24D9" w:rsidRDefault="002C2516" w:rsidP="001C1F21">
      <w:pPr>
        <w:pStyle w:val="Akapitzlist"/>
        <w:numPr>
          <w:ilvl w:val="0"/>
          <w:numId w:val="33"/>
        </w:numPr>
      </w:pPr>
      <w:r w:rsidDel="00FE24D9">
        <w:t>zarejestrowanie faktu podpisania zarządzenia przez sędziego</w:t>
      </w:r>
      <w:r w:rsidR="00966C42" w:rsidDel="00FE24D9">
        <w:t xml:space="preserve"> poza systemem</w:t>
      </w:r>
      <w:r w:rsidR="00AE08D5" w:rsidDel="00FE24D9">
        <w:t>,</w:t>
      </w:r>
      <w:r w:rsidR="00AE08D5" w:rsidRPr="00AE08D5" w:rsidDel="00FE24D9">
        <w:t xml:space="preserve"> </w:t>
      </w:r>
      <w:r w:rsidR="00AE08D5" w:rsidDel="00FE24D9">
        <w:t>z opcjonalną możliwością załadowania pliku z podpisanym zarządzeniem lub osobnych plików z zarządzeniem i z podpisem elektronicznym</w:t>
      </w:r>
      <w:r w:rsidR="000C313B" w:rsidDel="00FE24D9">
        <w:t xml:space="preserve"> </w:t>
      </w:r>
      <w:r w:rsidDel="00FE24D9">
        <w:t xml:space="preserve">lub </w:t>
      </w:r>
      <w:r w:rsidR="007604BB" w:rsidDel="00FE24D9">
        <w:t>pliku</w:t>
      </w:r>
      <w:r w:rsidDel="00FE24D9">
        <w:t xml:space="preserve"> zawierającego skan zarządzenia podpisanego w formie papierowej.</w:t>
      </w:r>
    </w:p>
    <w:p w14:paraId="47B0EA23" w14:textId="7E6FBE09" w:rsidR="009C3251" w:rsidDel="00FE24D9" w:rsidRDefault="009C3251" w:rsidP="001C1F21">
      <w:pPr>
        <w:pStyle w:val="Wymaganie"/>
        <w:numPr>
          <w:ilvl w:val="0"/>
          <w:numId w:val="68"/>
        </w:numPr>
        <w:ind w:left="1134" w:hanging="1145"/>
      </w:pPr>
      <w:r w:rsidDel="00FE24D9">
        <w:t xml:space="preserve">Zbiorcze podpisywanie </w:t>
      </w:r>
      <w:r w:rsidR="002C481F" w:rsidDel="00FE24D9">
        <w:t xml:space="preserve">projektów </w:t>
      </w:r>
      <w:r w:rsidDel="00FE24D9">
        <w:t>zarządzeń</w:t>
      </w:r>
    </w:p>
    <w:p w14:paraId="15B84F33" w14:textId="54EF497B" w:rsidR="009C3251" w:rsidRPr="009C3251" w:rsidDel="00FE24D9" w:rsidRDefault="009C3251" w:rsidP="009C3251">
      <w:r w:rsidDel="00FE24D9">
        <w:t xml:space="preserve">System musi umożliwiać sędziemu </w:t>
      </w:r>
      <w:r w:rsidR="00317688" w:rsidDel="00FE24D9">
        <w:t xml:space="preserve">zbiorcze </w:t>
      </w:r>
      <w:r w:rsidR="002C481F" w:rsidDel="00FE24D9">
        <w:t xml:space="preserve">podpisanie </w:t>
      </w:r>
      <w:r w:rsidR="00D4285C" w:rsidDel="00FE24D9">
        <w:t>wybranych projektów zarządzeń</w:t>
      </w:r>
      <w:r w:rsidR="007D3D2C" w:rsidDel="00FE24D9">
        <w:t xml:space="preserve"> poprzez jednokrotne użycie </w:t>
      </w:r>
      <w:r w:rsidR="00DE535C" w:rsidDel="00FE24D9">
        <w:t xml:space="preserve">kwalifikowanego </w:t>
      </w:r>
      <w:r w:rsidR="007D3D2C" w:rsidDel="00FE24D9">
        <w:t>podpisu elektronicznego, bez konieczności podpisywania odrębnie każdego projektu zarządzenia.</w:t>
      </w:r>
    </w:p>
    <w:p w14:paraId="3FEED551" w14:textId="61F552AC" w:rsidR="006134DE" w:rsidDel="00FE24D9" w:rsidRDefault="00525FD8" w:rsidP="001C1F21">
      <w:pPr>
        <w:pStyle w:val="Wymaganie"/>
        <w:numPr>
          <w:ilvl w:val="0"/>
          <w:numId w:val="68"/>
        </w:numPr>
        <w:ind w:left="1134" w:hanging="1145"/>
      </w:pPr>
      <w:bookmarkStart w:id="92" w:name="_Ref100223622"/>
      <w:r w:rsidDel="00FE24D9">
        <w:t>Specjalizowane</w:t>
      </w:r>
      <w:r w:rsidR="006134DE" w:rsidDel="00FE24D9">
        <w:t xml:space="preserve"> formularze poleceń</w:t>
      </w:r>
      <w:bookmarkEnd w:id="92"/>
    </w:p>
    <w:p w14:paraId="436C63A8" w14:textId="75F9F56B" w:rsidR="00C648BD" w:rsidDel="00FE24D9" w:rsidRDefault="006134DE" w:rsidP="006134DE">
      <w:r w:rsidDel="00FE24D9">
        <w:t xml:space="preserve">System umożliwi wykorzystanie przynajmniej </w:t>
      </w:r>
      <w:r w:rsidR="00F03CAC">
        <w:t>4</w:t>
      </w:r>
      <w:r w:rsidDel="001731F3">
        <w:t xml:space="preserve">0 </w:t>
      </w:r>
      <w:r w:rsidR="00525FD8" w:rsidDel="00FE24D9">
        <w:t>specjalizowanych</w:t>
      </w:r>
      <w:r w:rsidDel="00FE24D9">
        <w:t xml:space="preserve"> formularzy, zawierających określone pola, umożliwiających wypełnienie treści poleceń.</w:t>
      </w:r>
    </w:p>
    <w:p w14:paraId="0825B4DA" w14:textId="4EC747C0" w:rsidR="00B26277" w:rsidDel="00FE24D9" w:rsidRDefault="00B26277" w:rsidP="001C1F21">
      <w:pPr>
        <w:pStyle w:val="Wymaganie"/>
        <w:numPr>
          <w:ilvl w:val="0"/>
          <w:numId w:val="68"/>
        </w:numPr>
        <w:ind w:left="1134" w:hanging="1145"/>
      </w:pPr>
      <w:bookmarkStart w:id="93" w:name="_Ref100223714"/>
      <w:r w:rsidDel="00FE24D9">
        <w:t>Kontrolki na formularzach poleceń</w:t>
      </w:r>
      <w:bookmarkEnd w:id="93"/>
    </w:p>
    <w:p w14:paraId="487A556C" w14:textId="05BFC58E" w:rsidR="006134DE" w:rsidDel="00FE24D9" w:rsidRDefault="00963C02" w:rsidP="006134DE">
      <w:r w:rsidDel="00FE24D9">
        <w:t xml:space="preserve">Na </w:t>
      </w:r>
      <w:r w:rsidR="00475E1D" w:rsidDel="00FE24D9">
        <w:t>specjalizow</w:t>
      </w:r>
      <w:r w:rsidR="00140247" w:rsidDel="00FE24D9">
        <w:t xml:space="preserve">anych </w:t>
      </w:r>
      <w:r w:rsidDel="00FE24D9">
        <w:t xml:space="preserve">formularzach </w:t>
      </w:r>
      <w:r w:rsidR="00B26277" w:rsidDel="00FE24D9">
        <w:t xml:space="preserve">poleceń </w:t>
      </w:r>
      <w:r w:rsidDel="00FE24D9">
        <w:t xml:space="preserve">– oprócz standardowych kontrolek edycyjnych, takich jak pole </w:t>
      </w:r>
      <w:r w:rsidR="008504F9" w:rsidDel="00FE24D9">
        <w:t>edycyjne</w:t>
      </w:r>
      <w:r w:rsidDel="00FE24D9">
        <w:t>,</w:t>
      </w:r>
      <w:r w:rsidR="00647E10" w:rsidDel="00FE24D9">
        <w:t xml:space="preserve"> </w:t>
      </w:r>
      <w:r w:rsidR="008504F9" w:rsidDel="00FE24D9">
        <w:t>pole tekstowe z podstawowym formatowaniem</w:t>
      </w:r>
      <w:r w:rsidR="004C004B">
        <w:t xml:space="preserve"> (zob. </w:t>
      </w:r>
      <w:r w:rsidR="004C004B">
        <w:rPr>
          <w:color w:val="2B579A"/>
          <w:shd w:val="clear" w:color="auto" w:fill="E6E6E6"/>
        </w:rPr>
        <w:fldChar w:fldCharType="begin"/>
      </w:r>
      <w:r w:rsidR="004C004B">
        <w:instrText xml:space="preserve"> REF _Ref146861748 \r \h </w:instrText>
      </w:r>
      <w:r w:rsidR="004C004B">
        <w:rPr>
          <w:color w:val="2B579A"/>
          <w:shd w:val="clear" w:color="auto" w:fill="E6E6E6"/>
        </w:rPr>
      </w:r>
      <w:r w:rsidR="004C004B">
        <w:rPr>
          <w:color w:val="2B579A"/>
          <w:shd w:val="clear" w:color="auto" w:fill="E6E6E6"/>
        </w:rPr>
        <w:fldChar w:fldCharType="separate"/>
      </w:r>
      <w:r w:rsidR="006108EB">
        <w:t>WF-OD08</w:t>
      </w:r>
      <w:r w:rsidR="004C004B">
        <w:rPr>
          <w:color w:val="2B579A"/>
          <w:shd w:val="clear" w:color="auto" w:fill="E6E6E6"/>
        </w:rPr>
        <w:fldChar w:fldCharType="end"/>
      </w:r>
      <w:r w:rsidR="004C004B">
        <w:t>)</w:t>
      </w:r>
      <w:r w:rsidR="008504F9" w:rsidDel="00FE24D9">
        <w:t>,</w:t>
      </w:r>
      <w:r w:rsidDel="00FE24D9">
        <w:t xml:space="preserve"> pole wyboru</w:t>
      </w:r>
      <w:r w:rsidR="00CF7CF4" w:rsidDel="00FE24D9">
        <w:t xml:space="preserve"> </w:t>
      </w:r>
      <w:r w:rsidR="00CF7CF4" w:rsidDel="00FE24D9">
        <w:lastRenderedPageBreak/>
        <w:t>pojedynczej wartości, pole wyboru wielu wartości</w:t>
      </w:r>
      <w:r w:rsidR="00072536" w:rsidDel="00FE24D9">
        <w:t xml:space="preserve">, </w:t>
      </w:r>
      <w:proofErr w:type="spellStart"/>
      <w:r w:rsidR="00072536" w:rsidDel="00FE24D9">
        <w:t>checkbox</w:t>
      </w:r>
      <w:proofErr w:type="spellEnd"/>
      <w:r w:rsidR="001744BA" w:rsidDel="00FE24D9">
        <w:t xml:space="preserve"> </w:t>
      </w:r>
      <w:r w:rsidR="00F11C29" w:rsidDel="00FE24D9">
        <w:t>–</w:t>
      </w:r>
      <w:r w:rsidR="00CF7CF4" w:rsidDel="00FE24D9">
        <w:t xml:space="preserve"> </w:t>
      </w:r>
      <w:r w:rsidR="00F11C29" w:rsidDel="00FE24D9">
        <w:t>System musi umożliwiać wykorzystanie specjalnych kontrolek, umożliwiających:</w:t>
      </w:r>
    </w:p>
    <w:p w14:paraId="7890704B" w14:textId="2CEDA8B4" w:rsidR="00F11C29" w:rsidDel="00FE24D9" w:rsidRDefault="00CB0E2B" w:rsidP="001C1F21">
      <w:pPr>
        <w:pStyle w:val="Akapitzlist"/>
        <w:numPr>
          <w:ilvl w:val="0"/>
          <w:numId w:val="60"/>
        </w:numPr>
      </w:pPr>
      <w:r w:rsidDel="00FE24D9">
        <w:t>wybór uczestnika sprawy,</w:t>
      </w:r>
    </w:p>
    <w:p w14:paraId="5CCDD6FF" w14:textId="724FDCD5" w:rsidR="00CB0E2B" w:rsidDel="00FE24D9" w:rsidRDefault="00CB0E2B" w:rsidP="001C1F21">
      <w:pPr>
        <w:pStyle w:val="Akapitzlist"/>
        <w:numPr>
          <w:ilvl w:val="0"/>
          <w:numId w:val="60"/>
        </w:numPr>
      </w:pPr>
      <w:r w:rsidDel="00FE24D9">
        <w:t>wyszukanie i wybór pracownika lub sędziego (z podaniem aktualnego obciążenia wyszukanych pracowników i sędziów),</w:t>
      </w:r>
    </w:p>
    <w:p w14:paraId="5CDEAE9E" w14:textId="7BCDD18F" w:rsidR="00CB0E2B" w:rsidRDefault="004C430F" w:rsidP="001C1F21">
      <w:pPr>
        <w:pStyle w:val="Akapitzlist"/>
        <w:numPr>
          <w:ilvl w:val="0"/>
          <w:numId w:val="60"/>
        </w:numPr>
      </w:pPr>
      <w:r w:rsidDel="00FE24D9">
        <w:t>wybór określonego obiektu związanego ze sprawą (np. wniosku, środka odwoławczego)</w:t>
      </w:r>
      <w:r w:rsidR="00C16BBA" w:rsidDel="00FE24D9">
        <w:t xml:space="preserve"> spośród obiektów już istniejącyc</w:t>
      </w:r>
      <w:r w:rsidR="00D34E0C" w:rsidDel="00FE24D9">
        <w:t xml:space="preserve">h w kontekście danej sprawy, lub </w:t>
      </w:r>
      <w:r w:rsidR="0061522B" w:rsidDel="00FE24D9">
        <w:t>wybór obiektu zdefiniowanego w</w:t>
      </w:r>
      <w:r w:rsidR="005E3C44" w:rsidDel="00FE24D9">
        <w:t xml:space="preserve">e wcześniejszym </w:t>
      </w:r>
      <w:r w:rsidR="0061522B" w:rsidDel="00FE24D9">
        <w:t xml:space="preserve">poleceniu w ramach tego samego zarządzenia </w:t>
      </w:r>
      <w:r w:rsidR="00035163" w:rsidDel="00FE24D9">
        <w:t xml:space="preserve">(co umożliwi umieszczenie w jednym zarządzeniu np. polecenia zarejestrowania wniosku i polecenia </w:t>
      </w:r>
      <w:r w:rsidR="000E7A34" w:rsidDel="00FE24D9">
        <w:t>skierowania tego wniosku na posiedzenie)</w:t>
      </w:r>
      <w:r w:rsidDel="00FE24D9">
        <w:t>.</w:t>
      </w:r>
    </w:p>
    <w:p w14:paraId="1FC61100" w14:textId="77777777" w:rsidR="00C979D0" w:rsidRDefault="00C979D0" w:rsidP="00C979D0">
      <w:pPr>
        <w:pStyle w:val="Wymaganie"/>
        <w:numPr>
          <w:ilvl w:val="0"/>
          <w:numId w:val="68"/>
        </w:numPr>
        <w:ind w:left="1134" w:hanging="1145"/>
      </w:pPr>
      <w:r>
        <w:t>Generowanie treści poleceń dla specjalizowanych formularzy poleceń</w:t>
      </w:r>
    </w:p>
    <w:p w14:paraId="0C86F8E8" w14:textId="2E49F457" w:rsidR="00C979D0" w:rsidRPr="00921690" w:rsidDel="00FE24D9" w:rsidRDefault="00C979D0" w:rsidP="00C979D0">
      <w:r w:rsidDel="00FE24D9">
        <w:t>Dla poleceń, do których w konfiguracji (zob</w:t>
      </w:r>
      <w:r w:rsidR="002551FC">
        <w:t xml:space="preserve">. </w:t>
      </w:r>
      <w:r w:rsidR="002551FC">
        <w:fldChar w:fldCharType="begin"/>
      </w:r>
      <w:r w:rsidR="002551FC">
        <w:instrText xml:space="preserve"> REF _Ref142048345 \r \h </w:instrText>
      </w:r>
      <w:r w:rsidR="002551FC">
        <w:fldChar w:fldCharType="separate"/>
      </w:r>
      <w:r w:rsidR="006108EB">
        <w:t>WF-AC11</w:t>
      </w:r>
      <w:r w:rsidR="002551FC">
        <w:fldChar w:fldCharType="end"/>
      </w:r>
      <w:r w:rsidDel="00FE24D9">
        <w:t>) przypisano specjalizowan</w:t>
      </w:r>
      <w:r>
        <w:t>y</w:t>
      </w:r>
      <w:r w:rsidDel="00FE24D9">
        <w:t xml:space="preserve"> formularz</w:t>
      </w:r>
      <w:r>
        <w:t xml:space="preserve">, po wypełnieniu przez użytkownika specjalizowanego formularza, System umożliwi wygenerowanie treści polecenia na podstawie szablonu treści polecenia określonego w konfiguracji, </w:t>
      </w:r>
      <w:r w:rsidDel="00FE24D9">
        <w:t xml:space="preserve">interpretując umieszczone w nim </w:t>
      </w:r>
      <w:proofErr w:type="spellStart"/>
      <w:r w:rsidDel="00FE24D9">
        <w:t>tagi</w:t>
      </w:r>
      <w:proofErr w:type="spellEnd"/>
      <w:r w:rsidDel="00FE24D9">
        <w:t xml:space="preserve"> </w:t>
      </w:r>
      <w:r>
        <w:t>(</w:t>
      </w:r>
      <w:r w:rsidDel="00FE24D9">
        <w:t>zob</w:t>
      </w:r>
      <w:r w:rsidR="00036C7A">
        <w:t xml:space="preserve">. </w:t>
      </w:r>
      <w:r w:rsidR="00036C7A">
        <w:fldChar w:fldCharType="begin"/>
      </w:r>
      <w:r w:rsidR="00036C7A">
        <w:instrText xml:space="preserve"> REF _Ref123031651 \r \h </w:instrText>
      </w:r>
      <w:r w:rsidR="00036C7A">
        <w:fldChar w:fldCharType="separate"/>
      </w:r>
      <w:r w:rsidR="006108EB">
        <w:t>WF-ZR22</w:t>
      </w:r>
      <w:r w:rsidR="00036C7A">
        <w:fldChar w:fldCharType="end"/>
      </w:r>
      <w:r w:rsidDel="00FE24D9">
        <w:rPr>
          <w:color w:val="2B579A"/>
          <w:shd w:val="clear" w:color="auto" w:fill="E6E6E6"/>
        </w:rPr>
        <w:fldChar w:fldCharType="begin"/>
      </w:r>
      <w:r w:rsidDel="00FE24D9">
        <w:rPr>
          <w:color w:val="2B579A"/>
          <w:shd w:val="clear" w:color="auto" w:fill="E6E6E6"/>
        </w:rPr>
        <w:fldChar w:fldCharType="separate"/>
      </w:r>
      <w:r>
        <w:t>WF-ZR21</w:t>
      </w:r>
      <w:r w:rsidDel="00FE24D9">
        <w:rPr>
          <w:color w:val="2B579A"/>
          <w:shd w:val="clear" w:color="auto" w:fill="E6E6E6"/>
        </w:rPr>
        <w:fldChar w:fldCharType="end"/>
      </w:r>
      <w:r w:rsidDel="00FE24D9">
        <w:t>), a następnie umożliwi edycję</w:t>
      </w:r>
      <w:r>
        <w:t xml:space="preserve"> wygenerowanej treści. Tak wytworzona treść polecenia będzie wykorzystywana podczas generowania wizualizacji projektu zarządzenia (zob</w:t>
      </w:r>
      <w:r w:rsidR="001649BE">
        <w:t xml:space="preserve">. </w:t>
      </w:r>
      <w:r w:rsidR="001649BE">
        <w:fldChar w:fldCharType="begin"/>
      </w:r>
      <w:r w:rsidR="001649BE">
        <w:instrText xml:space="preserve"> REF _Ref154098403 \r \h </w:instrText>
      </w:r>
      <w:r w:rsidR="001649BE">
        <w:fldChar w:fldCharType="separate"/>
      </w:r>
      <w:r w:rsidR="006108EB">
        <w:t>WF-ZR05</w:t>
      </w:r>
      <w:r w:rsidR="001649BE">
        <w:fldChar w:fldCharType="end"/>
      </w:r>
      <w:r>
        <w:t>).</w:t>
      </w:r>
    </w:p>
    <w:p w14:paraId="5BFA83F3" w14:textId="52294FBC" w:rsidR="001961ED" w:rsidDel="00FE24D9" w:rsidRDefault="00022765" w:rsidP="001C1F21">
      <w:pPr>
        <w:pStyle w:val="Wymaganie"/>
        <w:numPr>
          <w:ilvl w:val="0"/>
          <w:numId w:val="68"/>
        </w:numPr>
        <w:ind w:left="1134" w:hanging="1145"/>
      </w:pPr>
      <w:bookmarkStart w:id="94" w:name="_Ref100223734"/>
      <w:bookmarkStart w:id="95" w:name="_GoBack"/>
      <w:bookmarkEnd w:id="95"/>
      <w:r w:rsidDel="00FE24D9">
        <w:t>Standardowy formularz polecenia</w:t>
      </w:r>
      <w:bookmarkEnd w:id="94"/>
    </w:p>
    <w:p w14:paraId="4167E1C3" w14:textId="58761870" w:rsidR="00022765" w:rsidDel="00FE24D9" w:rsidRDefault="00692288" w:rsidP="001961ED">
      <w:r w:rsidDel="00FE24D9">
        <w:t xml:space="preserve">Dla poleceń, do których w konfiguracji (zob. </w:t>
      </w:r>
      <w:r w:rsidR="00C51811" w:rsidDel="00FE24D9">
        <w:rPr>
          <w:color w:val="2B579A"/>
          <w:shd w:val="clear" w:color="auto" w:fill="E6E6E6"/>
        </w:rPr>
        <w:fldChar w:fldCharType="begin"/>
      </w:r>
      <w:r w:rsidR="00C51811" w:rsidDel="00FE24D9">
        <w:instrText xml:space="preserve"> REF _Ref142048345 \r \h </w:instrText>
      </w:r>
      <w:r w:rsidR="00C51811" w:rsidDel="00FE24D9">
        <w:rPr>
          <w:color w:val="2B579A"/>
          <w:shd w:val="clear" w:color="auto" w:fill="E6E6E6"/>
        </w:rPr>
      </w:r>
      <w:r w:rsidR="00C51811" w:rsidDel="00FE24D9">
        <w:rPr>
          <w:color w:val="2B579A"/>
          <w:shd w:val="clear" w:color="auto" w:fill="E6E6E6"/>
        </w:rPr>
        <w:fldChar w:fldCharType="separate"/>
      </w:r>
      <w:r w:rsidR="006108EB">
        <w:t>WF-AC11</w:t>
      </w:r>
      <w:r w:rsidR="00C51811" w:rsidDel="00FE24D9">
        <w:rPr>
          <w:color w:val="2B579A"/>
          <w:shd w:val="clear" w:color="auto" w:fill="E6E6E6"/>
        </w:rPr>
        <w:fldChar w:fldCharType="end"/>
      </w:r>
      <w:r w:rsidDel="00FE24D9">
        <w:t xml:space="preserve">) nie przypisano </w:t>
      </w:r>
      <w:r w:rsidR="007808A9" w:rsidDel="00FE24D9">
        <w:t xml:space="preserve">specjalizowanego </w:t>
      </w:r>
      <w:r w:rsidR="00ED4897" w:rsidDel="00FE24D9">
        <w:t>formularza</w:t>
      </w:r>
      <w:r w:rsidR="004B09DE" w:rsidDel="00FE24D9">
        <w:t>,</w:t>
      </w:r>
      <w:r w:rsidR="00ED4897" w:rsidDel="00FE24D9">
        <w:t xml:space="preserve"> </w:t>
      </w:r>
      <w:r w:rsidR="00F15D35" w:rsidDel="00FE24D9">
        <w:t>System zastosuje standardowy formularz polecenia, w którym treść polecenia jest wprowadzana w polu tekstowym.</w:t>
      </w:r>
      <w:r w:rsidR="00067F3E" w:rsidDel="00FE24D9">
        <w:t xml:space="preserve"> Podczas tworzenia projektu zarządzenia lub dodawania polecenia do projektu zarządzenia, System </w:t>
      </w:r>
      <w:r w:rsidR="008F17A0" w:rsidDel="00FE24D9">
        <w:t xml:space="preserve">wstępnie wypełni treść takiego polecenia </w:t>
      </w:r>
      <w:r w:rsidR="00166FAD">
        <w:t>na podstawie szablonu treści polecenia określonego w konfiguracji</w:t>
      </w:r>
      <w:r w:rsidR="00FD6950">
        <w:t xml:space="preserve">, </w:t>
      </w:r>
      <w:r w:rsidR="00496025" w:rsidDel="00FE24D9">
        <w:t xml:space="preserve">interpretując umieszczone w nim </w:t>
      </w:r>
      <w:proofErr w:type="spellStart"/>
      <w:r w:rsidR="00496025" w:rsidDel="00FE24D9">
        <w:t>tagi</w:t>
      </w:r>
      <w:proofErr w:type="spellEnd"/>
      <w:r w:rsidR="0036003C" w:rsidDel="00FE24D9">
        <w:t xml:space="preserve"> </w:t>
      </w:r>
      <w:r w:rsidR="00263923">
        <w:t>(</w:t>
      </w:r>
      <w:r w:rsidR="0036003C" w:rsidDel="00FE24D9">
        <w:t xml:space="preserve">zob. </w:t>
      </w:r>
      <w:r w:rsidR="002F1474">
        <w:rPr>
          <w:color w:val="2B579A"/>
          <w:shd w:val="clear" w:color="auto" w:fill="E6E6E6"/>
        </w:rPr>
        <w:fldChar w:fldCharType="begin"/>
      </w:r>
      <w:r w:rsidR="002F1474">
        <w:instrText xml:space="preserve"> REF _Ref123031651 \r \h </w:instrText>
      </w:r>
      <w:r w:rsidR="002F1474">
        <w:rPr>
          <w:color w:val="2B579A"/>
          <w:shd w:val="clear" w:color="auto" w:fill="E6E6E6"/>
        </w:rPr>
      </w:r>
      <w:r w:rsidR="002F1474">
        <w:rPr>
          <w:color w:val="2B579A"/>
          <w:shd w:val="clear" w:color="auto" w:fill="E6E6E6"/>
        </w:rPr>
        <w:fldChar w:fldCharType="separate"/>
      </w:r>
      <w:r w:rsidR="006108EB">
        <w:t>WF-ZR22</w:t>
      </w:r>
      <w:r w:rsidR="002F1474">
        <w:rPr>
          <w:color w:val="2B579A"/>
          <w:shd w:val="clear" w:color="auto" w:fill="E6E6E6"/>
        </w:rPr>
        <w:fldChar w:fldCharType="end"/>
      </w:r>
      <w:r w:rsidR="0036003C" w:rsidDel="00FE24D9">
        <w:rPr>
          <w:color w:val="2B579A"/>
          <w:shd w:val="clear" w:color="auto" w:fill="E6E6E6"/>
        </w:rPr>
        <w:fldChar w:fldCharType="begin"/>
      </w:r>
      <w:r w:rsidR="0036003C" w:rsidDel="00FE24D9">
        <w:rPr>
          <w:color w:val="2B579A"/>
          <w:shd w:val="clear" w:color="auto" w:fill="E6E6E6"/>
        </w:rPr>
        <w:fldChar w:fldCharType="separate"/>
      </w:r>
      <w:r w:rsidR="00A80F74">
        <w:t>WF-ZR21</w:t>
      </w:r>
      <w:r w:rsidR="0036003C" w:rsidDel="00FE24D9">
        <w:rPr>
          <w:color w:val="2B579A"/>
          <w:shd w:val="clear" w:color="auto" w:fill="E6E6E6"/>
        </w:rPr>
        <w:fldChar w:fldCharType="end"/>
      </w:r>
      <w:r w:rsidR="00496025" w:rsidDel="00FE24D9">
        <w:t>), a następnie umożliwi jego edycję.</w:t>
      </w:r>
    </w:p>
    <w:p w14:paraId="182BF7A3" w14:textId="10E284F6" w:rsidR="006134DE" w:rsidDel="00FE24D9" w:rsidRDefault="006134DE" w:rsidP="001C1F21">
      <w:pPr>
        <w:pStyle w:val="Wymaganie"/>
        <w:numPr>
          <w:ilvl w:val="0"/>
          <w:numId w:val="68"/>
        </w:numPr>
        <w:ind w:left="1134" w:hanging="1145"/>
      </w:pPr>
      <w:bookmarkStart w:id="96" w:name="_Ref100223635"/>
      <w:r w:rsidDel="00FE24D9">
        <w:t>Formularze poleceń związanych z wysyłką korespondencji wychodzącej</w:t>
      </w:r>
      <w:bookmarkEnd w:id="96"/>
    </w:p>
    <w:p w14:paraId="69C7F52A" w14:textId="34C65236" w:rsidR="006134DE" w:rsidDel="00FE24D9" w:rsidRDefault="006134DE" w:rsidP="006134DE">
      <w:r w:rsidDel="00FE24D9">
        <w:t>Dla typów poleceń</w:t>
      </w:r>
      <w:r w:rsidR="0003300C" w:rsidDel="00FE24D9">
        <w:t xml:space="preserve">, dla których w konfiguracji </w:t>
      </w:r>
      <w:r w:rsidR="00AD1E69" w:rsidDel="00FE24D9">
        <w:t>(zob.</w:t>
      </w:r>
      <w:r w:rsidR="00140247" w:rsidDel="00FE24D9">
        <w:t xml:space="preserve"> </w:t>
      </w:r>
      <w:r w:rsidR="00181158" w:rsidDel="00FE24D9">
        <w:rPr>
          <w:color w:val="2B579A"/>
          <w:shd w:val="clear" w:color="auto" w:fill="E6E6E6"/>
        </w:rPr>
        <w:fldChar w:fldCharType="begin"/>
      </w:r>
      <w:r w:rsidR="00181158" w:rsidDel="00FE24D9">
        <w:instrText xml:space="preserve"> REF _Ref123719474 \r \h </w:instrText>
      </w:r>
      <w:r w:rsidR="00181158" w:rsidDel="00FE24D9">
        <w:rPr>
          <w:color w:val="2B579A"/>
          <w:shd w:val="clear" w:color="auto" w:fill="E6E6E6"/>
        </w:rPr>
      </w:r>
      <w:r w:rsidR="00181158" w:rsidDel="00FE24D9">
        <w:rPr>
          <w:color w:val="2B579A"/>
          <w:shd w:val="clear" w:color="auto" w:fill="E6E6E6"/>
        </w:rPr>
        <w:fldChar w:fldCharType="separate"/>
      </w:r>
      <w:r w:rsidR="006108EB">
        <w:t>WF-AC11</w:t>
      </w:r>
      <w:r w:rsidR="00181158" w:rsidDel="00FE24D9">
        <w:rPr>
          <w:color w:val="2B579A"/>
          <w:shd w:val="clear" w:color="auto" w:fill="E6E6E6"/>
        </w:rPr>
        <w:fldChar w:fldCharType="end"/>
      </w:r>
      <w:r w:rsidR="00AD1E69" w:rsidDel="00FE24D9">
        <w:t xml:space="preserve">) </w:t>
      </w:r>
      <w:r w:rsidR="0003300C" w:rsidDel="00FE24D9">
        <w:t xml:space="preserve">nie </w:t>
      </w:r>
      <w:r w:rsidR="00C86B2C" w:rsidDel="00FE24D9">
        <w:t xml:space="preserve">przypisano </w:t>
      </w:r>
      <w:r w:rsidR="003E0928" w:rsidDel="00FE24D9">
        <w:t xml:space="preserve">specjalizowanego </w:t>
      </w:r>
      <w:r w:rsidR="0003300C" w:rsidDel="00FE24D9">
        <w:t>formularza</w:t>
      </w:r>
      <w:r w:rsidDel="00FE24D9">
        <w:t>,</w:t>
      </w:r>
      <w:r w:rsidR="00AD1E69" w:rsidDel="00FE24D9">
        <w:t xml:space="preserve"> a</w:t>
      </w:r>
      <w:r w:rsidDel="00FE24D9">
        <w:t xml:space="preserve"> których wykonanie – zgodnie z konfiguracją</w:t>
      </w:r>
      <w:r w:rsidR="00AD1E69" w:rsidDel="00FE24D9">
        <w:t xml:space="preserve"> </w:t>
      </w:r>
      <w:r w:rsidDel="00FE24D9">
        <w:t xml:space="preserve">– obejmuje wysyłkę korespondencji wychodzącej, System musi umożliwiać w </w:t>
      </w:r>
      <w:r w:rsidR="00AD1E69" w:rsidDel="00FE24D9">
        <w:t xml:space="preserve">standardowym </w:t>
      </w:r>
      <w:r w:rsidDel="00FE24D9">
        <w:t>formularzu polecenia</w:t>
      </w:r>
      <w:r w:rsidR="00D870E3">
        <w:t xml:space="preserve"> (zob. </w:t>
      </w:r>
      <w:r w:rsidR="00D870E3">
        <w:rPr>
          <w:color w:val="2B579A"/>
          <w:shd w:val="clear" w:color="auto" w:fill="E6E6E6"/>
        </w:rPr>
        <w:fldChar w:fldCharType="begin"/>
      </w:r>
      <w:r w:rsidR="00D870E3">
        <w:instrText xml:space="preserve"> REF _Ref100223734 \r \h </w:instrText>
      </w:r>
      <w:r w:rsidR="00D870E3">
        <w:rPr>
          <w:color w:val="2B579A"/>
          <w:shd w:val="clear" w:color="auto" w:fill="E6E6E6"/>
        </w:rPr>
      </w:r>
      <w:r w:rsidR="00D870E3">
        <w:rPr>
          <w:color w:val="2B579A"/>
          <w:shd w:val="clear" w:color="auto" w:fill="E6E6E6"/>
        </w:rPr>
        <w:fldChar w:fldCharType="separate"/>
      </w:r>
      <w:r w:rsidR="006108EB">
        <w:t>WF-ZR10</w:t>
      </w:r>
      <w:r w:rsidR="00D870E3">
        <w:rPr>
          <w:color w:val="2B579A"/>
          <w:shd w:val="clear" w:color="auto" w:fill="E6E6E6"/>
        </w:rPr>
        <w:fldChar w:fldCharType="end"/>
      </w:r>
      <w:r w:rsidR="00D870E3">
        <w:t>) dodatkowo</w:t>
      </w:r>
      <w:r w:rsidDel="00FE24D9">
        <w:t>:</w:t>
      </w:r>
    </w:p>
    <w:p w14:paraId="37153B01" w14:textId="0F8C20FD" w:rsidR="006134DE" w:rsidDel="00FE24D9" w:rsidRDefault="006134DE" w:rsidP="001C1F21">
      <w:pPr>
        <w:pStyle w:val="Akapitzlist"/>
        <w:numPr>
          <w:ilvl w:val="0"/>
          <w:numId w:val="48"/>
        </w:numPr>
      </w:pPr>
      <w:r w:rsidDel="00FE24D9">
        <w:t>wybranie adresatów korespondencji spośród uczestników sprawy,</w:t>
      </w:r>
    </w:p>
    <w:p w14:paraId="44855AAC" w14:textId="08D0AC5F" w:rsidR="006134DE" w:rsidDel="00FE24D9" w:rsidRDefault="006134DE" w:rsidP="001C1F21">
      <w:pPr>
        <w:pStyle w:val="Akapitzlist"/>
        <w:numPr>
          <w:ilvl w:val="0"/>
          <w:numId w:val="48"/>
        </w:numPr>
      </w:pPr>
      <w:r w:rsidDel="00FE24D9">
        <w:t>wprowadzenie adresatów korespondencji innych niż uczestnicy sprawy.</w:t>
      </w:r>
    </w:p>
    <w:p w14:paraId="5D1EDEAE" w14:textId="26F41D92" w:rsidR="00AA0456" w:rsidDel="00FE24D9" w:rsidRDefault="00D847A0" w:rsidP="001C1F21">
      <w:pPr>
        <w:pStyle w:val="Wymaganie"/>
        <w:numPr>
          <w:ilvl w:val="0"/>
          <w:numId w:val="68"/>
        </w:numPr>
        <w:ind w:left="1134" w:hanging="1145"/>
      </w:pPr>
      <w:r w:rsidDel="00FE24D9">
        <w:t xml:space="preserve">Rejestrowanie sprawy w oparciu </w:t>
      </w:r>
      <w:r w:rsidR="001D3C21" w:rsidDel="00FE24D9">
        <w:t xml:space="preserve">o </w:t>
      </w:r>
      <w:r w:rsidDel="00FE24D9">
        <w:t>zarządzenie wstępne</w:t>
      </w:r>
    </w:p>
    <w:p w14:paraId="3DF58E65" w14:textId="13A1019F" w:rsidR="00D847A0" w:rsidDel="00FE24D9" w:rsidRDefault="00D847A0" w:rsidP="00D847A0">
      <w:r w:rsidDel="00FE24D9">
        <w:t xml:space="preserve">System musi automatycznie </w:t>
      </w:r>
      <w:r w:rsidR="00A00541" w:rsidDel="00FE24D9">
        <w:t>rejestrować nową sprawę na podstawie danych wprowadzonych w poleceniu „Wpisa</w:t>
      </w:r>
      <w:r w:rsidR="00620D13" w:rsidDel="00FE24D9">
        <w:t>ć</w:t>
      </w:r>
      <w:r w:rsidR="00A00541" w:rsidDel="00FE24D9">
        <w:t xml:space="preserve"> do repertorium”, które jest </w:t>
      </w:r>
      <w:r w:rsidR="00B4599A" w:rsidDel="00FE24D9">
        <w:t>pierwszym poleceniem w zarządzeniu wstępnym.</w:t>
      </w:r>
      <w:r w:rsidR="00B8250C" w:rsidDel="00FE24D9">
        <w:t xml:space="preserve"> </w:t>
      </w:r>
      <w:r w:rsidR="00AB41BE" w:rsidDel="00FE24D9">
        <w:t>System musi różnicować z</w:t>
      </w:r>
      <w:r w:rsidR="00B8250C" w:rsidDel="00FE24D9">
        <w:t>akres danych wprowadzanych w poleceniu „Wpisać do repertorium”</w:t>
      </w:r>
      <w:r w:rsidR="00AB41BE" w:rsidDel="00FE24D9">
        <w:t xml:space="preserve"> w zależności od repertorium, w którym rejestrowana jest sprawa</w:t>
      </w:r>
      <w:r w:rsidR="00D20719" w:rsidDel="00FE24D9">
        <w:t xml:space="preserve"> (nie dotyczy typów repertoriów dodanych w ramach konfiguracji – zob. </w:t>
      </w:r>
      <w:r w:rsidR="008B0269" w:rsidDel="00FE24D9">
        <w:rPr>
          <w:color w:val="2B579A"/>
          <w:shd w:val="clear" w:color="auto" w:fill="E6E6E6"/>
        </w:rPr>
        <w:fldChar w:fldCharType="begin"/>
      </w:r>
      <w:r w:rsidR="008B0269" w:rsidDel="00FE24D9">
        <w:instrText xml:space="preserve"> REF _Ref130539495 \r \h </w:instrText>
      </w:r>
      <w:r w:rsidR="008B0269" w:rsidDel="00FE24D9">
        <w:rPr>
          <w:color w:val="2B579A"/>
          <w:shd w:val="clear" w:color="auto" w:fill="E6E6E6"/>
        </w:rPr>
      </w:r>
      <w:r w:rsidR="008B0269" w:rsidDel="00FE24D9">
        <w:rPr>
          <w:color w:val="2B579A"/>
          <w:shd w:val="clear" w:color="auto" w:fill="E6E6E6"/>
        </w:rPr>
        <w:fldChar w:fldCharType="separate"/>
      </w:r>
      <w:r w:rsidR="006108EB">
        <w:t>WF-AC10</w:t>
      </w:r>
      <w:r w:rsidR="008B0269" w:rsidDel="00FE24D9">
        <w:rPr>
          <w:color w:val="2B579A"/>
          <w:shd w:val="clear" w:color="auto" w:fill="E6E6E6"/>
        </w:rPr>
        <w:fldChar w:fldCharType="end"/>
      </w:r>
      <w:r w:rsidR="00876998" w:rsidDel="00FE24D9">
        <w:t xml:space="preserve"> – dla których będzie dostępny podstawowy zakres danych)</w:t>
      </w:r>
      <w:r w:rsidR="00AB41BE" w:rsidDel="00FE24D9">
        <w:t>.</w:t>
      </w:r>
      <w:r w:rsidR="00E93679" w:rsidDel="00FE24D9">
        <w:t xml:space="preserve"> </w:t>
      </w:r>
    </w:p>
    <w:p w14:paraId="61285849" w14:textId="20D0DAC3" w:rsidR="0091040F" w:rsidDel="00FE24D9" w:rsidRDefault="00FD4C51" w:rsidP="001C1F21">
      <w:pPr>
        <w:pStyle w:val="Wymaganie"/>
        <w:numPr>
          <w:ilvl w:val="0"/>
          <w:numId w:val="68"/>
        </w:numPr>
        <w:ind w:left="1134" w:hanging="1145"/>
      </w:pPr>
      <w:bookmarkStart w:id="97" w:name="_Ref100223761"/>
      <w:r w:rsidDel="00FE24D9">
        <w:lastRenderedPageBreak/>
        <w:t>Rejestracja sprawy na podstawie sprawy pierwotnej</w:t>
      </w:r>
      <w:bookmarkEnd w:id="97"/>
    </w:p>
    <w:p w14:paraId="54D34856" w14:textId="7ACCE779" w:rsidR="00CA1F7E" w:rsidDel="00FE24D9" w:rsidRDefault="00CA1F7E" w:rsidP="00D847A0">
      <w:r w:rsidDel="00FE24D9">
        <w:t xml:space="preserve">System musi umożliwiać </w:t>
      </w:r>
      <w:r w:rsidR="004F4A9D" w:rsidDel="00FE24D9">
        <w:t xml:space="preserve">w formularzu polecenia „Wpisać do repertorium” wyszukanie </w:t>
      </w:r>
      <w:r w:rsidR="006936C4" w:rsidDel="00FE24D9">
        <w:t xml:space="preserve">i wybranie </w:t>
      </w:r>
      <w:r w:rsidR="004F4A9D" w:rsidDel="00FE24D9">
        <w:t>sprawy</w:t>
      </w:r>
      <w:r w:rsidR="006936C4" w:rsidDel="00FE24D9">
        <w:t xml:space="preserve">. System musi automatycznie wypełniać treść </w:t>
      </w:r>
      <w:r w:rsidR="002603CD" w:rsidDel="00FE24D9">
        <w:t xml:space="preserve">wybranych pól </w:t>
      </w:r>
      <w:r w:rsidR="006936C4" w:rsidDel="00FE24D9">
        <w:t>polecenia</w:t>
      </w:r>
      <w:r w:rsidR="00CC1BA0" w:rsidDel="00FE24D9">
        <w:t xml:space="preserve"> (w tym uczestników rejestrowanej sprawy) w oparciu o dane wyszukanej sprawy</w:t>
      </w:r>
      <w:r w:rsidR="00CC1865" w:rsidDel="00FE24D9">
        <w:t>. System musi umożliwiać edycję automatycznie wypełnionej treści polecenia.</w:t>
      </w:r>
      <w:r w:rsidR="00D4436F" w:rsidDel="00FE24D9">
        <w:t xml:space="preserve"> Po utworzeniu sprawy System musi utworzyć związek </w:t>
      </w:r>
      <w:r w:rsidR="00C428F1" w:rsidDel="00FE24D9">
        <w:t xml:space="preserve">spraw </w:t>
      </w:r>
      <w:r w:rsidR="00AC6E25" w:rsidDel="00FE24D9">
        <w:t xml:space="preserve">określonego </w:t>
      </w:r>
      <w:r w:rsidR="00C428F1" w:rsidDel="00FE24D9">
        <w:t>typu</w:t>
      </w:r>
      <w:r w:rsidR="007D23F3" w:rsidDel="00FE24D9">
        <w:t xml:space="preserve"> pomiędzy sprawą pierwotną a nową sprawą</w:t>
      </w:r>
      <w:r w:rsidR="00C428F1" w:rsidDel="00FE24D9">
        <w:t>.</w:t>
      </w:r>
    </w:p>
    <w:p w14:paraId="3A1D6A35" w14:textId="470D7B5D" w:rsidR="00624C54" w:rsidDel="00FE24D9" w:rsidRDefault="00624C54" w:rsidP="001C1F21">
      <w:pPr>
        <w:pStyle w:val="Wymaganie"/>
        <w:numPr>
          <w:ilvl w:val="0"/>
          <w:numId w:val="68"/>
        </w:numPr>
        <w:ind w:left="1134" w:hanging="1145"/>
      </w:pPr>
      <w:r w:rsidDel="00FE24D9">
        <w:t xml:space="preserve">Kolejność podpisywania </w:t>
      </w:r>
      <w:r w:rsidR="00E16526" w:rsidDel="00FE24D9">
        <w:t>zarządzeń wstępnych</w:t>
      </w:r>
    </w:p>
    <w:p w14:paraId="2A1DC777" w14:textId="20E5414A" w:rsidR="00E16526" w:rsidRPr="00D847A0" w:rsidDel="00FE24D9" w:rsidRDefault="002462A2" w:rsidP="00D847A0">
      <w:r w:rsidDel="00FE24D9">
        <w:t xml:space="preserve">System musi </w:t>
      </w:r>
      <w:r w:rsidR="003E2366">
        <w:t xml:space="preserve">wspierać użytkowników w podpisywaniu zarządzeń wstępnych </w:t>
      </w:r>
      <w:r w:rsidR="00C43889" w:rsidDel="00FE24D9">
        <w:t xml:space="preserve">chronologicznie wg daty wpływu </w:t>
      </w:r>
      <w:r w:rsidR="654763E9" w:rsidDel="00FE24D9">
        <w:t>pisma wszczynającego</w:t>
      </w:r>
      <w:r w:rsidR="00C43889" w:rsidDel="00FE24D9">
        <w:t xml:space="preserve">, wprowadzanej w treści polecenia „Wpisać do repertorium”. </w:t>
      </w:r>
      <w:r w:rsidR="00A52AF2" w:rsidDel="00FE24D9">
        <w:t xml:space="preserve">System musi </w:t>
      </w:r>
      <w:r w:rsidR="006A6BE0">
        <w:t>ostrzegać użytkownika</w:t>
      </w:r>
      <w:r w:rsidR="006A6BE0" w:rsidDel="00FE24D9">
        <w:t xml:space="preserve"> </w:t>
      </w:r>
      <w:r w:rsidR="00A52AF2" w:rsidDel="00FE24D9">
        <w:t>podpis</w:t>
      </w:r>
      <w:r w:rsidR="00E15B8D">
        <w:t>ującego</w:t>
      </w:r>
      <w:r w:rsidR="00A52AF2" w:rsidDel="00FE24D9">
        <w:t xml:space="preserve"> zarządzeni</w:t>
      </w:r>
      <w:r w:rsidR="00E15B8D">
        <w:t>e</w:t>
      </w:r>
      <w:r w:rsidR="00A52AF2" w:rsidDel="00FE24D9">
        <w:t xml:space="preserve"> wstępne, jeśli w Systemie (w ramach dane</w:t>
      </w:r>
      <w:r w:rsidR="00100F1A" w:rsidDel="00FE24D9">
        <w:t>j</w:t>
      </w:r>
      <w:r w:rsidR="00A52AF2" w:rsidDel="00FE24D9">
        <w:t xml:space="preserve"> </w:t>
      </w:r>
      <w:r w:rsidR="00100F1A" w:rsidDel="00FE24D9">
        <w:t>komórki orzeczniczej</w:t>
      </w:r>
      <w:r w:rsidR="00A52AF2" w:rsidDel="00FE24D9">
        <w:t>)</w:t>
      </w:r>
      <w:r w:rsidR="000A3793" w:rsidDel="00FE24D9">
        <w:t xml:space="preserve"> istnieją projekty zarządzeń, </w:t>
      </w:r>
      <w:r w:rsidR="00492CD0" w:rsidDel="00FE24D9">
        <w:t xml:space="preserve">dla których data wpływu </w:t>
      </w:r>
      <w:r w:rsidR="0008315A">
        <w:t>pisma wszczynającego</w:t>
      </w:r>
      <w:r w:rsidR="00492CD0" w:rsidDel="00FE24D9">
        <w:t xml:space="preserve"> jest wcześniejsza niż </w:t>
      </w:r>
      <w:r w:rsidR="00BC1B5C" w:rsidDel="00FE24D9">
        <w:t>dla podpisywanego zarządzenia.</w:t>
      </w:r>
    </w:p>
    <w:p w14:paraId="68798E57" w14:textId="386F9C4B" w:rsidR="008C034F" w:rsidRPr="00432477" w:rsidDel="00FE24D9" w:rsidRDefault="6851ACAA" w:rsidP="001C1F21">
      <w:pPr>
        <w:pStyle w:val="Wymaganie"/>
        <w:numPr>
          <w:ilvl w:val="0"/>
          <w:numId w:val="68"/>
        </w:numPr>
        <w:ind w:left="1134" w:hanging="1145"/>
      </w:pPr>
      <w:bookmarkStart w:id="98" w:name="_Ref100223683"/>
      <w:bookmarkStart w:id="99" w:name="_Ref130457813"/>
      <w:r w:rsidDel="00FE24D9">
        <w:t xml:space="preserve">Automatyczne wykonywanie </w:t>
      </w:r>
      <w:r w:rsidR="12475BC0" w:rsidDel="00FE24D9">
        <w:t>poleceń</w:t>
      </w:r>
      <w:bookmarkEnd w:id="98"/>
      <w:bookmarkEnd w:id="99"/>
    </w:p>
    <w:p w14:paraId="21FB3C2B" w14:textId="3AB09A41" w:rsidR="00926665" w:rsidDel="00FE24D9" w:rsidRDefault="008C034F">
      <w:r w:rsidRPr="00432477" w:rsidDel="00FE24D9">
        <w:t xml:space="preserve">System musi automatycznie wykonywać </w:t>
      </w:r>
      <w:r w:rsidR="00926665" w:rsidDel="00FE24D9">
        <w:t xml:space="preserve">polecenia </w:t>
      </w:r>
      <w:r w:rsidR="000E519C" w:rsidDel="00FE24D9">
        <w:t>polegające na</w:t>
      </w:r>
      <w:r w:rsidR="00926665" w:rsidDel="00FE24D9">
        <w:t>:</w:t>
      </w:r>
    </w:p>
    <w:p w14:paraId="1D5DA8D6" w14:textId="29BEB150" w:rsidR="00926665" w:rsidDel="00FE24D9" w:rsidRDefault="000E519C" w:rsidP="001C1F21">
      <w:pPr>
        <w:pStyle w:val="Akapitzlist"/>
        <w:numPr>
          <w:ilvl w:val="0"/>
          <w:numId w:val="34"/>
        </w:numPr>
      </w:pPr>
      <w:r w:rsidDel="00FE24D9">
        <w:t>w</w:t>
      </w:r>
      <w:r w:rsidR="00926665" w:rsidDel="00FE24D9">
        <w:t>pisa</w:t>
      </w:r>
      <w:r w:rsidDel="00FE24D9">
        <w:t>niu sprawy</w:t>
      </w:r>
      <w:r w:rsidR="00926665" w:rsidDel="00FE24D9">
        <w:t xml:space="preserve"> do repertorium</w:t>
      </w:r>
      <w:r w:rsidR="00163985" w:rsidDel="00FE24D9">
        <w:t>,</w:t>
      </w:r>
    </w:p>
    <w:p w14:paraId="5F34B64F" w14:textId="103CFDCE" w:rsidR="00926665" w:rsidDel="00FE24D9" w:rsidRDefault="000E519C" w:rsidP="001C1F21">
      <w:pPr>
        <w:pStyle w:val="Akapitzlist"/>
        <w:numPr>
          <w:ilvl w:val="0"/>
          <w:numId w:val="34"/>
        </w:numPr>
      </w:pPr>
      <w:r w:rsidDel="00FE24D9">
        <w:t>d</w:t>
      </w:r>
      <w:r w:rsidR="00926665" w:rsidDel="00FE24D9">
        <w:t>ołącz</w:t>
      </w:r>
      <w:r w:rsidDel="00FE24D9">
        <w:t>eniu dokumentów</w:t>
      </w:r>
      <w:r w:rsidR="00926665" w:rsidDel="00FE24D9">
        <w:t xml:space="preserve"> do akt</w:t>
      </w:r>
      <w:r w:rsidR="000A6841">
        <w:t xml:space="preserve"> sprawy</w:t>
      </w:r>
      <w:r w:rsidR="00163985" w:rsidDel="00FE24D9">
        <w:t>,</w:t>
      </w:r>
    </w:p>
    <w:p w14:paraId="387000F3" w14:textId="50156D76" w:rsidR="00926665" w:rsidDel="00FE24D9" w:rsidRDefault="000E519C" w:rsidP="001C1F21">
      <w:pPr>
        <w:pStyle w:val="Akapitzlist"/>
        <w:numPr>
          <w:ilvl w:val="0"/>
          <w:numId w:val="34"/>
        </w:numPr>
      </w:pPr>
      <w:r w:rsidDel="00FE24D9">
        <w:t>z</w:t>
      </w:r>
      <w:r w:rsidR="00926665" w:rsidDel="00FE24D9">
        <w:t>arejestrowa</w:t>
      </w:r>
      <w:r w:rsidDel="00FE24D9">
        <w:t>niu</w:t>
      </w:r>
      <w:r w:rsidR="00926665" w:rsidDel="00FE24D9">
        <w:t xml:space="preserve"> wniosk</w:t>
      </w:r>
      <w:r w:rsidDel="00FE24D9">
        <w:t>u</w:t>
      </w:r>
      <w:r w:rsidR="00163985" w:rsidDel="00FE24D9">
        <w:t>,</w:t>
      </w:r>
    </w:p>
    <w:p w14:paraId="33517082" w14:textId="230DC58E" w:rsidR="00926665" w:rsidDel="00FE24D9" w:rsidRDefault="009E7983" w:rsidP="001C1F21">
      <w:pPr>
        <w:pStyle w:val="Akapitzlist"/>
        <w:numPr>
          <w:ilvl w:val="0"/>
          <w:numId w:val="34"/>
        </w:numPr>
      </w:pPr>
      <w:r w:rsidDel="00FE24D9">
        <w:t>z</w:t>
      </w:r>
      <w:r w:rsidR="00926665" w:rsidDel="00FE24D9">
        <w:t>arejestrowa</w:t>
      </w:r>
      <w:r w:rsidDel="00FE24D9">
        <w:t>niu</w:t>
      </w:r>
      <w:r w:rsidR="00926665" w:rsidDel="00FE24D9">
        <w:t xml:space="preserve"> </w:t>
      </w:r>
      <w:r w:rsidDel="00FE24D9">
        <w:t>środka odwoławczego</w:t>
      </w:r>
      <w:r w:rsidR="00FC7923" w:rsidDel="00FE24D9">
        <w:t>,</w:t>
      </w:r>
    </w:p>
    <w:p w14:paraId="467CB2D9" w14:textId="2EFDDB8F" w:rsidR="00FC7923" w:rsidDel="00FE24D9" w:rsidRDefault="009E7983" w:rsidP="001C1F21">
      <w:pPr>
        <w:pStyle w:val="Akapitzlist"/>
        <w:numPr>
          <w:ilvl w:val="0"/>
          <w:numId w:val="34"/>
        </w:numPr>
      </w:pPr>
      <w:r w:rsidDel="00FE24D9">
        <w:t>s</w:t>
      </w:r>
      <w:r w:rsidR="0029205C" w:rsidDel="00FE24D9">
        <w:t>kierowa</w:t>
      </w:r>
      <w:r w:rsidDel="00FE24D9">
        <w:t>niu</w:t>
      </w:r>
      <w:r w:rsidR="0029205C" w:rsidDel="00FE24D9">
        <w:t xml:space="preserve"> na posiedzenie</w:t>
      </w:r>
      <w:r w:rsidR="00163985" w:rsidDel="00FE24D9">
        <w:t>,</w:t>
      </w:r>
    </w:p>
    <w:p w14:paraId="41DF3597" w14:textId="42D26D6D" w:rsidR="009B776E" w:rsidDel="00FE24D9" w:rsidRDefault="009E7983" w:rsidP="001C1F21">
      <w:pPr>
        <w:pStyle w:val="Akapitzlist"/>
        <w:numPr>
          <w:ilvl w:val="0"/>
          <w:numId w:val="34"/>
        </w:numPr>
      </w:pPr>
      <w:r w:rsidDel="00FE24D9">
        <w:t xml:space="preserve">wyznaczeniu </w:t>
      </w:r>
      <w:r w:rsidR="00984F99" w:rsidDel="00FE24D9">
        <w:t>termin</w:t>
      </w:r>
      <w:r w:rsidDel="00FE24D9">
        <w:t>u</w:t>
      </w:r>
      <w:r w:rsidR="00984F99" w:rsidDel="00FE24D9">
        <w:t xml:space="preserve"> </w:t>
      </w:r>
      <w:r w:rsidR="00163985" w:rsidDel="00FE24D9">
        <w:t>posiedzeni</w:t>
      </w:r>
      <w:r w:rsidR="00984F99" w:rsidDel="00FE24D9">
        <w:t>a</w:t>
      </w:r>
      <w:r w:rsidR="00E423AD" w:rsidDel="00FE24D9">
        <w:t>,</w:t>
      </w:r>
    </w:p>
    <w:p w14:paraId="2D696228" w14:textId="77777777" w:rsidR="0061617E" w:rsidRDefault="0061617E" w:rsidP="0061617E">
      <w:pPr>
        <w:pStyle w:val="Akapitzlist"/>
        <w:numPr>
          <w:ilvl w:val="0"/>
          <w:numId w:val="34"/>
        </w:numPr>
      </w:pPr>
      <w:r>
        <w:t>wyznaczeniu sędziego sprawozdawcy / referendarza,</w:t>
      </w:r>
    </w:p>
    <w:p w14:paraId="3EE763FC" w14:textId="77777777" w:rsidR="0061617E" w:rsidRDefault="0061617E" w:rsidP="0061617E">
      <w:pPr>
        <w:pStyle w:val="Akapitzlist"/>
        <w:numPr>
          <w:ilvl w:val="0"/>
          <w:numId w:val="34"/>
        </w:numPr>
      </w:pPr>
      <w:r>
        <w:t>wezwaniu do uiszczenia wpisu / opłaty,</w:t>
      </w:r>
    </w:p>
    <w:p w14:paraId="4DF39103" w14:textId="64C1FD32" w:rsidR="0061617E" w:rsidRDefault="0061617E" w:rsidP="0061617E">
      <w:pPr>
        <w:pStyle w:val="Akapitzlist"/>
        <w:numPr>
          <w:ilvl w:val="0"/>
          <w:numId w:val="34"/>
        </w:numPr>
      </w:pPr>
      <w:r>
        <w:t>odnotowaniu uiszczenia wpisu / opłaty,</w:t>
      </w:r>
    </w:p>
    <w:p w14:paraId="140F1176" w14:textId="77777777" w:rsidR="0061617E" w:rsidRDefault="0061617E" w:rsidP="0061617E">
      <w:pPr>
        <w:pStyle w:val="Akapitzlist"/>
        <w:numPr>
          <w:ilvl w:val="0"/>
          <w:numId w:val="34"/>
        </w:numPr>
      </w:pPr>
      <w:r>
        <w:t>zakreśleniu sprawy,</w:t>
      </w:r>
    </w:p>
    <w:p w14:paraId="211D8887" w14:textId="77777777" w:rsidR="0061617E" w:rsidRDefault="0061617E" w:rsidP="0061617E">
      <w:pPr>
        <w:pStyle w:val="Akapitzlist"/>
        <w:numPr>
          <w:ilvl w:val="0"/>
          <w:numId w:val="34"/>
        </w:numPr>
      </w:pPr>
      <w:r>
        <w:t>przeniesieniu posiedzenia na inny termin,</w:t>
      </w:r>
    </w:p>
    <w:p w14:paraId="050B606A" w14:textId="77777777" w:rsidR="0061617E" w:rsidRDefault="0061617E" w:rsidP="0061617E">
      <w:pPr>
        <w:pStyle w:val="Akapitzlist"/>
        <w:numPr>
          <w:ilvl w:val="0"/>
          <w:numId w:val="34"/>
        </w:numPr>
      </w:pPr>
      <w:r>
        <w:t>odwołaniu posiedzenia,</w:t>
      </w:r>
    </w:p>
    <w:p w14:paraId="207E6CEB" w14:textId="77777777" w:rsidR="0061617E" w:rsidRDefault="0061617E" w:rsidP="0061617E">
      <w:pPr>
        <w:pStyle w:val="Akapitzlist"/>
        <w:numPr>
          <w:ilvl w:val="0"/>
          <w:numId w:val="34"/>
        </w:numPr>
      </w:pPr>
      <w:r>
        <w:t>uzupełnieniu informacji w rejestrze</w:t>
      </w:r>
      <w:r w:rsidRPr="00432477">
        <w:t xml:space="preserve"> terminowego </w:t>
      </w:r>
      <w:r>
        <w:t>wykonania czynności,</w:t>
      </w:r>
    </w:p>
    <w:p w14:paraId="5683B670" w14:textId="3763F4AF" w:rsidR="0061617E" w:rsidRDefault="0061617E" w:rsidP="0061617E">
      <w:pPr>
        <w:pStyle w:val="Akapitzlist"/>
        <w:numPr>
          <w:ilvl w:val="0"/>
          <w:numId w:val="34"/>
        </w:numPr>
      </w:pPr>
      <w:r>
        <w:t>przekazaniu akt sprawy do NSA ze środkiem odwoławczym</w:t>
      </w:r>
    </w:p>
    <w:p w14:paraId="54515BAA" w14:textId="6B38168F" w:rsidR="00117EF4" w:rsidDel="00FE24D9" w:rsidRDefault="00117EF4" w:rsidP="00117EF4">
      <w:r w:rsidDel="00FE24D9">
        <w:t xml:space="preserve">oraz </w:t>
      </w:r>
      <w:r w:rsidR="001A0D7A" w:rsidDel="00FE24D9">
        <w:t>nie więcej niż</w:t>
      </w:r>
      <w:r w:rsidDel="00FE24D9">
        <w:t xml:space="preserve"> 15 </w:t>
      </w:r>
      <w:r w:rsidR="00240449" w:rsidDel="00FE24D9">
        <w:t>sposobów a</w:t>
      </w:r>
      <w:r w:rsidR="00CA5C27" w:rsidDel="00FE24D9">
        <w:t>u</w:t>
      </w:r>
      <w:r w:rsidR="00240449" w:rsidDel="00FE24D9">
        <w:t xml:space="preserve">tomatycznego wykonania </w:t>
      </w:r>
      <w:r w:rsidR="00B7480A" w:rsidDel="00FE24D9">
        <w:t>poleceń</w:t>
      </w:r>
      <w:r w:rsidDel="00FE24D9">
        <w:t xml:space="preserve"> określonych w trakcie analizy i zatwierdzonych przez Zamawiającego.</w:t>
      </w:r>
      <w:r w:rsidR="005978AC" w:rsidDel="00FE24D9">
        <w:t xml:space="preserve"> Jeden sposób automatycznego wykonania poleceń może być </w:t>
      </w:r>
      <w:r w:rsidR="009D0AD5" w:rsidDel="00FE24D9">
        <w:t xml:space="preserve">w konfiguracji Systemu przypisany do wielu </w:t>
      </w:r>
      <w:r w:rsidR="00BB58DD" w:rsidDel="00FE24D9">
        <w:t xml:space="preserve">typów poleceń (zob. </w:t>
      </w:r>
      <w:r w:rsidR="00D66532" w:rsidDel="00FE24D9">
        <w:rPr>
          <w:color w:val="2B579A"/>
          <w:shd w:val="clear" w:color="auto" w:fill="E6E6E6"/>
        </w:rPr>
        <w:fldChar w:fldCharType="begin"/>
      </w:r>
      <w:r w:rsidR="00D66532" w:rsidDel="00FE24D9">
        <w:instrText xml:space="preserve"> REF _Ref123719474 \r \h </w:instrText>
      </w:r>
      <w:r w:rsidR="00D66532" w:rsidDel="00FE24D9">
        <w:rPr>
          <w:color w:val="2B579A"/>
          <w:shd w:val="clear" w:color="auto" w:fill="E6E6E6"/>
        </w:rPr>
      </w:r>
      <w:r w:rsidR="00D66532" w:rsidDel="00FE24D9">
        <w:rPr>
          <w:color w:val="2B579A"/>
          <w:shd w:val="clear" w:color="auto" w:fill="E6E6E6"/>
        </w:rPr>
        <w:fldChar w:fldCharType="separate"/>
      </w:r>
      <w:r w:rsidR="006108EB">
        <w:t>WF-AC11</w:t>
      </w:r>
      <w:r w:rsidR="00D66532" w:rsidDel="00FE24D9">
        <w:rPr>
          <w:color w:val="2B579A"/>
          <w:shd w:val="clear" w:color="auto" w:fill="E6E6E6"/>
        </w:rPr>
        <w:fldChar w:fldCharType="end"/>
      </w:r>
      <w:r w:rsidR="00BB58DD" w:rsidDel="00FE24D9">
        <w:t>).</w:t>
      </w:r>
    </w:p>
    <w:p w14:paraId="1A5693AC" w14:textId="783C820D" w:rsidR="008C034F" w:rsidRPr="00432477" w:rsidDel="00FE24D9" w:rsidRDefault="008C034F">
      <w:r w:rsidRPr="00432477" w:rsidDel="00FE24D9">
        <w:t xml:space="preserve">Automatyczne wykonanie </w:t>
      </w:r>
      <w:r w:rsidR="00926665" w:rsidDel="00FE24D9">
        <w:t xml:space="preserve">polecenia </w:t>
      </w:r>
      <w:r w:rsidRPr="00432477" w:rsidDel="00FE24D9">
        <w:t xml:space="preserve">polega – w zależności od </w:t>
      </w:r>
      <w:r w:rsidR="00926665" w:rsidDel="00FE24D9">
        <w:t xml:space="preserve">jego </w:t>
      </w:r>
      <w:r w:rsidRPr="00432477" w:rsidDel="00FE24D9">
        <w:t>typu</w:t>
      </w:r>
      <w:r w:rsidR="00F87525" w:rsidDel="00FE24D9">
        <w:t xml:space="preserve"> </w:t>
      </w:r>
      <w:r w:rsidRPr="00432477" w:rsidDel="00FE24D9">
        <w:t>– na jednej lub kilku spośród czynności:</w:t>
      </w:r>
    </w:p>
    <w:p w14:paraId="684C1D01" w14:textId="4E427BA9" w:rsidR="00753001" w:rsidDel="00FE24D9" w:rsidRDefault="00753001" w:rsidP="008213EA">
      <w:pPr>
        <w:pStyle w:val="Akapitzlist"/>
        <w:numPr>
          <w:ilvl w:val="0"/>
          <w:numId w:val="42"/>
        </w:numPr>
      </w:pPr>
      <w:r w:rsidDel="00FE24D9">
        <w:t>utworzeniu sprawy,</w:t>
      </w:r>
    </w:p>
    <w:p w14:paraId="412DB869" w14:textId="109B1574" w:rsidR="36678A09" w:rsidDel="00FE24D9" w:rsidRDefault="36678A09" w:rsidP="008213EA">
      <w:pPr>
        <w:pStyle w:val="Akapitzlist"/>
        <w:numPr>
          <w:ilvl w:val="0"/>
          <w:numId w:val="42"/>
        </w:numPr>
      </w:pPr>
      <w:r w:rsidRPr="4A770A89" w:rsidDel="00FE24D9">
        <w:t>powiązaniu spraw odpowiednim związkiem spraw,</w:t>
      </w:r>
    </w:p>
    <w:p w14:paraId="066BEED3" w14:textId="062FD38C" w:rsidR="008C034F" w:rsidRPr="00432477" w:rsidDel="00FE24D9" w:rsidRDefault="49D3908E" w:rsidP="008213EA">
      <w:pPr>
        <w:pStyle w:val="Akapitzlist"/>
        <w:numPr>
          <w:ilvl w:val="0"/>
          <w:numId w:val="42"/>
        </w:numPr>
      </w:pPr>
      <w:r w:rsidDel="00FE24D9">
        <w:t>zmianie statusu sprawy</w:t>
      </w:r>
      <w:r w:rsidR="77E3E5CF" w:rsidDel="00FE24D9">
        <w:t xml:space="preserve"> lub obiektu informacyjnego związanego ze sprawą (np. wniosku, środka odwoławczego)</w:t>
      </w:r>
      <w:r w:rsidDel="00FE24D9">
        <w:t>,</w:t>
      </w:r>
    </w:p>
    <w:p w14:paraId="75B5D71C" w14:textId="1D841D9A" w:rsidR="008C034F" w:rsidRPr="00432477" w:rsidDel="00FE24D9" w:rsidRDefault="49D3908E" w:rsidP="008213EA">
      <w:pPr>
        <w:pStyle w:val="Akapitzlist"/>
        <w:numPr>
          <w:ilvl w:val="0"/>
          <w:numId w:val="42"/>
        </w:numPr>
      </w:pPr>
      <w:r w:rsidDel="00FE24D9">
        <w:lastRenderedPageBreak/>
        <w:t xml:space="preserve">przypisaniu do sprawy użytkownika wskazanego w formularzu zarządzenia (np. </w:t>
      </w:r>
      <w:r w:rsidR="70845951" w:rsidDel="00FE24D9">
        <w:t>sędziego sprawozdawc</w:t>
      </w:r>
      <w:r w:rsidR="66E96329" w:rsidDel="00FE24D9">
        <w:t>y</w:t>
      </w:r>
      <w:r w:rsidR="70845951" w:rsidDel="00FE24D9">
        <w:t xml:space="preserve">, </w:t>
      </w:r>
      <w:r w:rsidDel="00FE24D9">
        <w:t xml:space="preserve">referendarza sądowego, </w:t>
      </w:r>
      <w:r w:rsidR="66E96329" w:rsidDel="00FE24D9">
        <w:t xml:space="preserve">członka </w:t>
      </w:r>
      <w:r w:rsidDel="00FE24D9">
        <w:t>skład</w:t>
      </w:r>
      <w:r w:rsidR="66E96329" w:rsidDel="00FE24D9">
        <w:t>u</w:t>
      </w:r>
      <w:r w:rsidDel="00FE24D9">
        <w:t xml:space="preserve"> orzekając</w:t>
      </w:r>
      <w:r w:rsidR="66E96329" w:rsidDel="00FE24D9">
        <w:t>ego</w:t>
      </w:r>
      <w:r w:rsidR="15175BD5" w:rsidDel="00FE24D9">
        <w:t>, pracownik</w:t>
      </w:r>
      <w:r w:rsidR="1D17D3C7" w:rsidDel="00FE24D9">
        <w:t>a</w:t>
      </w:r>
      <w:r w:rsidR="15175BD5" w:rsidDel="00FE24D9">
        <w:t xml:space="preserve"> odpowiedzialn</w:t>
      </w:r>
      <w:r w:rsidR="1D17D3C7" w:rsidDel="00FE24D9">
        <w:t>ego</w:t>
      </w:r>
      <w:r w:rsidR="15175BD5" w:rsidDel="00FE24D9">
        <w:t xml:space="preserve"> za sprawę</w:t>
      </w:r>
      <w:r w:rsidDel="00FE24D9">
        <w:t>),</w:t>
      </w:r>
    </w:p>
    <w:p w14:paraId="23EE7D56" w14:textId="27A01786" w:rsidR="00117EF4" w:rsidDel="00FE24D9" w:rsidRDefault="4EC96E6A" w:rsidP="008213EA">
      <w:pPr>
        <w:pStyle w:val="Akapitzlist"/>
        <w:numPr>
          <w:ilvl w:val="0"/>
          <w:numId w:val="42"/>
        </w:numPr>
      </w:pPr>
      <w:r w:rsidDel="00FE24D9">
        <w:t>dodaniu dokumentów do akt sprawy,</w:t>
      </w:r>
    </w:p>
    <w:p w14:paraId="56B549C5" w14:textId="0FB33C70" w:rsidR="0049025A" w:rsidDel="00FE24D9" w:rsidRDefault="70845951" w:rsidP="008213EA">
      <w:pPr>
        <w:pStyle w:val="Akapitzlist"/>
        <w:numPr>
          <w:ilvl w:val="0"/>
          <w:numId w:val="42"/>
        </w:numPr>
      </w:pPr>
      <w:r w:rsidDel="00FE24D9">
        <w:t>dodaniu obiektów informacyjnych związanych ze sprawą (np. wniosku, środka odwoławczego</w:t>
      </w:r>
      <w:r w:rsidR="11267D3E" w:rsidDel="00FE24D9">
        <w:t>, posiedzenia</w:t>
      </w:r>
      <w:r w:rsidDel="00FE24D9">
        <w:t>),</w:t>
      </w:r>
    </w:p>
    <w:p w14:paraId="5C0A51CB" w14:textId="7F87B3AD" w:rsidR="008C034F" w:rsidRPr="00432477" w:rsidDel="00FE24D9" w:rsidRDefault="70845951" w:rsidP="008213EA">
      <w:pPr>
        <w:pStyle w:val="Akapitzlist"/>
        <w:numPr>
          <w:ilvl w:val="0"/>
          <w:numId w:val="42"/>
        </w:numPr>
      </w:pPr>
      <w:r w:rsidDel="00FE24D9">
        <w:t xml:space="preserve">dodaniu, </w:t>
      </w:r>
      <w:r w:rsidR="5F65BCC6" w:rsidDel="00FE24D9">
        <w:t xml:space="preserve">usunięciu lub </w:t>
      </w:r>
      <w:r w:rsidR="49D3908E" w:rsidDel="00FE24D9">
        <w:t xml:space="preserve">zmianie wybranych danych sprawy na wartości podane w formularzu </w:t>
      </w:r>
      <w:r w:rsidR="643436FF" w:rsidDel="00FE24D9">
        <w:t>polecenia</w:t>
      </w:r>
      <w:r w:rsidR="49D3908E" w:rsidDel="00FE24D9">
        <w:t>,</w:t>
      </w:r>
    </w:p>
    <w:p w14:paraId="39EB548A" w14:textId="14160728" w:rsidR="008C034F" w:rsidRPr="00432477" w:rsidDel="00FE24D9" w:rsidRDefault="49D3908E" w:rsidP="008213EA">
      <w:pPr>
        <w:pStyle w:val="Akapitzlist"/>
        <w:numPr>
          <w:ilvl w:val="0"/>
          <w:numId w:val="42"/>
        </w:numPr>
      </w:pPr>
      <w:r w:rsidDel="00FE24D9">
        <w:t xml:space="preserve">określeniu lub zmianie terminów </w:t>
      </w:r>
      <w:r w:rsidR="70845951" w:rsidDel="00FE24D9">
        <w:t>wykonania określonych czynności</w:t>
      </w:r>
      <w:r w:rsidDel="00FE24D9">
        <w:t xml:space="preserve"> </w:t>
      </w:r>
      <w:r w:rsidR="70845951" w:rsidDel="00FE24D9">
        <w:t xml:space="preserve">(zob. </w:t>
      </w:r>
      <w:r w:rsidR="34CFF1E8" w:rsidRPr="008213EA" w:rsidDel="00FE24D9">
        <w:rPr>
          <w:color w:val="2B579A"/>
          <w:shd w:val="clear" w:color="auto" w:fill="E6E6E6"/>
        </w:rPr>
        <w:fldChar w:fldCharType="begin"/>
      </w:r>
      <w:r w:rsidR="34CFF1E8" w:rsidDel="00FE24D9">
        <w:instrText xml:space="preserve"> REF _Ref85524628 \r \h </w:instrText>
      </w:r>
      <w:r w:rsidR="008213EA">
        <w:instrText xml:space="preserve"> \* MERGEFORMAT </w:instrText>
      </w:r>
      <w:r w:rsidR="34CFF1E8" w:rsidRPr="008213EA" w:rsidDel="00FE24D9">
        <w:rPr>
          <w:color w:val="2B579A"/>
          <w:shd w:val="clear" w:color="auto" w:fill="E6E6E6"/>
        </w:rPr>
      </w:r>
      <w:r w:rsidR="34CFF1E8" w:rsidRPr="008213EA" w:rsidDel="00FE24D9">
        <w:rPr>
          <w:color w:val="2B579A"/>
          <w:shd w:val="clear" w:color="auto" w:fill="E6E6E6"/>
        </w:rPr>
        <w:fldChar w:fldCharType="separate"/>
      </w:r>
      <w:r w:rsidR="006108EB">
        <w:t>4.3.10</w:t>
      </w:r>
      <w:r w:rsidR="34CFF1E8" w:rsidRPr="008213EA" w:rsidDel="00FE24D9">
        <w:rPr>
          <w:color w:val="2B579A"/>
          <w:shd w:val="clear" w:color="auto" w:fill="E6E6E6"/>
        </w:rPr>
        <w:fldChar w:fldCharType="end"/>
      </w:r>
      <w:r w:rsidR="70845951" w:rsidDel="00FE24D9">
        <w:t xml:space="preserve">) </w:t>
      </w:r>
      <w:r w:rsidDel="00FE24D9">
        <w:t>na wartości podane w formularzu zarządzenia lub wyliczone wg określonego wzoru,</w:t>
      </w:r>
    </w:p>
    <w:p w14:paraId="42EFAB62" w14:textId="7A8ED251" w:rsidR="00D82AB6" w:rsidRPr="00432477" w:rsidDel="00FE24D9" w:rsidRDefault="0ADD7252" w:rsidP="008213EA">
      <w:pPr>
        <w:pStyle w:val="Akapitzlist"/>
        <w:numPr>
          <w:ilvl w:val="0"/>
          <w:numId w:val="42"/>
        </w:numPr>
      </w:pPr>
      <w:r w:rsidDel="00FE24D9">
        <w:t xml:space="preserve">tworzeniu i aktualizowaniu wpisów w rejestrze terminowego </w:t>
      </w:r>
      <w:r w:rsidR="01799A31" w:rsidDel="00FE24D9">
        <w:t>wykonania czynności</w:t>
      </w:r>
      <w:r w:rsidDel="00FE24D9">
        <w:t xml:space="preserve"> (zob. </w:t>
      </w:r>
      <w:r w:rsidR="008213EA">
        <w:rPr>
          <w:color w:val="2B579A"/>
          <w:shd w:val="clear" w:color="auto" w:fill="E6E6E6"/>
        </w:rPr>
        <w:fldChar w:fldCharType="begin"/>
      </w:r>
      <w:r w:rsidR="008213EA">
        <w:instrText xml:space="preserve"> REF _Ref124758212 \r \h  \* MERGEFORMAT </w:instrText>
      </w:r>
      <w:r w:rsidR="008213EA">
        <w:rPr>
          <w:color w:val="2B579A"/>
          <w:shd w:val="clear" w:color="auto" w:fill="E6E6E6"/>
        </w:rPr>
      </w:r>
      <w:r w:rsidR="008213EA">
        <w:rPr>
          <w:color w:val="2B579A"/>
          <w:shd w:val="clear" w:color="auto" w:fill="E6E6E6"/>
        </w:rPr>
        <w:fldChar w:fldCharType="separate"/>
      </w:r>
      <w:r w:rsidR="006108EB">
        <w:t>WF-TW05</w:t>
      </w:r>
      <w:r w:rsidR="008213EA">
        <w:rPr>
          <w:color w:val="2B579A"/>
          <w:shd w:val="clear" w:color="auto" w:fill="E6E6E6"/>
        </w:rPr>
        <w:fldChar w:fldCharType="end"/>
      </w:r>
      <w:r w:rsidRPr="008213EA" w:rsidDel="00FE24D9">
        <w:rPr>
          <w:color w:val="2B579A"/>
          <w:shd w:val="clear" w:color="auto" w:fill="E6E6E6"/>
        </w:rPr>
        <w:fldChar w:fldCharType="begin"/>
      </w:r>
      <w:r w:rsidRPr="008213EA" w:rsidDel="00FE24D9">
        <w:rPr>
          <w:color w:val="2B579A"/>
          <w:shd w:val="clear" w:color="auto" w:fill="E6E6E6"/>
        </w:rPr>
        <w:fldChar w:fldCharType="separate"/>
      </w:r>
      <w:r w:rsidR="05AC1133" w:rsidDel="00FE24D9">
        <w:t>WF-TW05</w:t>
      </w:r>
      <w:r w:rsidRPr="008213EA" w:rsidDel="00FE24D9">
        <w:rPr>
          <w:color w:val="2B579A"/>
          <w:shd w:val="clear" w:color="auto" w:fill="E6E6E6"/>
        </w:rPr>
        <w:fldChar w:fldCharType="end"/>
      </w:r>
      <w:r w:rsidDel="00FE24D9">
        <w:t>)</w:t>
      </w:r>
      <w:r w:rsidR="6A3EC990" w:rsidDel="00FE24D9">
        <w:t xml:space="preserve"> z wykorzystaniem wartości podanych w formularzu zarządzenia lub wyliczonych wg określonego wzoru.</w:t>
      </w:r>
    </w:p>
    <w:p w14:paraId="53895D40" w14:textId="6DE449F8" w:rsidR="008C034F" w:rsidDel="00FE24D9" w:rsidRDefault="008C034F">
      <w:r w:rsidRPr="00432477" w:rsidDel="00FE24D9">
        <w:t>Wykonawca w ramach analizy określi, a Zamawiający zatwierdzi sposób automatycznego wykon</w:t>
      </w:r>
      <w:r w:rsidR="00B02938" w:rsidDel="00FE24D9">
        <w:t>yw</w:t>
      </w:r>
      <w:r w:rsidRPr="00432477" w:rsidDel="00FE24D9">
        <w:t>ania</w:t>
      </w:r>
      <w:r w:rsidR="00926665" w:rsidDel="00FE24D9">
        <w:t xml:space="preserve"> poleceń</w:t>
      </w:r>
      <w:r w:rsidRPr="00432477" w:rsidDel="00FE24D9">
        <w:t xml:space="preserve">. </w:t>
      </w:r>
    </w:p>
    <w:p w14:paraId="57CB3119" w14:textId="18804050" w:rsidR="008C034F" w:rsidRPr="00432477" w:rsidDel="00FE24D9" w:rsidRDefault="0CB8B485" w:rsidP="001C1F21">
      <w:pPr>
        <w:pStyle w:val="Wymaganie"/>
        <w:numPr>
          <w:ilvl w:val="0"/>
          <w:numId w:val="68"/>
        </w:numPr>
        <w:ind w:left="1134" w:hanging="1145"/>
      </w:pPr>
      <w:bookmarkStart w:id="100" w:name="_Ref100223690"/>
      <w:r w:rsidDel="00FE24D9">
        <w:t>Ręczne wykonywanie poleceń</w:t>
      </w:r>
      <w:bookmarkEnd w:id="100"/>
    </w:p>
    <w:p w14:paraId="7CC4254D" w14:textId="4BB0A46A" w:rsidR="006555D6" w:rsidDel="00FE24D9" w:rsidRDefault="008C034F">
      <w:r w:rsidRPr="00432477" w:rsidDel="00FE24D9">
        <w:t xml:space="preserve">System musi umożliwiać uprawnionemu użytkownikowi odnotowanie faktu wykonania </w:t>
      </w:r>
      <w:r w:rsidR="0049025A" w:rsidDel="00FE24D9">
        <w:t>polecenia, które nie jest wykonywane automatycznie,</w:t>
      </w:r>
      <w:r w:rsidRPr="00432477" w:rsidDel="00FE24D9">
        <w:t xml:space="preserve"> wraz z datą jego wykonania.</w:t>
      </w:r>
    </w:p>
    <w:p w14:paraId="5FBA37A6" w14:textId="77777777" w:rsidR="0011299B" w:rsidRPr="00432477" w:rsidRDefault="0011299B" w:rsidP="0011299B">
      <w:pPr>
        <w:pStyle w:val="Wymaganie"/>
        <w:numPr>
          <w:ilvl w:val="0"/>
          <w:numId w:val="68"/>
        </w:numPr>
        <w:ind w:left="1134" w:hanging="1145"/>
      </w:pPr>
      <w:r>
        <w:t>Odnotowanie wykonania polecenia o zwrocie akt do organu</w:t>
      </w:r>
    </w:p>
    <w:p w14:paraId="62A4A120" w14:textId="717FD038" w:rsidR="00E960DB" w:rsidRPr="00E960DB" w:rsidRDefault="0011299B" w:rsidP="00E960DB">
      <w:r>
        <w:t xml:space="preserve">Po ręcznym odnotowaniu przez użytkownika wykonania polecenia o zwrocie akt administracyjnych do organu, system </w:t>
      </w:r>
      <w:r w:rsidR="009C1353">
        <w:t xml:space="preserve">automatycznie </w:t>
      </w:r>
      <w:r>
        <w:t>uzupełni w danych sprawy datę wykonania polecenia jako datę zwrotu akt administracyjnych</w:t>
      </w:r>
      <w:r w:rsidRPr="00432477">
        <w:t>.</w:t>
      </w:r>
    </w:p>
    <w:p w14:paraId="168B27E5" w14:textId="6DA13C32" w:rsidR="008B6280" w:rsidDel="00FE24D9" w:rsidRDefault="06A2F067" w:rsidP="001C1F21">
      <w:pPr>
        <w:pStyle w:val="Wymaganie"/>
        <w:numPr>
          <w:ilvl w:val="0"/>
          <w:numId w:val="68"/>
        </w:numPr>
        <w:ind w:left="1134" w:hanging="1145"/>
      </w:pPr>
      <w:r w:rsidDel="00FE24D9">
        <w:t>Oznaczanie poleceń jako niewykonanych</w:t>
      </w:r>
    </w:p>
    <w:p w14:paraId="5C909722" w14:textId="5B462258" w:rsidR="008B6280" w:rsidDel="00FE24D9" w:rsidRDefault="008B6280">
      <w:r w:rsidDel="00FE24D9">
        <w:t xml:space="preserve">System musi umożliwiać </w:t>
      </w:r>
      <w:r w:rsidR="00795788" w:rsidDel="00FE24D9">
        <w:t>oznaczanie polecenia, które nie jest wykonywane automatycznie</w:t>
      </w:r>
      <w:r w:rsidR="00842997" w:rsidDel="00FE24D9">
        <w:t>, jako niewykonanego</w:t>
      </w:r>
      <w:r w:rsidR="00572667" w:rsidDel="00FE24D9">
        <w:t>, jeśli z kontekstu (np. z wyników wykonania innych poleceń w tym samym zarządzeniu) wynika, że nie powinno być ono wykonywane</w:t>
      </w:r>
      <w:r w:rsidR="005D280E" w:rsidDel="00FE24D9">
        <w:t>.</w:t>
      </w:r>
    </w:p>
    <w:p w14:paraId="4E6B6AA0" w14:textId="466EAB3D" w:rsidR="00C54281" w:rsidDel="00FE24D9" w:rsidRDefault="08F311DC" w:rsidP="001C1F21">
      <w:pPr>
        <w:pStyle w:val="Wymaganie"/>
        <w:numPr>
          <w:ilvl w:val="0"/>
          <w:numId w:val="68"/>
        </w:numPr>
        <w:ind w:left="1134" w:hanging="1145"/>
      </w:pPr>
      <w:bookmarkStart w:id="101" w:name="_Ref100223584"/>
      <w:r w:rsidDel="00FE24D9">
        <w:t>Tworzenie pism wychodzących dla polecenia</w:t>
      </w:r>
      <w:bookmarkEnd w:id="101"/>
    </w:p>
    <w:p w14:paraId="2B1D52AA" w14:textId="1C27C6E9" w:rsidR="00C54281" w:rsidDel="00FE24D9" w:rsidRDefault="00C54281" w:rsidP="00C54281">
      <w:r w:rsidDel="00FE24D9">
        <w:t xml:space="preserve">W ramach ręcznego wykonania polecenia, System musi wspierać tworzenie korespondencji wychodzącej (zob. </w:t>
      </w:r>
      <w:r w:rsidR="00960AF1" w:rsidDel="00FE24D9">
        <w:rPr>
          <w:color w:val="2B579A"/>
          <w:shd w:val="clear" w:color="auto" w:fill="E6E6E6"/>
        </w:rPr>
        <w:fldChar w:fldCharType="begin"/>
      </w:r>
      <w:r w:rsidR="00960AF1" w:rsidDel="00FE24D9">
        <w:instrText xml:space="preserve"> REF _Ref100567403 \r \h </w:instrText>
      </w:r>
      <w:r w:rsidR="00960AF1" w:rsidDel="00FE24D9">
        <w:rPr>
          <w:color w:val="2B579A"/>
          <w:shd w:val="clear" w:color="auto" w:fill="E6E6E6"/>
        </w:rPr>
      </w:r>
      <w:r w:rsidR="00960AF1" w:rsidDel="00FE24D9">
        <w:rPr>
          <w:color w:val="2B579A"/>
          <w:shd w:val="clear" w:color="auto" w:fill="E6E6E6"/>
        </w:rPr>
        <w:fldChar w:fldCharType="separate"/>
      </w:r>
      <w:r w:rsidR="006108EB">
        <w:t>WF-KW01</w:t>
      </w:r>
      <w:r w:rsidR="00960AF1" w:rsidDel="00FE24D9">
        <w:rPr>
          <w:color w:val="2B579A"/>
          <w:shd w:val="clear" w:color="auto" w:fill="E6E6E6"/>
        </w:rPr>
        <w:fldChar w:fldCharType="end"/>
      </w:r>
      <w:r w:rsidDel="00FE24D9">
        <w:t>) dla tego polecenia do wszystkich adresatów określonych w poleceniu. System musi wstępnie wypełniać utworzone pisma treścią w oparciu o szablon treści</w:t>
      </w:r>
      <w:r w:rsidR="009C01A1" w:rsidDel="00FE24D9">
        <w:t xml:space="preserve"> </w:t>
      </w:r>
      <w:r w:rsidR="00AE4266" w:rsidDel="00FE24D9">
        <w:t>p</w:t>
      </w:r>
      <w:r w:rsidR="00D37715" w:rsidDel="00FE24D9">
        <w:t>rzypisany w konfiguracji Systemu do</w:t>
      </w:r>
      <w:r w:rsidR="002B7B27" w:rsidDel="00FE24D9">
        <w:t xml:space="preserve"> danego </w:t>
      </w:r>
      <w:r w:rsidR="00D37715" w:rsidDel="00FE24D9">
        <w:t>typu polecenia</w:t>
      </w:r>
      <w:r w:rsidR="00AE4266" w:rsidDel="00FE24D9">
        <w:t xml:space="preserve"> (zob. </w:t>
      </w:r>
      <w:r w:rsidR="00AE4266" w:rsidDel="00FE24D9">
        <w:rPr>
          <w:color w:val="2B579A"/>
          <w:shd w:val="clear" w:color="auto" w:fill="E6E6E6"/>
        </w:rPr>
        <w:fldChar w:fldCharType="begin"/>
      </w:r>
      <w:r w:rsidR="00AE4266" w:rsidDel="00FE24D9">
        <w:instrText xml:space="preserve"> REF _Ref123719474 \r \h </w:instrText>
      </w:r>
      <w:r w:rsidR="00AE4266" w:rsidDel="00FE24D9">
        <w:rPr>
          <w:color w:val="2B579A"/>
          <w:shd w:val="clear" w:color="auto" w:fill="E6E6E6"/>
        </w:rPr>
      </w:r>
      <w:r w:rsidR="00AE4266" w:rsidDel="00FE24D9">
        <w:rPr>
          <w:color w:val="2B579A"/>
          <w:shd w:val="clear" w:color="auto" w:fill="E6E6E6"/>
        </w:rPr>
        <w:fldChar w:fldCharType="separate"/>
      </w:r>
      <w:r w:rsidR="006108EB">
        <w:t>WF-AC11</w:t>
      </w:r>
      <w:r w:rsidR="00AE4266" w:rsidDel="00FE24D9">
        <w:rPr>
          <w:color w:val="2B579A"/>
          <w:shd w:val="clear" w:color="auto" w:fill="E6E6E6"/>
        </w:rPr>
        <w:fldChar w:fldCharType="end"/>
      </w:r>
      <w:r w:rsidR="00AE4266" w:rsidDel="00FE24D9">
        <w:t>)</w:t>
      </w:r>
      <w:r w:rsidR="00FC0965">
        <w:t xml:space="preserve"> wraz z </w:t>
      </w:r>
      <w:r w:rsidR="00272D3E">
        <w:t xml:space="preserve">przypisanymi do tego szablonu </w:t>
      </w:r>
      <w:r w:rsidR="00FC0965">
        <w:t xml:space="preserve">pouczeniami (zob. </w:t>
      </w:r>
      <w:r w:rsidR="00D606CE">
        <w:rPr>
          <w:color w:val="2B579A"/>
          <w:shd w:val="clear" w:color="auto" w:fill="E6E6E6"/>
        </w:rPr>
        <w:fldChar w:fldCharType="begin"/>
      </w:r>
      <w:r w:rsidR="00D606CE">
        <w:instrText xml:space="preserve"> REF _Ref141861361 \r \h </w:instrText>
      </w:r>
      <w:r w:rsidR="00D606CE">
        <w:rPr>
          <w:color w:val="2B579A"/>
          <w:shd w:val="clear" w:color="auto" w:fill="E6E6E6"/>
        </w:rPr>
      </w:r>
      <w:r w:rsidR="00D606CE">
        <w:rPr>
          <w:color w:val="2B579A"/>
          <w:shd w:val="clear" w:color="auto" w:fill="E6E6E6"/>
        </w:rPr>
        <w:fldChar w:fldCharType="separate"/>
      </w:r>
      <w:r w:rsidR="006108EB">
        <w:t>WF-AC12</w:t>
      </w:r>
      <w:r w:rsidR="00D606CE">
        <w:rPr>
          <w:color w:val="2B579A"/>
          <w:shd w:val="clear" w:color="auto" w:fill="E6E6E6"/>
        </w:rPr>
        <w:fldChar w:fldCharType="end"/>
      </w:r>
      <w:r w:rsidR="00FC0965">
        <w:t>)</w:t>
      </w:r>
      <w:r w:rsidDel="00FE24D9">
        <w:t>, z możliwością dalszej edycji tej treści przez użytkownika.</w:t>
      </w:r>
    </w:p>
    <w:p w14:paraId="5D67C111" w14:textId="30E830C4" w:rsidR="003B3450" w:rsidDel="00FE24D9" w:rsidRDefault="64339451" w:rsidP="001C1F21">
      <w:pPr>
        <w:pStyle w:val="Wymaganie"/>
        <w:numPr>
          <w:ilvl w:val="0"/>
          <w:numId w:val="68"/>
        </w:numPr>
        <w:ind w:left="1134" w:hanging="1145"/>
      </w:pPr>
      <w:bookmarkStart w:id="102" w:name="_Ref122214788"/>
      <w:r w:rsidDel="00FE24D9">
        <w:t>Tworzenie pisma wychodzącego dla wielu poleceń</w:t>
      </w:r>
      <w:bookmarkEnd w:id="102"/>
    </w:p>
    <w:p w14:paraId="2CF8FEF7" w14:textId="3F73D059" w:rsidR="0093374D" w:rsidDel="00FE24D9" w:rsidRDefault="005205A4" w:rsidP="0093374D">
      <w:r w:rsidDel="00FE24D9">
        <w:t>W przypadku, gdy w zarządzeniu jest więcej niż jedno polecenie</w:t>
      </w:r>
      <w:r w:rsidR="00C8014E" w:rsidDel="00FE24D9">
        <w:t xml:space="preserve"> wysyłki korespondencji wychodzącej</w:t>
      </w:r>
      <w:r w:rsidR="009F440F" w:rsidDel="00FE24D9">
        <w:t xml:space="preserve"> do danego adresata</w:t>
      </w:r>
      <w:r w:rsidR="00C8014E" w:rsidDel="00FE24D9">
        <w:t xml:space="preserve">, </w:t>
      </w:r>
      <w:r w:rsidR="009F440F" w:rsidDel="00FE24D9">
        <w:t>System wy</w:t>
      </w:r>
      <w:r w:rsidR="00C74B16" w:rsidDel="00FE24D9">
        <w:t>g</w:t>
      </w:r>
      <w:r w:rsidR="009F440F" w:rsidDel="00FE24D9">
        <w:t xml:space="preserve">eneruje dla tych poleceń jedno zbiorcze pismo, będące połączeniem szablonów </w:t>
      </w:r>
      <w:r w:rsidR="00C74B16" w:rsidDel="00FE24D9">
        <w:t xml:space="preserve">treści przypisanych w konfiguracji Systemu do </w:t>
      </w:r>
      <w:r w:rsidR="006144E7" w:rsidDel="00FE24D9">
        <w:t>odpowiednich typów poleceń</w:t>
      </w:r>
      <w:r w:rsidR="00623BCC" w:rsidDel="00FE24D9">
        <w:t xml:space="preserve"> (zob. </w:t>
      </w:r>
      <w:r w:rsidR="00623BCC" w:rsidDel="00FE24D9">
        <w:rPr>
          <w:color w:val="2B579A"/>
          <w:shd w:val="clear" w:color="auto" w:fill="E6E6E6"/>
        </w:rPr>
        <w:fldChar w:fldCharType="begin"/>
      </w:r>
      <w:r w:rsidR="00623BCC" w:rsidDel="00FE24D9">
        <w:instrText xml:space="preserve"> REF _Ref123719474 \r \h </w:instrText>
      </w:r>
      <w:r w:rsidR="00623BCC" w:rsidDel="00FE24D9">
        <w:rPr>
          <w:color w:val="2B579A"/>
          <w:shd w:val="clear" w:color="auto" w:fill="E6E6E6"/>
        </w:rPr>
      </w:r>
      <w:r w:rsidR="00623BCC" w:rsidDel="00FE24D9">
        <w:rPr>
          <w:color w:val="2B579A"/>
          <w:shd w:val="clear" w:color="auto" w:fill="E6E6E6"/>
        </w:rPr>
        <w:fldChar w:fldCharType="separate"/>
      </w:r>
      <w:r w:rsidR="006108EB">
        <w:t>WF-AC11</w:t>
      </w:r>
      <w:r w:rsidR="00623BCC" w:rsidDel="00FE24D9">
        <w:rPr>
          <w:color w:val="2B579A"/>
          <w:shd w:val="clear" w:color="auto" w:fill="E6E6E6"/>
        </w:rPr>
        <w:fldChar w:fldCharType="end"/>
      </w:r>
      <w:r w:rsidR="00623BCC" w:rsidDel="00FE24D9">
        <w:t>)</w:t>
      </w:r>
      <w:r w:rsidR="006144E7" w:rsidDel="00FE24D9">
        <w:t>.</w:t>
      </w:r>
    </w:p>
    <w:p w14:paraId="09A64A50" w14:textId="4DABAE9E" w:rsidR="00B17ED6" w:rsidDel="00FE24D9" w:rsidRDefault="7F9C3152" w:rsidP="001C1F21">
      <w:pPr>
        <w:pStyle w:val="Wymaganie"/>
        <w:numPr>
          <w:ilvl w:val="0"/>
          <w:numId w:val="68"/>
        </w:numPr>
        <w:ind w:left="1134" w:hanging="1145"/>
      </w:pPr>
      <w:bookmarkStart w:id="103" w:name="_Ref154098355"/>
      <w:r w:rsidDel="00FE24D9">
        <w:lastRenderedPageBreak/>
        <w:t>Wyłączenie polecenia z</w:t>
      </w:r>
      <w:r w:rsidR="094E765A" w:rsidDel="00FE24D9">
        <w:t xml:space="preserve"> mechanizmu generowania</w:t>
      </w:r>
      <w:r w:rsidDel="00FE24D9">
        <w:t xml:space="preserve"> zbiorczego pisma</w:t>
      </w:r>
      <w:bookmarkEnd w:id="103"/>
    </w:p>
    <w:p w14:paraId="7A35DE4D" w14:textId="10D1659F" w:rsidR="00410F65" w:rsidRPr="0093374D" w:rsidDel="00FE24D9" w:rsidRDefault="003B7133" w:rsidP="0093374D">
      <w:r w:rsidDel="00FE24D9">
        <w:t>N</w:t>
      </w:r>
      <w:r w:rsidR="005F135B" w:rsidDel="00FE24D9">
        <w:t xml:space="preserve">a formularzu </w:t>
      </w:r>
      <w:r w:rsidR="0050070F" w:rsidDel="00FE24D9">
        <w:t>poleceni</w:t>
      </w:r>
      <w:r w:rsidR="005F135B" w:rsidDel="00FE24D9">
        <w:t>a</w:t>
      </w:r>
      <w:r w:rsidR="0050070F" w:rsidDel="00FE24D9">
        <w:t xml:space="preserve"> związan</w:t>
      </w:r>
      <w:r w:rsidR="005F135B" w:rsidDel="00FE24D9">
        <w:t>ego</w:t>
      </w:r>
      <w:r w:rsidR="0050070F" w:rsidDel="00FE24D9">
        <w:t xml:space="preserve"> z wysyłką korespondencji wychodzącej</w:t>
      </w:r>
      <w:r w:rsidR="005F135B" w:rsidDel="00FE24D9">
        <w:t xml:space="preserve">, System musi umożliwiać </w:t>
      </w:r>
      <w:r w:rsidR="00970A68" w:rsidDel="00FE24D9">
        <w:t xml:space="preserve">zaznaczenie opcji, która spowoduje wyłączenie tego polecenia z mechanizmu generowania zbiorczego pisma dla wielu poleceń, o którym jest mowa w wymaganiu </w:t>
      </w:r>
      <w:r w:rsidR="00970A68" w:rsidDel="00FE24D9">
        <w:rPr>
          <w:color w:val="2B579A"/>
          <w:shd w:val="clear" w:color="auto" w:fill="E6E6E6"/>
        </w:rPr>
        <w:fldChar w:fldCharType="begin"/>
      </w:r>
      <w:r w:rsidR="00970A68" w:rsidDel="00FE24D9">
        <w:rPr>
          <w:color w:val="2B579A"/>
          <w:shd w:val="clear" w:color="auto" w:fill="E6E6E6"/>
        </w:rPr>
        <w:fldChar w:fldCharType="separate"/>
      </w:r>
      <w:r w:rsidR="00D02941" w:rsidDel="00FE24D9">
        <w:t>WF-</w:t>
      </w:r>
      <w:r w:rsidR="00A80F74">
        <w:t>ZR19</w:t>
      </w:r>
      <w:r w:rsidR="00970A68" w:rsidDel="00FE24D9">
        <w:rPr>
          <w:color w:val="2B579A"/>
          <w:shd w:val="clear" w:color="auto" w:fill="E6E6E6"/>
        </w:rPr>
        <w:fldChar w:fldCharType="end"/>
      </w:r>
      <w:r w:rsidDel="00FE24D9">
        <w:t>. Dla polecenia, w którym użytkownik podczas tworzenia zarządzenia zaznaczył tę opcję, System musi tworzyć odrębne pismo wychodzące</w:t>
      </w:r>
      <w:r w:rsidR="00C30B57" w:rsidDel="00FE24D9">
        <w:t>.</w:t>
      </w:r>
    </w:p>
    <w:p w14:paraId="4B25031A" w14:textId="5892BCC4" w:rsidR="00C54281" w:rsidDel="00FE24D9" w:rsidRDefault="08F311DC" w:rsidP="001C1F21">
      <w:pPr>
        <w:pStyle w:val="Wymaganie"/>
        <w:numPr>
          <w:ilvl w:val="0"/>
          <w:numId w:val="68"/>
        </w:numPr>
        <w:ind w:left="1134" w:hanging="1145"/>
      </w:pPr>
      <w:bookmarkStart w:id="104" w:name="_Ref123031651"/>
      <w:r w:rsidDel="00FE24D9">
        <w:t>Znaczniki (</w:t>
      </w:r>
      <w:proofErr w:type="spellStart"/>
      <w:r w:rsidDel="00FE24D9">
        <w:t>tagi</w:t>
      </w:r>
      <w:proofErr w:type="spellEnd"/>
      <w:r w:rsidDel="00FE24D9">
        <w:t>) w kontekście polecenia</w:t>
      </w:r>
      <w:bookmarkEnd w:id="104"/>
    </w:p>
    <w:p w14:paraId="6E3FA7A4" w14:textId="4470BF7C" w:rsidR="00C54281" w:rsidRPr="00C54281" w:rsidDel="00FE24D9" w:rsidRDefault="00C54281" w:rsidP="00C54281">
      <w:r w:rsidDel="00FE24D9">
        <w:t xml:space="preserve">W </w:t>
      </w:r>
      <w:r w:rsidR="0060320F">
        <w:t>szablonach</w:t>
      </w:r>
      <w:r w:rsidR="0060320F" w:rsidDel="00FE24D9">
        <w:t xml:space="preserve"> </w:t>
      </w:r>
      <w:r w:rsidR="0008321F" w:rsidDel="00FE24D9">
        <w:t>treści polece</w:t>
      </w:r>
      <w:r w:rsidR="0060320F">
        <w:t>ń</w:t>
      </w:r>
      <w:r w:rsidR="0008321F" w:rsidDel="00FE24D9">
        <w:t xml:space="preserve"> (zob.</w:t>
      </w:r>
      <w:r w:rsidR="0036367D">
        <w:t xml:space="preserve"> </w:t>
      </w:r>
      <w:r w:rsidR="0036367D">
        <w:fldChar w:fldCharType="begin"/>
      </w:r>
      <w:r w:rsidR="0036367D">
        <w:instrText xml:space="preserve"> REF _Ref142048345 \r \h </w:instrText>
      </w:r>
      <w:r w:rsidR="0036367D">
        <w:fldChar w:fldCharType="separate"/>
      </w:r>
      <w:r w:rsidR="006108EB">
        <w:t>WF-AC11</w:t>
      </w:r>
      <w:r w:rsidR="0036367D">
        <w:fldChar w:fldCharType="end"/>
      </w:r>
      <w:r w:rsidR="0008321F" w:rsidDel="00FE24D9">
        <w:t xml:space="preserve">) oraz w </w:t>
      </w:r>
      <w:r w:rsidR="0040083F">
        <w:t>szablonach treści pism wychodzących</w:t>
      </w:r>
      <w:r w:rsidDel="00FE24D9">
        <w:t xml:space="preserve"> (zob.</w:t>
      </w:r>
      <w:r w:rsidR="0040083F">
        <w:t xml:space="preserve"> </w:t>
      </w:r>
      <w:r w:rsidR="0040083F">
        <w:fldChar w:fldCharType="begin"/>
      </w:r>
      <w:r w:rsidR="0040083F">
        <w:instrText xml:space="preserve"> REF _Ref141861340 \r \h </w:instrText>
      </w:r>
      <w:r w:rsidR="0040083F">
        <w:fldChar w:fldCharType="separate"/>
      </w:r>
      <w:r w:rsidR="006108EB">
        <w:t>WF-AC18</w:t>
      </w:r>
      <w:r w:rsidR="0040083F">
        <w:fldChar w:fldCharType="end"/>
      </w:r>
      <w:r w:rsidR="0040083F" w:rsidDel="0040083F">
        <w:t xml:space="preserve"> </w:t>
      </w:r>
      <w:r w:rsidR="00AA6981" w:rsidDel="00FE24D9">
        <w:rPr>
          <w:color w:val="2B579A"/>
          <w:shd w:val="clear" w:color="auto" w:fill="E6E6E6"/>
        </w:rPr>
        <w:fldChar w:fldCharType="begin"/>
      </w:r>
      <w:r w:rsidR="00AA6981" w:rsidDel="00FE24D9">
        <w:rPr>
          <w:color w:val="2B579A"/>
          <w:shd w:val="clear" w:color="auto" w:fill="E6E6E6"/>
        </w:rPr>
        <w:fldChar w:fldCharType="separate"/>
      </w:r>
      <w:r w:rsidR="00D02941" w:rsidDel="00FE24D9">
        <w:t>WF-</w:t>
      </w:r>
      <w:r w:rsidR="00A80F74">
        <w:t>ZR18</w:t>
      </w:r>
      <w:r w:rsidR="00AA6981" w:rsidDel="00FE24D9">
        <w:rPr>
          <w:color w:val="2B579A"/>
          <w:shd w:val="clear" w:color="auto" w:fill="E6E6E6"/>
        </w:rPr>
        <w:fldChar w:fldCharType="end"/>
      </w:r>
      <w:r w:rsidDel="00FE24D9">
        <w:t>), System musi – oprócz znaczników (</w:t>
      </w:r>
      <w:proofErr w:type="spellStart"/>
      <w:r w:rsidDel="00FE24D9">
        <w:t>tagów</w:t>
      </w:r>
      <w:proofErr w:type="spellEnd"/>
      <w:r w:rsidDel="00FE24D9">
        <w:t xml:space="preserve">) ogólnych opisanych w </w:t>
      </w:r>
      <w:r w:rsidR="00953DEF" w:rsidDel="00FE24D9">
        <w:rPr>
          <w:color w:val="2B579A"/>
          <w:shd w:val="clear" w:color="auto" w:fill="E6E6E6"/>
        </w:rPr>
        <w:fldChar w:fldCharType="begin"/>
      </w:r>
      <w:r w:rsidR="00953DEF" w:rsidDel="00FE24D9">
        <w:instrText xml:space="preserve"> REF _Ref100567421 \r \h </w:instrText>
      </w:r>
      <w:r w:rsidR="00953DEF" w:rsidDel="00FE24D9">
        <w:rPr>
          <w:color w:val="2B579A"/>
          <w:shd w:val="clear" w:color="auto" w:fill="E6E6E6"/>
        </w:rPr>
      </w:r>
      <w:r w:rsidR="00953DEF" w:rsidDel="00FE24D9">
        <w:rPr>
          <w:color w:val="2B579A"/>
          <w:shd w:val="clear" w:color="auto" w:fill="E6E6E6"/>
        </w:rPr>
        <w:fldChar w:fldCharType="separate"/>
      </w:r>
      <w:r w:rsidR="006108EB">
        <w:t>WF-KW02</w:t>
      </w:r>
      <w:r w:rsidR="00953DEF" w:rsidDel="00FE24D9">
        <w:rPr>
          <w:color w:val="2B579A"/>
          <w:shd w:val="clear" w:color="auto" w:fill="E6E6E6"/>
        </w:rPr>
        <w:fldChar w:fldCharType="end"/>
      </w:r>
      <w:r w:rsidDel="00FE24D9">
        <w:t xml:space="preserve"> – umożliwiać także obsługę znaczników (</w:t>
      </w:r>
      <w:proofErr w:type="spellStart"/>
      <w:r w:rsidDel="00FE24D9">
        <w:t>tagów</w:t>
      </w:r>
      <w:proofErr w:type="spellEnd"/>
      <w:r w:rsidDel="00FE24D9">
        <w:t>) odnoszących się do danych zawartych w poleceniu, na podstawie którego tworzone jest pismo.</w:t>
      </w:r>
      <w:r w:rsidR="005A17DC">
        <w:t xml:space="preserve"> Jeśli </w:t>
      </w:r>
      <w:r w:rsidR="002E0B34">
        <w:t xml:space="preserve">taki </w:t>
      </w:r>
      <w:r w:rsidR="005A17DC">
        <w:t xml:space="preserve">znacznik odnosi się do złożonej struktury danych, znaczniki muszą umożliwiać wskazanie konkretnego atrybutu (np. </w:t>
      </w:r>
      <w:proofErr w:type="spellStart"/>
      <w:r w:rsidR="005A17DC">
        <w:t>posiedzenie.data</w:t>
      </w:r>
      <w:proofErr w:type="spellEnd"/>
      <w:r w:rsidR="005A17DC">
        <w:t xml:space="preserve">, </w:t>
      </w:r>
      <w:proofErr w:type="spellStart"/>
      <w:r w:rsidR="005A17DC">
        <w:t>posiedzenie.sala</w:t>
      </w:r>
      <w:proofErr w:type="spellEnd"/>
      <w:r w:rsidR="005A17DC">
        <w:t>).</w:t>
      </w:r>
    </w:p>
    <w:p w14:paraId="13CEE2AC" w14:textId="3CECB3D1" w:rsidR="007D15BF" w:rsidDel="00FE24D9" w:rsidRDefault="007D15BF" w:rsidP="001C1F21">
      <w:pPr>
        <w:pStyle w:val="Wymaganie"/>
        <w:numPr>
          <w:ilvl w:val="0"/>
          <w:numId w:val="68"/>
        </w:numPr>
        <w:ind w:left="1134" w:hanging="1145"/>
      </w:pPr>
      <w:bookmarkStart w:id="105" w:name="_Ref147746388"/>
      <w:r w:rsidDel="00FE24D9">
        <w:t xml:space="preserve">Wyszukiwanie </w:t>
      </w:r>
      <w:r w:rsidR="00E42D02" w:rsidDel="00FE24D9">
        <w:t>zarządzeń</w:t>
      </w:r>
      <w:bookmarkEnd w:id="105"/>
    </w:p>
    <w:p w14:paraId="02DAAA25" w14:textId="043A75C4" w:rsidR="007D15BF" w:rsidDel="00FE24D9" w:rsidRDefault="007D15BF" w:rsidP="007D15BF">
      <w:r w:rsidRPr="00432477" w:rsidDel="00FE24D9">
        <w:t xml:space="preserve">System musi umożliwiać wyszukiwanie </w:t>
      </w:r>
      <w:r w:rsidR="00353800" w:rsidDel="00FE24D9">
        <w:t>zarządzeń</w:t>
      </w:r>
      <w:r w:rsidDel="00FE24D9">
        <w:t xml:space="preserve"> na podstawie atrybutów </w:t>
      </w:r>
      <w:r w:rsidR="00353800" w:rsidDel="00FE24D9">
        <w:t>zarządzenia</w:t>
      </w:r>
      <w:r w:rsidDel="00FE24D9">
        <w:t xml:space="preserve">, </w:t>
      </w:r>
      <w:r w:rsidR="006D5D82" w:rsidDel="00FE24D9">
        <w:t>atrybutów poleceń wchodzących w skład zarządzenia oraz</w:t>
      </w:r>
      <w:r w:rsidDel="00FE24D9">
        <w:t xml:space="preserve"> atrybutów spraw</w:t>
      </w:r>
      <w:r w:rsidR="00216A08" w:rsidDel="00FE24D9">
        <w:t>y</w:t>
      </w:r>
      <w:r w:rsidDel="00FE24D9">
        <w:t xml:space="preserve"> </w:t>
      </w:r>
      <w:r w:rsidR="00216A08" w:rsidDel="00FE24D9">
        <w:t>w ramach której wydano zarządzenie</w:t>
      </w:r>
      <w:r w:rsidDel="00FE24D9">
        <w:t xml:space="preserve">. W wyszukiwarce będzie możliwe określenie do 30 kryteriów zaprojektowanych w trakcie analizy i zatwierdzonych przez Zamawiającego. </w:t>
      </w:r>
      <w:r w:rsidRPr="00432477" w:rsidDel="00FE24D9">
        <w:t>System musi umożliwiać stosowanie więcej niż jednego z kryteriów łącznie.</w:t>
      </w:r>
    </w:p>
    <w:p w14:paraId="19BDEFC3" w14:textId="1C356075" w:rsidR="007D15BF" w:rsidRPr="00432477" w:rsidDel="00FE24D9" w:rsidRDefault="007D15BF" w:rsidP="007D15BF">
      <w:r w:rsidDel="00FE24D9">
        <w:t>List</w:t>
      </w:r>
      <w:r w:rsidR="65453463" w:rsidDel="00FE24D9">
        <w:t>a</w:t>
      </w:r>
      <w:r w:rsidDel="00FE24D9">
        <w:t xml:space="preserve"> kolumn w wynikach wyszukiwania zostanie zaprojektowana w trakcie analizy i zatwierdzona przez Zamawiającego. </w:t>
      </w:r>
    </w:p>
    <w:p w14:paraId="26A3C6AA" w14:textId="6E24EA07" w:rsidR="007D15BF" w:rsidRPr="00432477" w:rsidDel="00FE24D9" w:rsidRDefault="007D15BF" w:rsidP="007D15BF">
      <w:r w:rsidDel="00FE24D9">
        <w:t>Przykłady kryteriów wyszukiwania:</w:t>
      </w:r>
    </w:p>
    <w:p w14:paraId="7409226C" w14:textId="3CF46F5C" w:rsidR="007D15BF" w:rsidDel="00FE24D9" w:rsidRDefault="007D15BF" w:rsidP="008213EA">
      <w:pPr>
        <w:pStyle w:val="Akapitzlist"/>
        <w:numPr>
          <w:ilvl w:val="0"/>
          <w:numId w:val="42"/>
        </w:numPr>
      </w:pPr>
      <w:r w:rsidDel="00FE24D9">
        <w:t xml:space="preserve">atrybuty </w:t>
      </w:r>
      <w:r w:rsidR="00E644D3" w:rsidDel="00FE24D9">
        <w:t>zarządzenia</w:t>
      </w:r>
      <w:r w:rsidDel="00FE24D9">
        <w:t xml:space="preserve"> takie jak</w:t>
      </w:r>
      <w:r w:rsidR="00E644D3" w:rsidDel="00FE24D9">
        <w:t>:</w:t>
      </w:r>
      <w:r w:rsidDel="00FE24D9">
        <w:t xml:space="preserve"> typ </w:t>
      </w:r>
      <w:r w:rsidR="00E644D3" w:rsidDel="00FE24D9">
        <w:t>zarządzenia predefiniowanego</w:t>
      </w:r>
      <w:r w:rsidDel="00FE24D9">
        <w:t xml:space="preserve">, data </w:t>
      </w:r>
      <w:r w:rsidR="00B64BA8" w:rsidDel="00FE24D9">
        <w:t>wydania</w:t>
      </w:r>
      <w:r w:rsidDel="00FE24D9">
        <w:t xml:space="preserve">, status </w:t>
      </w:r>
      <w:r w:rsidR="00284337" w:rsidDel="00FE24D9">
        <w:t>zarządzenia</w:t>
      </w:r>
      <w:r w:rsidDel="00FE24D9">
        <w:t>,</w:t>
      </w:r>
    </w:p>
    <w:p w14:paraId="7B912B09" w14:textId="46B28B2C" w:rsidR="00CD6982" w:rsidDel="00FE24D9" w:rsidRDefault="007D15BF" w:rsidP="008213EA">
      <w:pPr>
        <w:pStyle w:val="Akapitzlist"/>
        <w:numPr>
          <w:ilvl w:val="0"/>
          <w:numId w:val="42"/>
        </w:numPr>
      </w:pPr>
      <w:r w:rsidDel="00FE24D9">
        <w:t xml:space="preserve">atrybuty </w:t>
      </w:r>
      <w:r w:rsidR="00E03068" w:rsidDel="00FE24D9">
        <w:t>poleceń wchodzących w skład zarządzenia, takie jak: typ polecenia</w:t>
      </w:r>
      <w:r w:rsidR="00CD6982" w:rsidDel="00FE24D9">
        <w:t>, status polecenia, fragment treści polecenia</w:t>
      </w:r>
      <w:r w:rsidR="00737938" w:rsidDel="00FE24D9">
        <w:t>, uczestnik sprawy, którego dotyczy polecenie</w:t>
      </w:r>
      <w:r w:rsidR="00682B12" w:rsidDel="00FE24D9">
        <w:t>.</w:t>
      </w:r>
    </w:p>
    <w:p w14:paraId="037C910A" w14:textId="2BA375BF" w:rsidR="008C034F" w:rsidDel="00FE24D9" w:rsidRDefault="008C034F" w:rsidP="008F4339">
      <w:pPr>
        <w:pStyle w:val="Nagwek3"/>
      </w:pPr>
      <w:bookmarkStart w:id="106" w:name="__RefHeading__6860_238212146"/>
      <w:bookmarkStart w:id="107" w:name="__RefHeading__6862_238212146"/>
      <w:bookmarkStart w:id="108" w:name="_Ref86786362"/>
      <w:bookmarkStart w:id="109" w:name="_Ref118886024"/>
      <w:bookmarkEnd w:id="106"/>
      <w:bookmarkEnd w:id="107"/>
      <w:r w:rsidRPr="00432477" w:rsidDel="00FE24D9">
        <w:t xml:space="preserve">Obsługa </w:t>
      </w:r>
      <w:r w:rsidR="00C8574C" w:rsidDel="00FE24D9">
        <w:t>wniosków</w:t>
      </w:r>
      <w:bookmarkEnd w:id="108"/>
      <w:bookmarkEnd w:id="109"/>
    </w:p>
    <w:p w14:paraId="5CD4CC07" w14:textId="3F3075D6" w:rsidR="008C034F" w:rsidRPr="00432477" w:rsidDel="00FE24D9" w:rsidRDefault="008C034F" w:rsidP="001C1F21">
      <w:pPr>
        <w:pStyle w:val="Wymaganie"/>
        <w:numPr>
          <w:ilvl w:val="0"/>
          <w:numId w:val="77"/>
        </w:numPr>
        <w:ind w:left="1276" w:hanging="1276"/>
      </w:pPr>
      <w:r w:rsidRPr="00432477" w:rsidDel="00FE24D9">
        <w:t>Obsługa wniosków w postępowaniu pomocniczym</w:t>
      </w:r>
    </w:p>
    <w:p w14:paraId="6AA40680" w14:textId="1323679B" w:rsidR="008C034F" w:rsidRPr="00432477" w:rsidDel="00FE24D9" w:rsidRDefault="008C034F">
      <w:r w:rsidRPr="00432477" w:rsidDel="00FE24D9">
        <w:t xml:space="preserve">System musi </w:t>
      </w:r>
      <w:r w:rsidR="009D4BFE" w:rsidDel="00FE24D9">
        <w:t>wspierać</w:t>
      </w:r>
      <w:r w:rsidR="009D4BFE" w:rsidRPr="00432477" w:rsidDel="00FE24D9">
        <w:t xml:space="preserve"> </w:t>
      </w:r>
      <w:r w:rsidRPr="00432477" w:rsidDel="00FE24D9">
        <w:t>obsługę wniosków w postępowaniach pomocniczych, tzn</w:t>
      </w:r>
      <w:r w:rsidDel="00FE24D9">
        <w:t>. w:</w:t>
      </w:r>
    </w:p>
    <w:p w14:paraId="319A5429" w14:textId="20315494" w:rsidR="008C034F" w:rsidRPr="00432477" w:rsidDel="00FE24D9" w:rsidRDefault="008C034F" w:rsidP="008213EA">
      <w:pPr>
        <w:pStyle w:val="Akapitzlist"/>
        <w:numPr>
          <w:ilvl w:val="0"/>
          <w:numId w:val="42"/>
        </w:numPr>
      </w:pPr>
      <w:r w:rsidRPr="00432477" w:rsidDel="00FE24D9">
        <w:t xml:space="preserve">postępowaniu w sprawie nałożenia grzywny </w:t>
      </w:r>
      <w:r w:rsidR="2C52B214" w:rsidDel="00FE24D9">
        <w:t xml:space="preserve">lub przyznania sumy pieniężnej </w:t>
      </w:r>
      <w:r w:rsidRPr="00432477" w:rsidDel="00FE24D9">
        <w:t>(wnioski pierwotne i wtórne),</w:t>
      </w:r>
    </w:p>
    <w:p w14:paraId="516912AA" w14:textId="709C5086" w:rsidR="008C034F" w:rsidRPr="00432477" w:rsidDel="00FE24D9" w:rsidRDefault="008C034F" w:rsidP="008213EA">
      <w:pPr>
        <w:pStyle w:val="Akapitzlist"/>
        <w:numPr>
          <w:ilvl w:val="0"/>
          <w:numId w:val="42"/>
        </w:numPr>
      </w:pPr>
      <w:r w:rsidRPr="00432477" w:rsidDel="00FE24D9">
        <w:t>postępowaniu w związku ze złożonym wnioskiem wstrzymanie wykonania decyzji, aktu, uchwały lub postanowienia,</w:t>
      </w:r>
    </w:p>
    <w:p w14:paraId="46FDF400" w14:textId="030D429E" w:rsidR="008C034F" w:rsidRPr="00432477" w:rsidDel="00FE24D9" w:rsidRDefault="008C034F" w:rsidP="008213EA">
      <w:pPr>
        <w:pStyle w:val="Akapitzlist"/>
        <w:numPr>
          <w:ilvl w:val="0"/>
          <w:numId w:val="42"/>
        </w:numPr>
      </w:pPr>
      <w:r w:rsidRPr="00432477" w:rsidDel="00FE24D9">
        <w:t xml:space="preserve">postępowaniu w związku ze złożonym wnioskiem o </w:t>
      </w:r>
      <w:r w:rsidR="00E34262" w:rsidDel="00FE24D9">
        <w:t xml:space="preserve">wznowienie, zawieszenie i podjęcie zawieszonego </w:t>
      </w:r>
      <w:r w:rsidRPr="00432477" w:rsidDel="00FE24D9">
        <w:t>postępowania,</w:t>
      </w:r>
    </w:p>
    <w:p w14:paraId="17868197" w14:textId="3F72E204" w:rsidR="008C034F" w:rsidRPr="00432477" w:rsidDel="00FE24D9" w:rsidRDefault="008C034F" w:rsidP="008213EA">
      <w:pPr>
        <w:pStyle w:val="Akapitzlist"/>
        <w:numPr>
          <w:ilvl w:val="0"/>
          <w:numId w:val="42"/>
        </w:numPr>
      </w:pPr>
      <w:r w:rsidRPr="00432477" w:rsidDel="00FE24D9">
        <w:t>postępowaniu z wniosku o wyłączenie sędziego, referendarza sądowego lub protokolanta,</w:t>
      </w:r>
    </w:p>
    <w:p w14:paraId="1E262C50" w14:textId="2C28FE4B" w:rsidR="008C034F" w:rsidRPr="00432477" w:rsidDel="00FE24D9" w:rsidRDefault="008C034F" w:rsidP="008213EA">
      <w:pPr>
        <w:pStyle w:val="Akapitzlist"/>
        <w:numPr>
          <w:ilvl w:val="0"/>
          <w:numId w:val="42"/>
        </w:numPr>
      </w:pPr>
      <w:r w:rsidRPr="00432477" w:rsidDel="00FE24D9">
        <w:t>postępowaniu w sprawie wniosku o ustanowienie kuratora,</w:t>
      </w:r>
    </w:p>
    <w:p w14:paraId="4F3A52F0" w14:textId="757A62FC" w:rsidR="008C034F" w:rsidRPr="00432477" w:rsidDel="00FE24D9" w:rsidRDefault="008C034F" w:rsidP="008213EA">
      <w:pPr>
        <w:pStyle w:val="Akapitzlist"/>
        <w:numPr>
          <w:ilvl w:val="0"/>
          <w:numId w:val="42"/>
        </w:numPr>
      </w:pPr>
      <w:r w:rsidRPr="00432477" w:rsidDel="00FE24D9">
        <w:t xml:space="preserve">innych wynikających z przepisów prawa. </w:t>
      </w:r>
    </w:p>
    <w:p w14:paraId="70D12934" w14:textId="0D1D8697" w:rsidR="009D4BFE" w:rsidDel="00FE24D9" w:rsidRDefault="009D4BFE" w:rsidP="001C1F21">
      <w:pPr>
        <w:pStyle w:val="Wymaganie"/>
        <w:numPr>
          <w:ilvl w:val="0"/>
          <w:numId w:val="77"/>
        </w:numPr>
        <w:ind w:left="1276" w:hanging="1276"/>
      </w:pPr>
      <w:bookmarkStart w:id="110" w:name="_Ref100818672"/>
      <w:r w:rsidDel="00FE24D9">
        <w:lastRenderedPageBreak/>
        <w:t>Rejestrowanie wniosków</w:t>
      </w:r>
      <w:bookmarkEnd w:id="110"/>
    </w:p>
    <w:p w14:paraId="5A6B1762" w14:textId="1C8A8B37" w:rsidR="009D4BFE" w:rsidDel="00FE24D9" w:rsidRDefault="009D4BFE" w:rsidP="009D4BFE">
      <w:r w:rsidDel="00FE24D9">
        <w:t xml:space="preserve">System musi umożliwiać przygotowanie zarządzenia (zob. </w:t>
      </w:r>
      <w:r w:rsidDel="00FE24D9">
        <w:rPr>
          <w:color w:val="2B579A"/>
          <w:shd w:val="clear" w:color="auto" w:fill="E6E6E6"/>
        </w:rPr>
        <w:fldChar w:fldCharType="begin"/>
      </w:r>
      <w:r w:rsidDel="00FE24D9">
        <w:instrText xml:space="preserve"> REF _Ref86216721 \r \h </w:instrText>
      </w:r>
      <w:r w:rsidDel="00FE24D9">
        <w:rPr>
          <w:color w:val="2B579A"/>
          <w:shd w:val="clear" w:color="auto" w:fill="E6E6E6"/>
        </w:rPr>
      </w:r>
      <w:r w:rsidDel="00FE24D9">
        <w:rPr>
          <w:color w:val="2B579A"/>
          <w:shd w:val="clear" w:color="auto" w:fill="E6E6E6"/>
        </w:rPr>
        <w:fldChar w:fldCharType="separate"/>
      </w:r>
      <w:r w:rsidR="006108EB">
        <w:t>4.3.5</w:t>
      </w:r>
      <w:r w:rsidDel="00FE24D9">
        <w:rPr>
          <w:color w:val="2B579A"/>
          <w:shd w:val="clear" w:color="auto" w:fill="E6E6E6"/>
        </w:rPr>
        <w:fldChar w:fldCharType="end"/>
      </w:r>
      <w:r w:rsidDel="00FE24D9">
        <w:t xml:space="preserve">) zawierającego polecenie zarejestrowania wniosku. </w:t>
      </w:r>
      <w:r w:rsidR="00C2123C" w:rsidDel="00FE24D9">
        <w:t xml:space="preserve">W poleceniu </w:t>
      </w:r>
      <w:r w:rsidR="00E96AF0" w:rsidDel="00FE24D9">
        <w:t xml:space="preserve">tym </w:t>
      </w:r>
      <w:r w:rsidR="00142247" w:rsidDel="00FE24D9">
        <w:t>System musi umożliwiać wskazanie</w:t>
      </w:r>
      <w:r w:rsidR="00C3408E" w:rsidDel="00FE24D9">
        <w:t xml:space="preserve"> (wybór spośród uczestnik</w:t>
      </w:r>
      <w:r w:rsidR="00C2123C" w:rsidDel="00FE24D9">
        <w:t>ów sprawy) wnioskodawców</w:t>
      </w:r>
      <w:r w:rsidR="00E53CF4" w:rsidDel="00FE24D9">
        <w:t xml:space="preserve"> oraz </w:t>
      </w:r>
      <w:r w:rsidR="00A72508" w:rsidDel="00FE24D9">
        <w:t xml:space="preserve">określenie </w:t>
      </w:r>
      <w:r w:rsidR="00D0580D" w:rsidDel="00FE24D9">
        <w:t xml:space="preserve">typu wniosku i </w:t>
      </w:r>
      <w:r w:rsidR="00E53CF4" w:rsidDel="00FE24D9">
        <w:t>innych atrybutów wniosku</w:t>
      </w:r>
      <w:r w:rsidR="00C2123C" w:rsidDel="00FE24D9">
        <w:t xml:space="preserve">. </w:t>
      </w:r>
      <w:r w:rsidDel="00FE24D9">
        <w:t xml:space="preserve">System musi automatycznie realizować takie polecenie, rejestrując wniosek </w:t>
      </w:r>
      <w:r w:rsidR="00306CE5" w:rsidDel="00FE24D9">
        <w:t xml:space="preserve">określonego typu </w:t>
      </w:r>
      <w:r w:rsidDel="00FE24D9">
        <w:t>w danych sprawy.</w:t>
      </w:r>
    </w:p>
    <w:p w14:paraId="2A359B84" w14:textId="3DF47AAA" w:rsidR="001B57B6" w:rsidDel="00FE24D9" w:rsidRDefault="001B57B6" w:rsidP="001C1F21">
      <w:pPr>
        <w:pStyle w:val="Wymaganie"/>
        <w:numPr>
          <w:ilvl w:val="0"/>
          <w:numId w:val="77"/>
        </w:numPr>
        <w:ind w:left="1276" w:hanging="1276"/>
      </w:pPr>
      <w:r w:rsidDel="00FE24D9">
        <w:t>Dodawanie wn</w:t>
      </w:r>
      <w:r w:rsidR="00475314" w:rsidDel="00FE24D9">
        <w:t>i</w:t>
      </w:r>
      <w:r w:rsidDel="00FE24D9">
        <w:t>osków</w:t>
      </w:r>
      <w:r w:rsidR="00476516" w:rsidDel="00FE24D9">
        <w:t xml:space="preserve"> bez zarządzenia</w:t>
      </w:r>
    </w:p>
    <w:p w14:paraId="6417808C" w14:textId="748FA28B" w:rsidR="00475314" w:rsidRPr="00475314" w:rsidDel="00FE24D9" w:rsidRDefault="00476516" w:rsidP="00475314">
      <w:r w:rsidDel="00FE24D9">
        <w:t xml:space="preserve">System musi umożliwiać dodanie wniosku bezpośrednio do sprawy, bez konieczności </w:t>
      </w:r>
      <w:r w:rsidR="00735887" w:rsidDel="00FE24D9">
        <w:t xml:space="preserve">przygotowania i podpisania zarządzenia, o którym jest mowa w </w:t>
      </w:r>
      <w:r w:rsidR="00E7452E" w:rsidDel="00FE24D9">
        <w:rPr>
          <w:color w:val="2B579A"/>
          <w:shd w:val="clear" w:color="auto" w:fill="E6E6E6"/>
        </w:rPr>
        <w:fldChar w:fldCharType="begin"/>
      </w:r>
      <w:r w:rsidR="00E7452E" w:rsidDel="00FE24D9">
        <w:instrText xml:space="preserve"> REF _Ref100818672 \r \h </w:instrText>
      </w:r>
      <w:r w:rsidR="00E7452E" w:rsidDel="00FE24D9">
        <w:rPr>
          <w:color w:val="2B579A"/>
          <w:shd w:val="clear" w:color="auto" w:fill="E6E6E6"/>
        </w:rPr>
      </w:r>
      <w:r w:rsidR="00E7452E" w:rsidDel="00FE24D9">
        <w:rPr>
          <w:color w:val="2B579A"/>
          <w:shd w:val="clear" w:color="auto" w:fill="E6E6E6"/>
        </w:rPr>
        <w:fldChar w:fldCharType="separate"/>
      </w:r>
      <w:r w:rsidR="006108EB">
        <w:t>WF-WN02</w:t>
      </w:r>
      <w:r w:rsidR="00E7452E" w:rsidDel="00FE24D9">
        <w:rPr>
          <w:color w:val="2B579A"/>
          <w:shd w:val="clear" w:color="auto" w:fill="E6E6E6"/>
        </w:rPr>
        <w:fldChar w:fldCharType="end"/>
      </w:r>
      <w:r w:rsidR="00735887" w:rsidDel="00FE24D9">
        <w:t>.</w:t>
      </w:r>
    </w:p>
    <w:p w14:paraId="4444BE18" w14:textId="6A022A24" w:rsidR="00D12796" w:rsidDel="00FE24D9" w:rsidRDefault="00D12796" w:rsidP="001C1F21">
      <w:pPr>
        <w:pStyle w:val="Wymaganie"/>
        <w:numPr>
          <w:ilvl w:val="0"/>
          <w:numId w:val="77"/>
        </w:numPr>
        <w:ind w:left="1276" w:hanging="1276"/>
      </w:pPr>
      <w:r w:rsidDel="00FE24D9">
        <w:t>Rejestrowanie wniosków z urzędu</w:t>
      </w:r>
    </w:p>
    <w:p w14:paraId="716C1CBE" w14:textId="54916279" w:rsidR="00566806" w:rsidDel="00FE24D9" w:rsidRDefault="00D12796" w:rsidP="009D4BFE">
      <w:r w:rsidDel="00FE24D9">
        <w:t xml:space="preserve">System musi umożliwiać </w:t>
      </w:r>
      <w:r w:rsidR="00DA0670" w:rsidDel="00FE24D9">
        <w:t>zarejestrowanie wniosku z urzędu, dla którego w poleceniu zarejestrowania wniosku nie są wskazywani wnioskodawcy</w:t>
      </w:r>
      <w:r w:rsidR="009527A7" w:rsidDel="00FE24D9">
        <w:t>.</w:t>
      </w:r>
    </w:p>
    <w:p w14:paraId="596CE6C3" w14:textId="6BE31A1A" w:rsidR="009D4BFE" w:rsidRPr="00C8574C" w:rsidDel="00FE24D9" w:rsidRDefault="009D4BFE" w:rsidP="001C1F21">
      <w:pPr>
        <w:pStyle w:val="Wymaganie"/>
        <w:numPr>
          <w:ilvl w:val="0"/>
          <w:numId w:val="77"/>
        </w:numPr>
        <w:ind w:left="1276" w:hanging="1276"/>
      </w:pPr>
      <w:r w:rsidDel="00FE24D9">
        <w:t>Zarządzanie danymi wniosków</w:t>
      </w:r>
    </w:p>
    <w:p w14:paraId="6076963B" w14:textId="388832E2" w:rsidR="00C27175" w:rsidDel="00FE24D9" w:rsidRDefault="009D4BFE" w:rsidP="009D4BFE">
      <w:r w:rsidDel="00FE24D9">
        <w:t xml:space="preserve">System musi umożliwiać przeglądanie i edycję danych wniosków zarejestrowanych w ramach danej sprawy </w:t>
      </w:r>
      <w:proofErr w:type="spellStart"/>
      <w:r w:rsidDel="00FE24D9">
        <w:t>sądowoadministracyjnej</w:t>
      </w:r>
      <w:proofErr w:type="spellEnd"/>
      <w:r w:rsidDel="00FE24D9">
        <w:t>. W szczególności System musi</w:t>
      </w:r>
      <w:r w:rsidR="00C27175" w:rsidDel="00FE24D9">
        <w:t>:</w:t>
      </w:r>
    </w:p>
    <w:p w14:paraId="636CA7B8" w14:textId="63CD85D3" w:rsidR="009D4BFE" w:rsidDel="00FE24D9" w:rsidRDefault="0098601F" w:rsidP="001C1F21">
      <w:pPr>
        <w:pStyle w:val="Akapitzlist"/>
        <w:numPr>
          <w:ilvl w:val="0"/>
          <w:numId w:val="35"/>
        </w:numPr>
      </w:pPr>
      <w:r w:rsidDel="00FE24D9">
        <w:t xml:space="preserve">wyświetlać dane wniosku </w:t>
      </w:r>
      <w:r w:rsidR="009D4BFE" w:rsidDel="00FE24D9">
        <w:t xml:space="preserve">i umożliwiać </w:t>
      </w:r>
      <w:r w:rsidDel="00FE24D9">
        <w:t>ich</w:t>
      </w:r>
      <w:r w:rsidR="009D4BFE" w:rsidDel="00FE24D9">
        <w:t xml:space="preserve"> zmianę</w:t>
      </w:r>
      <w:r w:rsidR="00C27175" w:rsidDel="00FE24D9">
        <w:t>,</w:t>
      </w:r>
    </w:p>
    <w:p w14:paraId="6D585DF6" w14:textId="675DB02B" w:rsidR="00C27175" w:rsidDel="00FE24D9" w:rsidRDefault="00C27175" w:rsidP="001C1F21">
      <w:pPr>
        <w:pStyle w:val="Akapitzlist"/>
        <w:numPr>
          <w:ilvl w:val="0"/>
          <w:numId w:val="35"/>
        </w:numPr>
      </w:pPr>
      <w:r w:rsidDel="00FE24D9">
        <w:t>umożliwiać dostęp do posiedzeń, na które wniosek został skierowany,</w:t>
      </w:r>
    </w:p>
    <w:p w14:paraId="02D20E12" w14:textId="7268A809" w:rsidR="00C27175" w:rsidDel="00FE24D9" w:rsidRDefault="00C27175" w:rsidP="001C1F21">
      <w:pPr>
        <w:pStyle w:val="Akapitzlist"/>
        <w:numPr>
          <w:ilvl w:val="0"/>
          <w:numId w:val="35"/>
        </w:numPr>
      </w:pPr>
      <w:r w:rsidDel="00FE24D9">
        <w:t>umożliwiać wyświetlenie historii obsługi wniosku.</w:t>
      </w:r>
    </w:p>
    <w:p w14:paraId="03EA0039" w14:textId="57A0FF4E" w:rsidR="00D915E5" w:rsidDel="00FE24D9" w:rsidRDefault="00D915E5" w:rsidP="001C1F21">
      <w:pPr>
        <w:pStyle w:val="Wymaganie"/>
        <w:numPr>
          <w:ilvl w:val="0"/>
          <w:numId w:val="77"/>
        </w:numPr>
        <w:ind w:left="1276" w:hanging="1276"/>
      </w:pPr>
      <w:r w:rsidDel="00FE24D9">
        <w:t>Specjalizowane formularze wniosków</w:t>
      </w:r>
    </w:p>
    <w:p w14:paraId="431744C7" w14:textId="5D90218E" w:rsidR="00D915E5" w:rsidDel="00FE24D9" w:rsidRDefault="00D915E5">
      <w:r w:rsidDel="00FE24D9">
        <w:t xml:space="preserve">Dla wybranych typów wniosków, System musi umożliwić rejestrację oraz edycję dodatkowych informacji poprzez zapewnienie dodatkowych pól w formularzu wniosku. Dodatkowe pola będą utworzone </w:t>
      </w:r>
      <w:r w:rsidR="00A772C6">
        <w:t xml:space="preserve">dla maksymalnie </w:t>
      </w:r>
      <w:r w:rsidR="4D7B8946">
        <w:t xml:space="preserve">8 </w:t>
      </w:r>
      <w:r w:rsidR="00A772C6">
        <w:t>typów wniosków, w tym</w:t>
      </w:r>
      <w:r>
        <w:t xml:space="preserve"> dla:</w:t>
      </w:r>
    </w:p>
    <w:p w14:paraId="6EB66E5B" w14:textId="7D642C6F" w:rsidR="00D915E5" w:rsidDel="00FE24D9" w:rsidRDefault="00D915E5" w:rsidP="001C1F21">
      <w:pPr>
        <w:pStyle w:val="Akapitzlist"/>
        <w:numPr>
          <w:ilvl w:val="0"/>
          <w:numId w:val="64"/>
        </w:numPr>
      </w:pPr>
      <w:r w:rsidDel="00FE24D9">
        <w:t>wnios</w:t>
      </w:r>
      <w:r w:rsidR="008B787A" w:rsidDel="00FE24D9">
        <w:t>ku</w:t>
      </w:r>
      <w:r w:rsidDel="00FE24D9">
        <w:t xml:space="preserve"> o </w:t>
      </w:r>
      <w:r w:rsidR="02DB29FE" w:rsidDel="00FE24D9">
        <w:t xml:space="preserve">wymierzenie </w:t>
      </w:r>
      <w:r w:rsidDel="00FE24D9">
        <w:t>grzywn</w:t>
      </w:r>
      <w:r w:rsidR="233D55B0" w:rsidDel="00FE24D9">
        <w:t>y lub sumy pieniężnej</w:t>
      </w:r>
      <w:r w:rsidR="008B787A" w:rsidDel="00FE24D9">
        <w:t>,</w:t>
      </w:r>
    </w:p>
    <w:p w14:paraId="43B358F1" w14:textId="62D6D2E5" w:rsidR="00D915E5" w:rsidDel="00FE24D9" w:rsidRDefault="00D915E5" w:rsidP="001C1F21">
      <w:pPr>
        <w:pStyle w:val="Akapitzlist"/>
        <w:numPr>
          <w:ilvl w:val="0"/>
          <w:numId w:val="64"/>
        </w:numPr>
      </w:pPr>
      <w:r w:rsidDel="00FE24D9">
        <w:t>wnios</w:t>
      </w:r>
      <w:r w:rsidR="008B787A" w:rsidDel="00FE24D9">
        <w:t>ku</w:t>
      </w:r>
      <w:r w:rsidDel="00FE24D9">
        <w:t xml:space="preserve"> o postępowanie mediacyjne</w:t>
      </w:r>
      <w:r w:rsidR="136A8F7F" w:rsidDel="00FE24D9">
        <w:t>,</w:t>
      </w:r>
    </w:p>
    <w:p w14:paraId="407FF55C" w14:textId="161054F4" w:rsidR="00D915E5" w:rsidDel="00FE24D9" w:rsidRDefault="136A8F7F" w:rsidP="50A3F319">
      <w:pPr>
        <w:pStyle w:val="Akapitzlist"/>
        <w:numPr>
          <w:ilvl w:val="0"/>
          <w:numId w:val="64"/>
        </w:numPr>
      </w:pPr>
      <w:r w:rsidRPr="50A3F319" w:rsidDel="00FE24D9">
        <w:t>wniosku o badanie niezawisłości i bezstronności sędziego,</w:t>
      </w:r>
    </w:p>
    <w:p w14:paraId="67B49570" w14:textId="2C772E2E" w:rsidR="00D915E5" w:rsidDel="00FE24D9" w:rsidRDefault="167784C9" w:rsidP="001C1F21">
      <w:pPr>
        <w:pStyle w:val="Akapitzlist"/>
        <w:numPr>
          <w:ilvl w:val="0"/>
          <w:numId w:val="64"/>
        </w:numPr>
      </w:pPr>
      <w:r w:rsidDel="00FE24D9">
        <w:t>w</w:t>
      </w:r>
      <w:r w:rsidR="068C2AE5" w:rsidDel="00FE24D9">
        <w:t>niosku o wyłączenie</w:t>
      </w:r>
      <w:r w:rsidDel="00FE24D9">
        <w:t>.</w:t>
      </w:r>
    </w:p>
    <w:p w14:paraId="1B00D547" w14:textId="14790006" w:rsidR="009D4BFE" w:rsidDel="00FE24D9" w:rsidRDefault="009D4BFE" w:rsidP="001C1F21">
      <w:pPr>
        <w:pStyle w:val="Wymaganie"/>
        <w:numPr>
          <w:ilvl w:val="0"/>
          <w:numId w:val="77"/>
        </w:numPr>
        <w:ind w:left="1276" w:hanging="1276"/>
      </w:pPr>
      <w:r w:rsidDel="00FE24D9">
        <w:t>Realizacja zarządzeń dotyczących wniosków</w:t>
      </w:r>
    </w:p>
    <w:p w14:paraId="595F5353" w14:textId="674751D9" w:rsidR="009D4BFE" w:rsidDel="00FE24D9" w:rsidRDefault="009D4BFE" w:rsidP="009D4BFE">
      <w:r w:rsidDel="00FE24D9">
        <w:t xml:space="preserve">System musi umożliwiać przygotowywanie zarządzeń (zob. </w:t>
      </w:r>
      <w:r w:rsidDel="00FE24D9">
        <w:rPr>
          <w:color w:val="2B579A"/>
          <w:shd w:val="clear" w:color="auto" w:fill="E6E6E6"/>
        </w:rPr>
        <w:fldChar w:fldCharType="begin"/>
      </w:r>
      <w:r w:rsidDel="00FE24D9">
        <w:instrText xml:space="preserve"> REF _Ref86216721 \r \h </w:instrText>
      </w:r>
      <w:r w:rsidDel="00FE24D9">
        <w:rPr>
          <w:color w:val="2B579A"/>
          <w:shd w:val="clear" w:color="auto" w:fill="E6E6E6"/>
        </w:rPr>
      </w:r>
      <w:r w:rsidDel="00FE24D9">
        <w:rPr>
          <w:color w:val="2B579A"/>
          <w:shd w:val="clear" w:color="auto" w:fill="E6E6E6"/>
        </w:rPr>
        <w:fldChar w:fldCharType="separate"/>
      </w:r>
      <w:r w:rsidR="006108EB">
        <w:t>4.3.5</w:t>
      </w:r>
      <w:r w:rsidDel="00FE24D9">
        <w:rPr>
          <w:color w:val="2B579A"/>
          <w:shd w:val="clear" w:color="auto" w:fill="E6E6E6"/>
        </w:rPr>
        <w:fldChar w:fldCharType="end"/>
      </w:r>
      <w:r w:rsidDel="00FE24D9">
        <w:t xml:space="preserve">) odnoszących się do wniosków oraz ich automatyczną lub ręczną realizację (w zależności od rodzaju poleceń w zarządzeniu). W szczególności System musi umożliwiać kierowanie </w:t>
      </w:r>
      <w:r w:rsidR="00C27175" w:rsidDel="00FE24D9">
        <w:t>wniosków na posiedzenie.</w:t>
      </w:r>
    </w:p>
    <w:p w14:paraId="31A05C23" w14:textId="24590BB0" w:rsidR="008F4991" w:rsidDel="00FE24D9" w:rsidRDefault="00943762" w:rsidP="001C1F21">
      <w:pPr>
        <w:pStyle w:val="Wymaganie"/>
        <w:numPr>
          <w:ilvl w:val="0"/>
          <w:numId w:val="77"/>
        </w:numPr>
        <w:ind w:left="1276" w:hanging="1276"/>
      </w:pPr>
      <w:r w:rsidDel="00FE24D9">
        <w:t>Przypisywanie rozstrzygnięć do wniosków</w:t>
      </w:r>
    </w:p>
    <w:p w14:paraId="5C50BF89" w14:textId="57ED8E14" w:rsidR="006E7972" w:rsidDel="00FE24D9" w:rsidRDefault="006E7972" w:rsidP="009D4BFE">
      <w:r w:rsidDel="00FE24D9">
        <w:t>System musi umożliwia</w:t>
      </w:r>
      <w:r w:rsidR="00696CE6" w:rsidDel="00FE24D9">
        <w:t>ć</w:t>
      </w:r>
      <w:r w:rsidDel="00FE24D9">
        <w:t xml:space="preserve"> przypisanie do wniosk</w:t>
      </w:r>
      <w:r w:rsidR="00696CE6" w:rsidDel="00FE24D9">
        <w:t>u</w:t>
      </w:r>
      <w:r w:rsidDel="00FE24D9">
        <w:t xml:space="preserve"> rozstrzygnię</w:t>
      </w:r>
      <w:r w:rsidR="00696CE6" w:rsidDel="00FE24D9">
        <w:t>cia</w:t>
      </w:r>
      <w:r w:rsidDel="00FE24D9">
        <w:t xml:space="preserve"> wydan</w:t>
      </w:r>
      <w:r w:rsidR="00696CE6" w:rsidDel="00FE24D9">
        <w:t>ego</w:t>
      </w:r>
      <w:r w:rsidDel="00FE24D9">
        <w:t xml:space="preserve"> na posiedzeni</w:t>
      </w:r>
      <w:r w:rsidR="00696CE6" w:rsidDel="00FE24D9">
        <w:t>u</w:t>
      </w:r>
      <w:r w:rsidDel="00FE24D9">
        <w:t xml:space="preserve">. Przypisanie do wniosku rozstrzygnięcia oznaczonego jako kończące </w:t>
      </w:r>
      <w:r w:rsidR="008E0176" w:rsidDel="00FE24D9">
        <w:t xml:space="preserve">musi powodować automatyczną zmianę statusu </w:t>
      </w:r>
      <w:r w:rsidDel="00FE24D9">
        <w:t>wniosku.</w:t>
      </w:r>
    </w:p>
    <w:p w14:paraId="46EF875C" w14:textId="7DA40EFA" w:rsidR="00566806" w:rsidDel="00FE24D9" w:rsidRDefault="00566806" w:rsidP="001C1F21">
      <w:pPr>
        <w:pStyle w:val="Wymaganie"/>
        <w:numPr>
          <w:ilvl w:val="0"/>
          <w:numId w:val="77"/>
        </w:numPr>
        <w:ind w:left="1276" w:hanging="1276"/>
      </w:pPr>
      <w:r w:rsidDel="00FE24D9">
        <w:lastRenderedPageBreak/>
        <w:t>Obsługa wniosków o prawo pomocy</w:t>
      </w:r>
    </w:p>
    <w:p w14:paraId="0E1FD34B" w14:textId="64A068CD" w:rsidR="00566806" w:rsidDel="00FE24D9" w:rsidRDefault="00E24ADE" w:rsidP="009D4BFE">
      <w:r w:rsidDel="00FE24D9">
        <w:t>System musi umożliwiać obsługę wniosków o prawo pomocy w postaci odrębnych spraw</w:t>
      </w:r>
      <w:r w:rsidR="001B029F" w:rsidDel="00FE24D9">
        <w:t>, rejestrowanych w odrębnym repertorium przy pomocy polecenia „Wpisać do repertorium”.</w:t>
      </w:r>
      <w:r w:rsidR="005031C1" w:rsidDel="00FE24D9">
        <w:t xml:space="preserve"> System musi </w:t>
      </w:r>
      <w:r w:rsidR="00516853" w:rsidDel="00FE24D9">
        <w:t>łączyć</w:t>
      </w:r>
      <w:r w:rsidR="0070408D" w:rsidDel="00FE24D9">
        <w:t xml:space="preserve"> </w:t>
      </w:r>
      <w:r w:rsidR="007F5D4F" w:rsidDel="00FE24D9">
        <w:t xml:space="preserve">przy pomocy odpowiedniego związku spraw (zob. </w:t>
      </w:r>
      <w:r w:rsidR="007F5D4F" w:rsidDel="00FE24D9">
        <w:rPr>
          <w:color w:val="2B579A"/>
          <w:shd w:val="clear" w:color="auto" w:fill="E6E6E6"/>
        </w:rPr>
        <w:fldChar w:fldCharType="begin"/>
      </w:r>
      <w:r w:rsidR="007F5D4F" w:rsidDel="00FE24D9">
        <w:instrText xml:space="preserve"> REF _Ref100571792 \r \h </w:instrText>
      </w:r>
      <w:r w:rsidR="007F5D4F" w:rsidDel="00FE24D9">
        <w:rPr>
          <w:color w:val="2B579A"/>
          <w:shd w:val="clear" w:color="auto" w:fill="E6E6E6"/>
        </w:rPr>
      </w:r>
      <w:r w:rsidR="007F5D4F" w:rsidDel="00FE24D9">
        <w:rPr>
          <w:color w:val="2B579A"/>
          <w:shd w:val="clear" w:color="auto" w:fill="E6E6E6"/>
        </w:rPr>
        <w:fldChar w:fldCharType="separate"/>
      </w:r>
      <w:r w:rsidR="006108EB">
        <w:t>WF-ZS04</w:t>
      </w:r>
      <w:r w:rsidR="007F5D4F" w:rsidDel="00FE24D9">
        <w:rPr>
          <w:color w:val="2B579A"/>
          <w:shd w:val="clear" w:color="auto" w:fill="E6E6E6"/>
        </w:rPr>
        <w:fldChar w:fldCharType="end"/>
      </w:r>
      <w:r w:rsidR="007F5D4F" w:rsidDel="00FE24D9">
        <w:t>)</w:t>
      </w:r>
      <w:r w:rsidR="0070408D" w:rsidDel="00FE24D9">
        <w:t xml:space="preserve"> </w:t>
      </w:r>
      <w:r w:rsidR="005031C1" w:rsidDel="00FE24D9">
        <w:t>sprawę obsługi wniosku o prawo pomocy</w:t>
      </w:r>
      <w:r w:rsidR="008B6BD2" w:rsidDel="00FE24D9">
        <w:t xml:space="preserve"> </w:t>
      </w:r>
      <w:r w:rsidR="00BB0F5A" w:rsidDel="00FE24D9">
        <w:t>oraz</w:t>
      </w:r>
      <w:r w:rsidR="008B6BD2" w:rsidDel="00FE24D9">
        <w:t xml:space="preserve"> sprawę</w:t>
      </w:r>
      <w:r w:rsidR="0070408D" w:rsidDel="00FE24D9">
        <w:t>, w ramach której wpłynął wniosek</w:t>
      </w:r>
      <w:r w:rsidR="00BB0F5A" w:rsidDel="00FE24D9">
        <w:t xml:space="preserve"> o prawo pomocy</w:t>
      </w:r>
      <w:r w:rsidR="0070408D" w:rsidDel="00FE24D9">
        <w:t>.</w:t>
      </w:r>
      <w:r w:rsidR="00992E16" w:rsidDel="00FE24D9">
        <w:t xml:space="preserve"> </w:t>
      </w:r>
    </w:p>
    <w:p w14:paraId="579A88D8" w14:textId="4B2F06AB" w:rsidR="00F01E0D" w:rsidDel="00FE24D9" w:rsidRDefault="00735FED" w:rsidP="001C1F21">
      <w:pPr>
        <w:pStyle w:val="Wymaganie"/>
        <w:numPr>
          <w:ilvl w:val="0"/>
          <w:numId w:val="77"/>
        </w:numPr>
        <w:ind w:left="1276" w:hanging="1276"/>
      </w:pPr>
      <w:bookmarkStart w:id="111" w:name="_Ref136011294"/>
      <w:r w:rsidDel="00FE24D9">
        <w:t>Ponowna rejestracja wniosku</w:t>
      </w:r>
      <w:bookmarkEnd w:id="111"/>
    </w:p>
    <w:p w14:paraId="3BF73257" w14:textId="5DD67256" w:rsidR="00125A1C" w:rsidDel="00FE24D9" w:rsidRDefault="00125A1C" w:rsidP="009D4BFE">
      <w:r w:rsidDel="00FE24D9">
        <w:t xml:space="preserve">System musi umożliwiać ponowną </w:t>
      </w:r>
      <w:r w:rsidR="00F0208C" w:rsidDel="00FE24D9">
        <w:t xml:space="preserve">rejestrację uprzednio zarejestrowanego wniosku, np. w sprawie po uchyleniu. System musi </w:t>
      </w:r>
      <w:r w:rsidR="004C5B57" w:rsidDel="00FE24D9">
        <w:t xml:space="preserve">kopiować </w:t>
      </w:r>
      <w:r w:rsidR="002B4AD4" w:rsidDel="00FE24D9">
        <w:t xml:space="preserve">do nowego wniosku </w:t>
      </w:r>
      <w:r w:rsidR="004C5B57" w:rsidDel="00FE24D9">
        <w:t>dane wniosku</w:t>
      </w:r>
      <w:r w:rsidR="002F4C2D" w:rsidDel="00FE24D9">
        <w:t xml:space="preserve"> wybranego z akt sprawy (</w:t>
      </w:r>
      <w:r w:rsidR="00A16F84" w:rsidDel="00FE24D9">
        <w:t>lub z</w:t>
      </w:r>
      <w:r w:rsidR="00456836" w:rsidDel="00FE24D9">
        <w:t xml:space="preserve"> poprzednich spraw</w:t>
      </w:r>
      <w:r w:rsidR="00A16F84" w:rsidDel="00FE24D9">
        <w:t xml:space="preserve"> w ramach tych samych akt)</w:t>
      </w:r>
      <w:r w:rsidR="002B4AD4" w:rsidDel="00FE24D9">
        <w:t>.</w:t>
      </w:r>
    </w:p>
    <w:p w14:paraId="0D52BA31" w14:textId="53A21B0F" w:rsidR="00BB6695" w:rsidDel="00FE24D9" w:rsidRDefault="00BB6695" w:rsidP="001C1F21">
      <w:pPr>
        <w:pStyle w:val="Wymaganie"/>
        <w:numPr>
          <w:ilvl w:val="0"/>
          <w:numId w:val="77"/>
        </w:numPr>
        <w:ind w:left="1276" w:hanging="1276"/>
      </w:pPr>
      <w:bookmarkStart w:id="112" w:name="_Ref147746400"/>
      <w:r w:rsidDel="00FE24D9">
        <w:t>Wyszukiwanie wniosków</w:t>
      </w:r>
      <w:bookmarkEnd w:id="112"/>
    </w:p>
    <w:p w14:paraId="711123D5" w14:textId="61DA9CA0" w:rsidR="00871A7E" w:rsidDel="00FE24D9" w:rsidRDefault="00871A7E" w:rsidP="00871A7E">
      <w:r w:rsidRPr="00432477" w:rsidDel="00FE24D9">
        <w:t xml:space="preserve">System musi umożliwiać wyszukiwanie </w:t>
      </w:r>
      <w:r w:rsidDel="00FE24D9">
        <w:t>wniosków na podstawie atrybutów wniosku, i atrybutów obiektów powiązanych z wnioskiem takich jak sprawa oraz wyniki przypisane do wniosku. W wyszukiwarce będzie możliwe określenie do 30 kryteriów zaprojektowanych</w:t>
      </w:r>
      <w:r w:rsidR="008A3AFB" w:rsidDel="00FE24D9">
        <w:t xml:space="preserve"> </w:t>
      </w:r>
      <w:r w:rsidR="006604D3" w:rsidDel="00FE24D9">
        <w:t>w trakcie analizy</w:t>
      </w:r>
      <w:r w:rsidDel="00FE24D9">
        <w:t xml:space="preserve"> i zatwierdzonych przez Zamawiającego. </w:t>
      </w:r>
      <w:r w:rsidRPr="00432477" w:rsidDel="00FE24D9">
        <w:t>System musi umożliwiać stosowanie więcej niż jednego z kryteriów łącznie.</w:t>
      </w:r>
    </w:p>
    <w:p w14:paraId="3998A01C" w14:textId="19C18B6C" w:rsidR="00871A7E" w:rsidRPr="00432477" w:rsidDel="00FE24D9" w:rsidRDefault="734C1773" w:rsidP="00871A7E">
      <w:r w:rsidDel="00FE24D9">
        <w:t>List</w:t>
      </w:r>
      <w:r w:rsidR="415D6FED" w:rsidDel="00FE24D9">
        <w:t>a</w:t>
      </w:r>
      <w:r w:rsidR="00871A7E" w:rsidDel="00FE24D9">
        <w:t xml:space="preserve"> kolumn w wynikach wyszukiwania zostanie zaprojektowana </w:t>
      </w:r>
      <w:r w:rsidR="00D526FB" w:rsidDel="00FE24D9">
        <w:t xml:space="preserve">w trakcie analizy </w:t>
      </w:r>
      <w:r w:rsidR="00871A7E" w:rsidDel="00FE24D9">
        <w:t xml:space="preserve">i zatwierdzona przez Zamawiającego. </w:t>
      </w:r>
    </w:p>
    <w:p w14:paraId="2F432438" w14:textId="2A0F51B4" w:rsidR="00871A7E" w:rsidRPr="00432477" w:rsidDel="00FE24D9" w:rsidRDefault="00871A7E" w:rsidP="00871A7E">
      <w:r w:rsidDel="00FE24D9">
        <w:t>Przykłady kryteriów:</w:t>
      </w:r>
    </w:p>
    <w:p w14:paraId="3DD14E36" w14:textId="3A2674C2" w:rsidR="00871A7E" w:rsidDel="00FE24D9" w:rsidRDefault="154737C6" w:rsidP="008213EA">
      <w:pPr>
        <w:pStyle w:val="Akapitzlist"/>
        <w:numPr>
          <w:ilvl w:val="0"/>
          <w:numId w:val="42"/>
        </w:numPr>
      </w:pPr>
      <w:r w:rsidDel="00FE24D9">
        <w:t>a</w:t>
      </w:r>
      <w:r w:rsidR="074035ED" w:rsidDel="00FE24D9">
        <w:t>trybuty wniosku takie jak typ wniosku, data wpływu, data rozpatrzenia, status wniosku,</w:t>
      </w:r>
    </w:p>
    <w:p w14:paraId="648F134D" w14:textId="66351BBC" w:rsidR="009F2AA6" w:rsidDel="00FE24D9" w:rsidRDefault="009F2AA6" w:rsidP="008213EA">
      <w:pPr>
        <w:pStyle w:val="Akapitzlist"/>
        <w:numPr>
          <w:ilvl w:val="0"/>
          <w:numId w:val="42"/>
        </w:numPr>
      </w:pPr>
      <w:r w:rsidDel="00FE24D9">
        <w:t>grupa, do której należy typ wniosku,</w:t>
      </w:r>
    </w:p>
    <w:p w14:paraId="21B24D9A" w14:textId="28BE2A0D" w:rsidR="00871A7E" w:rsidDel="00FE24D9" w:rsidRDefault="154737C6" w:rsidP="008213EA">
      <w:pPr>
        <w:pStyle w:val="Akapitzlist"/>
        <w:numPr>
          <w:ilvl w:val="0"/>
          <w:numId w:val="42"/>
        </w:numPr>
      </w:pPr>
      <w:r w:rsidDel="00FE24D9">
        <w:t>a</w:t>
      </w:r>
      <w:r w:rsidR="074035ED" w:rsidDel="00FE24D9">
        <w:t>trybuty wnioskodawcy takie jak nazwa, imię, nazwisko, identyfikatory</w:t>
      </w:r>
      <w:r w:rsidR="6314C931" w:rsidDel="00FE24D9">
        <w:t xml:space="preserve"> podmiotu</w:t>
      </w:r>
      <w:r w:rsidR="2790F58F" w:rsidDel="00FE24D9">
        <w:t>.</w:t>
      </w:r>
    </w:p>
    <w:p w14:paraId="41CD88B8" w14:textId="452333EB" w:rsidR="00C27175" w:rsidRPr="00432477" w:rsidDel="00FE24D9" w:rsidRDefault="2F526CBC" w:rsidP="008F4339">
      <w:pPr>
        <w:pStyle w:val="Nagwek3"/>
      </w:pPr>
      <w:bookmarkStart w:id="113" w:name="_Ref87593816"/>
      <w:bookmarkStart w:id="114" w:name="_Ref114156042"/>
      <w:r w:rsidDel="00FE24D9">
        <w:t>Harmonogramowanie sesji</w:t>
      </w:r>
      <w:bookmarkEnd w:id="113"/>
      <w:r w:rsidR="481543B9" w:rsidDel="00FE24D9">
        <w:t xml:space="preserve"> i planowanie posied</w:t>
      </w:r>
      <w:r w:rsidR="0E8AA499" w:rsidDel="00FE24D9">
        <w:t>zeń</w:t>
      </w:r>
      <w:bookmarkEnd w:id="114"/>
    </w:p>
    <w:p w14:paraId="2EF21E2B" w14:textId="48C08E9E" w:rsidR="008C034F" w:rsidRPr="00432477" w:rsidDel="00FE24D9" w:rsidRDefault="007A61E5" w:rsidP="001C1F21">
      <w:pPr>
        <w:pStyle w:val="Wymaganie"/>
        <w:numPr>
          <w:ilvl w:val="0"/>
          <w:numId w:val="78"/>
        </w:numPr>
        <w:ind w:left="1276" w:hanging="1276"/>
      </w:pPr>
      <w:bookmarkStart w:id="115" w:name="_Ref100819222"/>
      <w:bookmarkStart w:id="116" w:name="_Ref101252129"/>
      <w:r w:rsidDel="00FE24D9">
        <w:t>Planowanie</w:t>
      </w:r>
      <w:r w:rsidRPr="00432477" w:rsidDel="00FE24D9">
        <w:t xml:space="preserve"> </w:t>
      </w:r>
      <w:r w:rsidR="008C034F" w:rsidRPr="00432477" w:rsidDel="00FE24D9">
        <w:t>sesji</w:t>
      </w:r>
      <w:bookmarkEnd w:id="115"/>
      <w:bookmarkEnd w:id="116"/>
    </w:p>
    <w:p w14:paraId="028A699C" w14:textId="3C59A637" w:rsidR="007A61E5" w:rsidDel="00FE24D9" w:rsidRDefault="70845F0F">
      <w:r w:rsidDel="00FE24D9">
        <w:t xml:space="preserve">System musi wspierać </w:t>
      </w:r>
      <w:r w:rsidR="60C18819" w:rsidDel="00FE24D9">
        <w:t>planowanie</w:t>
      </w:r>
      <w:r w:rsidDel="00FE24D9">
        <w:t xml:space="preserve"> sesji</w:t>
      </w:r>
      <w:r w:rsidR="60C18819" w:rsidDel="00FE24D9">
        <w:t xml:space="preserve"> w poszczególnych komórkach orzeczniczych sądu, na poszczególne miesiące kalendarzowe</w:t>
      </w:r>
      <w:r w:rsidDel="00FE24D9">
        <w:t xml:space="preserve">. </w:t>
      </w:r>
      <w:r w:rsidR="60C18819" w:rsidDel="00FE24D9">
        <w:t>W ramach planowania, System musi umożliwiać dla każdej planowanej sesji:</w:t>
      </w:r>
    </w:p>
    <w:p w14:paraId="54F2EBFF" w14:textId="4BEDB9C4" w:rsidR="004904BE" w:rsidDel="00FE24D9" w:rsidRDefault="003F4B8B" w:rsidP="001C1F21">
      <w:pPr>
        <w:pStyle w:val="Akapitzlist"/>
        <w:numPr>
          <w:ilvl w:val="0"/>
          <w:numId w:val="36"/>
        </w:numPr>
      </w:pPr>
      <w:r w:rsidDel="00FE24D9">
        <w:t xml:space="preserve">określenie </w:t>
      </w:r>
      <w:r w:rsidR="004904BE" w:rsidDel="00FE24D9">
        <w:t>typ</w:t>
      </w:r>
      <w:r w:rsidDel="00FE24D9">
        <w:t>u</w:t>
      </w:r>
      <w:r w:rsidR="004904BE" w:rsidDel="00FE24D9">
        <w:t xml:space="preserve"> sesji (jawna, niejawna, publikacyjna)</w:t>
      </w:r>
      <w:r w:rsidR="00451AA1" w:rsidDel="00FE24D9">
        <w:t>,</w:t>
      </w:r>
    </w:p>
    <w:p w14:paraId="6FD0FB9F" w14:textId="67B00060" w:rsidR="00D82D11" w:rsidDel="00FE24D9" w:rsidRDefault="003F4B8B" w:rsidP="001C1F21">
      <w:pPr>
        <w:pStyle w:val="Akapitzlist"/>
        <w:numPr>
          <w:ilvl w:val="0"/>
          <w:numId w:val="36"/>
        </w:numPr>
      </w:pPr>
      <w:r w:rsidDel="00FE24D9">
        <w:t xml:space="preserve">określenie </w:t>
      </w:r>
      <w:r w:rsidR="00D82D11" w:rsidDel="00FE24D9">
        <w:t>tryb</w:t>
      </w:r>
      <w:r w:rsidDel="00FE24D9">
        <w:t>u</w:t>
      </w:r>
      <w:r w:rsidR="00D82D11" w:rsidDel="00FE24D9">
        <w:t xml:space="preserve"> </w:t>
      </w:r>
      <w:r w:rsidR="00802D46" w:rsidDel="00FE24D9">
        <w:t xml:space="preserve">sesji niejawnej (zwykły, </w:t>
      </w:r>
      <w:r w:rsidR="00D82D11" w:rsidDel="00FE24D9">
        <w:t>uproszczony</w:t>
      </w:r>
      <w:r w:rsidR="00802D46" w:rsidDel="00FE24D9">
        <w:t>)</w:t>
      </w:r>
      <w:r w:rsidR="00451AA1" w:rsidDel="00FE24D9">
        <w:t>,</w:t>
      </w:r>
    </w:p>
    <w:p w14:paraId="1E4F5210" w14:textId="5DC8E02A" w:rsidR="007A61E5" w:rsidDel="00FE24D9" w:rsidRDefault="60C18819" w:rsidP="001C1F21">
      <w:pPr>
        <w:pStyle w:val="Akapitzlist"/>
        <w:numPr>
          <w:ilvl w:val="0"/>
          <w:numId w:val="36"/>
        </w:numPr>
      </w:pPr>
      <w:r w:rsidDel="00FE24D9">
        <w:t>określenie składu sędziowskiego</w:t>
      </w:r>
      <w:r w:rsidR="000A648F" w:rsidDel="00FE24D9">
        <w:t xml:space="preserve"> z</w:t>
      </w:r>
      <w:r w:rsidR="00083FD1" w:rsidDel="00FE24D9">
        <w:t>e wskazaniem</w:t>
      </w:r>
      <w:r w:rsidR="000A648F" w:rsidDel="00FE24D9">
        <w:t xml:space="preserve"> </w:t>
      </w:r>
      <w:r w:rsidR="00DC44AF">
        <w:t xml:space="preserve">ról (np. </w:t>
      </w:r>
      <w:r w:rsidR="000A648F">
        <w:t>przewodnicząc</w:t>
      </w:r>
      <w:r w:rsidR="00DC44AF">
        <w:t>y</w:t>
      </w:r>
      <w:r w:rsidR="000A648F" w:rsidDel="00FE24D9">
        <w:t xml:space="preserve"> składu</w:t>
      </w:r>
      <w:r w:rsidR="00DC44AF">
        <w:t>,</w:t>
      </w:r>
      <w:r w:rsidR="7C4ACD35" w:rsidDel="00FE24D9">
        <w:t xml:space="preserve"> sędzi</w:t>
      </w:r>
      <w:r w:rsidR="3D9976EC" w:rsidDel="00FE24D9">
        <w:t>a</w:t>
      </w:r>
      <w:r w:rsidR="7C4ACD35" w:rsidDel="00FE24D9">
        <w:t xml:space="preserve"> zastępc</w:t>
      </w:r>
      <w:r w:rsidR="7BCDE2D8" w:rsidDel="00FE24D9">
        <w:t>a</w:t>
      </w:r>
      <w:r w:rsidR="009F1645">
        <w:t>)</w:t>
      </w:r>
      <w:r>
        <w:t>,</w:t>
      </w:r>
    </w:p>
    <w:p w14:paraId="48B9B47C" w14:textId="5EA9F29A" w:rsidR="000A648F" w:rsidDel="00FE24D9" w:rsidRDefault="000A648F" w:rsidP="001C1F21">
      <w:pPr>
        <w:pStyle w:val="Akapitzlist"/>
        <w:numPr>
          <w:ilvl w:val="0"/>
          <w:numId w:val="36"/>
        </w:numPr>
      </w:pPr>
      <w:r w:rsidDel="00FE24D9">
        <w:t>wybór protokolanta</w:t>
      </w:r>
      <w:r w:rsidR="00451AA1" w:rsidDel="00FE24D9">
        <w:t>,</w:t>
      </w:r>
    </w:p>
    <w:p w14:paraId="09AC805A" w14:textId="2875E98D" w:rsidR="007A61E5" w:rsidDel="00FE24D9" w:rsidRDefault="007A61E5" w:rsidP="001C1F21">
      <w:pPr>
        <w:pStyle w:val="Akapitzlist"/>
        <w:numPr>
          <w:ilvl w:val="0"/>
          <w:numId w:val="36"/>
        </w:numPr>
      </w:pPr>
      <w:r w:rsidDel="00FE24D9">
        <w:t>wybór sali,</w:t>
      </w:r>
    </w:p>
    <w:p w14:paraId="07805A93" w14:textId="2820300F" w:rsidR="007A61E5" w:rsidDel="00FE24D9" w:rsidRDefault="60C18819" w:rsidP="001C1F21">
      <w:pPr>
        <w:pStyle w:val="Akapitzlist"/>
        <w:numPr>
          <w:ilvl w:val="0"/>
          <w:numId w:val="36"/>
        </w:numPr>
      </w:pPr>
      <w:r w:rsidDel="00FE24D9">
        <w:t>wybór daty sesji.</w:t>
      </w:r>
    </w:p>
    <w:p w14:paraId="5C34F79D" w14:textId="57A0A53A" w:rsidR="007A61E5" w:rsidDel="00FE24D9" w:rsidRDefault="007A61E5" w:rsidP="007A61E5">
      <w:r w:rsidDel="00FE24D9">
        <w:t>System musi wspierać planowanie, wyświetlając</w:t>
      </w:r>
      <w:r w:rsidR="00A77E5C" w:rsidDel="00FE24D9">
        <w:t xml:space="preserve"> kalendarz </w:t>
      </w:r>
      <w:r w:rsidR="0091117F" w:rsidDel="00FE24D9">
        <w:t>uwzględniający ok</w:t>
      </w:r>
      <w:r w:rsidR="004E3ABA" w:rsidDel="00FE24D9">
        <w:t xml:space="preserve">res na który planowane są sesje i prezentujący </w:t>
      </w:r>
      <w:r w:rsidR="003E607C" w:rsidDel="00FE24D9">
        <w:t>m.in.</w:t>
      </w:r>
      <w:r w:rsidR="00BF2239" w:rsidDel="00FE24D9">
        <w:t xml:space="preserve"> </w:t>
      </w:r>
      <w:r w:rsidR="004E3ABA" w:rsidDel="00FE24D9">
        <w:t>informacje</w:t>
      </w:r>
      <w:r w:rsidDel="00FE24D9">
        <w:t>:</w:t>
      </w:r>
    </w:p>
    <w:p w14:paraId="088A27AB" w14:textId="4A322193" w:rsidR="007A61E5" w:rsidDel="00FE24D9" w:rsidRDefault="007A61E5" w:rsidP="001C1F21">
      <w:pPr>
        <w:pStyle w:val="Akapitzlist"/>
        <w:numPr>
          <w:ilvl w:val="0"/>
          <w:numId w:val="37"/>
        </w:numPr>
      </w:pPr>
      <w:r>
        <w:lastRenderedPageBreak/>
        <w:t>wykorzystanie tzw. pensum poszczególnych sędziów (liczba sesji, w jakich dany sędzia może wziąć udział w miesiącu kalendarzowym oraz liczba sesji, do których w tym miesiącu sędzia jest już przypisany),</w:t>
      </w:r>
    </w:p>
    <w:p w14:paraId="03CBB225" w14:textId="071D1F7C" w:rsidR="007A61E5" w:rsidDel="00FE24D9" w:rsidRDefault="007A61E5" w:rsidP="001C1F21">
      <w:pPr>
        <w:pStyle w:val="Akapitzlist"/>
        <w:numPr>
          <w:ilvl w:val="0"/>
          <w:numId w:val="37"/>
        </w:numPr>
      </w:pPr>
      <w:r w:rsidDel="00FE24D9">
        <w:t xml:space="preserve">zajętość </w:t>
      </w:r>
      <w:proofErr w:type="spellStart"/>
      <w:r w:rsidDel="00FE24D9">
        <w:t>sal</w:t>
      </w:r>
      <w:proofErr w:type="spellEnd"/>
      <w:r w:rsidDel="00FE24D9">
        <w:t>,</w:t>
      </w:r>
    </w:p>
    <w:p w14:paraId="48C3E330" w14:textId="78B15C77" w:rsidR="007A61E5" w:rsidDel="00FE24D9" w:rsidRDefault="60C18819" w:rsidP="001C1F21">
      <w:pPr>
        <w:pStyle w:val="Akapitzlist"/>
        <w:numPr>
          <w:ilvl w:val="0"/>
          <w:numId w:val="37"/>
        </w:numPr>
      </w:pPr>
      <w:r w:rsidDel="00FE24D9">
        <w:t xml:space="preserve">planowaną niedostępność </w:t>
      </w:r>
      <w:proofErr w:type="spellStart"/>
      <w:r w:rsidDel="00FE24D9">
        <w:t>sal</w:t>
      </w:r>
      <w:proofErr w:type="spellEnd"/>
      <w:r w:rsidR="00360717" w:rsidDel="00FE24D9">
        <w:t xml:space="preserve"> (zob. </w:t>
      </w:r>
      <w:r w:rsidR="009F321F" w:rsidDel="00FE24D9">
        <w:rPr>
          <w:color w:val="2B579A"/>
          <w:shd w:val="clear" w:color="auto" w:fill="E6E6E6"/>
        </w:rPr>
        <w:fldChar w:fldCharType="begin"/>
      </w:r>
      <w:r w:rsidR="009F321F" w:rsidDel="00FE24D9">
        <w:instrText xml:space="preserve"> REF _Ref125186970 \r \h </w:instrText>
      </w:r>
      <w:r w:rsidR="009F321F" w:rsidDel="00FE24D9">
        <w:rPr>
          <w:color w:val="2B579A"/>
          <w:shd w:val="clear" w:color="auto" w:fill="E6E6E6"/>
        </w:rPr>
      </w:r>
      <w:r w:rsidR="009F321F" w:rsidDel="00FE24D9">
        <w:rPr>
          <w:color w:val="2B579A"/>
          <w:shd w:val="clear" w:color="auto" w:fill="E6E6E6"/>
        </w:rPr>
        <w:fldChar w:fldCharType="separate"/>
      </w:r>
      <w:r w:rsidR="006108EB">
        <w:t>WF-AK04</w:t>
      </w:r>
      <w:r w:rsidR="009F321F" w:rsidDel="00FE24D9">
        <w:rPr>
          <w:color w:val="2B579A"/>
          <w:shd w:val="clear" w:color="auto" w:fill="E6E6E6"/>
        </w:rPr>
        <w:fldChar w:fldCharType="end"/>
      </w:r>
      <w:r w:rsidR="009F321F" w:rsidDel="00FE24D9">
        <w:t>)</w:t>
      </w:r>
      <w:r w:rsidDel="00FE24D9">
        <w:t>,</w:t>
      </w:r>
    </w:p>
    <w:p w14:paraId="33BAD064" w14:textId="5DEBB5CC" w:rsidR="007A61E5" w:rsidRDefault="60C18819" w:rsidP="001C1F21">
      <w:pPr>
        <w:pStyle w:val="Akapitzlist"/>
        <w:numPr>
          <w:ilvl w:val="0"/>
          <w:numId w:val="37"/>
        </w:numPr>
      </w:pPr>
      <w:r w:rsidDel="00FE24D9">
        <w:t>planowan</w:t>
      </w:r>
      <w:r w:rsidR="525C482E" w:rsidDel="00FE24D9">
        <w:t>ą</w:t>
      </w:r>
      <w:r w:rsidDel="00FE24D9">
        <w:t xml:space="preserve"> niedostępność sędziów</w:t>
      </w:r>
      <w:r w:rsidR="009F321F" w:rsidDel="00FE24D9">
        <w:t xml:space="preserve"> (zob. </w:t>
      </w:r>
      <w:r w:rsidR="009F321F" w:rsidDel="00FE24D9">
        <w:rPr>
          <w:color w:val="2B579A"/>
          <w:shd w:val="clear" w:color="auto" w:fill="E6E6E6"/>
        </w:rPr>
        <w:fldChar w:fldCharType="begin"/>
      </w:r>
      <w:r w:rsidR="009F321F" w:rsidDel="00FE24D9">
        <w:instrText xml:space="preserve"> REF _Ref125186989 \r \h </w:instrText>
      </w:r>
      <w:r w:rsidR="009F321F" w:rsidDel="00FE24D9">
        <w:rPr>
          <w:color w:val="2B579A"/>
          <w:shd w:val="clear" w:color="auto" w:fill="E6E6E6"/>
        </w:rPr>
      </w:r>
      <w:r w:rsidR="009F321F" w:rsidDel="00FE24D9">
        <w:rPr>
          <w:color w:val="2B579A"/>
          <w:shd w:val="clear" w:color="auto" w:fill="E6E6E6"/>
        </w:rPr>
        <w:fldChar w:fldCharType="separate"/>
      </w:r>
      <w:r w:rsidR="006108EB">
        <w:t>WF-AK01</w:t>
      </w:r>
      <w:r w:rsidR="009F321F" w:rsidDel="00FE24D9">
        <w:rPr>
          <w:color w:val="2B579A"/>
          <w:shd w:val="clear" w:color="auto" w:fill="E6E6E6"/>
        </w:rPr>
        <w:fldChar w:fldCharType="end"/>
      </w:r>
      <w:r w:rsidR="009F321F" w:rsidDel="00FE24D9">
        <w:t>)</w:t>
      </w:r>
      <w:r w:rsidDel="00FE24D9">
        <w:t>.</w:t>
      </w:r>
    </w:p>
    <w:p w14:paraId="20BD6177" w14:textId="44CF0FED" w:rsidR="00050F4F" w:rsidDel="00FE24D9" w:rsidRDefault="00050F4F" w:rsidP="00050F4F">
      <w:r>
        <w:t>System musi umożliwiać modyfikację zaplanowanych sesji.</w:t>
      </w:r>
    </w:p>
    <w:p w14:paraId="011E3D72" w14:textId="5856F099" w:rsidR="00FE7FC0" w:rsidDel="00FE24D9" w:rsidRDefault="00FE7FC0" w:rsidP="001C1F21">
      <w:pPr>
        <w:pStyle w:val="Wymaganie"/>
        <w:numPr>
          <w:ilvl w:val="0"/>
          <w:numId w:val="78"/>
        </w:numPr>
        <w:ind w:left="1276" w:hanging="1276"/>
      </w:pPr>
      <w:bookmarkStart w:id="117" w:name="_Ref100819225"/>
      <w:r w:rsidDel="00FE24D9">
        <w:t>Automatyczne generowanie wstępnego harmo</w:t>
      </w:r>
      <w:r w:rsidR="001F1D7B" w:rsidDel="00FE24D9">
        <w:t>no</w:t>
      </w:r>
      <w:r w:rsidDel="00FE24D9">
        <w:t>gramu sesji</w:t>
      </w:r>
      <w:bookmarkEnd w:id="117"/>
    </w:p>
    <w:p w14:paraId="4754939C" w14:textId="6D3EE05E" w:rsidR="00FE7FC0" w:rsidDel="00FE24D9" w:rsidRDefault="00FE7FC0" w:rsidP="00FE7FC0">
      <w:r w:rsidDel="00FE24D9">
        <w:t>System musi generować wstępny harmonogram sesji i przydzielać sędziów, biorąc pod uwagę także czynniki takie jak:</w:t>
      </w:r>
    </w:p>
    <w:p w14:paraId="12AFB512" w14:textId="4A9A1060" w:rsidR="00FE7FC0" w:rsidDel="00FE24D9" w:rsidRDefault="00FE7FC0" w:rsidP="001C1F21">
      <w:pPr>
        <w:pStyle w:val="Akapitzlist"/>
        <w:numPr>
          <w:ilvl w:val="0"/>
          <w:numId w:val="65"/>
        </w:numPr>
      </w:pPr>
      <w:r w:rsidDel="00FE24D9">
        <w:t>nieobecności (np. urlopy, zwolnienia lekarskie, delegacje do orzekania w innym sądzie, konferencje),</w:t>
      </w:r>
    </w:p>
    <w:p w14:paraId="58E80909" w14:textId="10B3B82D" w:rsidR="00FE7FC0" w:rsidDel="00FE24D9" w:rsidRDefault="00515A52" w:rsidP="001C1F21">
      <w:pPr>
        <w:pStyle w:val="Akapitzlist"/>
        <w:numPr>
          <w:ilvl w:val="0"/>
          <w:numId w:val="65"/>
        </w:numPr>
      </w:pPr>
      <w:r w:rsidDel="00FE24D9">
        <w:t>pensum sędziego, tj. liczbę sesji, w jakich dany sędzia może wziąć udział w miesiącu kalendarzowym</w:t>
      </w:r>
      <w:r w:rsidR="00BD6845" w:rsidDel="00FE24D9">
        <w:t>;</w:t>
      </w:r>
      <w:r w:rsidDel="00FE24D9">
        <w:t xml:space="preserve"> </w:t>
      </w:r>
      <w:r w:rsidR="00FE7FC0" w:rsidDel="00FE24D9">
        <w:t>System musi umożliwiać konfigurowanie tego parametru indywidualnie dla każdego sędziego i okresu,</w:t>
      </w:r>
    </w:p>
    <w:p w14:paraId="313E3603" w14:textId="4AE7A81A" w:rsidR="00C540DD" w:rsidDel="00FE24D9" w:rsidRDefault="00FE7FC0" w:rsidP="00FE7FC0">
      <w:r w:rsidDel="00FE24D9">
        <w:t xml:space="preserve">System musi umożliwiać manualną modyfikację wstępnego planu sesji i jego zatwierdzenie. Jeśli w wyniku manualnej modyfikacji zostaną naruszone powyższe ograniczenia harmonogramowania, System musi ostrzegać użytkownika o takim naruszeniu wskazując, który element </w:t>
      </w:r>
      <w:r w:rsidR="00A76416" w:rsidDel="00FE24D9">
        <w:t xml:space="preserve">spowodował </w:t>
      </w:r>
      <w:r w:rsidDel="00FE24D9">
        <w:t>narus</w:t>
      </w:r>
      <w:r w:rsidR="004976A0" w:rsidDel="00FE24D9">
        <w:t>z</w:t>
      </w:r>
      <w:r w:rsidR="00A76416" w:rsidDel="00FE24D9">
        <w:t>enie</w:t>
      </w:r>
      <w:r w:rsidR="00D67971" w:rsidDel="00FE24D9">
        <w:t>.</w:t>
      </w:r>
    </w:p>
    <w:p w14:paraId="4CA9DD48" w14:textId="0D85EC11" w:rsidR="007A61E5" w:rsidDel="00FE24D9" w:rsidRDefault="0052399C" w:rsidP="001C1F21">
      <w:pPr>
        <w:pStyle w:val="Wymaganie"/>
        <w:numPr>
          <w:ilvl w:val="0"/>
          <w:numId w:val="78"/>
        </w:numPr>
        <w:ind w:left="1276" w:hanging="1276"/>
      </w:pPr>
      <w:bookmarkStart w:id="118" w:name="_Ref100819522"/>
      <w:r w:rsidDel="00FE24D9">
        <w:t>P</w:t>
      </w:r>
      <w:r w:rsidR="00044A04" w:rsidDel="00FE24D9">
        <w:t>rzypisywanie spraw do</w:t>
      </w:r>
      <w:r w:rsidR="007A61E5" w:rsidDel="00FE24D9">
        <w:t xml:space="preserve"> sesji</w:t>
      </w:r>
      <w:bookmarkEnd w:id="118"/>
    </w:p>
    <w:p w14:paraId="3E9D17E8" w14:textId="4357AAB5" w:rsidR="007A61E5" w:rsidDel="00FE24D9" w:rsidRDefault="007A61E5">
      <w:r w:rsidDel="00FE24D9">
        <w:t xml:space="preserve">Dla </w:t>
      </w:r>
      <w:r w:rsidR="00D64B3E" w:rsidDel="00FE24D9">
        <w:t xml:space="preserve">sesji </w:t>
      </w:r>
      <w:r w:rsidDel="00FE24D9">
        <w:t>zaplanowanych</w:t>
      </w:r>
      <w:r w:rsidR="00D64B3E" w:rsidDel="00FE24D9">
        <w:t xml:space="preserve"> zgodnie z </w:t>
      </w:r>
      <w:r w:rsidR="000F5EDC" w:rsidDel="00FE24D9">
        <w:rPr>
          <w:color w:val="2B579A"/>
          <w:shd w:val="clear" w:color="auto" w:fill="E6E6E6"/>
        </w:rPr>
        <w:fldChar w:fldCharType="begin"/>
      </w:r>
      <w:r w:rsidR="000F5EDC" w:rsidDel="00FE24D9">
        <w:instrText xml:space="preserve"> REF _Ref100819222 \r \h </w:instrText>
      </w:r>
      <w:r w:rsidR="000F5EDC" w:rsidDel="00FE24D9">
        <w:rPr>
          <w:color w:val="2B579A"/>
          <w:shd w:val="clear" w:color="auto" w:fill="E6E6E6"/>
        </w:rPr>
      </w:r>
      <w:r w:rsidR="000F5EDC" w:rsidDel="00FE24D9">
        <w:rPr>
          <w:color w:val="2B579A"/>
          <w:shd w:val="clear" w:color="auto" w:fill="E6E6E6"/>
        </w:rPr>
        <w:fldChar w:fldCharType="separate"/>
      </w:r>
      <w:r w:rsidR="006108EB">
        <w:t>WF-HA01</w:t>
      </w:r>
      <w:r w:rsidR="000F5EDC" w:rsidDel="00FE24D9">
        <w:rPr>
          <w:color w:val="2B579A"/>
          <w:shd w:val="clear" w:color="auto" w:fill="E6E6E6"/>
        </w:rPr>
        <w:fldChar w:fldCharType="end"/>
      </w:r>
      <w:r w:rsidR="00E044FD" w:rsidDel="00FE24D9">
        <w:t xml:space="preserve"> i </w:t>
      </w:r>
      <w:r w:rsidR="000F5EDC" w:rsidDel="00FE24D9">
        <w:rPr>
          <w:color w:val="2B579A"/>
          <w:shd w:val="clear" w:color="auto" w:fill="E6E6E6"/>
        </w:rPr>
        <w:fldChar w:fldCharType="begin"/>
      </w:r>
      <w:r w:rsidR="000F5EDC" w:rsidDel="00FE24D9">
        <w:instrText xml:space="preserve"> REF _Ref100819225 \r \h </w:instrText>
      </w:r>
      <w:r w:rsidR="000F5EDC" w:rsidDel="00FE24D9">
        <w:rPr>
          <w:color w:val="2B579A"/>
          <w:shd w:val="clear" w:color="auto" w:fill="E6E6E6"/>
        </w:rPr>
      </w:r>
      <w:r w:rsidR="000F5EDC" w:rsidDel="00FE24D9">
        <w:rPr>
          <w:color w:val="2B579A"/>
          <w:shd w:val="clear" w:color="auto" w:fill="E6E6E6"/>
        </w:rPr>
        <w:fldChar w:fldCharType="separate"/>
      </w:r>
      <w:r w:rsidR="006108EB">
        <w:t>WF-HA02</w:t>
      </w:r>
      <w:r w:rsidR="000F5EDC" w:rsidDel="00FE24D9">
        <w:rPr>
          <w:color w:val="2B579A"/>
          <w:shd w:val="clear" w:color="auto" w:fill="E6E6E6"/>
        </w:rPr>
        <w:fldChar w:fldCharType="end"/>
      </w:r>
      <w:r w:rsidDel="00FE24D9">
        <w:t>, System musi umożliwiać przypisanie spraw do rozpatrzenia w ramach sesji, spośród spraw, które s</w:t>
      </w:r>
      <w:r w:rsidR="00BE5F84" w:rsidDel="00FE24D9">
        <w:t>ą</w:t>
      </w:r>
      <w:r w:rsidDel="00FE24D9">
        <w:t xml:space="preserve"> skierowane na posiedzenie</w:t>
      </w:r>
      <w:r w:rsidR="00434C74">
        <w:t xml:space="preserve">. System musi umożliwiać </w:t>
      </w:r>
      <w:r w:rsidR="00AD2BD3">
        <w:t>późniejszą modyfikację tego przypisania.</w:t>
      </w:r>
    </w:p>
    <w:p w14:paraId="6E60674A" w14:textId="29189214" w:rsidR="007A61E5" w:rsidDel="00FE24D9" w:rsidRDefault="007A61E5">
      <w:r w:rsidDel="00FE24D9">
        <w:t>System musi wspierać wybór spraw poprzez:</w:t>
      </w:r>
    </w:p>
    <w:p w14:paraId="19D0FA9F" w14:textId="40C2A2A1" w:rsidR="007A61E5" w:rsidDel="00FE24D9" w:rsidRDefault="463E1350" w:rsidP="001C1F21">
      <w:pPr>
        <w:pStyle w:val="Akapitzlist"/>
        <w:numPr>
          <w:ilvl w:val="0"/>
          <w:numId w:val="38"/>
        </w:numPr>
      </w:pPr>
      <w:r w:rsidDel="00FE24D9">
        <w:t>wyświetlenie spraw skierowanych na</w:t>
      </w:r>
      <w:r w:rsidR="00586DB1" w:rsidDel="00FE24D9">
        <w:t xml:space="preserve"> określony typ</w:t>
      </w:r>
      <w:r w:rsidDel="00FE24D9">
        <w:t xml:space="preserve"> posiedzeni</w:t>
      </w:r>
      <w:r w:rsidR="00586DB1" w:rsidDel="00FE24D9">
        <w:t>a (np. jawne, niejawne)</w:t>
      </w:r>
      <w:r w:rsidDel="00FE24D9">
        <w:t>, w których sędzi</w:t>
      </w:r>
      <w:r w:rsidR="1B68187B" w:rsidDel="00FE24D9">
        <w:t>ą</w:t>
      </w:r>
      <w:r w:rsidDel="00FE24D9">
        <w:t xml:space="preserve"> sprawozdawcą jest członek składu sędziowskiego przypisanego do danej sesji,</w:t>
      </w:r>
      <w:r w:rsidR="2FBCBEDA" w:rsidDel="00FE24D9">
        <w:t xml:space="preserve"> </w:t>
      </w:r>
    </w:p>
    <w:p w14:paraId="5741E609" w14:textId="2998E4E0" w:rsidR="00044A04" w:rsidRDefault="00044A04" w:rsidP="001C1F21">
      <w:pPr>
        <w:pStyle w:val="Akapitzlist"/>
        <w:numPr>
          <w:ilvl w:val="0"/>
          <w:numId w:val="38"/>
        </w:numPr>
      </w:pPr>
      <w:r w:rsidDel="00FE24D9">
        <w:t>wyświetlenie spraw tego samego skarżącego</w:t>
      </w:r>
      <w:r w:rsidR="5938C71D" w:rsidDel="00FE24D9">
        <w:t xml:space="preserve"> lub tego samego przedmiotu</w:t>
      </w:r>
      <w:r w:rsidDel="00FE24D9">
        <w:t>, co dana sprawa przypisana do sesji,</w:t>
      </w:r>
    </w:p>
    <w:p w14:paraId="2E73FCF4" w14:textId="09E95FB2" w:rsidR="005A4F50" w:rsidDel="00FE24D9" w:rsidRDefault="005A4F50" w:rsidP="001C1F21">
      <w:pPr>
        <w:pStyle w:val="Akapitzlist"/>
        <w:numPr>
          <w:ilvl w:val="0"/>
          <w:numId w:val="38"/>
        </w:numPr>
      </w:pPr>
      <w:r>
        <w:t xml:space="preserve">uwzględnienie </w:t>
      </w:r>
      <w:r w:rsidDel="00FE24D9">
        <w:t>specjalizacj</w:t>
      </w:r>
      <w:r>
        <w:t>i</w:t>
      </w:r>
      <w:r w:rsidDel="00FE24D9">
        <w:t xml:space="preserve"> orzecznicz</w:t>
      </w:r>
      <w:r>
        <w:t>ej</w:t>
      </w:r>
      <w:r w:rsidDel="00FE24D9">
        <w:t xml:space="preserve"> określon</w:t>
      </w:r>
      <w:r>
        <w:t>ej</w:t>
      </w:r>
      <w:r w:rsidDel="00FE24D9">
        <w:t xml:space="preserve"> dla każdego sędziego</w:t>
      </w:r>
      <w:r w:rsidR="00943FE6">
        <w:t>,</w:t>
      </w:r>
    </w:p>
    <w:p w14:paraId="48EFE3D4" w14:textId="357803BD" w:rsidR="000E09A3" w:rsidDel="00FE24D9" w:rsidRDefault="463E1350" w:rsidP="001C1F21">
      <w:pPr>
        <w:pStyle w:val="Akapitzlist"/>
        <w:numPr>
          <w:ilvl w:val="0"/>
          <w:numId w:val="38"/>
        </w:numPr>
      </w:pPr>
      <w:r w:rsidDel="00FE24D9">
        <w:t>wyświetlenie spraw powiązanych związkami spraw z dan</w:t>
      </w:r>
      <w:r w:rsidR="1D72CEF4" w:rsidDel="00FE24D9">
        <w:t>ą</w:t>
      </w:r>
      <w:r w:rsidDel="00FE24D9">
        <w:t xml:space="preserve"> sprawą przypisan</w:t>
      </w:r>
      <w:r w:rsidR="00983DFC" w:rsidDel="00FE24D9">
        <w:t>ą</w:t>
      </w:r>
      <w:r w:rsidDel="00FE24D9">
        <w:t xml:space="preserve"> do sesji</w:t>
      </w:r>
      <w:r w:rsidR="00E044FD" w:rsidDel="00FE24D9">
        <w:t>,</w:t>
      </w:r>
    </w:p>
    <w:p w14:paraId="2865DFBD" w14:textId="7DA8F969" w:rsidR="00351C4C" w:rsidDel="00FE24D9" w:rsidRDefault="00E409AF" w:rsidP="001C1F21">
      <w:pPr>
        <w:pStyle w:val="Akapitzlist"/>
        <w:numPr>
          <w:ilvl w:val="0"/>
          <w:numId w:val="38"/>
        </w:numPr>
      </w:pPr>
      <w:r w:rsidDel="00FE24D9">
        <w:t>u</w:t>
      </w:r>
      <w:r w:rsidR="00351C4C" w:rsidDel="00FE24D9">
        <w:t>porządkowanie spraw do wyboru zgodnie z datą w</w:t>
      </w:r>
      <w:r w:rsidR="00F90B0E" w:rsidDel="00FE24D9">
        <w:t>pływu i oznaczeniami</w:t>
      </w:r>
      <w:r w:rsidR="00E044FD" w:rsidDel="00FE24D9">
        <w:t>,</w:t>
      </w:r>
    </w:p>
    <w:p w14:paraId="362161B6" w14:textId="7289847D" w:rsidR="2290BEF9" w:rsidDel="00FE24D9" w:rsidRDefault="408021B3" w:rsidP="001C1F21">
      <w:pPr>
        <w:pStyle w:val="Akapitzlist"/>
        <w:numPr>
          <w:ilvl w:val="0"/>
          <w:numId w:val="38"/>
        </w:numPr>
      </w:pPr>
      <w:r w:rsidDel="00FE24D9">
        <w:t>wyświetlenie spraw o odpowiednich oznaczeniach (np. sprawy poza kolejnością</w:t>
      </w:r>
      <w:r>
        <w:t>)</w:t>
      </w:r>
      <w:r w:rsidR="1DBA7356">
        <w:t>,</w:t>
      </w:r>
    </w:p>
    <w:p w14:paraId="459FD462" w14:textId="6980FBEF" w:rsidR="00FA335E" w:rsidDel="00FE24D9" w:rsidRDefault="5D79E060" w:rsidP="001C1F21">
      <w:pPr>
        <w:pStyle w:val="Akapitzlist"/>
        <w:numPr>
          <w:ilvl w:val="0"/>
          <w:numId w:val="38"/>
        </w:numPr>
      </w:pPr>
      <w:r w:rsidDel="00FE24D9">
        <w:t xml:space="preserve">ostrzeżenie użytkownika jeśli w sesji orzeka sędzia wyłączony w danej sprawie lub skład </w:t>
      </w:r>
      <w:r w:rsidR="10528D69" w:rsidDel="00FE24D9">
        <w:t>w sesji jest niezgodny ze składem wybranym w sprawie w losowaniu</w:t>
      </w:r>
      <w:r w:rsidR="003E8CFE" w:rsidDel="00FE24D9">
        <w:t>.</w:t>
      </w:r>
    </w:p>
    <w:p w14:paraId="05FFC171" w14:textId="12E0480E" w:rsidR="000E09A3" w:rsidDel="00FE24D9" w:rsidRDefault="364D4F1A" w:rsidP="001C1F21">
      <w:pPr>
        <w:pStyle w:val="Wymaganie"/>
        <w:numPr>
          <w:ilvl w:val="0"/>
          <w:numId w:val="78"/>
        </w:numPr>
        <w:ind w:left="1276" w:hanging="1276"/>
      </w:pPr>
      <w:bookmarkStart w:id="119" w:name="_Ref100819524"/>
      <w:r w:rsidDel="00FE24D9">
        <w:t>W</w:t>
      </w:r>
      <w:r w:rsidR="3C93E388" w:rsidDel="00FE24D9">
        <w:t xml:space="preserve">prowadzanie </w:t>
      </w:r>
      <w:r w:rsidDel="00FE24D9">
        <w:t xml:space="preserve">pojedynczych </w:t>
      </w:r>
      <w:r w:rsidR="3C93E388" w:rsidDel="00FE24D9">
        <w:t>sesji</w:t>
      </w:r>
      <w:bookmarkEnd w:id="119"/>
      <w:r w:rsidR="3C93E388" w:rsidDel="00FE24D9">
        <w:t xml:space="preserve"> </w:t>
      </w:r>
    </w:p>
    <w:p w14:paraId="3FACCFB6" w14:textId="7C843EA7" w:rsidR="000E09A3" w:rsidDel="00FE24D9" w:rsidRDefault="000E09A3" w:rsidP="000E09A3">
      <w:pPr>
        <w:pStyle w:val="Tekstpodstawowy"/>
      </w:pPr>
      <w:r w:rsidDel="00FE24D9">
        <w:t xml:space="preserve">System musi umożliwiać wprowadzanie pojedynczych planowanych sesji i przypisywanie do nich spraw skierowanych na posiedzenie (niezależnie od mechanizmu harmonogramowania opisanego w wymaganiach </w:t>
      </w:r>
      <w:r w:rsidR="00E044FD" w:rsidDel="00FE24D9">
        <w:rPr>
          <w:color w:val="2B579A"/>
          <w:shd w:val="clear" w:color="auto" w:fill="E6E6E6"/>
        </w:rPr>
        <w:fldChar w:fldCharType="begin"/>
      </w:r>
      <w:r w:rsidR="00E044FD" w:rsidDel="00FE24D9">
        <w:instrText xml:space="preserve"> REF _Ref100819222 \r \h </w:instrText>
      </w:r>
      <w:r w:rsidR="00E044FD" w:rsidDel="00FE24D9">
        <w:rPr>
          <w:color w:val="2B579A"/>
          <w:shd w:val="clear" w:color="auto" w:fill="E6E6E6"/>
        </w:rPr>
      </w:r>
      <w:r w:rsidR="00E044FD" w:rsidDel="00FE24D9">
        <w:rPr>
          <w:color w:val="2B579A"/>
          <w:shd w:val="clear" w:color="auto" w:fill="E6E6E6"/>
        </w:rPr>
        <w:fldChar w:fldCharType="separate"/>
      </w:r>
      <w:r w:rsidR="006108EB">
        <w:t>WF-HA01</w:t>
      </w:r>
      <w:r w:rsidR="00E044FD" w:rsidDel="00FE24D9">
        <w:rPr>
          <w:color w:val="2B579A"/>
          <w:shd w:val="clear" w:color="auto" w:fill="E6E6E6"/>
        </w:rPr>
        <w:fldChar w:fldCharType="end"/>
      </w:r>
      <w:r w:rsidR="00E044FD" w:rsidDel="00FE24D9">
        <w:t xml:space="preserve"> i </w:t>
      </w:r>
      <w:r w:rsidR="00E044FD" w:rsidDel="00FE24D9">
        <w:rPr>
          <w:color w:val="2B579A"/>
          <w:shd w:val="clear" w:color="auto" w:fill="E6E6E6"/>
        </w:rPr>
        <w:fldChar w:fldCharType="begin"/>
      </w:r>
      <w:r w:rsidR="00E044FD" w:rsidDel="00FE24D9">
        <w:instrText xml:space="preserve"> REF _Ref100819225 \r \h </w:instrText>
      </w:r>
      <w:r w:rsidR="00E044FD" w:rsidDel="00FE24D9">
        <w:rPr>
          <w:color w:val="2B579A"/>
          <w:shd w:val="clear" w:color="auto" w:fill="E6E6E6"/>
        </w:rPr>
      </w:r>
      <w:r w:rsidR="00E044FD" w:rsidDel="00FE24D9">
        <w:rPr>
          <w:color w:val="2B579A"/>
          <w:shd w:val="clear" w:color="auto" w:fill="E6E6E6"/>
        </w:rPr>
        <w:fldChar w:fldCharType="separate"/>
      </w:r>
      <w:r w:rsidR="006108EB">
        <w:t>WF-HA02</w:t>
      </w:r>
      <w:r w:rsidR="00E044FD" w:rsidDel="00FE24D9">
        <w:rPr>
          <w:color w:val="2B579A"/>
          <w:shd w:val="clear" w:color="auto" w:fill="E6E6E6"/>
        </w:rPr>
        <w:fldChar w:fldCharType="end"/>
      </w:r>
      <w:r w:rsidDel="00FE24D9">
        <w:t xml:space="preserve">). </w:t>
      </w:r>
    </w:p>
    <w:p w14:paraId="6D6C2D92" w14:textId="30C59843" w:rsidR="00044A04" w:rsidDel="00FE24D9" w:rsidRDefault="4DB3437B" w:rsidP="001C1F21">
      <w:pPr>
        <w:pStyle w:val="Wymaganie"/>
        <w:numPr>
          <w:ilvl w:val="0"/>
          <w:numId w:val="78"/>
        </w:numPr>
        <w:ind w:left="1276" w:hanging="1276"/>
      </w:pPr>
      <w:r w:rsidDel="00FE24D9">
        <w:lastRenderedPageBreak/>
        <w:t>Określanie harmonogramu sesji</w:t>
      </w:r>
    </w:p>
    <w:p w14:paraId="794D12F1" w14:textId="6AE9B5C8" w:rsidR="00044A04" w:rsidDel="00FE24D9" w:rsidRDefault="00044A04" w:rsidP="00044A04">
      <w:r w:rsidDel="00FE24D9">
        <w:t>System musi umożliwiać określenie szczegółowego harmonogramu godzinowego sesji, w szczególności:</w:t>
      </w:r>
    </w:p>
    <w:p w14:paraId="5E888AC8" w14:textId="5C8FBA28" w:rsidR="00044A04" w:rsidDel="00FE24D9" w:rsidRDefault="00044A04" w:rsidP="001C1F21">
      <w:pPr>
        <w:pStyle w:val="Akapitzlist"/>
        <w:numPr>
          <w:ilvl w:val="0"/>
          <w:numId w:val="39"/>
        </w:numPr>
      </w:pPr>
      <w:r w:rsidDel="00FE24D9">
        <w:t>określenie godziny rozpoczęcia sesji,</w:t>
      </w:r>
    </w:p>
    <w:p w14:paraId="0B61C6DB" w14:textId="4F8A0984" w:rsidR="00044A04" w:rsidDel="00FE24D9" w:rsidRDefault="00044A04" w:rsidP="001C1F21">
      <w:pPr>
        <w:pStyle w:val="Akapitzlist"/>
        <w:numPr>
          <w:ilvl w:val="0"/>
          <w:numId w:val="39"/>
        </w:numPr>
      </w:pPr>
      <w:r w:rsidDel="00FE24D9">
        <w:t>określenie kolejności rozpatrywania spraw,</w:t>
      </w:r>
    </w:p>
    <w:p w14:paraId="3CECFE2A" w14:textId="5AA7EAA9" w:rsidR="00044A04" w:rsidDel="00FE24D9" w:rsidRDefault="00044A04" w:rsidP="001C1F21">
      <w:pPr>
        <w:pStyle w:val="Akapitzlist"/>
        <w:numPr>
          <w:ilvl w:val="0"/>
          <w:numId w:val="39"/>
        </w:numPr>
      </w:pPr>
      <w:r w:rsidDel="00FE24D9">
        <w:t>określenie planowanych godzin rozpoczęcia rozpatrywania poszczególnych spraw,</w:t>
      </w:r>
    </w:p>
    <w:p w14:paraId="18CF3153" w14:textId="5F857398" w:rsidR="00044A04" w:rsidDel="00FE24D9" w:rsidRDefault="00044A04" w:rsidP="001C1F21">
      <w:pPr>
        <w:pStyle w:val="Akapitzlist"/>
        <w:numPr>
          <w:ilvl w:val="0"/>
          <w:numId w:val="39"/>
        </w:numPr>
      </w:pPr>
      <w:r w:rsidDel="00FE24D9">
        <w:t>zaplanowanie przerw.</w:t>
      </w:r>
    </w:p>
    <w:p w14:paraId="0ADA18F9" w14:textId="173DEEF7" w:rsidR="008C034F" w:rsidRPr="00432477" w:rsidDel="00FE24D9" w:rsidRDefault="458CD836" w:rsidP="001C1F21">
      <w:pPr>
        <w:pStyle w:val="Wymaganie"/>
        <w:numPr>
          <w:ilvl w:val="0"/>
          <w:numId w:val="78"/>
        </w:numPr>
        <w:ind w:left="1276" w:hanging="1276"/>
      </w:pPr>
      <w:bookmarkStart w:id="120" w:name="_Ref147131893"/>
      <w:r w:rsidDel="00FE24D9">
        <w:t>Przygotowanie wokand</w:t>
      </w:r>
      <w:bookmarkEnd w:id="120"/>
    </w:p>
    <w:p w14:paraId="7710FA0C" w14:textId="576CEE28" w:rsidR="001D213D" w:rsidDel="00FE24D9" w:rsidRDefault="008C034F">
      <w:r w:rsidRPr="00432477" w:rsidDel="00FE24D9">
        <w:t xml:space="preserve">Na podstawie </w:t>
      </w:r>
      <w:r w:rsidR="00483F5D" w:rsidDel="00FE24D9">
        <w:t>opracowanego</w:t>
      </w:r>
      <w:r w:rsidR="00483F5D" w:rsidRPr="00432477" w:rsidDel="00FE24D9">
        <w:t xml:space="preserve"> </w:t>
      </w:r>
      <w:r w:rsidRPr="00432477" w:rsidDel="00FE24D9">
        <w:t xml:space="preserve">harmonogramu sesji System musi </w:t>
      </w:r>
      <w:r w:rsidR="001D213D" w:rsidDel="00FE24D9">
        <w:t xml:space="preserve">umożliwiać </w:t>
      </w:r>
      <w:r w:rsidRPr="00432477" w:rsidDel="00FE24D9">
        <w:t>generowa</w:t>
      </w:r>
      <w:r w:rsidR="001D213D" w:rsidDel="00FE24D9">
        <w:t>nie</w:t>
      </w:r>
      <w:r w:rsidR="00E92B95" w:rsidDel="00FE24D9">
        <w:t xml:space="preserve"> dokumentów </w:t>
      </w:r>
      <w:r w:rsidR="004A5C32" w:rsidDel="00FE24D9">
        <w:t xml:space="preserve">w oparciu o </w:t>
      </w:r>
      <w:r w:rsidR="00E92B95" w:rsidDel="00FE24D9">
        <w:t>zdefiniowan</w:t>
      </w:r>
      <w:r w:rsidR="004A5C32" w:rsidDel="00FE24D9">
        <w:t>e</w:t>
      </w:r>
      <w:r w:rsidR="00E92B95" w:rsidDel="00FE24D9">
        <w:t xml:space="preserve"> szablon</w:t>
      </w:r>
      <w:r w:rsidR="004A5C32" w:rsidDel="00FE24D9">
        <w:t>y</w:t>
      </w:r>
      <w:r w:rsidR="001D213D" w:rsidDel="00FE24D9">
        <w:t>:</w:t>
      </w:r>
    </w:p>
    <w:p w14:paraId="19335B7E" w14:textId="6126F0E5" w:rsidR="001D213D" w:rsidDel="00FE24D9" w:rsidRDefault="008C034F" w:rsidP="001C1F21">
      <w:pPr>
        <w:pStyle w:val="Akapitzlist"/>
        <w:numPr>
          <w:ilvl w:val="0"/>
          <w:numId w:val="41"/>
        </w:numPr>
      </w:pPr>
      <w:r w:rsidRPr="00432477" w:rsidDel="00FE24D9">
        <w:t>wokand</w:t>
      </w:r>
      <w:r w:rsidR="001D213D" w:rsidDel="00FE24D9">
        <w:t xml:space="preserve">y zawierającej posiedzenia jawne </w:t>
      </w:r>
      <w:r w:rsidRPr="00432477" w:rsidDel="00FE24D9">
        <w:t>wg wzoru wynikającego z przepisów prawa</w:t>
      </w:r>
      <w:r w:rsidR="001D213D" w:rsidDel="00FE24D9">
        <w:t>,</w:t>
      </w:r>
    </w:p>
    <w:p w14:paraId="0759DEAC" w14:textId="52E014FB" w:rsidR="43C06799" w:rsidDel="00FE24D9" w:rsidRDefault="2A7978E5" w:rsidP="4A770A89">
      <w:pPr>
        <w:pStyle w:val="Akapitzlist"/>
        <w:numPr>
          <w:ilvl w:val="0"/>
          <w:numId w:val="41"/>
        </w:numPr>
      </w:pPr>
      <w:r>
        <w:t>wokand</w:t>
      </w:r>
      <w:r w:rsidR="00B24D0E">
        <w:t>y</w:t>
      </w:r>
      <w:r w:rsidDel="00FE24D9">
        <w:t xml:space="preserve"> </w:t>
      </w:r>
      <w:r w:rsidR="43C06799" w:rsidDel="00FE24D9">
        <w:t>posiedze</w:t>
      </w:r>
      <w:r w:rsidR="75B86911" w:rsidDel="00FE24D9">
        <w:t>ń</w:t>
      </w:r>
      <w:r w:rsidR="43C06799" w:rsidDel="00FE24D9">
        <w:t xml:space="preserve"> niejawn</w:t>
      </w:r>
      <w:r w:rsidR="75B86911" w:rsidDel="00FE24D9">
        <w:t>ych</w:t>
      </w:r>
      <w:r w:rsidR="14A53F4C" w:rsidDel="00FE24D9">
        <w:t xml:space="preserve"> w składzie trzyosobowym</w:t>
      </w:r>
      <w:r w:rsidR="4A5DE733" w:rsidDel="00FE24D9">
        <w:t>,</w:t>
      </w:r>
    </w:p>
    <w:p w14:paraId="3F78B927" w14:textId="0C864359" w:rsidR="08E38E26" w:rsidDel="00FE24D9" w:rsidRDefault="008F298A" w:rsidP="4A770A89">
      <w:pPr>
        <w:pStyle w:val="Akapitzlist"/>
        <w:numPr>
          <w:ilvl w:val="0"/>
          <w:numId w:val="41"/>
        </w:numPr>
      </w:pPr>
      <w:r>
        <w:t>wokandy</w:t>
      </w:r>
      <w:r w:rsidR="1691FAC7">
        <w:t xml:space="preserve"> posiedze</w:t>
      </w:r>
      <w:r w:rsidR="00A2628D">
        <w:t>ń</w:t>
      </w:r>
      <w:r w:rsidR="1691FAC7" w:rsidDel="00FE24D9">
        <w:t xml:space="preserve"> niejawnych w </w:t>
      </w:r>
      <w:r w:rsidR="21428545" w:rsidDel="00FE24D9">
        <w:t>składzie</w:t>
      </w:r>
      <w:r w:rsidR="1691FAC7" w:rsidDel="00FE24D9">
        <w:t xml:space="preserve"> jednoosobowym</w:t>
      </w:r>
      <w:r w:rsidR="00A2628D">
        <w:t>,</w:t>
      </w:r>
      <w:r w:rsidR="1691FAC7" w:rsidDel="00FE24D9">
        <w:t xml:space="preserve"> </w:t>
      </w:r>
    </w:p>
    <w:p w14:paraId="5CE1B1DE" w14:textId="65560E9E" w:rsidR="006D7F36" w:rsidDel="00FE24D9" w:rsidRDefault="3A6848AA" w:rsidP="001C1F21">
      <w:pPr>
        <w:pStyle w:val="Akapitzlist"/>
        <w:numPr>
          <w:ilvl w:val="0"/>
          <w:numId w:val="41"/>
        </w:numPr>
      </w:pPr>
      <w:r>
        <w:t>wokand</w:t>
      </w:r>
      <w:r w:rsidR="00515236">
        <w:t>y</w:t>
      </w:r>
      <w:r>
        <w:t xml:space="preserve"> z </w:t>
      </w:r>
      <w:r w:rsidR="000F3765">
        <w:t xml:space="preserve">ogłoszenia </w:t>
      </w:r>
      <w:r>
        <w:t>orzeczenia</w:t>
      </w:r>
      <w:r w:rsidR="17D1968C">
        <w:t>.</w:t>
      </w:r>
    </w:p>
    <w:p w14:paraId="7A4342C3" w14:textId="2ADA633D" w:rsidR="00E92B95" w:rsidRDefault="00B63912" w:rsidP="00E92B95">
      <w:r w:rsidDel="00FE24D9">
        <w:t xml:space="preserve">Każda wokanda </w:t>
      </w:r>
      <w:r w:rsidR="008A132D">
        <w:t>będzie</w:t>
      </w:r>
      <w:r w:rsidDel="00FE24D9">
        <w:t xml:space="preserve"> generowana </w:t>
      </w:r>
      <w:r w:rsidR="008A132D">
        <w:t xml:space="preserve">– wg wyboru użytkownika – </w:t>
      </w:r>
      <w:r w:rsidR="007750AA" w:rsidDel="00FE24D9">
        <w:t>z</w:t>
      </w:r>
      <w:r w:rsidR="008A132D">
        <w:t xml:space="preserve"> </w:t>
      </w:r>
      <w:r w:rsidR="007750AA" w:rsidDel="00FE24D9">
        <w:t>uwzględnieniem wyników po</w:t>
      </w:r>
      <w:r w:rsidR="00092B8D" w:rsidDel="00FE24D9">
        <w:t>s</w:t>
      </w:r>
      <w:r w:rsidR="00A1269F" w:rsidDel="00FE24D9">
        <w:t>iedzeń lub bez.</w:t>
      </w:r>
    </w:p>
    <w:p w14:paraId="3651A3CD" w14:textId="0BDE181A" w:rsidR="00B35E0E" w:rsidRDefault="00B35E0E" w:rsidP="00B35E0E">
      <w:pPr>
        <w:pStyle w:val="Wymaganie"/>
        <w:numPr>
          <w:ilvl w:val="0"/>
          <w:numId w:val="78"/>
        </w:numPr>
        <w:ind w:left="1276" w:hanging="1276"/>
      </w:pPr>
      <w:r>
        <w:t>Eksport wokandy do pliku</w:t>
      </w:r>
    </w:p>
    <w:p w14:paraId="32F483C3" w14:textId="4485B872" w:rsidR="00F00827" w:rsidRPr="00F00827" w:rsidDel="00FE24D9" w:rsidRDefault="00F00827" w:rsidP="00F00827">
      <w:r>
        <w:t>System musi umożliwiać eksport wybranej wokandy do pliku w formacie</w:t>
      </w:r>
      <w:r w:rsidR="00AD33FA">
        <w:t xml:space="preserve">, o którym jest mowa w wymaganiu </w:t>
      </w:r>
      <w:r w:rsidR="00275DEB">
        <w:rPr>
          <w:color w:val="2B579A"/>
          <w:shd w:val="clear" w:color="auto" w:fill="E6E6E6"/>
        </w:rPr>
        <w:fldChar w:fldCharType="begin"/>
      </w:r>
      <w:r w:rsidR="00275DEB">
        <w:instrText xml:space="preserve"> REF _Ref123720980 \r \h </w:instrText>
      </w:r>
      <w:r w:rsidR="00275DEB">
        <w:rPr>
          <w:color w:val="2B579A"/>
          <w:shd w:val="clear" w:color="auto" w:fill="E6E6E6"/>
        </w:rPr>
      </w:r>
      <w:r w:rsidR="00275DEB">
        <w:rPr>
          <w:color w:val="2B579A"/>
          <w:shd w:val="clear" w:color="auto" w:fill="E6E6E6"/>
        </w:rPr>
        <w:fldChar w:fldCharType="separate"/>
      </w:r>
      <w:r w:rsidR="006108EB">
        <w:t>WN-IW05</w:t>
      </w:r>
      <w:r w:rsidR="00275DEB">
        <w:rPr>
          <w:color w:val="2B579A"/>
          <w:shd w:val="clear" w:color="auto" w:fill="E6E6E6"/>
        </w:rPr>
        <w:fldChar w:fldCharType="end"/>
      </w:r>
      <w:r w:rsidR="00275DEB">
        <w:t>.</w:t>
      </w:r>
    </w:p>
    <w:p w14:paraId="0C5ED98B" w14:textId="6E617457" w:rsidR="00B31620" w:rsidDel="00FE24D9" w:rsidRDefault="5FF06094" w:rsidP="001C1F21">
      <w:pPr>
        <w:pStyle w:val="Wymaganie"/>
        <w:numPr>
          <w:ilvl w:val="0"/>
          <w:numId w:val="78"/>
        </w:numPr>
        <w:ind w:left="1276" w:hanging="1276"/>
      </w:pPr>
      <w:r w:rsidDel="00FE24D9">
        <w:t>Generowanie planu sesji</w:t>
      </w:r>
    </w:p>
    <w:p w14:paraId="718E8720" w14:textId="72AE6F4E" w:rsidR="002F16E1" w:rsidDel="00FE24D9" w:rsidRDefault="009A60EC" w:rsidP="00B31620">
      <w:r w:rsidDel="00FE24D9">
        <w:t xml:space="preserve">System musi umożliwiać generowanie planu sesji </w:t>
      </w:r>
      <w:r w:rsidR="00C663D3" w:rsidDel="00FE24D9">
        <w:t>–</w:t>
      </w:r>
      <w:r w:rsidDel="00FE24D9">
        <w:t xml:space="preserve"> raportu</w:t>
      </w:r>
      <w:r w:rsidR="00C663D3" w:rsidDel="00FE24D9">
        <w:t xml:space="preserve"> zawierającego wszystkie sesje w danym miesiącu, z informacją o datach, salach i składach sędziowskich, ale bez </w:t>
      </w:r>
      <w:r w:rsidR="000F4F83" w:rsidDel="00FE24D9">
        <w:t xml:space="preserve">wskazania konkretnych posiedzeń i </w:t>
      </w:r>
      <w:r w:rsidR="00C663D3" w:rsidDel="00FE24D9">
        <w:t>przypisanych spraw.</w:t>
      </w:r>
    </w:p>
    <w:p w14:paraId="48892772" w14:textId="0572B8D5" w:rsidR="00500BDA" w:rsidDel="00FE24D9" w:rsidRDefault="4DC5D674" w:rsidP="001C1F21">
      <w:pPr>
        <w:pStyle w:val="Wymaganie"/>
        <w:numPr>
          <w:ilvl w:val="0"/>
          <w:numId w:val="78"/>
        </w:numPr>
        <w:ind w:left="1276" w:hanging="1276"/>
      </w:pPr>
      <w:bookmarkStart w:id="121" w:name="_Ref118460647"/>
      <w:r w:rsidDel="00FE24D9">
        <w:t>Generowanie zarządzeń o wyznaczeniu posiedzenia</w:t>
      </w:r>
      <w:bookmarkEnd w:id="121"/>
    </w:p>
    <w:p w14:paraId="5B9212C5" w14:textId="7238EB1C" w:rsidR="002B4FBA" w:rsidDel="00FE24D9" w:rsidRDefault="004C3C87" w:rsidP="00B31620">
      <w:r w:rsidRPr="004C3C87" w:rsidDel="00FE24D9">
        <w:t xml:space="preserve">Dla </w:t>
      </w:r>
      <w:r w:rsidR="00F97E25" w:rsidDel="00FE24D9">
        <w:t>spraw,</w:t>
      </w:r>
      <w:r w:rsidR="00881D21" w:rsidDel="00FE24D9">
        <w:t xml:space="preserve"> dla których określono termin posiedzenia</w:t>
      </w:r>
      <w:r w:rsidR="00701852" w:rsidDel="00FE24D9">
        <w:t xml:space="preserve"> (zob. </w:t>
      </w:r>
      <w:r w:rsidR="000E18BD" w:rsidDel="00FE24D9">
        <w:rPr>
          <w:color w:val="2B579A"/>
          <w:shd w:val="clear" w:color="auto" w:fill="E6E6E6"/>
        </w:rPr>
        <w:fldChar w:fldCharType="begin"/>
      </w:r>
      <w:r w:rsidR="000E18BD" w:rsidDel="00FE24D9">
        <w:instrText xml:space="preserve"> REF _Ref100819522 \r \h </w:instrText>
      </w:r>
      <w:r w:rsidR="000E18BD" w:rsidDel="00FE24D9">
        <w:rPr>
          <w:color w:val="2B579A"/>
          <w:shd w:val="clear" w:color="auto" w:fill="E6E6E6"/>
        </w:rPr>
      </w:r>
      <w:r w:rsidR="000E18BD" w:rsidDel="00FE24D9">
        <w:rPr>
          <w:color w:val="2B579A"/>
          <w:shd w:val="clear" w:color="auto" w:fill="E6E6E6"/>
        </w:rPr>
        <w:fldChar w:fldCharType="separate"/>
      </w:r>
      <w:r w:rsidR="006108EB">
        <w:t>WF-HA03</w:t>
      </w:r>
      <w:r w:rsidR="000E18BD" w:rsidDel="00FE24D9">
        <w:rPr>
          <w:color w:val="2B579A"/>
          <w:shd w:val="clear" w:color="auto" w:fill="E6E6E6"/>
        </w:rPr>
        <w:fldChar w:fldCharType="end"/>
      </w:r>
      <w:r w:rsidR="000E18BD" w:rsidDel="00FE24D9">
        <w:t xml:space="preserve">, </w:t>
      </w:r>
      <w:r w:rsidR="000E18BD" w:rsidDel="00FE24D9">
        <w:rPr>
          <w:color w:val="2B579A"/>
          <w:shd w:val="clear" w:color="auto" w:fill="E6E6E6"/>
        </w:rPr>
        <w:fldChar w:fldCharType="begin"/>
      </w:r>
      <w:r w:rsidR="000E18BD" w:rsidDel="00FE24D9">
        <w:instrText xml:space="preserve"> REF _Ref100819524 \r \h </w:instrText>
      </w:r>
      <w:r w:rsidR="000E18BD" w:rsidDel="00FE24D9">
        <w:rPr>
          <w:color w:val="2B579A"/>
          <w:shd w:val="clear" w:color="auto" w:fill="E6E6E6"/>
        </w:rPr>
      </w:r>
      <w:r w:rsidR="000E18BD" w:rsidDel="00FE24D9">
        <w:rPr>
          <w:color w:val="2B579A"/>
          <w:shd w:val="clear" w:color="auto" w:fill="E6E6E6"/>
        </w:rPr>
        <w:fldChar w:fldCharType="separate"/>
      </w:r>
      <w:r w:rsidR="006108EB">
        <w:t>WF-HA04</w:t>
      </w:r>
      <w:r w:rsidR="000E18BD" w:rsidDel="00FE24D9">
        <w:rPr>
          <w:color w:val="2B579A"/>
          <w:shd w:val="clear" w:color="auto" w:fill="E6E6E6"/>
        </w:rPr>
        <w:fldChar w:fldCharType="end"/>
      </w:r>
      <w:r w:rsidR="007A5E95" w:rsidDel="00FE24D9">
        <w:t>)</w:t>
      </w:r>
      <w:r w:rsidRPr="004C3C87" w:rsidDel="00FE24D9">
        <w:t xml:space="preserve">, system </w:t>
      </w:r>
      <w:r w:rsidR="009F49C9" w:rsidDel="00FE24D9">
        <w:t>musi</w:t>
      </w:r>
      <w:r w:rsidRPr="004C3C87" w:rsidDel="00FE24D9">
        <w:t xml:space="preserve"> </w:t>
      </w:r>
      <w:r w:rsidR="00C02DF9">
        <w:t xml:space="preserve">umożliwiać </w:t>
      </w:r>
      <w:r w:rsidR="009F49C9" w:rsidDel="00FE24D9">
        <w:t>generowa</w:t>
      </w:r>
      <w:r w:rsidR="00C02DF9">
        <w:t>nie</w:t>
      </w:r>
      <w:r w:rsidR="009F49C9" w:rsidDel="00FE24D9">
        <w:t xml:space="preserve"> </w:t>
      </w:r>
      <w:r w:rsidRPr="004C3C87" w:rsidDel="00FE24D9">
        <w:t>wstępn</w:t>
      </w:r>
      <w:r w:rsidR="00C02DF9">
        <w:t>ych</w:t>
      </w:r>
      <w:r w:rsidR="009F49C9" w:rsidDel="00FE24D9">
        <w:t>, robocz</w:t>
      </w:r>
      <w:r w:rsidR="00C02DF9">
        <w:t>ych</w:t>
      </w:r>
      <w:r w:rsidRPr="004C3C87" w:rsidDel="00FE24D9">
        <w:t xml:space="preserve"> wersj</w:t>
      </w:r>
      <w:r w:rsidR="00C02DF9">
        <w:t>i</w:t>
      </w:r>
      <w:r w:rsidRPr="004C3C87" w:rsidDel="00FE24D9">
        <w:t xml:space="preserve"> zarządzeń o</w:t>
      </w:r>
      <w:r w:rsidR="00574DB1" w:rsidDel="00FE24D9">
        <w:t>:</w:t>
      </w:r>
      <w:r w:rsidRPr="004C3C87" w:rsidDel="00FE24D9">
        <w:t xml:space="preserve"> </w:t>
      </w:r>
    </w:p>
    <w:p w14:paraId="007D61A6" w14:textId="14CBD609" w:rsidR="002B4FBA" w:rsidDel="00FE24D9" w:rsidRDefault="004C3C87" w:rsidP="001C1F21">
      <w:pPr>
        <w:pStyle w:val="Akapitzlist"/>
        <w:numPr>
          <w:ilvl w:val="0"/>
          <w:numId w:val="66"/>
        </w:numPr>
      </w:pPr>
      <w:r w:rsidRPr="004C3C87" w:rsidDel="00FE24D9">
        <w:t>wyznaczeniu posiedzenia</w:t>
      </w:r>
      <w:r w:rsidR="002B4FBA" w:rsidDel="00FE24D9">
        <w:t>,</w:t>
      </w:r>
    </w:p>
    <w:p w14:paraId="4EB1D7A4" w14:textId="7456BA01" w:rsidR="002B4FBA" w:rsidDel="00FE24D9" w:rsidRDefault="002B4FBA" w:rsidP="001C1F21">
      <w:pPr>
        <w:pStyle w:val="Akapitzlist"/>
        <w:numPr>
          <w:ilvl w:val="0"/>
          <w:numId w:val="66"/>
        </w:numPr>
      </w:pPr>
      <w:r w:rsidDel="00FE24D9">
        <w:t>zdjęciu posiedzenia z wokandy</w:t>
      </w:r>
      <w:r w:rsidR="00581655" w:rsidDel="00FE24D9">
        <w:t>,</w:t>
      </w:r>
    </w:p>
    <w:p w14:paraId="063A0AF6" w14:textId="77777777" w:rsidR="00530F0D" w:rsidRDefault="002453FC" w:rsidP="001C1F21">
      <w:pPr>
        <w:pStyle w:val="Akapitzlist"/>
        <w:numPr>
          <w:ilvl w:val="0"/>
          <w:numId w:val="66"/>
        </w:numPr>
      </w:pPr>
      <w:r w:rsidDel="00FE24D9">
        <w:t>przeniesieniu posiedzenia na inny termin</w:t>
      </w:r>
      <w:r w:rsidR="00530F0D">
        <w:t>,</w:t>
      </w:r>
    </w:p>
    <w:p w14:paraId="49897DAE" w14:textId="51D39E5F" w:rsidR="002453FC" w:rsidDel="00FE24D9" w:rsidRDefault="00530F0D" w:rsidP="001C1F21">
      <w:pPr>
        <w:pStyle w:val="Akapitzlist"/>
        <w:numPr>
          <w:ilvl w:val="0"/>
          <w:numId w:val="66"/>
        </w:numPr>
      </w:pPr>
      <w:r>
        <w:t>zmianie składu posiedzenia</w:t>
      </w:r>
      <w:r w:rsidR="00581655" w:rsidDel="00FE24D9">
        <w:t>.</w:t>
      </w:r>
    </w:p>
    <w:p w14:paraId="2F07AA27" w14:textId="19B0C2B4" w:rsidR="00500BDA" w:rsidDel="00FE24D9" w:rsidRDefault="004C3C87" w:rsidP="00B31620">
      <w:r w:rsidRPr="004C3C87" w:rsidDel="00FE24D9">
        <w:t xml:space="preserve">Dla każdego posiedzenia system umożliwi przejście do ekranu tworzenia zarządzenia, z wybranym zarządzeniem predefiniowanym. Formularz polecenia </w:t>
      </w:r>
      <w:r w:rsidR="00881D21" w:rsidDel="00FE24D9">
        <w:t>musi</w:t>
      </w:r>
      <w:r w:rsidRPr="004C3C87" w:rsidDel="00FE24D9">
        <w:t xml:space="preserve"> być wstępnie wypełniony danymi </w:t>
      </w:r>
      <w:r w:rsidR="00881D21" w:rsidDel="00FE24D9">
        <w:t xml:space="preserve">sprawy i </w:t>
      </w:r>
      <w:r w:rsidRPr="004C3C87" w:rsidDel="00FE24D9">
        <w:t>posiedzenia.</w:t>
      </w:r>
    </w:p>
    <w:p w14:paraId="34BAE63E" w14:textId="290580D5" w:rsidR="0052399C" w:rsidDel="00FE24D9" w:rsidRDefault="0052399C" w:rsidP="008F4339">
      <w:pPr>
        <w:pStyle w:val="Nagwek3"/>
      </w:pPr>
      <w:bookmarkStart w:id="122" w:name="_Ref99608056"/>
      <w:r w:rsidDel="00FE24D9">
        <w:lastRenderedPageBreak/>
        <w:t>Obsługa posiedzeń</w:t>
      </w:r>
      <w:bookmarkEnd w:id="122"/>
    </w:p>
    <w:p w14:paraId="0164950E" w14:textId="4D599663" w:rsidR="0052399C" w:rsidDel="00FE24D9" w:rsidRDefault="007A34E3" w:rsidP="001C1F21">
      <w:pPr>
        <w:pStyle w:val="Wymaganie"/>
        <w:numPr>
          <w:ilvl w:val="0"/>
          <w:numId w:val="67"/>
        </w:numPr>
        <w:ind w:left="1134" w:hanging="1134"/>
      </w:pPr>
      <w:r w:rsidDel="00FE24D9">
        <w:t>Podgląd i edycja danych posiedze</w:t>
      </w:r>
      <w:r w:rsidR="00B67DB8" w:rsidDel="00FE24D9">
        <w:t>ń</w:t>
      </w:r>
    </w:p>
    <w:p w14:paraId="430B9E94" w14:textId="1CB2F88B" w:rsidR="00C54EE9" w:rsidDel="00FE24D9" w:rsidRDefault="37FD72C2" w:rsidP="0052399C">
      <w:pPr>
        <w:pStyle w:val="Tekstpodstawowy"/>
      </w:pPr>
      <w:r w:rsidDel="00FE24D9">
        <w:t xml:space="preserve">Dla wybranej sprawy, </w:t>
      </w:r>
      <w:r w:rsidR="00CE55E8">
        <w:t>S</w:t>
      </w:r>
      <w:r w:rsidDel="00FE24D9">
        <w:t>ystem musi umożliwiać wyświetlenie posiedzeń związanych z tą sprawą. System musi wyświetlać bieżący status posiedze</w:t>
      </w:r>
      <w:r w:rsidR="545321CB" w:rsidDel="00FE24D9">
        <w:t>nia</w:t>
      </w:r>
      <w:r w:rsidDel="00FE24D9">
        <w:t xml:space="preserve"> </w:t>
      </w:r>
      <w:r w:rsidR="00807020" w:rsidDel="00FE24D9">
        <w:t>oraz dane posiedzenia takie jak:</w:t>
      </w:r>
      <w:r w:rsidR="00D37359" w:rsidDel="00FE24D9">
        <w:t xml:space="preserve"> </w:t>
      </w:r>
    </w:p>
    <w:p w14:paraId="1424593B" w14:textId="12CDB278" w:rsidR="00F07ACA" w:rsidRPr="00F07ACA" w:rsidDel="00FE24D9" w:rsidRDefault="008669F2" w:rsidP="001C1F21">
      <w:pPr>
        <w:pStyle w:val="Akapitzlist"/>
        <w:numPr>
          <w:ilvl w:val="0"/>
          <w:numId w:val="40"/>
        </w:numPr>
      </w:pPr>
      <w:r w:rsidDel="00FE24D9">
        <w:t>p</w:t>
      </w:r>
      <w:r w:rsidR="00CC7588" w:rsidDel="00FE24D9">
        <w:t xml:space="preserve">rzedmiot </w:t>
      </w:r>
      <w:r w:rsidR="00E0EC18" w:rsidDel="00FE24D9">
        <w:t xml:space="preserve">i tryb </w:t>
      </w:r>
      <w:r w:rsidR="00CC7588" w:rsidDel="00FE24D9">
        <w:t>posiedzenia</w:t>
      </w:r>
      <w:r w:rsidDel="00FE24D9">
        <w:t>,</w:t>
      </w:r>
      <w:r w:rsidR="00F07ACA" w:rsidRPr="00F07ACA" w:rsidDel="00FE24D9">
        <w:t xml:space="preserve"> </w:t>
      </w:r>
    </w:p>
    <w:p w14:paraId="517FEEF8" w14:textId="4C70002A" w:rsidR="00F07ACA" w:rsidRPr="00F07ACA" w:rsidDel="00FE24D9" w:rsidRDefault="001F056B" w:rsidP="001C1F21">
      <w:pPr>
        <w:pStyle w:val="Akapitzlist"/>
        <w:numPr>
          <w:ilvl w:val="0"/>
          <w:numId w:val="40"/>
        </w:numPr>
      </w:pPr>
      <w:r w:rsidDel="00FE24D9">
        <w:t>uczestnicy posiedzenia</w:t>
      </w:r>
      <w:r w:rsidR="001D4944" w:rsidDel="00FE24D9">
        <w:t>,</w:t>
      </w:r>
    </w:p>
    <w:p w14:paraId="604B0D6E" w14:textId="00BB5FFD" w:rsidR="5674529A" w:rsidRDefault="6765F7E1" w:rsidP="001C1F21">
      <w:pPr>
        <w:pStyle w:val="Akapitzlist"/>
        <w:numPr>
          <w:ilvl w:val="0"/>
          <w:numId w:val="40"/>
        </w:numPr>
      </w:pPr>
      <w:r w:rsidDel="00FE24D9">
        <w:t>skład posiedzenia</w:t>
      </w:r>
      <w:r w:rsidR="5846D1C2" w:rsidDel="00FE24D9">
        <w:t>,</w:t>
      </w:r>
    </w:p>
    <w:p w14:paraId="40B8BCE5" w14:textId="7E608FAE" w:rsidR="008B4ED7" w:rsidDel="00FE24D9" w:rsidRDefault="008B4ED7" w:rsidP="001C1F21">
      <w:pPr>
        <w:pStyle w:val="Akapitzlist"/>
        <w:numPr>
          <w:ilvl w:val="0"/>
          <w:numId w:val="40"/>
        </w:numPr>
      </w:pPr>
      <w:r>
        <w:t>sposób prowadzenia posiedzenia (np. stacjonarny,</w:t>
      </w:r>
      <w:r w:rsidR="00633D73">
        <w:t xml:space="preserve"> zdalny),</w:t>
      </w:r>
    </w:p>
    <w:p w14:paraId="33FF8553" w14:textId="40D26B78" w:rsidR="00F07ACA" w:rsidDel="00FE24D9" w:rsidRDefault="1FFEA587" w:rsidP="001C1F21">
      <w:pPr>
        <w:pStyle w:val="Akapitzlist"/>
        <w:numPr>
          <w:ilvl w:val="0"/>
          <w:numId w:val="40"/>
        </w:numPr>
      </w:pPr>
      <w:r w:rsidDel="00FE24D9">
        <w:t>wskazanie w</w:t>
      </w:r>
      <w:r w:rsidR="32CF39B9" w:rsidDel="00FE24D9">
        <w:t>nios</w:t>
      </w:r>
      <w:r w:rsidDel="00FE24D9">
        <w:t>ku lub środka odwoławczego</w:t>
      </w:r>
      <w:r w:rsidR="7F40E51A" w:rsidDel="00FE24D9">
        <w:t>,</w:t>
      </w:r>
      <w:r w:rsidR="7FC4A764" w:rsidDel="00FE24D9">
        <w:t xml:space="preserve"> skierowan</w:t>
      </w:r>
      <w:r w:rsidR="7F40E51A" w:rsidDel="00FE24D9">
        <w:t>ego</w:t>
      </w:r>
      <w:r w:rsidR="7FC4A764" w:rsidDel="00FE24D9">
        <w:t xml:space="preserve"> na posiedzenie</w:t>
      </w:r>
      <w:r w:rsidR="7F40E51A" w:rsidDel="00FE24D9">
        <w:t xml:space="preserve"> (jeśli posiedzenie dotyczy wniosku lub środka odwoławczego),</w:t>
      </w:r>
    </w:p>
    <w:p w14:paraId="64909BE8" w14:textId="5392CFE0" w:rsidR="00F07ACA" w:rsidRPr="00F07ACA" w:rsidDel="00FE24D9" w:rsidRDefault="3879CFDF" w:rsidP="001C1F21">
      <w:pPr>
        <w:pStyle w:val="Akapitzlist"/>
        <w:numPr>
          <w:ilvl w:val="0"/>
          <w:numId w:val="40"/>
        </w:numPr>
      </w:pPr>
      <w:r w:rsidDel="00FE24D9">
        <w:t>i</w:t>
      </w:r>
      <w:r w:rsidR="7FC4A764" w:rsidDel="00FE24D9">
        <w:t xml:space="preserve">nformacje niezbędne do statystyk (np. liczba </w:t>
      </w:r>
      <w:r w:rsidDel="00FE24D9">
        <w:t xml:space="preserve">obecnych </w:t>
      </w:r>
      <w:r w:rsidR="7FC4A764" w:rsidDel="00FE24D9">
        <w:t>radców prawnych)</w:t>
      </w:r>
      <w:r w:rsidDel="00FE24D9">
        <w:t>.</w:t>
      </w:r>
    </w:p>
    <w:p w14:paraId="5C057460" w14:textId="4A691438" w:rsidR="00807020" w:rsidRPr="00F07ACA" w:rsidDel="00FE24D9" w:rsidRDefault="00807020" w:rsidP="00807020">
      <w:r w:rsidDel="00FE24D9">
        <w:t>System umożliwi zmianę statusu posiedzenia oraz edycję danych posiedzenia</w:t>
      </w:r>
      <w:r w:rsidR="001E0D7C" w:rsidDel="00FE24D9">
        <w:t>.</w:t>
      </w:r>
    </w:p>
    <w:p w14:paraId="6422345A" w14:textId="066C296E" w:rsidR="00C54EE9" w:rsidDel="00FE24D9" w:rsidRDefault="0009065D" w:rsidP="001C1F21">
      <w:pPr>
        <w:pStyle w:val="Wymaganie"/>
        <w:numPr>
          <w:ilvl w:val="0"/>
          <w:numId w:val="67"/>
        </w:numPr>
        <w:ind w:left="1134" w:hanging="1134"/>
      </w:pPr>
      <w:r w:rsidDel="00FE24D9">
        <w:t>Odwołanie posiedzenia i zdjęcie z wokandy</w:t>
      </w:r>
    </w:p>
    <w:p w14:paraId="5C038162" w14:textId="5141A8A2" w:rsidR="00F20047" w:rsidDel="00FE24D9" w:rsidRDefault="00C54EE9" w:rsidP="0052399C">
      <w:pPr>
        <w:pStyle w:val="Tekstpodstawowy"/>
      </w:pPr>
      <w:r w:rsidDel="00FE24D9">
        <w:t xml:space="preserve">System musi </w:t>
      </w:r>
      <w:r w:rsidR="37FD72C2" w:rsidDel="00FE24D9">
        <w:t>umożliwiać</w:t>
      </w:r>
      <w:r w:rsidR="15BDBA18" w:rsidDel="00FE24D9">
        <w:t>:</w:t>
      </w:r>
    </w:p>
    <w:p w14:paraId="23F76865" w14:textId="1B659888" w:rsidR="00F20047" w:rsidRPr="00432477" w:rsidDel="00FE24D9" w:rsidRDefault="78F691A9" w:rsidP="003D1581">
      <w:pPr>
        <w:pStyle w:val="Akapitzlist"/>
        <w:numPr>
          <w:ilvl w:val="0"/>
          <w:numId w:val="40"/>
        </w:numPr>
      </w:pPr>
      <w:r w:rsidDel="00FE24D9">
        <w:t>odwołanie terminu posiedzenia, w tym przeniesienie posiedzenia na inny termin,</w:t>
      </w:r>
    </w:p>
    <w:p w14:paraId="656CBDEF" w14:textId="4C71DCE7" w:rsidR="00F20047" w:rsidRPr="00432477" w:rsidDel="00FE24D9" w:rsidRDefault="78F691A9" w:rsidP="003D1581">
      <w:pPr>
        <w:pStyle w:val="Akapitzlist"/>
        <w:numPr>
          <w:ilvl w:val="0"/>
          <w:numId w:val="40"/>
        </w:numPr>
      </w:pPr>
      <w:r w:rsidDel="00FE24D9">
        <w:t>zdjęcie sprawy z wokandy.</w:t>
      </w:r>
    </w:p>
    <w:p w14:paraId="19BEFE51" w14:textId="3DCA5355" w:rsidR="008C034F" w:rsidRPr="00432477" w:rsidDel="00FE24D9" w:rsidRDefault="6851ACAA" w:rsidP="001C1F21">
      <w:pPr>
        <w:pStyle w:val="Wymaganie"/>
        <w:numPr>
          <w:ilvl w:val="0"/>
          <w:numId w:val="67"/>
        </w:numPr>
        <w:ind w:left="1134" w:hanging="1134"/>
      </w:pPr>
      <w:r w:rsidDel="00FE24D9">
        <w:t>Protokołowanie na rozprawie</w:t>
      </w:r>
    </w:p>
    <w:p w14:paraId="3C5A52A3" w14:textId="07E756C3" w:rsidR="009B2BC1" w:rsidDel="00FE24D9" w:rsidRDefault="008C034F">
      <w:r w:rsidRPr="00432477" w:rsidDel="00FE24D9">
        <w:t>System musi umożliwiać tworzenie na rozprawie protokołu</w:t>
      </w:r>
      <w:r w:rsidR="001534A3" w:rsidDel="00FE24D9">
        <w:t xml:space="preserve"> poprzez </w:t>
      </w:r>
      <w:r w:rsidR="00FF7607" w:rsidDel="00FE24D9">
        <w:t>wypełnienie formularza zawierającego kluczowe informacje takie jak</w:t>
      </w:r>
      <w:r w:rsidR="004176E4" w:rsidDel="00FE24D9">
        <w:t>:</w:t>
      </w:r>
      <w:r w:rsidR="00FF7607" w:rsidDel="00FE24D9">
        <w:t xml:space="preserve"> </w:t>
      </w:r>
      <w:r w:rsidR="00984EF2" w:rsidDel="00FE24D9">
        <w:t>uczestnicy,</w:t>
      </w:r>
      <w:r w:rsidR="00E26993" w:rsidDel="00FE24D9">
        <w:t xml:space="preserve"> skład sędziowski</w:t>
      </w:r>
      <w:r w:rsidR="00315C4C" w:rsidDel="00FE24D9">
        <w:t xml:space="preserve">, protokolant, </w:t>
      </w:r>
      <w:r w:rsidR="00E26993" w:rsidDel="00FE24D9">
        <w:t>nagłówek protokołu</w:t>
      </w:r>
      <w:r w:rsidR="00315C4C" w:rsidDel="00FE24D9">
        <w:t xml:space="preserve"> zawierając</w:t>
      </w:r>
      <w:r w:rsidR="004176E4" w:rsidDel="00FE24D9">
        <w:t>y</w:t>
      </w:r>
      <w:r w:rsidR="00315C4C" w:rsidDel="00FE24D9">
        <w:t xml:space="preserve"> podstawowe dane o sprawie</w:t>
      </w:r>
      <w:r w:rsidR="00E26993" w:rsidDel="00FE24D9">
        <w:t>,</w:t>
      </w:r>
      <w:r w:rsidR="00315C4C" w:rsidDel="00FE24D9">
        <w:t xml:space="preserve"> oraz</w:t>
      </w:r>
      <w:r w:rsidR="00E26993" w:rsidDel="00FE24D9">
        <w:t xml:space="preserve"> </w:t>
      </w:r>
      <w:r w:rsidR="00315C4C" w:rsidDel="00FE24D9">
        <w:t>przebieg posiedzenia</w:t>
      </w:r>
      <w:r w:rsidR="0083792F">
        <w:t xml:space="preserve"> (z możliwością</w:t>
      </w:r>
      <w:r w:rsidR="00EA195D">
        <w:t xml:space="preserve"> formatowania – zob. </w:t>
      </w:r>
      <w:r w:rsidR="00EA195D">
        <w:rPr>
          <w:color w:val="2B579A"/>
          <w:shd w:val="clear" w:color="auto" w:fill="E6E6E6"/>
        </w:rPr>
        <w:fldChar w:fldCharType="begin"/>
      </w:r>
      <w:r w:rsidR="00EA195D">
        <w:instrText xml:space="preserve"> REF _Ref146861748 \r \h </w:instrText>
      </w:r>
      <w:r w:rsidR="00EA195D">
        <w:rPr>
          <w:color w:val="2B579A"/>
          <w:shd w:val="clear" w:color="auto" w:fill="E6E6E6"/>
        </w:rPr>
      </w:r>
      <w:r w:rsidR="00EA195D">
        <w:rPr>
          <w:color w:val="2B579A"/>
          <w:shd w:val="clear" w:color="auto" w:fill="E6E6E6"/>
        </w:rPr>
        <w:fldChar w:fldCharType="separate"/>
      </w:r>
      <w:r w:rsidR="006108EB">
        <w:t>WF-OD08</w:t>
      </w:r>
      <w:r w:rsidR="00EA195D">
        <w:rPr>
          <w:color w:val="2B579A"/>
          <w:shd w:val="clear" w:color="auto" w:fill="E6E6E6"/>
        </w:rPr>
        <w:fldChar w:fldCharType="end"/>
      </w:r>
      <w:r w:rsidR="00EA195D">
        <w:t>)</w:t>
      </w:r>
      <w:r w:rsidR="00965418" w:rsidDel="00FE24D9">
        <w:t xml:space="preserve">. </w:t>
      </w:r>
      <w:r w:rsidR="009B2BC1" w:rsidDel="00FE24D9">
        <w:t>System musi wstępnie wypełniać formularz dostępnymi danymi.</w:t>
      </w:r>
    </w:p>
    <w:p w14:paraId="703B67D6" w14:textId="13CD13E1" w:rsidR="004E1A28" w:rsidDel="00FE24D9" w:rsidRDefault="00965418">
      <w:r w:rsidDel="00FE24D9">
        <w:t>System musi umożliwić wygenerowanie wstępnej treści</w:t>
      </w:r>
      <w:r w:rsidR="00B51314" w:rsidDel="00FE24D9">
        <w:t xml:space="preserve"> protokołu</w:t>
      </w:r>
      <w:r w:rsidR="00315C4C" w:rsidDel="00FE24D9">
        <w:t xml:space="preserve"> do dalszej edycji</w:t>
      </w:r>
      <w:r w:rsidR="00B51314" w:rsidDel="00FE24D9">
        <w:t xml:space="preserve"> na podstawie wypełnion</w:t>
      </w:r>
      <w:r w:rsidR="00FE5ED3" w:rsidDel="00FE24D9">
        <w:t>ego formularza</w:t>
      </w:r>
      <w:r w:rsidR="00E31D98" w:rsidDel="00FE24D9">
        <w:t>, a następnie</w:t>
      </w:r>
      <w:r w:rsidR="00315C4C" w:rsidDel="00FE24D9">
        <w:t xml:space="preserve"> wygenerowanie wizualizacji finalnej wersji protokołu.</w:t>
      </w:r>
    </w:p>
    <w:p w14:paraId="1C73E3F4" w14:textId="228B1F2F" w:rsidR="00A47AEF" w:rsidDel="00FE24D9" w:rsidRDefault="003366B2" w:rsidP="001C1F21">
      <w:pPr>
        <w:pStyle w:val="Wymaganie"/>
        <w:numPr>
          <w:ilvl w:val="0"/>
          <w:numId w:val="67"/>
        </w:numPr>
        <w:ind w:left="1134" w:hanging="1134"/>
      </w:pPr>
      <w:r w:rsidDel="00FE24D9">
        <w:t>Pob</w:t>
      </w:r>
      <w:r w:rsidR="00C83025" w:rsidDel="00FE24D9">
        <w:t>ranie protokołu</w:t>
      </w:r>
    </w:p>
    <w:p w14:paraId="24C6380F" w14:textId="2148889B" w:rsidR="004E1F75" w:rsidRPr="004E1F75" w:rsidDel="00FE24D9" w:rsidRDefault="004E1F75" w:rsidP="004E1F75">
      <w:r>
        <w:t>System musi umożliwiać pobranie protokołu w formie pliku w formacie Ms Word.</w:t>
      </w:r>
    </w:p>
    <w:p w14:paraId="396B1FA7" w14:textId="4ACC3EA6" w:rsidR="004E1A28" w:rsidDel="00FE24D9" w:rsidRDefault="004E1A28" w:rsidP="001C1F21">
      <w:pPr>
        <w:pStyle w:val="Wymaganie"/>
        <w:numPr>
          <w:ilvl w:val="0"/>
          <w:numId w:val="67"/>
        </w:numPr>
        <w:ind w:left="1134" w:hanging="1134"/>
      </w:pPr>
      <w:bookmarkStart w:id="123" w:name="_Ref128387527"/>
      <w:r w:rsidDel="00FE24D9">
        <w:t>Podpisywanie protokołu</w:t>
      </w:r>
      <w:bookmarkEnd w:id="123"/>
    </w:p>
    <w:p w14:paraId="4F2F1B07" w14:textId="53E17EAB" w:rsidR="008C034F" w:rsidDel="00FE24D9" w:rsidRDefault="004E1A28">
      <w:r w:rsidDel="00FE24D9">
        <w:t xml:space="preserve">System musi umożliwiać podpisanie protokołu w formie dokumentu elektronicznego </w:t>
      </w:r>
      <w:r w:rsidR="006D034E" w:rsidDel="00FE24D9">
        <w:t xml:space="preserve">kwalifikowanym podpisem elektronicznym </w:t>
      </w:r>
      <w:r w:rsidDel="00FE24D9">
        <w:t xml:space="preserve">przez </w:t>
      </w:r>
      <w:r w:rsidR="0082099F" w:rsidDel="00FE24D9">
        <w:t>przewodniczącego</w:t>
      </w:r>
      <w:r w:rsidDel="00FE24D9">
        <w:t xml:space="preserve"> składu sędziowskiego</w:t>
      </w:r>
      <w:r w:rsidR="00F25086" w:rsidDel="00FE24D9">
        <w:t xml:space="preserve"> </w:t>
      </w:r>
      <w:r w:rsidR="00FF4496">
        <w:t xml:space="preserve">i </w:t>
      </w:r>
      <w:r w:rsidR="00F25086" w:rsidDel="00FE24D9">
        <w:t>protokolanta</w:t>
      </w:r>
      <w:r>
        <w:t xml:space="preserve"> </w:t>
      </w:r>
      <w:r w:rsidR="00FF4496">
        <w:t>oraz</w:t>
      </w:r>
      <w:r w:rsidDel="00FE24D9">
        <w:t xml:space="preserve"> zarejestrowanie faktu podpisania protokołu poza systemem</w:t>
      </w:r>
      <w:r w:rsidR="00AE0CB7" w:rsidDel="00FE24D9">
        <w:t xml:space="preserve"> (z możliwością załadowania pliku z podpisanym protokołem</w:t>
      </w:r>
      <w:r w:rsidR="007605A3" w:rsidDel="00FE24D9">
        <w:t xml:space="preserve"> lub </w:t>
      </w:r>
      <w:r w:rsidR="003366B2" w:rsidDel="00FE24D9">
        <w:t xml:space="preserve">osobnych </w:t>
      </w:r>
      <w:r w:rsidR="007605A3" w:rsidDel="00FE24D9">
        <w:t>plik</w:t>
      </w:r>
      <w:r w:rsidR="003366B2" w:rsidDel="00FE24D9">
        <w:t>ów z protokołem i</w:t>
      </w:r>
      <w:r w:rsidR="007605A3" w:rsidDel="00FE24D9">
        <w:t xml:space="preserve"> z podpis</w:t>
      </w:r>
      <w:r w:rsidR="00F60976" w:rsidDel="00FE24D9">
        <w:t>ami</w:t>
      </w:r>
      <w:r w:rsidR="007605A3" w:rsidDel="00FE24D9">
        <w:t xml:space="preserve"> elektronicznym</w:t>
      </w:r>
      <w:r w:rsidR="00F60976" w:rsidDel="00FE24D9">
        <w:t>i</w:t>
      </w:r>
      <w:r w:rsidR="00AE0CB7" w:rsidDel="00FE24D9">
        <w:t>)</w:t>
      </w:r>
      <w:r w:rsidDel="00FE24D9">
        <w:t>.</w:t>
      </w:r>
    </w:p>
    <w:p w14:paraId="5B4DBE7B" w14:textId="39FEFB5B" w:rsidR="00950D3F" w:rsidDel="00FE24D9" w:rsidRDefault="00950D3F" w:rsidP="001C1F21">
      <w:pPr>
        <w:pStyle w:val="Wymaganie"/>
        <w:numPr>
          <w:ilvl w:val="0"/>
          <w:numId w:val="67"/>
        </w:numPr>
        <w:ind w:left="1134" w:hanging="1134"/>
      </w:pPr>
      <w:r w:rsidDel="00FE24D9">
        <w:t xml:space="preserve">Rejestracja </w:t>
      </w:r>
      <w:r w:rsidR="00A70DCA" w:rsidDel="00FE24D9">
        <w:t xml:space="preserve">i wykonanie </w:t>
      </w:r>
      <w:r w:rsidDel="00FE24D9">
        <w:t xml:space="preserve">poleceń z protokołu </w:t>
      </w:r>
    </w:p>
    <w:p w14:paraId="3D137312" w14:textId="364CAC9F" w:rsidR="00950D3F" w:rsidDel="00FE24D9" w:rsidRDefault="00950D3F" w:rsidP="00950D3F">
      <w:r w:rsidDel="00FE24D9">
        <w:t xml:space="preserve">System umożliwi </w:t>
      </w:r>
      <w:r w:rsidR="00C903A7" w:rsidDel="00FE24D9">
        <w:t>zarejestrowanie</w:t>
      </w:r>
      <w:r w:rsidDel="00FE24D9">
        <w:t xml:space="preserve"> poleceń wydanych na rozprawie i </w:t>
      </w:r>
      <w:r w:rsidR="005C2F19" w:rsidDel="00FE24D9">
        <w:t xml:space="preserve">zapisanych w formie tekstowej </w:t>
      </w:r>
      <w:r w:rsidDel="00FE24D9">
        <w:t>w protokole</w:t>
      </w:r>
      <w:r w:rsidR="005C2F19" w:rsidDel="00FE24D9">
        <w:t>. System umożliwi wybór typów poleceń</w:t>
      </w:r>
      <w:r w:rsidDel="00FE24D9">
        <w:t xml:space="preserve"> ze słownika </w:t>
      </w:r>
      <w:r w:rsidR="00194966">
        <w:t>poleceń</w:t>
      </w:r>
      <w:r w:rsidR="00194966" w:rsidDel="00FE24D9">
        <w:t xml:space="preserve"> i rozstrzygnięć</w:t>
      </w:r>
      <w:r w:rsidDel="00FE24D9">
        <w:t xml:space="preserve"> </w:t>
      </w:r>
      <w:r w:rsidR="005C2F19" w:rsidDel="00FE24D9">
        <w:t xml:space="preserve">(zob. </w:t>
      </w:r>
      <w:r w:rsidR="001B5EAF" w:rsidDel="00FE24D9">
        <w:rPr>
          <w:color w:val="2B579A"/>
          <w:shd w:val="clear" w:color="auto" w:fill="E6E6E6"/>
        </w:rPr>
        <w:fldChar w:fldCharType="begin"/>
      </w:r>
      <w:r w:rsidR="001B5EAF" w:rsidDel="00FE24D9">
        <w:instrText xml:space="preserve"> REF _Ref123719474 \r \h </w:instrText>
      </w:r>
      <w:r w:rsidR="001B5EAF" w:rsidDel="00FE24D9">
        <w:rPr>
          <w:color w:val="2B579A"/>
          <w:shd w:val="clear" w:color="auto" w:fill="E6E6E6"/>
        </w:rPr>
      </w:r>
      <w:r w:rsidR="001B5EAF" w:rsidDel="00FE24D9">
        <w:rPr>
          <w:color w:val="2B579A"/>
          <w:shd w:val="clear" w:color="auto" w:fill="E6E6E6"/>
        </w:rPr>
        <w:fldChar w:fldCharType="separate"/>
      </w:r>
      <w:r w:rsidR="006108EB">
        <w:t>WF-AC11</w:t>
      </w:r>
      <w:r w:rsidR="001B5EAF" w:rsidDel="00FE24D9">
        <w:rPr>
          <w:color w:val="2B579A"/>
          <w:shd w:val="clear" w:color="auto" w:fill="E6E6E6"/>
        </w:rPr>
        <w:fldChar w:fldCharType="end"/>
      </w:r>
      <w:r w:rsidR="005C2F19" w:rsidDel="00FE24D9">
        <w:t xml:space="preserve">) </w:t>
      </w:r>
      <w:r w:rsidDel="00FE24D9">
        <w:t xml:space="preserve">oraz </w:t>
      </w:r>
      <w:r w:rsidR="00931714" w:rsidDel="00FE24D9">
        <w:t>wypełnienie odpowiedniego formularza dla</w:t>
      </w:r>
      <w:r w:rsidDel="00FE24D9">
        <w:t xml:space="preserve"> każdego polecenia </w:t>
      </w:r>
      <w:r w:rsidR="00931714" w:rsidDel="00FE24D9">
        <w:t xml:space="preserve">(zob. </w:t>
      </w:r>
      <w:r w:rsidR="00B03013" w:rsidDel="00FE24D9">
        <w:rPr>
          <w:color w:val="2B579A"/>
          <w:shd w:val="clear" w:color="auto" w:fill="E6E6E6"/>
        </w:rPr>
        <w:fldChar w:fldCharType="begin"/>
      </w:r>
      <w:r w:rsidR="00B03013" w:rsidDel="00FE24D9">
        <w:instrText xml:space="preserve"> REF _Ref100223622 \r \h </w:instrText>
      </w:r>
      <w:r w:rsidR="00B03013" w:rsidDel="00FE24D9">
        <w:rPr>
          <w:color w:val="2B579A"/>
          <w:shd w:val="clear" w:color="auto" w:fill="E6E6E6"/>
        </w:rPr>
      </w:r>
      <w:r w:rsidR="00B03013" w:rsidDel="00FE24D9">
        <w:rPr>
          <w:color w:val="2B579A"/>
          <w:shd w:val="clear" w:color="auto" w:fill="E6E6E6"/>
        </w:rPr>
        <w:fldChar w:fldCharType="separate"/>
      </w:r>
      <w:r w:rsidR="006108EB">
        <w:t>WF-ZR07</w:t>
      </w:r>
      <w:r w:rsidR="00B03013" w:rsidDel="00FE24D9">
        <w:rPr>
          <w:color w:val="2B579A"/>
          <w:shd w:val="clear" w:color="auto" w:fill="E6E6E6"/>
        </w:rPr>
        <w:fldChar w:fldCharType="end"/>
      </w:r>
      <w:r w:rsidR="005D7D2D" w:rsidDel="00FE24D9">
        <w:t xml:space="preserve"> – </w:t>
      </w:r>
      <w:r w:rsidR="00B03013" w:rsidDel="00FE24D9">
        <w:rPr>
          <w:color w:val="2B579A"/>
          <w:shd w:val="clear" w:color="auto" w:fill="E6E6E6"/>
        </w:rPr>
        <w:fldChar w:fldCharType="begin"/>
      </w:r>
      <w:r w:rsidR="00B03013" w:rsidDel="00FE24D9">
        <w:instrText xml:space="preserve"> REF _Ref100223635 \r \h </w:instrText>
      </w:r>
      <w:r w:rsidR="00B03013" w:rsidDel="00FE24D9">
        <w:rPr>
          <w:color w:val="2B579A"/>
          <w:shd w:val="clear" w:color="auto" w:fill="E6E6E6"/>
        </w:rPr>
      </w:r>
      <w:r w:rsidR="00B03013" w:rsidDel="00FE24D9">
        <w:rPr>
          <w:color w:val="2B579A"/>
          <w:shd w:val="clear" w:color="auto" w:fill="E6E6E6"/>
        </w:rPr>
        <w:fldChar w:fldCharType="separate"/>
      </w:r>
      <w:r w:rsidR="006108EB">
        <w:t>WF-ZR11</w:t>
      </w:r>
      <w:r w:rsidR="00B03013" w:rsidDel="00FE24D9">
        <w:rPr>
          <w:color w:val="2B579A"/>
          <w:shd w:val="clear" w:color="auto" w:fill="E6E6E6"/>
        </w:rPr>
        <w:fldChar w:fldCharType="end"/>
      </w:r>
      <w:r w:rsidR="005D7D2D" w:rsidDel="00FE24D9">
        <w:t>)</w:t>
      </w:r>
      <w:r w:rsidDel="00FE24D9">
        <w:t>.</w:t>
      </w:r>
      <w:r w:rsidR="00195477" w:rsidDel="00FE24D9">
        <w:t xml:space="preserve"> System automatycznie wykona polecenia lub umożliwi ich ręczne wykonanie</w:t>
      </w:r>
      <w:r w:rsidR="0033383C" w:rsidDel="00FE24D9">
        <w:t xml:space="preserve"> (zob. </w:t>
      </w:r>
      <w:r w:rsidR="003F5E2F" w:rsidDel="00FE24D9">
        <w:rPr>
          <w:color w:val="2B579A"/>
          <w:shd w:val="clear" w:color="auto" w:fill="E6E6E6"/>
        </w:rPr>
        <w:fldChar w:fldCharType="begin"/>
      </w:r>
      <w:r w:rsidR="003F5E2F" w:rsidDel="00FE24D9">
        <w:instrText xml:space="preserve"> REF _Ref100223683 \r \h </w:instrText>
      </w:r>
      <w:r w:rsidR="003F5E2F" w:rsidDel="00FE24D9">
        <w:rPr>
          <w:color w:val="2B579A"/>
          <w:shd w:val="clear" w:color="auto" w:fill="E6E6E6"/>
        </w:rPr>
      </w:r>
      <w:r w:rsidR="003F5E2F" w:rsidDel="00FE24D9">
        <w:rPr>
          <w:color w:val="2B579A"/>
          <w:shd w:val="clear" w:color="auto" w:fill="E6E6E6"/>
        </w:rPr>
        <w:fldChar w:fldCharType="separate"/>
      </w:r>
      <w:r w:rsidR="006108EB">
        <w:t>WF-ZR15</w:t>
      </w:r>
      <w:r w:rsidR="003F5E2F" w:rsidDel="00FE24D9">
        <w:rPr>
          <w:color w:val="2B579A"/>
          <w:shd w:val="clear" w:color="auto" w:fill="E6E6E6"/>
        </w:rPr>
        <w:fldChar w:fldCharType="end"/>
      </w:r>
      <w:r w:rsidR="003F5E2F" w:rsidDel="00FE24D9">
        <w:t xml:space="preserve">, </w:t>
      </w:r>
      <w:r w:rsidR="003F5E2F" w:rsidDel="00FE24D9">
        <w:rPr>
          <w:color w:val="2B579A"/>
          <w:shd w:val="clear" w:color="auto" w:fill="E6E6E6"/>
        </w:rPr>
        <w:fldChar w:fldCharType="begin"/>
      </w:r>
      <w:r w:rsidR="003F5E2F" w:rsidDel="00FE24D9">
        <w:instrText xml:space="preserve"> REF _Ref100223690 \r \h </w:instrText>
      </w:r>
      <w:r w:rsidR="003F5E2F" w:rsidDel="00FE24D9">
        <w:rPr>
          <w:color w:val="2B579A"/>
          <w:shd w:val="clear" w:color="auto" w:fill="E6E6E6"/>
        </w:rPr>
      </w:r>
      <w:r w:rsidR="003F5E2F" w:rsidDel="00FE24D9">
        <w:rPr>
          <w:color w:val="2B579A"/>
          <w:shd w:val="clear" w:color="auto" w:fill="E6E6E6"/>
        </w:rPr>
        <w:fldChar w:fldCharType="separate"/>
      </w:r>
      <w:r w:rsidR="006108EB">
        <w:t>WF-ZR16</w:t>
      </w:r>
      <w:r w:rsidR="003F5E2F" w:rsidDel="00FE24D9">
        <w:rPr>
          <w:color w:val="2B579A"/>
          <w:shd w:val="clear" w:color="auto" w:fill="E6E6E6"/>
        </w:rPr>
        <w:fldChar w:fldCharType="end"/>
      </w:r>
      <w:r w:rsidDel="00FE24D9">
        <w:t>).</w:t>
      </w:r>
    </w:p>
    <w:p w14:paraId="3A861366" w14:textId="70950D6D" w:rsidR="00D977BB" w:rsidDel="00FE24D9" w:rsidRDefault="00D977BB" w:rsidP="001C1F21">
      <w:pPr>
        <w:pStyle w:val="Wymaganie"/>
        <w:numPr>
          <w:ilvl w:val="0"/>
          <w:numId w:val="67"/>
        </w:numPr>
        <w:ind w:left="1134" w:hanging="1134"/>
      </w:pPr>
      <w:bookmarkStart w:id="124" w:name="_Ref100213579"/>
      <w:r w:rsidDel="00FE24D9">
        <w:lastRenderedPageBreak/>
        <w:t>Rejestracja rozstrzygnięć</w:t>
      </w:r>
      <w:r w:rsidR="00950D3F" w:rsidDel="00FE24D9">
        <w:t xml:space="preserve"> z protokołu i sentencji</w:t>
      </w:r>
      <w:bookmarkEnd w:id="124"/>
    </w:p>
    <w:p w14:paraId="357C26F0" w14:textId="793FD707" w:rsidR="00D977BB" w:rsidDel="00FE24D9" w:rsidRDefault="00D977BB" w:rsidP="00D977BB">
      <w:r w:rsidDel="00FE24D9">
        <w:t xml:space="preserve">System umożliwi </w:t>
      </w:r>
      <w:r w:rsidR="00101B05" w:rsidDel="00FE24D9">
        <w:t>rejestrowanie</w:t>
      </w:r>
      <w:r w:rsidDel="00FE24D9">
        <w:t xml:space="preserve"> rozstrzygnięć </w:t>
      </w:r>
      <w:r w:rsidR="00A774B1" w:rsidDel="00FE24D9">
        <w:t xml:space="preserve">zawartych w protokole lub </w:t>
      </w:r>
      <w:r w:rsidDel="00FE24D9">
        <w:t>wchodzących w skład orzeczenia</w:t>
      </w:r>
      <w:r w:rsidR="008A127E" w:rsidDel="00FE24D9">
        <w:t>.</w:t>
      </w:r>
      <w:r w:rsidDel="00FE24D9">
        <w:t xml:space="preserve"> </w:t>
      </w:r>
      <w:r w:rsidR="00484BDE" w:rsidDel="00FE24D9">
        <w:t>System umożliwi wybór typ</w:t>
      </w:r>
      <w:r w:rsidR="00CF63CF" w:rsidDel="00FE24D9">
        <w:t>u</w:t>
      </w:r>
      <w:r w:rsidR="00484BDE" w:rsidDel="00FE24D9">
        <w:t xml:space="preserve"> rozstrzygnię</w:t>
      </w:r>
      <w:r w:rsidR="00CF63CF" w:rsidDel="00FE24D9">
        <w:t>cia</w:t>
      </w:r>
      <w:r w:rsidDel="00FE24D9">
        <w:t xml:space="preserve"> ze słownika </w:t>
      </w:r>
      <w:r w:rsidR="00371F9B">
        <w:t>poleceń</w:t>
      </w:r>
      <w:r w:rsidR="00371F9B" w:rsidDel="00FE24D9">
        <w:t xml:space="preserve"> i</w:t>
      </w:r>
      <w:r w:rsidDel="00FE24D9">
        <w:t xml:space="preserve"> rozstrzygnięć</w:t>
      </w:r>
      <w:r w:rsidR="00C400FC" w:rsidDel="00FE24D9">
        <w:t xml:space="preserve"> (zob. </w:t>
      </w:r>
      <w:r w:rsidR="00371F9B" w:rsidDel="00FE24D9">
        <w:rPr>
          <w:color w:val="2B579A"/>
          <w:shd w:val="clear" w:color="auto" w:fill="E6E6E6"/>
        </w:rPr>
        <w:fldChar w:fldCharType="begin"/>
      </w:r>
      <w:r w:rsidR="00371F9B" w:rsidDel="00FE24D9">
        <w:instrText xml:space="preserve"> REF _Ref142048345 \r \h </w:instrText>
      </w:r>
      <w:r w:rsidR="00371F9B" w:rsidDel="00FE24D9">
        <w:rPr>
          <w:color w:val="2B579A"/>
          <w:shd w:val="clear" w:color="auto" w:fill="E6E6E6"/>
        </w:rPr>
      </w:r>
      <w:r w:rsidR="00371F9B" w:rsidDel="00FE24D9">
        <w:rPr>
          <w:color w:val="2B579A"/>
          <w:shd w:val="clear" w:color="auto" w:fill="E6E6E6"/>
        </w:rPr>
        <w:fldChar w:fldCharType="separate"/>
      </w:r>
      <w:r w:rsidR="006108EB">
        <w:t>WF-AC11</w:t>
      </w:r>
      <w:r w:rsidR="00371F9B" w:rsidDel="00FE24D9">
        <w:rPr>
          <w:color w:val="2B579A"/>
          <w:shd w:val="clear" w:color="auto" w:fill="E6E6E6"/>
        </w:rPr>
        <w:fldChar w:fldCharType="end"/>
      </w:r>
      <w:r w:rsidR="00C400FC" w:rsidDel="00FE24D9">
        <w:t>)</w:t>
      </w:r>
      <w:r w:rsidDel="00FE24D9">
        <w:t xml:space="preserve"> oraz wprowadzenie dodatkowych informacji dotyczących każdego rozstrzygnięcia.</w:t>
      </w:r>
    </w:p>
    <w:p w14:paraId="0C937834" w14:textId="296326FC" w:rsidR="00A23470" w:rsidDel="00FE24D9" w:rsidRDefault="00D36ABC" w:rsidP="001C1F21">
      <w:pPr>
        <w:pStyle w:val="Wymaganie"/>
        <w:numPr>
          <w:ilvl w:val="0"/>
          <w:numId w:val="67"/>
        </w:numPr>
        <w:ind w:left="1134" w:hanging="1134"/>
      </w:pPr>
      <w:bookmarkStart w:id="125" w:name="_Ref123035570"/>
      <w:r w:rsidDel="00FE24D9">
        <w:t>F</w:t>
      </w:r>
      <w:r w:rsidR="00A23470" w:rsidDel="00FE24D9">
        <w:t>ormularze rozstrzygnięć</w:t>
      </w:r>
      <w:bookmarkEnd w:id="125"/>
    </w:p>
    <w:p w14:paraId="66B9A970" w14:textId="609FFBA9" w:rsidR="00C56D21" w:rsidRDefault="00BE4F7C" w:rsidP="00BE4F7C">
      <w:r w:rsidDel="00FE24D9">
        <w:t xml:space="preserve">System umożliwi wykorzystanie przynajmniej </w:t>
      </w:r>
      <w:r w:rsidR="00F90621">
        <w:t>15</w:t>
      </w:r>
      <w:r w:rsidDel="00FE24D9">
        <w:t xml:space="preserve"> </w:t>
      </w:r>
      <w:r w:rsidRPr="00CD4110" w:rsidDel="00FE24D9">
        <w:t>specjalizowanych formularzy</w:t>
      </w:r>
      <w:r w:rsidDel="00FE24D9">
        <w:t xml:space="preserve">, zawierających określone pola, umożliwiających wypełnienie treści </w:t>
      </w:r>
      <w:r w:rsidR="00D36ABC" w:rsidDel="00FE24D9">
        <w:t>rozstrzygnięć</w:t>
      </w:r>
      <w:r w:rsidDel="00FE24D9">
        <w:t>.</w:t>
      </w:r>
      <w:r w:rsidR="00922E0A" w:rsidDel="00FE24D9">
        <w:t xml:space="preserve"> </w:t>
      </w:r>
      <w:r w:rsidR="00C344A7" w:rsidDel="00FE24D9">
        <w:t>W formularzach tych będą wykorzystywane kontrolki edycyjne, o których jest mowa w</w:t>
      </w:r>
      <w:r w:rsidR="00D542AB" w:rsidDel="00FE24D9">
        <w:t xml:space="preserve"> </w:t>
      </w:r>
      <w:r w:rsidR="00D542AB" w:rsidDel="00FE24D9">
        <w:rPr>
          <w:color w:val="2B579A"/>
          <w:shd w:val="clear" w:color="auto" w:fill="E6E6E6"/>
        </w:rPr>
        <w:fldChar w:fldCharType="begin"/>
      </w:r>
      <w:r w:rsidR="00D542AB" w:rsidDel="00FE24D9">
        <w:instrText xml:space="preserve"> REF _Ref100223714 \r \h </w:instrText>
      </w:r>
      <w:r w:rsidR="00D542AB" w:rsidDel="00FE24D9">
        <w:rPr>
          <w:color w:val="2B579A"/>
          <w:shd w:val="clear" w:color="auto" w:fill="E6E6E6"/>
        </w:rPr>
      </w:r>
      <w:r w:rsidR="00D542AB" w:rsidDel="00FE24D9">
        <w:rPr>
          <w:color w:val="2B579A"/>
          <w:shd w:val="clear" w:color="auto" w:fill="E6E6E6"/>
        </w:rPr>
        <w:fldChar w:fldCharType="separate"/>
      </w:r>
      <w:r w:rsidR="006108EB">
        <w:t>WF-ZR08</w:t>
      </w:r>
      <w:r w:rsidR="00D542AB" w:rsidDel="00FE24D9">
        <w:rPr>
          <w:color w:val="2B579A"/>
          <w:shd w:val="clear" w:color="auto" w:fill="E6E6E6"/>
        </w:rPr>
        <w:fldChar w:fldCharType="end"/>
      </w:r>
      <w:r w:rsidR="000B580D" w:rsidDel="00FE24D9">
        <w:t>.</w:t>
      </w:r>
      <w:r w:rsidR="005632F0" w:rsidDel="00FE24D9">
        <w:t xml:space="preserve"> Dla rozstrzygnięć, do których w konfiguracji (zob.</w:t>
      </w:r>
      <w:r w:rsidR="00497F9B" w:rsidDel="00FE24D9">
        <w:t xml:space="preserve"> </w:t>
      </w:r>
      <w:r w:rsidR="00752C5D">
        <w:rPr>
          <w:color w:val="2B579A"/>
          <w:shd w:val="clear" w:color="auto" w:fill="E6E6E6"/>
        </w:rPr>
        <w:fldChar w:fldCharType="begin"/>
      </w:r>
      <w:r w:rsidR="00752C5D">
        <w:instrText xml:space="preserve"> REF _Ref142048345 \r \h </w:instrText>
      </w:r>
      <w:r w:rsidR="00752C5D">
        <w:rPr>
          <w:color w:val="2B579A"/>
          <w:shd w:val="clear" w:color="auto" w:fill="E6E6E6"/>
        </w:rPr>
      </w:r>
      <w:r w:rsidR="00752C5D">
        <w:rPr>
          <w:color w:val="2B579A"/>
          <w:shd w:val="clear" w:color="auto" w:fill="E6E6E6"/>
        </w:rPr>
        <w:fldChar w:fldCharType="separate"/>
      </w:r>
      <w:r w:rsidR="006108EB">
        <w:t>WF-AC11</w:t>
      </w:r>
      <w:r w:rsidR="00752C5D">
        <w:rPr>
          <w:color w:val="2B579A"/>
          <w:shd w:val="clear" w:color="auto" w:fill="E6E6E6"/>
        </w:rPr>
        <w:fldChar w:fldCharType="end"/>
      </w:r>
      <w:r w:rsidR="005632F0" w:rsidDel="00FE24D9">
        <w:t xml:space="preserve">) nie przypisano </w:t>
      </w:r>
      <w:r w:rsidR="002023E1" w:rsidDel="00FE24D9">
        <w:t>specjalizowanego</w:t>
      </w:r>
      <w:r w:rsidR="005632F0" w:rsidDel="00FE24D9">
        <w:t xml:space="preserve"> formularza, System zastosuje standardowy formularz</w:t>
      </w:r>
      <w:r w:rsidR="002023E1" w:rsidDel="00FE24D9">
        <w:t>, analogicznie jak dla poleceń (zob.</w:t>
      </w:r>
      <w:r w:rsidR="00D542AB" w:rsidDel="00FE24D9">
        <w:t xml:space="preserve"> </w:t>
      </w:r>
      <w:r w:rsidR="00D542AB" w:rsidDel="00FE24D9">
        <w:rPr>
          <w:color w:val="2B579A"/>
          <w:shd w:val="clear" w:color="auto" w:fill="E6E6E6"/>
        </w:rPr>
        <w:fldChar w:fldCharType="begin"/>
      </w:r>
      <w:r w:rsidR="00D542AB" w:rsidDel="00FE24D9">
        <w:instrText xml:space="preserve"> REF _Ref100223734 \r \h </w:instrText>
      </w:r>
      <w:r w:rsidR="00D542AB" w:rsidDel="00FE24D9">
        <w:rPr>
          <w:color w:val="2B579A"/>
          <w:shd w:val="clear" w:color="auto" w:fill="E6E6E6"/>
        </w:rPr>
      </w:r>
      <w:r w:rsidR="00D542AB" w:rsidDel="00FE24D9">
        <w:rPr>
          <w:color w:val="2B579A"/>
          <w:shd w:val="clear" w:color="auto" w:fill="E6E6E6"/>
        </w:rPr>
        <w:fldChar w:fldCharType="separate"/>
      </w:r>
      <w:r w:rsidR="006108EB">
        <w:t>WF-ZR10</w:t>
      </w:r>
      <w:r w:rsidR="00D542AB" w:rsidDel="00FE24D9">
        <w:rPr>
          <w:color w:val="2B579A"/>
          <w:shd w:val="clear" w:color="auto" w:fill="E6E6E6"/>
        </w:rPr>
        <w:fldChar w:fldCharType="end"/>
      </w:r>
      <w:r w:rsidR="002023E1" w:rsidDel="00FE24D9">
        <w:t>).</w:t>
      </w:r>
    </w:p>
    <w:p w14:paraId="255F0307" w14:textId="35597800" w:rsidR="000232A8" w:rsidDel="00FE24D9" w:rsidRDefault="00C56D21" w:rsidP="00BE4F7C">
      <w:r>
        <w:t>System umożliwi wygenerowanie wstępnej wersji treści rozstrzygnięcia na podstawie wypełnionego formularza przy pomocy mechanizmów opisanych w</w:t>
      </w:r>
      <w:r w:rsidRPr="00AE31B8">
        <w:t xml:space="preserve"> </w:t>
      </w:r>
      <w:r w:rsidR="005C542F" w:rsidRPr="00AE31B8" w:rsidDel="00FE24D9">
        <w:rPr>
          <w:color w:val="2B579A"/>
          <w:shd w:val="clear" w:color="auto" w:fill="E6E6E6"/>
        </w:rPr>
        <w:fldChar w:fldCharType="begin"/>
      </w:r>
      <w:r w:rsidR="005C542F" w:rsidRPr="00AE31B8" w:rsidDel="00FE24D9">
        <w:instrText xml:space="preserve"> REF _Ref100567421 \r \h </w:instrText>
      </w:r>
      <w:r w:rsidR="00AE31B8" w:rsidDel="00FE24D9">
        <w:instrText xml:space="preserve"> \* MERGEFORMAT </w:instrText>
      </w:r>
      <w:r w:rsidR="005C542F" w:rsidRPr="00AE31B8" w:rsidDel="00FE24D9">
        <w:rPr>
          <w:color w:val="2B579A"/>
          <w:shd w:val="clear" w:color="auto" w:fill="E6E6E6"/>
        </w:rPr>
      </w:r>
      <w:r w:rsidR="005C542F" w:rsidRPr="00AE31B8" w:rsidDel="00FE24D9">
        <w:rPr>
          <w:color w:val="2B579A"/>
          <w:shd w:val="clear" w:color="auto" w:fill="E6E6E6"/>
        </w:rPr>
        <w:fldChar w:fldCharType="separate"/>
      </w:r>
      <w:r w:rsidR="006108EB">
        <w:t>WF-KW02</w:t>
      </w:r>
      <w:r w:rsidR="005C542F" w:rsidRPr="00AE31B8" w:rsidDel="00FE24D9">
        <w:rPr>
          <w:color w:val="2B579A"/>
          <w:shd w:val="clear" w:color="auto" w:fill="E6E6E6"/>
        </w:rPr>
        <w:fldChar w:fldCharType="end"/>
      </w:r>
      <w:r w:rsidR="00AE31B8" w:rsidRPr="00AE31B8" w:rsidDel="00FE24D9">
        <w:t xml:space="preserve"> i </w:t>
      </w:r>
      <w:r w:rsidR="00144A92" w:rsidRPr="00AE31B8" w:rsidDel="00FE24D9">
        <w:rPr>
          <w:color w:val="2B579A"/>
          <w:shd w:val="clear" w:color="auto" w:fill="E6E6E6"/>
        </w:rPr>
        <w:fldChar w:fldCharType="begin"/>
      </w:r>
      <w:r w:rsidR="00144A92" w:rsidRPr="00AE31B8" w:rsidDel="00FE24D9">
        <w:instrText xml:space="preserve"> REF _Ref123031651 \r \h </w:instrText>
      </w:r>
      <w:r w:rsidR="00AE31B8" w:rsidDel="00FE24D9">
        <w:instrText xml:space="preserve"> \* MERGEFORMAT </w:instrText>
      </w:r>
      <w:r w:rsidR="00144A92" w:rsidRPr="00AE31B8" w:rsidDel="00FE24D9">
        <w:rPr>
          <w:color w:val="2B579A"/>
          <w:shd w:val="clear" w:color="auto" w:fill="E6E6E6"/>
        </w:rPr>
      </w:r>
      <w:r w:rsidR="00144A92" w:rsidRPr="00AE31B8" w:rsidDel="00FE24D9">
        <w:rPr>
          <w:color w:val="2B579A"/>
          <w:shd w:val="clear" w:color="auto" w:fill="E6E6E6"/>
        </w:rPr>
        <w:fldChar w:fldCharType="separate"/>
      </w:r>
      <w:r w:rsidR="006108EB">
        <w:t>WF-ZR22</w:t>
      </w:r>
      <w:r w:rsidR="00144A92" w:rsidRPr="00AE31B8" w:rsidDel="00FE24D9">
        <w:rPr>
          <w:color w:val="2B579A"/>
          <w:shd w:val="clear" w:color="auto" w:fill="E6E6E6"/>
        </w:rPr>
        <w:fldChar w:fldCharType="end"/>
      </w:r>
      <w:r w:rsidR="00DA0DE0">
        <w:t>.</w:t>
      </w:r>
    </w:p>
    <w:p w14:paraId="7E81AB02" w14:textId="4A53E7C7" w:rsidR="00062161" w:rsidDel="00FE24D9" w:rsidRDefault="00062161" w:rsidP="001C1F21">
      <w:pPr>
        <w:pStyle w:val="Wymaganie"/>
        <w:numPr>
          <w:ilvl w:val="0"/>
          <w:numId w:val="67"/>
        </w:numPr>
        <w:ind w:left="1134" w:hanging="1134"/>
      </w:pPr>
      <w:r w:rsidDel="00FE24D9">
        <w:t xml:space="preserve">Rozstrzygnięcia dotyczące wniosków i środków odwoławczych </w:t>
      </w:r>
    </w:p>
    <w:p w14:paraId="4F8A65A2" w14:textId="176ED805" w:rsidR="00062161" w:rsidDel="00FE24D9" w:rsidRDefault="00062161" w:rsidP="00062161">
      <w:r w:rsidDel="00FE24D9">
        <w:t xml:space="preserve">Jeśli rozstrzygnięcie jest oznaczone w słowniku </w:t>
      </w:r>
      <w:r w:rsidR="00EB376A" w:rsidDel="00FE24D9">
        <w:t xml:space="preserve">poleceń i rozstrzygnięć </w:t>
      </w:r>
      <w:r w:rsidDel="00FE24D9">
        <w:t xml:space="preserve">jako „dotyczy wniosku”, </w:t>
      </w:r>
      <w:r w:rsidR="00DA0DE0">
        <w:t>S</w:t>
      </w:r>
      <w:r w:rsidDel="00FE24D9">
        <w:t xml:space="preserve">ystem w formularzu edycji tego rozstrzygnięcia wymusi wybór jednego lub więcej wniosków w sprawie. </w:t>
      </w:r>
    </w:p>
    <w:p w14:paraId="6EF9C183" w14:textId="7E43AC28" w:rsidR="00062161" w:rsidDel="00FE24D9" w:rsidRDefault="0533FE46" w:rsidP="00A37187">
      <w:r w:rsidDel="00FE24D9">
        <w:t xml:space="preserve">Jeśli rozstrzygnięcie jest oznaczone w słowniku </w:t>
      </w:r>
      <w:r w:rsidR="012EC1A2" w:rsidDel="00FE24D9">
        <w:t xml:space="preserve">poleceń i rozstrzygnięć </w:t>
      </w:r>
      <w:r w:rsidDel="00FE24D9">
        <w:t xml:space="preserve">jako „dotyczy środka odwoławczego”, </w:t>
      </w:r>
      <w:r w:rsidR="009A7027">
        <w:t>S</w:t>
      </w:r>
      <w:r w:rsidDel="00FE24D9">
        <w:t xml:space="preserve">ystem w formularzu edycji tego rozstrzygnięcia wymusi wybór jednego lub więcej środka odwoławczego. </w:t>
      </w:r>
    </w:p>
    <w:p w14:paraId="196B34B7" w14:textId="53A627D6" w:rsidR="000B20FC" w:rsidDel="00FE24D9" w:rsidRDefault="0CD791AA" w:rsidP="00B0202E">
      <w:pPr>
        <w:pStyle w:val="Wymaganie"/>
        <w:numPr>
          <w:ilvl w:val="0"/>
          <w:numId w:val="67"/>
        </w:numPr>
        <w:ind w:left="1134" w:hanging="1134"/>
      </w:pPr>
      <w:r w:rsidDel="00FE24D9">
        <w:t>Rozstrzygnięcia główne</w:t>
      </w:r>
    </w:p>
    <w:p w14:paraId="4D69F2AC" w14:textId="14C32FAE" w:rsidR="007926B8" w:rsidDel="00FE24D9" w:rsidRDefault="000B20FC" w:rsidP="000B20FC">
      <w:r w:rsidDel="00FE24D9">
        <w:t xml:space="preserve">System umożliwi oznaczenie każdego rejestrowanego rozstrzygnięcia jako </w:t>
      </w:r>
      <w:r w:rsidR="0071086D" w:rsidDel="00FE24D9">
        <w:t>„</w:t>
      </w:r>
      <w:r w:rsidR="007F3770" w:rsidDel="00FE24D9">
        <w:t>rozstrzygnięcie główne</w:t>
      </w:r>
      <w:r w:rsidR="0071086D" w:rsidDel="00FE24D9">
        <w:t>”</w:t>
      </w:r>
      <w:r w:rsidR="007F3770" w:rsidDel="00FE24D9">
        <w:t xml:space="preserve">. Może być w ten sposób oznaczone </w:t>
      </w:r>
      <w:r w:rsidR="00D36ABC" w:rsidDel="00FE24D9">
        <w:t>co najwyżej</w:t>
      </w:r>
      <w:r w:rsidR="007F3770" w:rsidDel="00FE24D9">
        <w:t xml:space="preserve"> jedno rozstrzygnięcie </w:t>
      </w:r>
      <w:r w:rsidR="00261A7F" w:rsidDel="00FE24D9">
        <w:t>w ramach</w:t>
      </w:r>
      <w:r w:rsidR="007F3770" w:rsidDel="00FE24D9">
        <w:t xml:space="preserve"> posiedzeni</w:t>
      </w:r>
      <w:r w:rsidR="003F2BC7" w:rsidDel="00FE24D9">
        <w:t>a</w:t>
      </w:r>
      <w:r w:rsidR="007F3770" w:rsidDel="00FE24D9">
        <w:t xml:space="preserve">. Takie oznaczenie </w:t>
      </w:r>
      <w:r w:rsidR="00D84E44" w:rsidDel="00FE24D9">
        <w:t xml:space="preserve">będzie </w:t>
      </w:r>
      <w:r w:rsidR="00A7660A" w:rsidDel="00FE24D9">
        <w:t>m.in.</w:t>
      </w:r>
      <w:r w:rsidR="00D84E44" w:rsidDel="00FE24D9">
        <w:t xml:space="preserve"> </w:t>
      </w:r>
      <w:r w:rsidR="003F2BC7" w:rsidDel="00FE24D9">
        <w:t>wskazywało</w:t>
      </w:r>
      <w:r w:rsidR="00A04339" w:rsidDel="00FE24D9">
        <w:t xml:space="preserve">, </w:t>
      </w:r>
      <w:r w:rsidR="0029146F" w:rsidDel="00FE24D9">
        <w:t>który wynik powinien być wyświetlony na wokandzie przed salą rozpra</w:t>
      </w:r>
      <w:r w:rsidR="00A04339" w:rsidDel="00FE24D9">
        <w:t>w.</w:t>
      </w:r>
    </w:p>
    <w:p w14:paraId="6D33B0D1" w14:textId="09B0BAFE" w:rsidR="000B20FC" w:rsidDel="00FE24D9" w:rsidRDefault="0CD791AA" w:rsidP="001C1F21">
      <w:pPr>
        <w:pStyle w:val="Wymaganie"/>
        <w:numPr>
          <w:ilvl w:val="0"/>
          <w:numId w:val="67"/>
        </w:numPr>
        <w:ind w:left="1134" w:hanging="1134"/>
      </w:pPr>
      <w:r w:rsidDel="00FE24D9">
        <w:t xml:space="preserve">Rozstrzygnięcia kończące </w:t>
      </w:r>
    </w:p>
    <w:p w14:paraId="25558274" w14:textId="4CA18A98" w:rsidR="000B20FC" w:rsidDel="00FE24D9" w:rsidRDefault="000B20FC" w:rsidP="000B20FC">
      <w:r w:rsidDel="00FE24D9">
        <w:t xml:space="preserve">System umożliwi oznaczenie każdego rejestrowanego rozstrzygnięcia jako </w:t>
      </w:r>
      <w:r w:rsidR="0071086D" w:rsidDel="00FE24D9">
        <w:t>„</w:t>
      </w:r>
      <w:r w:rsidR="00D84E44" w:rsidDel="00FE24D9">
        <w:t>rozstrzygnięcie kończące</w:t>
      </w:r>
      <w:r w:rsidR="0071086D" w:rsidDel="00FE24D9">
        <w:t>”</w:t>
      </w:r>
      <w:r w:rsidDel="00FE24D9">
        <w:t>.</w:t>
      </w:r>
      <w:r w:rsidR="00E43CE6" w:rsidDel="00FE24D9">
        <w:t xml:space="preserve"> System musi obsługiwać takie rozstrzygnięcia w następujący sposób:</w:t>
      </w:r>
    </w:p>
    <w:p w14:paraId="6C351219" w14:textId="159B784A" w:rsidR="007F3770" w:rsidDel="00FE24D9" w:rsidRDefault="005D7FC9" w:rsidP="001C1F21">
      <w:pPr>
        <w:pStyle w:val="Akapitzlist"/>
        <w:numPr>
          <w:ilvl w:val="0"/>
          <w:numId w:val="63"/>
        </w:numPr>
      </w:pPr>
      <w:r>
        <w:t>r</w:t>
      </w:r>
      <w:r w:rsidR="42F0BC47">
        <w:t>ejestracja</w:t>
      </w:r>
      <w:r w:rsidR="07BC8584" w:rsidDel="00FE24D9">
        <w:t xml:space="preserve"> </w:t>
      </w:r>
      <w:r w:rsidR="4899C169" w:rsidDel="00FE24D9">
        <w:t xml:space="preserve">takiego </w:t>
      </w:r>
      <w:r w:rsidR="7A3384DE" w:rsidDel="00FE24D9">
        <w:t>rozstrzygnięci</w:t>
      </w:r>
      <w:r w:rsidR="42F0BC47" w:rsidDel="00FE24D9">
        <w:t>a</w:t>
      </w:r>
      <w:r w:rsidR="7A3384DE" w:rsidDel="00FE24D9">
        <w:t xml:space="preserve"> oznaczone</w:t>
      </w:r>
      <w:r w:rsidR="42F0BC47" w:rsidDel="00FE24D9">
        <w:t>go</w:t>
      </w:r>
      <w:r w:rsidR="07BC8584" w:rsidDel="00FE24D9">
        <w:t xml:space="preserve"> w słowniku jako „dotyczy wniosku”</w:t>
      </w:r>
      <w:r w:rsidR="22461DC6" w:rsidDel="00FE24D9">
        <w:t xml:space="preserve"> spowoduje </w:t>
      </w:r>
      <w:r w:rsidR="00551C17">
        <w:t xml:space="preserve">odpowiednią </w:t>
      </w:r>
      <w:r w:rsidR="22461DC6" w:rsidDel="00FE24D9">
        <w:t xml:space="preserve">zmianę statusu </w:t>
      </w:r>
      <w:r w:rsidR="513FBB02" w:rsidDel="00FE24D9">
        <w:t xml:space="preserve">wniosków </w:t>
      </w:r>
      <w:r w:rsidR="000E65BD" w:rsidDel="00FE24D9">
        <w:t>wskazanych w rozstrzygnięciu</w:t>
      </w:r>
      <w:r w:rsidR="4E886553" w:rsidDel="00FE24D9">
        <w:t>;</w:t>
      </w:r>
    </w:p>
    <w:p w14:paraId="524A865F" w14:textId="679B95BB" w:rsidR="000B20FC" w:rsidDel="00FE24D9" w:rsidRDefault="4050EAC2" w:rsidP="001C1F21">
      <w:pPr>
        <w:pStyle w:val="Akapitzlist"/>
        <w:numPr>
          <w:ilvl w:val="0"/>
          <w:numId w:val="63"/>
        </w:numPr>
      </w:pPr>
      <w:r>
        <w:t>r</w:t>
      </w:r>
      <w:r w:rsidR="1B49A960">
        <w:t>ejestracja</w:t>
      </w:r>
      <w:r w:rsidR="21CA5603" w:rsidDel="00FE24D9">
        <w:t xml:space="preserve"> </w:t>
      </w:r>
      <w:r w:rsidR="5D9892C1" w:rsidDel="00FE24D9">
        <w:t xml:space="preserve">takiego </w:t>
      </w:r>
      <w:r w:rsidR="21CA5603" w:rsidDel="00FE24D9">
        <w:t>rozstrzygnięci</w:t>
      </w:r>
      <w:r w:rsidR="1B49A960" w:rsidDel="00FE24D9">
        <w:t>a</w:t>
      </w:r>
      <w:r w:rsidR="21CA5603" w:rsidDel="00FE24D9">
        <w:t xml:space="preserve"> oznaczone</w:t>
      </w:r>
      <w:r w:rsidR="1B49A960" w:rsidDel="00FE24D9">
        <w:t>go</w:t>
      </w:r>
      <w:r w:rsidR="21CA5603" w:rsidDel="00FE24D9">
        <w:t xml:space="preserve"> w słowniku jako „dotyczy środka odwoławczego” spowoduje </w:t>
      </w:r>
      <w:r w:rsidR="00551C17">
        <w:t xml:space="preserve">odpowiednią </w:t>
      </w:r>
      <w:r w:rsidR="21CA5603" w:rsidDel="00FE24D9">
        <w:t>zmianę statusu środk</w:t>
      </w:r>
      <w:r w:rsidR="0053648D" w:rsidDel="00FE24D9">
        <w:t>ów</w:t>
      </w:r>
      <w:r w:rsidR="21CA5603" w:rsidDel="00FE24D9">
        <w:t xml:space="preserve"> odwoławcz</w:t>
      </w:r>
      <w:r w:rsidR="0053648D" w:rsidDel="00FE24D9">
        <w:t>ych</w:t>
      </w:r>
      <w:r w:rsidR="21CA5603" w:rsidDel="00FE24D9">
        <w:t xml:space="preserve"> </w:t>
      </w:r>
      <w:r w:rsidR="0053648D" w:rsidDel="00FE24D9">
        <w:t>wskazanych w rozst</w:t>
      </w:r>
      <w:r w:rsidR="00AA19DB" w:rsidDel="00FE24D9">
        <w:t>rzygnięciu</w:t>
      </w:r>
      <w:r w:rsidR="2F936990" w:rsidDel="00FE24D9">
        <w:t>;</w:t>
      </w:r>
    </w:p>
    <w:p w14:paraId="340F8412" w14:textId="6FCFE05B" w:rsidR="000B20FC" w:rsidDel="00FE24D9" w:rsidRDefault="5A60DA1B" w:rsidP="001C1F21">
      <w:pPr>
        <w:pStyle w:val="Akapitzlist"/>
        <w:numPr>
          <w:ilvl w:val="0"/>
          <w:numId w:val="63"/>
        </w:numPr>
      </w:pPr>
      <w:r w:rsidDel="00FE24D9">
        <w:t>w</w:t>
      </w:r>
      <w:r w:rsidR="21CA5603" w:rsidDel="00FE24D9">
        <w:t xml:space="preserve"> pozostałych przypadkach rejestracja takiego rozstrzygnięcia spowoduje </w:t>
      </w:r>
      <w:r w:rsidR="00AC5D12">
        <w:t xml:space="preserve">odpowiednią </w:t>
      </w:r>
      <w:r w:rsidR="21CA5603" w:rsidDel="00FE24D9">
        <w:t>zmianę statusu sprawy</w:t>
      </w:r>
      <w:r w:rsidR="58258768" w:rsidDel="00FE24D9">
        <w:t>.</w:t>
      </w:r>
    </w:p>
    <w:p w14:paraId="0C4F6FA5" w14:textId="4CC74A08" w:rsidR="000B20FC" w:rsidDel="00FE24D9" w:rsidRDefault="0CD791AA" w:rsidP="001C1F21">
      <w:pPr>
        <w:pStyle w:val="Wymaganie"/>
        <w:numPr>
          <w:ilvl w:val="0"/>
          <w:numId w:val="67"/>
        </w:numPr>
        <w:ind w:left="1134" w:hanging="1134"/>
      </w:pPr>
      <w:r w:rsidDel="00FE24D9">
        <w:t>Rozstrzygnięcia wymagające uzasadnienia</w:t>
      </w:r>
    </w:p>
    <w:p w14:paraId="1FB07418" w14:textId="207FC90E" w:rsidR="002D0B0C" w:rsidDel="00FE24D9" w:rsidRDefault="000B20FC" w:rsidP="000B20FC">
      <w:r w:rsidDel="00FE24D9">
        <w:t>System umożliwi oznaczenie każdego rejestrowanego rozstrzygnięcia jako</w:t>
      </w:r>
      <w:r w:rsidR="002D0B0C" w:rsidDel="00FE24D9">
        <w:t>:</w:t>
      </w:r>
    </w:p>
    <w:p w14:paraId="757EDD25" w14:textId="46D57DD2" w:rsidR="002D0B0C" w:rsidDel="00FE24D9" w:rsidRDefault="003A0FDA" w:rsidP="001C1F21">
      <w:pPr>
        <w:pStyle w:val="Akapitzlist"/>
        <w:numPr>
          <w:ilvl w:val="0"/>
          <w:numId w:val="128"/>
        </w:numPr>
      </w:pPr>
      <w:r w:rsidDel="00FE24D9">
        <w:t>„wymaga uzasadnienia”</w:t>
      </w:r>
      <w:r w:rsidR="002D0B0C" w:rsidDel="00FE24D9">
        <w:t xml:space="preserve"> – jeśli </w:t>
      </w:r>
      <w:r w:rsidR="007A3CFD" w:rsidDel="00FE24D9">
        <w:t xml:space="preserve">uzasadnienie jest </w:t>
      </w:r>
      <w:r w:rsidR="0044465D" w:rsidDel="00FE24D9">
        <w:t>sporządzane</w:t>
      </w:r>
      <w:r w:rsidR="007A3CFD" w:rsidDel="00FE24D9">
        <w:t xml:space="preserve"> z urzędu,</w:t>
      </w:r>
      <w:r w:rsidR="009E0B44" w:rsidRPr="009E0B44" w:rsidDel="00FE24D9">
        <w:t xml:space="preserve"> </w:t>
      </w:r>
    </w:p>
    <w:p w14:paraId="1B5D938C" w14:textId="08B1AC9B" w:rsidR="007A3CFD" w:rsidDel="00FE24D9" w:rsidRDefault="007A3CFD" w:rsidP="001C1F21">
      <w:pPr>
        <w:pStyle w:val="Akapitzlist"/>
        <w:numPr>
          <w:ilvl w:val="0"/>
          <w:numId w:val="128"/>
        </w:numPr>
      </w:pPr>
      <w:r w:rsidDel="00FE24D9">
        <w:lastRenderedPageBreak/>
        <w:t xml:space="preserve">„nie wymaga uzasadnienia” – jeśli </w:t>
      </w:r>
      <w:r w:rsidR="0044465D" w:rsidDel="00FE24D9">
        <w:t>uzasadnienie jest sporządzane na wniosek,</w:t>
      </w:r>
    </w:p>
    <w:p w14:paraId="15C5C132" w14:textId="60D612F5" w:rsidR="0044465D" w:rsidDel="00FE24D9" w:rsidRDefault="0044465D" w:rsidP="001C1F21">
      <w:pPr>
        <w:pStyle w:val="Akapitzlist"/>
        <w:numPr>
          <w:ilvl w:val="0"/>
          <w:numId w:val="128"/>
        </w:numPr>
      </w:pPr>
      <w:r w:rsidDel="00FE24D9">
        <w:t>„bez uzasadnienia” – jeśli uzasadnienie</w:t>
      </w:r>
      <w:r w:rsidR="00D23A1B" w:rsidDel="00FE24D9">
        <w:t xml:space="preserve"> nie jest sporządzane.</w:t>
      </w:r>
    </w:p>
    <w:p w14:paraId="5924AECC" w14:textId="4BAC4767" w:rsidR="003A0FDA" w:rsidDel="00FE24D9" w:rsidRDefault="00D23A1B" w:rsidP="000B20FC">
      <w:r w:rsidDel="00FE24D9">
        <w:t>Oznaczenie rozstrzygnięcia jako</w:t>
      </w:r>
      <w:r w:rsidR="009E0B44" w:rsidRPr="009E0B44" w:rsidDel="00FE24D9">
        <w:t xml:space="preserve"> „</w:t>
      </w:r>
      <w:r w:rsidR="005A5DCA" w:rsidDel="00FE24D9">
        <w:t>w</w:t>
      </w:r>
      <w:r w:rsidR="009E0B44" w:rsidRPr="009E0B44" w:rsidDel="00FE24D9">
        <w:t xml:space="preserve">ymaga uzasadnienia” </w:t>
      </w:r>
      <w:r w:rsidR="008226B0" w:rsidDel="00FE24D9">
        <w:t xml:space="preserve">musi powodować automatyczne </w:t>
      </w:r>
      <w:r w:rsidR="00BB3012" w:rsidDel="00FE24D9">
        <w:t>utworzenie</w:t>
      </w:r>
      <w:r w:rsidR="00B130C8" w:rsidDel="00FE24D9">
        <w:t xml:space="preserve"> </w:t>
      </w:r>
      <w:r w:rsidR="009E0B44" w:rsidRPr="009E0B44" w:rsidDel="00FE24D9">
        <w:t>rekord</w:t>
      </w:r>
      <w:r w:rsidR="00ED0A58" w:rsidDel="00FE24D9">
        <w:t>u w</w:t>
      </w:r>
      <w:r w:rsidR="009760C7">
        <w:t xml:space="preserve"> </w:t>
      </w:r>
      <w:r w:rsidR="00DA765E">
        <w:t>re</w:t>
      </w:r>
      <w:r w:rsidR="00B130C8">
        <w:t>jestr</w:t>
      </w:r>
      <w:r w:rsidR="00ED0A58">
        <w:t>ze</w:t>
      </w:r>
      <w:r w:rsidR="00B130C8" w:rsidDel="00FE24D9">
        <w:t xml:space="preserve"> terminowego wykonania </w:t>
      </w:r>
      <w:r w:rsidR="6B4F5F72" w:rsidDel="00FE24D9">
        <w:t>czynności</w:t>
      </w:r>
      <w:r w:rsidR="009E0B44" w:rsidRPr="009E0B44" w:rsidDel="00FE24D9">
        <w:t xml:space="preserve"> </w:t>
      </w:r>
      <w:r w:rsidR="00AD0F2C" w:rsidDel="00FE24D9">
        <w:t xml:space="preserve">(zob. </w:t>
      </w:r>
      <w:r w:rsidR="00B130C8" w:rsidDel="00FE24D9">
        <w:rPr>
          <w:color w:val="2B579A"/>
          <w:shd w:val="clear" w:color="auto" w:fill="E6E6E6"/>
        </w:rPr>
        <w:fldChar w:fldCharType="begin"/>
      </w:r>
      <w:r w:rsidR="00B130C8" w:rsidDel="00FE24D9">
        <w:instrText xml:space="preserve"> REF _Ref124758212 \r \h </w:instrText>
      </w:r>
      <w:r w:rsidR="00B130C8" w:rsidDel="00FE24D9">
        <w:rPr>
          <w:color w:val="2B579A"/>
          <w:shd w:val="clear" w:color="auto" w:fill="E6E6E6"/>
        </w:rPr>
      </w:r>
      <w:r w:rsidR="00B130C8" w:rsidDel="00FE24D9">
        <w:rPr>
          <w:color w:val="2B579A"/>
          <w:shd w:val="clear" w:color="auto" w:fill="E6E6E6"/>
        </w:rPr>
        <w:fldChar w:fldCharType="separate"/>
      </w:r>
      <w:r w:rsidR="006108EB">
        <w:t>WF-TW05</w:t>
      </w:r>
      <w:r w:rsidR="00B130C8" w:rsidDel="00FE24D9">
        <w:rPr>
          <w:color w:val="2B579A"/>
          <w:shd w:val="clear" w:color="auto" w:fill="E6E6E6"/>
        </w:rPr>
        <w:fldChar w:fldCharType="end"/>
      </w:r>
      <w:r w:rsidR="00AD0F2C" w:rsidDel="00FE24D9">
        <w:t xml:space="preserve">) </w:t>
      </w:r>
      <w:r w:rsidR="00ED0A58" w:rsidDel="00FE24D9">
        <w:t>z polem</w:t>
      </w:r>
      <w:r w:rsidR="00AD0F2C" w:rsidDel="00FE24D9">
        <w:t xml:space="preserve"> </w:t>
      </w:r>
      <w:r w:rsidR="009E0B44" w:rsidRPr="009E0B44" w:rsidDel="00FE24D9">
        <w:t xml:space="preserve">„Data doręczenia akt sędziemu” </w:t>
      </w:r>
      <w:r w:rsidR="00ED0A58" w:rsidDel="00FE24D9">
        <w:t xml:space="preserve">wypełnionym </w:t>
      </w:r>
      <w:r w:rsidR="009E0B44" w:rsidRPr="009E0B44" w:rsidDel="00FE24D9">
        <w:t>wartością równą dacie orzeczenia.</w:t>
      </w:r>
    </w:p>
    <w:p w14:paraId="1AE73B5A" w14:textId="1A8FF103" w:rsidR="005A5DCA" w:rsidDel="00FE24D9" w:rsidRDefault="000617FE" w:rsidP="000B20FC">
      <w:r w:rsidDel="00FE24D9">
        <w:t>Dla orzeczeń oznaczonych</w:t>
      </w:r>
      <w:r w:rsidR="005A5DCA" w:rsidDel="00FE24D9">
        <w:t xml:space="preserve"> jako</w:t>
      </w:r>
      <w:r w:rsidR="005A5DCA" w:rsidRPr="009E0B44" w:rsidDel="00FE24D9">
        <w:t xml:space="preserve"> „</w:t>
      </w:r>
      <w:r w:rsidR="005A5DCA" w:rsidDel="00FE24D9">
        <w:t>bez</w:t>
      </w:r>
      <w:r w:rsidR="005A5DCA" w:rsidRPr="009E0B44" w:rsidDel="00FE24D9">
        <w:t xml:space="preserve"> uzasadnienia”</w:t>
      </w:r>
      <w:r w:rsidDel="00FE24D9">
        <w:t xml:space="preserve"> system nie będzie tworzył rekordu w </w:t>
      </w:r>
      <w:r w:rsidR="00ED0A58" w:rsidDel="00FE24D9">
        <w:t>rejestrze terminowego wykonania czynności</w:t>
      </w:r>
      <w:r w:rsidDel="00FE24D9">
        <w:t>.</w:t>
      </w:r>
    </w:p>
    <w:p w14:paraId="3B5283CC" w14:textId="133514D9" w:rsidR="00D977BB" w:rsidDel="00FE24D9" w:rsidRDefault="7506BD7A" w:rsidP="001C1F21">
      <w:pPr>
        <w:pStyle w:val="Wymaganie"/>
        <w:numPr>
          <w:ilvl w:val="0"/>
          <w:numId w:val="67"/>
        </w:numPr>
        <w:ind w:left="1134" w:hanging="1134"/>
      </w:pPr>
      <w:bookmarkStart w:id="126" w:name="_Ref100212858"/>
      <w:r w:rsidDel="00FE24D9">
        <w:t>Automatyczne wykon</w:t>
      </w:r>
      <w:r w:rsidR="38C139D7" w:rsidDel="00FE24D9">
        <w:t>yw</w:t>
      </w:r>
      <w:r w:rsidDel="00FE24D9">
        <w:t xml:space="preserve">anie </w:t>
      </w:r>
      <w:r w:rsidR="7D7E16C9" w:rsidDel="00FE24D9">
        <w:t>rozstrzygnięć</w:t>
      </w:r>
      <w:bookmarkEnd w:id="126"/>
    </w:p>
    <w:p w14:paraId="351D6599" w14:textId="22599431" w:rsidR="00D977BB" w:rsidRPr="00432477" w:rsidDel="00FE24D9" w:rsidRDefault="00A638F4">
      <w:r w:rsidRPr="00432477" w:rsidDel="00FE24D9">
        <w:t xml:space="preserve">System musi automatycznie wykonywać </w:t>
      </w:r>
      <w:r w:rsidR="00124197" w:rsidDel="00FE24D9">
        <w:t>rozstrzygnięcia</w:t>
      </w:r>
      <w:r w:rsidDel="00FE24D9">
        <w:t xml:space="preserve"> następujących </w:t>
      </w:r>
      <w:r w:rsidR="006D440C" w:rsidDel="00FE24D9">
        <w:t>typów</w:t>
      </w:r>
      <w:r w:rsidDel="00FE24D9">
        <w:t>:</w:t>
      </w:r>
    </w:p>
    <w:p w14:paraId="16B5289B" w14:textId="7183A97F" w:rsidR="00155C1D" w:rsidDel="00FE24D9" w:rsidRDefault="5776F047" w:rsidP="002B5D2F">
      <w:pPr>
        <w:pStyle w:val="Akapitzlist"/>
        <w:numPr>
          <w:ilvl w:val="0"/>
          <w:numId w:val="128"/>
        </w:numPr>
      </w:pPr>
      <w:r w:rsidDel="00FE24D9">
        <w:t>o stwierdzeniu prawomocności,</w:t>
      </w:r>
    </w:p>
    <w:p w14:paraId="6AD28744" w14:textId="0A885061" w:rsidR="00974C20" w:rsidDel="00FE24D9" w:rsidRDefault="434765A9" w:rsidP="002B5D2F">
      <w:pPr>
        <w:pStyle w:val="Akapitzlist"/>
        <w:numPr>
          <w:ilvl w:val="0"/>
          <w:numId w:val="128"/>
        </w:numPr>
      </w:pPr>
      <w:r w:rsidDel="00FE24D9">
        <w:t>o zawieszeniu postępowania</w:t>
      </w:r>
      <w:r w:rsidR="24888745" w:rsidDel="00FE24D9">
        <w:t>,</w:t>
      </w:r>
      <w:r w:rsidDel="00FE24D9">
        <w:t xml:space="preserve"> </w:t>
      </w:r>
    </w:p>
    <w:p w14:paraId="5CA23AF6" w14:textId="293B867E" w:rsidR="006A4706" w:rsidRPr="00432477" w:rsidDel="00FE24D9" w:rsidRDefault="5B3D218B" w:rsidP="002B5D2F">
      <w:pPr>
        <w:pStyle w:val="Akapitzlist"/>
        <w:numPr>
          <w:ilvl w:val="0"/>
          <w:numId w:val="128"/>
        </w:numPr>
      </w:pPr>
      <w:r w:rsidDel="00FE24D9">
        <w:t>o podjęciu zawieszonego postępowania,</w:t>
      </w:r>
    </w:p>
    <w:p w14:paraId="42DF7982" w14:textId="70B4CC8E" w:rsidR="00985F78" w:rsidRPr="00432477" w:rsidDel="00FE24D9" w:rsidRDefault="5FA92D3C" w:rsidP="002B5D2F">
      <w:pPr>
        <w:pStyle w:val="Akapitzlist"/>
        <w:numPr>
          <w:ilvl w:val="0"/>
          <w:numId w:val="128"/>
        </w:numPr>
      </w:pPr>
      <w:r w:rsidDel="00FE24D9">
        <w:t xml:space="preserve">o </w:t>
      </w:r>
      <w:r w:rsidR="320292A3" w:rsidDel="00FE24D9">
        <w:t>uchyleni</w:t>
      </w:r>
      <w:r w:rsidDel="00FE24D9">
        <w:t>u</w:t>
      </w:r>
      <w:r w:rsidR="320292A3" w:rsidDel="00FE24D9">
        <w:t xml:space="preserve"> </w:t>
      </w:r>
      <w:r w:rsidR="7586DE37" w:rsidDel="00FE24D9">
        <w:t>rozstrzygnięcia</w:t>
      </w:r>
      <w:r w:rsidDel="00FE24D9">
        <w:t>,</w:t>
      </w:r>
      <w:r w:rsidR="7586DE37" w:rsidDel="00FE24D9">
        <w:t xml:space="preserve"> </w:t>
      </w:r>
    </w:p>
    <w:p w14:paraId="29A4279A" w14:textId="19C3CB86" w:rsidR="00920DB9" w:rsidDel="00FE24D9" w:rsidRDefault="250CF5A8" w:rsidP="002B5D2F">
      <w:pPr>
        <w:pStyle w:val="Akapitzlist"/>
        <w:numPr>
          <w:ilvl w:val="0"/>
          <w:numId w:val="128"/>
        </w:numPr>
      </w:pPr>
      <w:r w:rsidDel="00FE24D9">
        <w:t xml:space="preserve">o połączeniu spraw do wspólnego rozpoznania i </w:t>
      </w:r>
      <w:r w:rsidR="006E704C">
        <w:t xml:space="preserve">łącznego </w:t>
      </w:r>
      <w:r w:rsidDel="00FE24D9">
        <w:t>rozstrzygnięcia</w:t>
      </w:r>
    </w:p>
    <w:p w14:paraId="3D17CB88" w14:textId="4204CA29" w:rsidR="00C67B6F" w:rsidDel="00FE24D9" w:rsidRDefault="50A65B8A" w:rsidP="002B5D2F">
      <w:pPr>
        <w:pStyle w:val="Akapitzlist"/>
        <w:numPr>
          <w:ilvl w:val="0"/>
          <w:numId w:val="128"/>
        </w:numPr>
      </w:pPr>
      <w:r w:rsidDel="00FE24D9">
        <w:t xml:space="preserve">o odroczeniu </w:t>
      </w:r>
      <w:r w:rsidR="29186DAC" w:rsidDel="00FE24D9">
        <w:t xml:space="preserve">ogłoszenia </w:t>
      </w:r>
      <w:r w:rsidDel="00FE24D9">
        <w:t>orzeczenia</w:t>
      </w:r>
    </w:p>
    <w:p w14:paraId="0BEEF776" w14:textId="0209CB36" w:rsidR="00E00626" w:rsidDel="00FE24D9" w:rsidRDefault="00E00626" w:rsidP="00E00626">
      <w:r w:rsidDel="00FE24D9">
        <w:t xml:space="preserve">oraz nie więcej niż 15 </w:t>
      </w:r>
      <w:r w:rsidR="006D440C" w:rsidDel="00FE24D9">
        <w:t>typów</w:t>
      </w:r>
      <w:r w:rsidDel="00FE24D9">
        <w:t xml:space="preserve"> rozstrzygnięć określonych</w:t>
      </w:r>
      <w:r w:rsidR="004C0FD9" w:rsidDel="00FE24D9">
        <w:t xml:space="preserve"> </w:t>
      </w:r>
      <w:r w:rsidDel="00FE24D9">
        <w:t>w trakcie analizy i zatwierdzonych przez Zamawiającego.</w:t>
      </w:r>
    </w:p>
    <w:p w14:paraId="699812ED" w14:textId="5E594508" w:rsidR="00E00626" w:rsidRPr="00432477" w:rsidDel="00FE24D9" w:rsidRDefault="00E00626" w:rsidP="00E00626">
      <w:r w:rsidRPr="00432477" w:rsidDel="00FE24D9">
        <w:t xml:space="preserve">Automatyczne wykonanie </w:t>
      </w:r>
      <w:r w:rsidDel="00FE24D9">
        <w:t xml:space="preserve">rozstrzygnięcia </w:t>
      </w:r>
      <w:r w:rsidRPr="00432477" w:rsidDel="00FE24D9">
        <w:t xml:space="preserve">polega – w zależności od </w:t>
      </w:r>
      <w:r w:rsidDel="00FE24D9">
        <w:t xml:space="preserve">jego </w:t>
      </w:r>
      <w:r w:rsidR="006D440C" w:rsidDel="00FE24D9">
        <w:t>typu</w:t>
      </w:r>
      <w:r w:rsidDel="00FE24D9">
        <w:t xml:space="preserve"> </w:t>
      </w:r>
      <w:r w:rsidRPr="00432477" w:rsidDel="00FE24D9">
        <w:t>– na jednej lub kilku spośród czynności:</w:t>
      </w:r>
    </w:p>
    <w:p w14:paraId="0A1AFC9F" w14:textId="1BAC3C4F" w:rsidR="00E00626" w:rsidRPr="00432477" w:rsidDel="00FE24D9" w:rsidRDefault="27A05377" w:rsidP="002B5D2F">
      <w:pPr>
        <w:pStyle w:val="Akapitzlist"/>
        <w:numPr>
          <w:ilvl w:val="0"/>
          <w:numId w:val="128"/>
        </w:numPr>
      </w:pPr>
      <w:r w:rsidDel="00FE24D9">
        <w:t>zmianie statusu sprawy lub obiektu informacyjnego związanego ze sprawą (np. wniosku, środka odwoławczego),</w:t>
      </w:r>
    </w:p>
    <w:p w14:paraId="4F056B7A" w14:textId="2BD90290" w:rsidR="00E00626" w:rsidRPr="00432477" w:rsidDel="00FE24D9" w:rsidRDefault="27A05377" w:rsidP="002B5D2F">
      <w:pPr>
        <w:pStyle w:val="Akapitzlist"/>
        <w:numPr>
          <w:ilvl w:val="0"/>
          <w:numId w:val="128"/>
        </w:numPr>
      </w:pPr>
      <w:r w:rsidDel="00FE24D9">
        <w:t xml:space="preserve">dodaniu, usunięciu lub zmianie wybranych danych sprawy </w:t>
      </w:r>
      <w:r w:rsidR="6896DB90" w:rsidDel="00FE24D9">
        <w:t xml:space="preserve">obiektu informacyjnego związanego ze sprawą (np. wniosku, środka odwoławczego) </w:t>
      </w:r>
      <w:r w:rsidDel="00FE24D9">
        <w:t xml:space="preserve">na wartości podane w formularzu </w:t>
      </w:r>
      <w:r w:rsidR="45509A1B" w:rsidDel="00FE24D9">
        <w:t>rozstrzygnięcia</w:t>
      </w:r>
      <w:r w:rsidDel="00FE24D9">
        <w:t>,</w:t>
      </w:r>
    </w:p>
    <w:p w14:paraId="1DF9105F" w14:textId="3D0FA08F" w:rsidR="00E00626" w:rsidDel="00FE24D9" w:rsidRDefault="27A05377" w:rsidP="002B5D2F">
      <w:pPr>
        <w:pStyle w:val="Akapitzlist"/>
        <w:numPr>
          <w:ilvl w:val="0"/>
          <w:numId w:val="128"/>
        </w:numPr>
      </w:pPr>
      <w:r w:rsidDel="00FE24D9">
        <w:t xml:space="preserve">określeniu lub zmianie terminów wykonania określonych czynności (zob. </w:t>
      </w:r>
      <w:r w:rsidR="44C3100B" w:rsidDel="00FE24D9">
        <w:rPr>
          <w:color w:val="2B579A"/>
          <w:shd w:val="clear" w:color="auto" w:fill="E6E6E6"/>
        </w:rPr>
        <w:fldChar w:fldCharType="begin"/>
      </w:r>
      <w:r w:rsidR="44C3100B" w:rsidDel="00FE24D9">
        <w:instrText xml:space="preserve"> REF _Ref85524628 \r \h  \* MERGEFORMAT </w:instrText>
      </w:r>
      <w:r w:rsidR="44C3100B" w:rsidDel="00FE24D9">
        <w:rPr>
          <w:color w:val="2B579A"/>
          <w:shd w:val="clear" w:color="auto" w:fill="E6E6E6"/>
        </w:rPr>
      </w:r>
      <w:r w:rsidR="44C3100B" w:rsidDel="00FE24D9">
        <w:rPr>
          <w:color w:val="2B579A"/>
          <w:shd w:val="clear" w:color="auto" w:fill="E6E6E6"/>
        </w:rPr>
        <w:fldChar w:fldCharType="separate"/>
      </w:r>
      <w:r w:rsidR="006108EB">
        <w:t>4.3.10</w:t>
      </w:r>
      <w:r w:rsidR="44C3100B" w:rsidDel="00FE24D9">
        <w:rPr>
          <w:color w:val="2B579A"/>
          <w:shd w:val="clear" w:color="auto" w:fill="E6E6E6"/>
        </w:rPr>
        <w:fldChar w:fldCharType="end"/>
      </w:r>
      <w:r w:rsidDel="00FE24D9">
        <w:t xml:space="preserve">) na wartości podane w formularzu </w:t>
      </w:r>
      <w:r w:rsidR="6AE79F69" w:rsidDel="00FE24D9">
        <w:t xml:space="preserve">rozstrzygnięcia </w:t>
      </w:r>
      <w:r w:rsidDel="00FE24D9">
        <w:t>lub wyliczone wg określonego wzoru,</w:t>
      </w:r>
    </w:p>
    <w:p w14:paraId="76F5D94F" w14:textId="6867F839" w:rsidR="00E00626" w:rsidRPr="00432477" w:rsidDel="00FE24D9" w:rsidRDefault="27A05377" w:rsidP="002B5D2F">
      <w:pPr>
        <w:pStyle w:val="Akapitzlist"/>
        <w:numPr>
          <w:ilvl w:val="0"/>
          <w:numId w:val="128"/>
        </w:numPr>
      </w:pPr>
      <w:r w:rsidDel="00FE24D9">
        <w:t xml:space="preserve">tworzeniu i aktualizowaniu wpisów w rejestrze terminowego </w:t>
      </w:r>
      <w:r w:rsidR="64698BED" w:rsidDel="00FE24D9">
        <w:t>wykonania czynności</w:t>
      </w:r>
      <w:r w:rsidDel="00FE24D9">
        <w:t xml:space="preserve"> (zob.</w:t>
      </w:r>
      <w:r w:rsidR="006951AD">
        <w:t xml:space="preserve"> </w:t>
      </w:r>
      <w:r w:rsidRPr="78E9956A" w:rsidDel="00FE24D9">
        <w:rPr>
          <w:color w:val="2B579A"/>
          <w:shd w:val="clear" w:color="auto" w:fill="E6E6E6"/>
        </w:rPr>
        <w:fldChar w:fldCharType="begin"/>
      </w:r>
      <w:r w:rsidDel="00FE24D9">
        <w:instrText xml:space="preserve"> REF _Ref124758212 \r \h </w:instrText>
      </w:r>
      <w:r w:rsidRPr="78E9956A" w:rsidDel="00FE24D9">
        <w:rPr>
          <w:color w:val="2B579A"/>
          <w:shd w:val="clear" w:color="auto" w:fill="E6E6E6"/>
        </w:rPr>
      </w:r>
      <w:r w:rsidRPr="78E9956A" w:rsidDel="00FE24D9">
        <w:rPr>
          <w:color w:val="2B579A"/>
          <w:shd w:val="clear" w:color="auto" w:fill="E6E6E6"/>
        </w:rPr>
        <w:fldChar w:fldCharType="separate"/>
      </w:r>
      <w:r w:rsidR="006108EB">
        <w:t>WF-TW05</w:t>
      </w:r>
      <w:r w:rsidRPr="78E9956A" w:rsidDel="00FE24D9">
        <w:rPr>
          <w:color w:val="2B579A"/>
          <w:shd w:val="clear" w:color="auto" w:fill="E6E6E6"/>
        </w:rPr>
        <w:fldChar w:fldCharType="end"/>
      </w:r>
      <w:r w:rsidDel="00FE24D9">
        <w:t xml:space="preserve">) z wykorzystaniem wartości podanych w formularzu </w:t>
      </w:r>
      <w:r w:rsidR="6AE79F69" w:rsidDel="00FE24D9">
        <w:t xml:space="preserve">rozstrzygnięcia </w:t>
      </w:r>
      <w:r w:rsidDel="00FE24D9">
        <w:t>lub wyliczonych wg określonego wzoru.</w:t>
      </w:r>
    </w:p>
    <w:p w14:paraId="509EB2DF" w14:textId="112C5D2D" w:rsidR="00E00626" w:rsidDel="00FE24D9" w:rsidRDefault="00E00626" w:rsidP="00E00626">
      <w:r w:rsidRPr="00432477" w:rsidDel="00FE24D9">
        <w:t>Wykonawca w ramach analizy określi, a Zamawiający zatwierdzi sposób automatycznego wykon</w:t>
      </w:r>
      <w:r w:rsidDel="00FE24D9">
        <w:t>yw</w:t>
      </w:r>
      <w:r w:rsidRPr="00432477" w:rsidDel="00FE24D9">
        <w:t>ania</w:t>
      </w:r>
      <w:r w:rsidDel="00FE24D9">
        <w:t xml:space="preserve"> </w:t>
      </w:r>
      <w:r w:rsidR="006D440C" w:rsidDel="00FE24D9">
        <w:t>rozstrzygnięć</w:t>
      </w:r>
      <w:r w:rsidRPr="00432477" w:rsidDel="00FE24D9">
        <w:t xml:space="preserve">. </w:t>
      </w:r>
    </w:p>
    <w:p w14:paraId="6228A3A6" w14:textId="2DD53214" w:rsidR="00A5544E" w:rsidDel="00FE24D9" w:rsidRDefault="4C3AA7BC" w:rsidP="001C1F21">
      <w:pPr>
        <w:pStyle w:val="Wymaganie"/>
        <w:numPr>
          <w:ilvl w:val="0"/>
          <w:numId w:val="67"/>
        </w:numPr>
        <w:ind w:left="1134" w:hanging="1134"/>
      </w:pPr>
      <w:r w:rsidDel="00FE24D9">
        <w:t>Przygotowywanie orzecze</w:t>
      </w:r>
      <w:r w:rsidR="71217B4F" w:rsidDel="00FE24D9">
        <w:t>nia</w:t>
      </w:r>
    </w:p>
    <w:p w14:paraId="5996B9DF" w14:textId="6735E1F4" w:rsidR="000A2F34" w:rsidDel="00FE24D9" w:rsidRDefault="00A5544E" w:rsidP="00C25D35">
      <w:r w:rsidDel="00FE24D9">
        <w:t xml:space="preserve">System musi umożliwiać </w:t>
      </w:r>
      <w:r w:rsidR="00AE0CB7" w:rsidDel="00FE24D9">
        <w:t>rejestrowanie treści</w:t>
      </w:r>
      <w:r w:rsidDel="00FE24D9">
        <w:t xml:space="preserve"> orzecze</w:t>
      </w:r>
      <w:r w:rsidR="00AE0CB7" w:rsidDel="00FE24D9">
        <w:t xml:space="preserve">nia podjętego podczas posiedzenia poprzez </w:t>
      </w:r>
      <w:r w:rsidR="000A2F34" w:rsidDel="00FE24D9">
        <w:t>wygenerowanie</w:t>
      </w:r>
      <w:r w:rsidR="00D45984" w:rsidDel="00FE24D9">
        <w:t xml:space="preserve"> </w:t>
      </w:r>
      <w:r w:rsidR="00F92E60" w:rsidDel="00FE24D9">
        <w:t xml:space="preserve">na podstawie danych posiedzenia i zarejestrowanych rozstrzygnięć </w:t>
      </w:r>
      <w:r w:rsidR="00D45984" w:rsidDel="00FE24D9">
        <w:t xml:space="preserve">wstępnej wersji </w:t>
      </w:r>
      <w:r w:rsidR="007213BB" w:rsidDel="00FE24D9">
        <w:t xml:space="preserve">orzeczenia do </w:t>
      </w:r>
      <w:r w:rsidR="000A2F34" w:rsidDel="00FE24D9">
        <w:t xml:space="preserve">dalszej </w:t>
      </w:r>
      <w:r w:rsidR="007213BB" w:rsidDel="00FE24D9">
        <w:t>edycji przez użytkownika</w:t>
      </w:r>
      <w:r w:rsidR="008F123F">
        <w:t xml:space="preserve"> (z wykorzystaniem formatowania – zob. </w:t>
      </w:r>
      <w:r w:rsidR="008F123F">
        <w:rPr>
          <w:color w:val="2B579A"/>
          <w:shd w:val="clear" w:color="auto" w:fill="E6E6E6"/>
        </w:rPr>
        <w:fldChar w:fldCharType="begin"/>
      </w:r>
      <w:r w:rsidR="008F123F">
        <w:instrText xml:space="preserve"> REF _Ref146861748 \r \h </w:instrText>
      </w:r>
      <w:r w:rsidR="008F123F">
        <w:rPr>
          <w:color w:val="2B579A"/>
          <w:shd w:val="clear" w:color="auto" w:fill="E6E6E6"/>
        </w:rPr>
      </w:r>
      <w:r w:rsidR="008F123F">
        <w:rPr>
          <w:color w:val="2B579A"/>
          <w:shd w:val="clear" w:color="auto" w:fill="E6E6E6"/>
        </w:rPr>
        <w:fldChar w:fldCharType="separate"/>
      </w:r>
      <w:r w:rsidR="006108EB">
        <w:t>WF-OD08</w:t>
      </w:r>
      <w:r w:rsidR="008F123F">
        <w:rPr>
          <w:color w:val="2B579A"/>
          <w:shd w:val="clear" w:color="auto" w:fill="E6E6E6"/>
        </w:rPr>
        <w:fldChar w:fldCharType="end"/>
      </w:r>
      <w:r w:rsidR="008F123F">
        <w:t>)</w:t>
      </w:r>
      <w:r w:rsidR="00F92E60" w:rsidDel="00FE24D9">
        <w:t>.</w:t>
      </w:r>
    </w:p>
    <w:p w14:paraId="3F1995AC" w14:textId="57218B75" w:rsidR="00765A0C" w:rsidDel="00FE24D9" w:rsidRDefault="044333BD" w:rsidP="001C1F21">
      <w:pPr>
        <w:pStyle w:val="Wymaganie"/>
        <w:numPr>
          <w:ilvl w:val="0"/>
          <w:numId w:val="67"/>
        </w:numPr>
        <w:ind w:left="1134" w:hanging="1134"/>
      </w:pPr>
      <w:r w:rsidDel="00FE24D9">
        <w:lastRenderedPageBreak/>
        <w:t>Pobranie orzeczenia</w:t>
      </w:r>
    </w:p>
    <w:p w14:paraId="538FC54B" w14:textId="74110523" w:rsidR="00765A0C" w:rsidRPr="004E1F75" w:rsidDel="00FE24D9" w:rsidRDefault="00765A0C" w:rsidP="00765A0C">
      <w:r w:rsidDel="00FE24D9">
        <w:t>System musi umożliwiać pobranie orz</w:t>
      </w:r>
      <w:r w:rsidR="00A25DE2" w:rsidDel="00FE24D9">
        <w:t>eczenia</w:t>
      </w:r>
      <w:r w:rsidDel="00FE24D9">
        <w:t xml:space="preserve"> w formie pliku w formacie PDF lub Ms Word. </w:t>
      </w:r>
    </w:p>
    <w:p w14:paraId="74D709F2" w14:textId="3640F74C" w:rsidR="00AE0CB7" w:rsidDel="00FE24D9" w:rsidRDefault="71217B4F" w:rsidP="001C1F21">
      <w:pPr>
        <w:pStyle w:val="Wymaganie"/>
        <w:numPr>
          <w:ilvl w:val="0"/>
          <w:numId w:val="67"/>
        </w:numPr>
        <w:ind w:left="1134" w:hanging="1134"/>
      </w:pPr>
      <w:bookmarkStart w:id="127" w:name="_Ref100213588"/>
      <w:r w:rsidDel="00FE24D9">
        <w:t>Podpisywanie orzeczenia</w:t>
      </w:r>
      <w:bookmarkEnd w:id="127"/>
    </w:p>
    <w:p w14:paraId="0A9D5D90" w14:textId="23D3691D" w:rsidR="00AE6265" w:rsidDel="00FE24D9" w:rsidRDefault="1EC35716" w:rsidP="00AE0CB7">
      <w:r w:rsidDel="00FE24D9">
        <w:t xml:space="preserve">System musi umożliwiać podpisanie orzeczenia w formie dokumentu elektronicznego </w:t>
      </w:r>
      <w:r w:rsidR="00CB3E64" w:rsidDel="00FE24D9">
        <w:t xml:space="preserve">kwalifikowanym podpisem elektronicznym </w:t>
      </w:r>
      <w:r w:rsidDel="00FE24D9">
        <w:t xml:space="preserve">przez członków składu sędziowskiego </w:t>
      </w:r>
      <w:r w:rsidR="00F548E6">
        <w:t xml:space="preserve">oraz </w:t>
      </w:r>
      <w:r w:rsidDel="00FE24D9">
        <w:t>zarejestrowanie faktu podpisania orzeczenia poza systemem (z opcjonalną możliwością załadowania pliku z podpisanym orzeczeniem</w:t>
      </w:r>
      <w:r w:rsidR="3882E63D" w:rsidDel="00FE24D9">
        <w:t xml:space="preserve"> lub osobnych plików z orzeczeniem i z podpis</w:t>
      </w:r>
      <w:r w:rsidR="5AEBCB68" w:rsidDel="00FE24D9">
        <w:t>ami</w:t>
      </w:r>
      <w:r w:rsidR="3882E63D" w:rsidDel="00FE24D9">
        <w:t xml:space="preserve"> elektronicznym</w:t>
      </w:r>
      <w:r w:rsidR="5AEBCB68" w:rsidDel="00FE24D9">
        <w:t>i</w:t>
      </w:r>
      <w:r w:rsidDel="00FE24D9">
        <w:t>).</w:t>
      </w:r>
    </w:p>
    <w:p w14:paraId="5BD0875E" w14:textId="04FF3FE8" w:rsidR="00CE4D67" w:rsidRDefault="00661F87" w:rsidP="00AE0CB7">
      <w:r>
        <w:t>Podczas ładowania</w:t>
      </w:r>
      <w:r w:rsidR="00CE4D67">
        <w:t xml:space="preserve"> </w:t>
      </w:r>
      <w:r w:rsidR="00DD259C">
        <w:t>pliku</w:t>
      </w:r>
      <w:r w:rsidR="00CE4D67">
        <w:t xml:space="preserve"> orzeczenia podpisanego poza </w:t>
      </w:r>
      <w:r w:rsidR="00DD259C">
        <w:t>S</w:t>
      </w:r>
      <w:r w:rsidR="00CE4D67">
        <w:t>ystemem, System umożliwi wprowadzenie treści orzeczenia w formie tekstowej na potrzeby anonimizacji</w:t>
      </w:r>
      <w:r w:rsidR="008A28AC">
        <w:t xml:space="preserve"> (zob. </w:t>
      </w:r>
      <w:r w:rsidR="008A28AC">
        <w:rPr>
          <w:color w:val="2B579A"/>
          <w:shd w:val="clear" w:color="auto" w:fill="E6E6E6"/>
        </w:rPr>
        <w:fldChar w:fldCharType="begin"/>
      </w:r>
      <w:r w:rsidR="008A28AC">
        <w:instrText xml:space="preserve"> REF _Ref146900269 \r \h </w:instrText>
      </w:r>
      <w:r w:rsidR="008A28AC">
        <w:rPr>
          <w:color w:val="2B579A"/>
          <w:shd w:val="clear" w:color="auto" w:fill="E6E6E6"/>
        </w:rPr>
      </w:r>
      <w:r w:rsidR="008A28AC">
        <w:rPr>
          <w:color w:val="2B579A"/>
          <w:shd w:val="clear" w:color="auto" w:fill="E6E6E6"/>
        </w:rPr>
        <w:fldChar w:fldCharType="separate"/>
      </w:r>
      <w:r w:rsidR="006108EB">
        <w:t>WF-AN01</w:t>
      </w:r>
      <w:r w:rsidR="008A28AC">
        <w:rPr>
          <w:color w:val="2B579A"/>
          <w:shd w:val="clear" w:color="auto" w:fill="E6E6E6"/>
        </w:rPr>
        <w:fldChar w:fldCharType="end"/>
      </w:r>
      <w:r w:rsidR="008A28AC">
        <w:t>)</w:t>
      </w:r>
      <w:r w:rsidR="00CE4D67">
        <w:t>.</w:t>
      </w:r>
      <w:r w:rsidR="00DD259C">
        <w:t xml:space="preserve"> Jeśli ładowany plik jest w formacie Ms Word</w:t>
      </w:r>
      <w:r w:rsidR="00592F8D">
        <w:t xml:space="preserve">, </w:t>
      </w:r>
      <w:r w:rsidR="006D0ADE">
        <w:t>S</w:t>
      </w:r>
      <w:r w:rsidR="00592F8D">
        <w:t>ystem automatycznie wypełni treść orzeczenia do anonimizacji na podstawie zawartości tego pliku</w:t>
      </w:r>
      <w:r w:rsidR="00B852FB">
        <w:t>, a następnie umożliwi użytkownikowi korektę tej treści.</w:t>
      </w:r>
    </w:p>
    <w:p w14:paraId="64440AA1" w14:textId="7C539E8B" w:rsidR="00AE0CB7" w:rsidDel="00FE24D9" w:rsidRDefault="71217B4F" w:rsidP="001C1F21">
      <w:pPr>
        <w:pStyle w:val="Wymaganie"/>
        <w:numPr>
          <w:ilvl w:val="0"/>
          <w:numId w:val="67"/>
        </w:numPr>
        <w:ind w:left="1134" w:hanging="1134"/>
      </w:pPr>
      <w:bookmarkStart w:id="128" w:name="_Ref128387539"/>
      <w:r w:rsidDel="00FE24D9">
        <w:t>Wprowadzanie i podpisywanie uzasadnienia</w:t>
      </w:r>
      <w:bookmarkEnd w:id="128"/>
    </w:p>
    <w:p w14:paraId="6B888DF1" w14:textId="65625D21" w:rsidR="00AE0CB7" w:rsidDel="00FE24D9" w:rsidRDefault="00AE0CB7" w:rsidP="00AE0CB7">
      <w:r w:rsidDel="00FE24D9">
        <w:t>System musi umożliwiać wprowadzenie treści uzasadnienia do orzeczenia</w:t>
      </w:r>
      <w:r w:rsidR="0003321C" w:rsidDel="00FE24D9">
        <w:t xml:space="preserve"> bezpośrednio w Systemie </w:t>
      </w:r>
      <w:r w:rsidR="00B10B12">
        <w:t xml:space="preserve">(z wykorzystaniem formatowania – zob. </w:t>
      </w:r>
      <w:r w:rsidR="00B10B12">
        <w:rPr>
          <w:color w:val="2B579A"/>
          <w:shd w:val="clear" w:color="auto" w:fill="E6E6E6"/>
        </w:rPr>
        <w:fldChar w:fldCharType="begin"/>
      </w:r>
      <w:r w:rsidR="00B10B12">
        <w:instrText xml:space="preserve"> REF _Ref146861748 \r \h </w:instrText>
      </w:r>
      <w:r w:rsidR="00B10B12">
        <w:rPr>
          <w:color w:val="2B579A"/>
          <w:shd w:val="clear" w:color="auto" w:fill="E6E6E6"/>
        </w:rPr>
      </w:r>
      <w:r w:rsidR="00B10B12">
        <w:rPr>
          <w:color w:val="2B579A"/>
          <w:shd w:val="clear" w:color="auto" w:fill="E6E6E6"/>
        </w:rPr>
        <w:fldChar w:fldCharType="separate"/>
      </w:r>
      <w:r w:rsidR="006108EB">
        <w:t>WF-OD08</w:t>
      </w:r>
      <w:r w:rsidR="00B10B12">
        <w:rPr>
          <w:color w:val="2B579A"/>
          <w:shd w:val="clear" w:color="auto" w:fill="E6E6E6"/>
        </w:rPr>
        <w:fldChar w:fldCharType="end"/>
      </w:r>
      <w:r w:rsidR="00B10B12">
        <w:t>)</w:t>
      </w:r>
      <w:r w:rsidR="0003321C" w:rsidDel="00FE24D9">
        <w:t xml:space="preserve"> </w:t>
      </w:r>
      <w:r w:rsidR="00D5384F">
        <w:t xml:space="preserve">lub </w:t>
      </w:r>
      <w:r w:rsidR="0003321C" w:rsidDel="00FE24D9">
        <w:t>poprzez załadowanie pliku z uzasadnieniem</w:t>
      </w:r>
      <w:r w:rsidDel="00FE24D9">
        <w:t xml:space="preserve">. </w:t>
      </w:r>
      <w:r w:rsidR="004602F1" w:rsidDel="00FE24D9">
        <w:t xml:space="preserve">W przypadku uzasadnienia wprowadzonego bezpośrednio w Systemie, </w:t>
      </w:r>
      <w:r w:rsidDel="00FE24D9">
        <w:t xml:space="preserve">System musi generować obraz uzasadnienia w formie dokumentu PDF </w:t>
      </w:r>
      <w:r w:rsidR="004602F1" w:rsidDel="00FE24D9">
        <w:t>lub Ms Word</w:t>
      </w:r>
      <w:r w:rsidDel="00FE24D9">
        <w:t xml:space="preserve">. System musi umożliwiać podpisanie uzasadnienia w formie dokumentu elektronicznego </w:t>
      </w:r>
      <w:r w:rsidR="00841C8E" w:rsidDel="00FE24D9">
        <w:t xml:space="preserve">kwalifikowanym podpisem elektronicznym </w:t>
      </w:r>
      <w:r w:rsidDel="00FE24D9">
        <w:t>przez członków składu sędziowskiego</w:t>
      </w:r>
      <w:r w:rsidR="00D00866">
        <w:t>. System m</w:t>
      </w:r>
      <w:r w:rsidR="00D229EE">
        <w:t>usi umożliwiać</w:t>
      </w:r>
      <w:r w:rsidDel="00FE24D9">
        <w:t xml:space="preserve"> zarejestrowanie faktu podpisania uzasadnienia poza systemem (z opcjonalną możliwością załadowania pliku z podpisanym uzasadnieniem</w:t>
      </w:r>
      <w:r w:rsidR="00C92A9B" w:rsidDel="00FE24D9">
        <w:t xml:space="preserve"> lub osobnych plików z uzasadnieniem i z podpisami elektronicznymi</w:t>
      </w:r>
      <w:r w:rsidDel="00FE24D9">
        <w:t>).</w:t>
      </w:r>
    </w:p>
    <w:p w14:paraId="74A7183C" w14:textId="77777777" w:rsidR="00365B39" w:rsidRDefault="000C49B7" w:rsidP="00BB53E8">
      <w:r w:rsidDel="00FE24D9">
        <w:t xml:space="preserve">System musi dopuszczać sytuację, gdy uzasadnienie jest przygotowywane i podpisywane w całości poza systemem i umożliwiać jedynie zarejestrowanie faktu podpisania uzasadnienia </w:t>
      </w:r>
      <w:r>
        <w:t>oraz</w:t>
      </w:r>
      <w:r w:rsidR="00365B39">
        <w:t>:</w:t>
      </w:r>
    </w:p>
    <w:p w14:paraId="3B1E83D2" w14:textId="77777777" w:rsidR="00365B39" w:rsidRDefault="000C49B7" w:rsidP="00365B39">
      <w:pPr>
        <w:pStyle w:val="Akapitzlist"/>
        <w:numPr>
          <w:ilvl w:val="0"/>
          <w:numId w:val="141"/>
        </w:numPr>
      </w:pPr>
      <w:r>
        <w:t>załadowanie</w:t>
      </w:r>
      <w:r w:rsidDel="00FE24D9">
        <w:t xml:space="preserve"> pliku</w:t>
      </w:r>
      <w:r w:rsidR="002F0A76" w:rsidDel="00FE24D9">
        <w:t xml:space="preserve"> (plików)</w:t>
      </w:r>
      <w:r w:rsidDel="00FE24D9">
        <w:t xml:space="preserve"> z podpisanym uzasadnieniem</w:t>
      </w:r>
      <w:r w:rsidR="00365B39">
        <w:t>,</w:t>
      </w:r>
    </w:p>
    <w:p w14:paraId="4374362C" w14:textId="3532A671" w:rsidR="0015098C" w:rsidDel="00FE24D9" w:rsidRDefault="002C427B" w:rsidP="00365B39">
      <w:pPr>
        <w:pStyle w:val="Akapitzlist"/>
        <w:numPr>
          <w:ilvl w:val="0"/>
          <w:numId w:val="141"/>
        </w:numPr>
      </w:pPr>
      <w:r>
        <w:t>wprowadzenie treści uzasadnienia w formie tekstowej</w:t>
      </w:r>
      <w:r w:rsidR="00D523F9">
        <w:t xml:space="preserve"> z zachowaniem formatowania</w:t>
      </w:r>
      <w:r>
        <w:t xml:space="preserve"> </w:t>
      </w:r>
      <w:r w:rsidR="005F2420">
        <w:t xml:space="preserve">(zob. </w:t>
      </w:r>
      <w:r w:rsidR="005F2420">
        <w:rPr>
          <w:color w:val="2B579A"/>
          <w:shd w:val="clear" w:color="auto" w:fill="E6E6E6"/>
        </w:rPr>
        <w:fldChar w:fldCharType="begin"/>
      </w:r>
      <w:r w:rsidR="005F2420">
        <w:instrText xml:space="preserve"> REF _Ref146861748 \r \h </w:instrText>
      </w:r>
      <w:r w:rsidR="005F2420">
        <w:rPr>
          <w:color w:val="2B579A"/>
          <w:shd w:val="clear" w:color="auto" w:fill="E6E6E6"/>
        </w:rPr>
      </w:r>
      <w:r w:rsidR="005F2420">
        <w:rPr>
          <w:color w:val="2B579A"/>
          <w:shd w:val="clear" w:color="auto" w:fill="E6E6E6"/>
        </w:rPr>
        <w:fldChar w:fldCharType="separate"/>
      </w:r>
      <w:r w:rsidR="006108EB">
        <w:t>WF-OD08</w:t>
      </w:r>
      <w:r w:rsidR="005F2420">
        <w:rPr>
          <w:color w:val="2B579A"/>
          <w:shd w:val="clear" w:color="auto" w:fill="E6E6E6"/>
        </w:rPr>
        <w:fldChar w:fldCharType="end"/>
      </w:r>
      <w:r w:rsidR="005F2420">
        <w:t>)</w:t>
      </w:r>
      <w:r>
        <w:t xml:space="preserve"> na potrzeby anonimizacji</w:t>
      </w:r>
      <w:r w:rsidR="006E66BF">
        <w:t xml:space="preserve">, przy czym jeśli ładowany plik jest w formacie Ms Word, System automatycznie wypełni treść </w:t>
      </w:r>
      <w:r w:rsidR="005A1274">
        <w:t xml:space="preserve">uzasadnienia </w:t>
      </w:r>
      <w:r w:rsidR="006E66BF">
        <w:t>do anonimizacji na podstawie zawartości tego pliku, a następnie umożliwi użytkownikowi korektę tej treści.</w:t>
      </w:r>
    </w:p>
    <w:p w14:paraId="1CEEC653" w14:textId="6C57A47A" w:rsidR="008C034F" w:rsidRPr="00432477" w:rsidDel="00FE24D9" w:rsidRDefault="3E30B306" w:rsidP="001C1F21">
      <w:pPr>
        <w:pStyle w:val="Wymaganie"/>
        <w:numPr>
          <w:ilvl w:val="0"/>
          <w:numId w:val="67"/>
        </w:numPr>
        <w:ind w:left="1134" w:hanging="1134"/>
      </w:pPr>
      <w:r w:rsidDel="00FE24D9">
        <w:t xml:space="preserve">Rejestracja </w:t>
      </w:r>
      <w:r w:rsidR="2633986C" w:rsidDel="00FE24D9">
        <w:t>zdania odrębnego</w:t>
      </w:r>
    </w:p>
    <w:p w14:paraId="0F3B16A7" w14:textId="78D07F8A" w:rsidR="008C034F" w:rsidDel="00FE24D9" w:rsidRDefault="008C034F">
      <w:r w:rsidRPr="00432477" w:rsidDel="00FE24D9">
        <w:t xml:space="preserve">System musi umożliwiać </w:t>
      </w:r>
      <w:r w:rsidR="000C49B7" w:rsidDel="00FE24D9">
        <w:t xml:space="preserve">rejestrowanie </w:t>
      </w:r>
      <w:r w:rsidR="003C0323" w:rsidDel="00FE24D9">
        <w:t xml:space="preserve">faktu zgłoszenia </w:t>
      </w:r>
      <w:r w:rsidR="00522921" w:rsidDel="00FE24D9">
        <w:t>przez członków składu sędziowskiego</w:t>
      </w:r>
      <w:r w:rsidR="00522921" w:rsidRPr="00432477" w:rsidDel="00FE24D9">
        <w:t xml:space="preserve"> </w:t>
      </w:r>
      <w:r w:rsidRPr="00432477" w:rsidDel="00FE24D9">
        <w:t>zda</w:t>
      </w:r>
      <w:r w:rsidR="003C0323" w:rsidDel="00FE24D9">
        <w:t>nia</w:t>
      </w:r>
      <w:r w:rsidRPr="00432477" w:rsidDel="00FE24D9">
        <w:t xml:space="preserve"> odrębn</w:t>
      </w:r>
      <w:r w:rsidR="003C0323" w:rsidDel="00FE24D9">
        <w:t>ego</w:t>
      </w:r>
      <w:r w:rsidRPr="00432477" w:rsidDel="00FE24D9">
        <w:t xml:space="preserve"> do sentencji wyroku, sentencji uchwały </w:t>
      </w:r>
      <w:r w:rsidR="00522921" w:rsidDel="00FE24D9">
        <w:t>lub</w:t>
      </w:r>
      <w:r w:rsidRPr="00432477" w:rsidDel="00FE24D9">
        <w:t xml:space="preserve"> do uzasadnienia.</w:t>
      </w:r>
    </w:p>
    <w:p w14:paraId="3FF7BF89" w14:textId="61A755A8" w:rsidR="00293AB8" w:rsidRDefault="003C0323" w:rsidP="002C427B">
      <w:r w:rsidDel="00FE24D9">
        <w:t>System musi umożliwiać wprowadzenie treści zdani</w:t>
      </w:r>
      <w:r w:rsidR="00F44AC4" w:rsidDel="00FE24D9">
        <w:t>a</w:t>
      </w:r>
      <w:r w:rsidDel="00FE24D9">
        <w:t xml:space="preserve"> odrębnego</w:t>
      </w:r>
      <w:r w:rsidR="00D73A34">
        <w:t xml:space="preserve"> (z wykorzystaniem formatowania – zob. </w:t>
      </w:r>
      <w:r w:rsidR="00D73A34">
        <w:rPr>
          <w:color w:val="2B579A"/>
          <w:shd w:val="clear" w:color="auto" w:fill="E6E6E6"/>
        </w:rPr>
        <w:fldChar w:fldCharType="begin"/>
      </w:r>
      <w:r w:rsidR="00D73A34">
        <w:instrText xml:space="preserve"> REF _Ref146861748 \r \h </w:instrText>
      </w:r>
      <w:r w:rsidR="00D73A34">
        <w:rPr>
          <w:color w:val="2B579A"/>
          <w:shd w:val="clear" w:color="auto" w:fill="E6E6E6"/>
        </w:rPr>
      </w:r>
      <w:r w:rsidR="00D73A34">
        <w:rPr>
          <w:color w:val="2B579A"/>
          <w:shd w:val="clear" w:color="auto" w:fill="E6E6E6"/>
        </w:rPr>
        <w:fldChar w:fldCharType="separate"/>
      </w:r>
      <w:r w:rsidR="006108EB">
        <w:t>WF-OD08</w:t>
      </w:r>
      <w:r w:rsidR="00D73A34">
        <w:rPr>
          <w:color w:val="2B579A"/>
          <w:shd w:val="clear" w:color="auto" w:fill="E6E6E6"/>
        </w:rPr>
        <w:fldChar w:fldCharType="end"/>
      </w:r>
      <w:r w:rsidR="00D73A34">
        <w:t>)</w:t>
      </w:r>
      <w:r w:rsidDel="00FE24D9">
        <w:t xml:space="preserve">. System musi generować obraz zdania odrębnego w formie dokumentu PDF przeznaczonego do podpisania. </w:t>
      </w:r>
    </w:p>
    <w:p w14:paraId="68BA0CF3" w14:textId="79801B09" w:rsidR="003C0323" w:rsidRPr="00432477" w:rsidDel="00FE24D9" w:rsidRDefault="003C0323" w:rsidP="002C427B">
      <w:r w:rsidDel="00FE24D9">
        <w:t xml:space="preserve">System musi umożliwiać </w:t>
      </w:r>
      <w:r>
        <w:t>podpisani</w:t>
      </w:r>
      <w:r w:rsidR="00293AB8">
        <w:t>e</w:t>
      </w:r>
      <w:r w:rsidDel="00FE24D9">
        <w:t xml:space="preserve"> zdania odrębnego</w:t>
      </w:r>
      <w:r>
        <w:t xml:space="preserve"> </w:t>
      </w:r>
      <w:r w:rsidR="00293AB8">
        <w:t>do uzasadnienia</w:t>
      </w:r>
      <w:r w:rsidDel="00FE24D9">
        <w:t xml:space="preserve"> w formie dokumentu elektronicznego </w:t>
      </w:r>
      <w:r w:rsidR="003975A0" w:rsidDel="00FE24D9">
        <w:t xml:space="preserve">kwalifikowanym podpisem elektronicznym </w:t>
      </w:r>
      <w:r w:rsidDel="00FE24D9">
        <w:t>przez członka (członków) składu sędziowskiego</w:t>
      </w:r>
      <w:r w:rsidR="077B8E88">
        <w:t>.</w:t>
      </w:r>
    </w:p>
    <w:p w14:paraId="56A44FF7" w14:textId="77777777" w:rsidR="00950CED" w:rsidRDefault="00950CED" w:rsidP="00950CED">
      <w:r>
        <w:lastRenderedPageBreak/>
        <w:t xml:space="preserve">System musi umożliwiać zarejestrowanie faktu podpisania zdania odrębnego do uzasadnienia poza systemem, z możliwością: </w:t>
      </w:r>
    </w:p>
    <w:p w14:paraId="789C882D" w14:textId="77777777" w:rsidR="00950CED" w:rsidRDefault="00950CED" w:rsidP="00950CED">
      <w:pPr>
        <w:pStyle w:val="Akapitzlist"/>
        <w:numPr>
          <w:ilvl w:val="0"/>
          <w:numId w:val="127"/>
        </w:numPr>
      </w:pPr>
      <w:r>
        <w:t>załadowania pliku z podpisanym zdaniem odrębnym do uzasadnienia lub osobnych plików ze zdaniem odrębnym i z podpisami elektronicznymi,</w:t>
      </w:r>
    </w:p>
    <w:p w14:paraId="4A35C989" w14:textId="6825ED4E" w:rsidR="00950CED" w:rsidRPr="00432477" w:rsidRDefault="00950CED" w:rsidP="002C427B">
      <w:pPr>
        <w:pStyle w:val="Akapitzlist"/>
        <w:numPr>
          <w:ilvl w:val="0"/>
          <w:numId w:val="126"/>
        </w:numPr>
      </w:pPr>
      <w:r>
        <w:t>wprowadzenia treści zdania odrębnego w formie tekstowej na potrzeby anonimizacji</w:t>
      </w:r>
      <w:r w:rsidR="0050223F">
        <w:t>, przy czym jeśli ładowany plik jest w formacie Ms Word, System automatycznie wypełni treść zdania odrębnego do anonimizacji na podstawie zawartości tego pliku, a następnie umożliwi użytkownikowi korektę tej treści</w:t>
      </w:r>
      <w:r>
        <w:t>.</w:t>
      </w:r>
    </w:p>
    <w:p w14:paraId="15D72D8E" w14:textId="4A6B215E" w:rsidR="009921CE" w:rsidRPr="00432477" w:rsidDel="00FE24D9" w:rsidRDefault="2A9AF952" w:rsidP="001C1F21">
      <w:pPr>
        <w:pStyle w:val="Wymaganie"/>
        <w:numPr>
          <w:ilvl w:val="0"/>
          <w:numId w:val="67"/>
        </w:numPr>
        <w:ind w:left="1134" w:hanging="1134"/>
      </w:pPr>
      <w:r w:rsidDel="00FE24D9">
        <w:t>Obsługa karty informacyjnej</w:t>
      </w:r>
    </w:p>
    <w:p w14:paraId="2CAACB8F" w14:textId="77777777" w:rsidR="00CF2A52" w:rsidRDefault="004E0FCF" w:rsidP="009921CE">
      <w:r w:rsidDel="00FE24D9">
        <w:t xml:space="preserve">Dla zakończonego posiedzenia, </w:t>
      </w:r>
      <w:r w:rsidR="009921CE" w:rsidDel="00FE24D9">
        <w:t xml:space="preserve">System </w:t>
      </w:r>
      <w:r w:rsidDel="00FE24D9">
        <w:t xml:space="preserve">musi </w:t>
      </w:r>
      <w:r w:rsidR="009921CE" w:rsidDel="00FE24D9">
        <w:t>umożliwi</w:t>
      </w:r>
      <w:r w:rsidDel="00FE24D9">
        <w:t>ać</w:t>
      </w:r>
      <w:r w:rsidR="009921CE" w:rsidDel="00FE24D9">
        <w:t xml:space="preserve"> </w:t>
      </w:r>
      <w:r w:rsidR="00505E84" w:rsidDel="00FE24D9">
        <w:t xml:space="preserve">wypełnienie formularza </w:t>
      </w:r>
      <w:r w:rsidR="009921CE" w:rsidDel="00FE24D9">
        <w:t>karty informacyjnej</w:t>
      </w:r>
      <w:r w:rsidR="00A772B0" w:rsidDel="00FE24D9">
        <w:t xml:space="preserve"> związanej z zapadłym na posiedzeniu rozstrzygnięciem</w:t>
      </w:r>
      <w:r w:rsidR="009F3BAD" w:rsidDel="00FE24D9">
        <w:t xml:space="preserve"> głównym kończącym</w:t>
      </w:r>
      <w:r w:rsidR="003A7BFB" w:rsidDel="00FE24D9">
        <w:t>, w szczególności wyszukanie</w:t>
      </w:r>
      <w:r w:rsidR="005B18CF" w:rsidDel="00FE24D9">
        <w:t xml:space="preserve"> </w:t>
      </w:r>
      <w:r w:rsidR="001B20D1" w:rsidDel="00FE24D9">
        <w:t xml:space="preserve">w słowniku </w:t>
      </w:r>
      <w:r w:rsidR="005B18CF" w:rsidDel="00FE24D9">
        <w:t>i wybór aktów prawnych powołanych w orzeczeniu</w:t>
      </w:r>
      <w:r w:rsidR="001B20D1" w:rsidDel="00FE24D9">
        <w:t xml:space="preserve"> oraz haseł tematycznych</w:t>
      </w:r>
      <w:r w:rsidR="00505E84" w:rsidDel="00FE24D9">
        <w:t xml:space="preserve">. </w:t>
      </w:r>
      <w:r w:rsidR="00C96F0C" w:rsidDel="00FE24D9">
        <w:t>S</w:t>
      </w:r>
      <w:r w:rsidR="00505E84" w:rsidDel="00FE24D9">
        <w:t>ystem umożliwi wygenerowanie</w:t>
      </w:r>
      <w:r w:rsidR="009921CE" w:rsidDel="00FE24D9">
        <w:t xml:space="preserve"> </w:t>
      </w:r>
      <w:r w:rsidR="00505E84" w:rsidDel="00FE24D9">
        <w:t>na podstawie wprowadzonych danych</w:t>
      </w:r>
      <w:r w:rsidR="00C96F0C" w:rsidDel="00FE24D9">
        <w:t xml:space="preserve"> </w:t>
      </w:r>
      <w:r w:rsidR="004E46DE" w:rsidDel="00FE24D9">
        <w:t xml:space="preserve">postaci </w:t>
      </w:r>
      <w:r w:rsidR="009921CE" w:rsidDel="00FE24D9">
        <w:t xml:space="preserve">karty </w:t>
      </w:r>
      <w:r w:rsidR="00505E84" w:rsidDel="00FE24D9">
        <w:t>informacyjnej</w:t>
      </w:r>
      <w:r w:rsidR="00C96F0C" w:rsidDel="00FE24D9">
        <w:t xml:space="preserve"> przeznaczonej do wydruku</w:t>
      </w:r>
      <w:r w:rsidR="00505E84" w:rsidDel="00FE24D9">
        <w:t>.</w:t>
      </w:r>
      <w:r w:rsidR="00A21597" w:rsidDel="00FE24D9">
        <w:t xml:space="preserve"> </w:t>
      </w:r>
    </w:p>
    <w:p w14:paraId="33EC4D19" w14:textId="77777777" w:rsidR="00F2483B" w:rsidRDefault="00F2483B" w:rsidP="00F2483B">
      <w:r>
        <w:t>System musi umożliwiać podpisanie karty informacyjnej w formie dokumentu elektronicznego kwalifikowanym podpisem elektronicznym.</w:t>
      </w:r>
    </w:p>
    <w:p w14:paraId="0B567766" w14:textId="7C872535" w:rsidR="00F2483B" w:rsidRDefault="00F2483B" w:rsidP="00F2483B">
      <w:r>
        <w:t>System musi umożliwiać zarejestrowanie faktu podpisania karty informacyjnej poza systemem, z możliwością załadowania pliku z podpisaną kartą informacyjną lub osobnych plików z kartą informacyjną i z podpisami elektronicznymi.</w:t>
      </w:r>
    </w:p>
    <w:p w14:paraId="6705DF0A" w14:textId="412A0379" w:rsidR="00C85559" w:rsidDel="00FE24D9" w:rsidRDefault="00DB3F9E" w:rsidP="009921CE">
      <w:r w:rsidDel="00C85559">
        <w:t>Dane w</w:t>
      </w:r>
      <w:r w:rsidR="00A21597" w:rsidDel="00C85559">
        <w:t xml:space="preserve">prowadzone </w:t>
      </w:r>
      <w:r w:rsidDel="00C85559">
        <w:t>na karcie informacyjnej będą przekazywane</w:t>
      </w:r>
      <w:r w:rsidR="00A21597" w:rsidDel="00C85559">
        <w:t xml:space="preserve"> do CBO</w:t>
      </w:r>
      <w:r w:rsidR="00411CF6" w:rsidDel="00C85559">
        <w:t>I</w:t>
      </w:r>
      <w:r w:rsidR="00E06EC9" w:rsidDel="00C85559">
        <w:t>S</w:t>
      </w:r>
      <w:r w:rsidR="008C05A8" w:rsidDel="00C85559">
        <w:t xml:space="preserve"> (zob. </w:t>
      </w:r>
      <w:r w:rsidR="00F77D5D" w:rsidDel="00C85559">
        <w:rPr>
          <w:color w:val="2B579A"/>
          <w:shd w:val="clear" w:color="auto" w:fill="E6E6E6"/>
        </w:rPr>
        <w:fldChar w:fldCharType="begin"/>
      </w:r>
      <w:r w:rsidR="00F77D5D" w:rsidDel="00C85559">
        <w:instrText xml:space="preserve"> REF _Ref124250394 \r \h </w:instrText>
      </w:r>
      <w:r w:rsidR="00F77D5D" w:rsidDel="00C85559">
        <w:rPr>
          <w:color w:val="2B579A"/>
          <w:shd w:val="clear" w:color="auto" w:fill="E6E6E6"/>
        </w:rPr>
      </w:r>
      <w:r w:rsidR="00F77D5D" w:rsidDel="00C85559">
        <w:rPr>
          <w:color w:val="2B579A"/>
          <w:shd w:val="clear" w:color="auto" w:fill="E6E6E6"/>
        </w:rPr>
        <w:fldChar w:fldCharType="separate"/>
      </w:r>
      <w:r w:rsidR="006108EB">
        <w:t>WN-IW03</w:t>
      </w:r>
      <w:r w:rsidR="00F77D5D" w:rsidDel="00C85559">
        <w:rPr>
          <w:color w:val="2B579A"/>
          <w:shd w:val="clear" w:color="auto" w:fill="E6E6E6"/>
        </w:rPr>
        <w:fldChar w:fldCharType="end"/>
      </w:r>
      <w:r w:rsidR="008C05A8" w:rsidDel="00C85559">
        <w:t>)</w:t>
      </w:r>
      <w:r w:rsidR="00A21597" w:rsidDel="00C85559">
        <w:t>.</w:t>
      </w:r>
    </w:p>
    <w:p w14:paraId="595B83EB" w14:textId="03B9D4A3" w:rsidR="00CA7801" w:rsidDel="00FE24D9" w:rsidRDefault="2E9A63E5" w:rsidP="001C1F21">
      <w:pPr>
        <w:pStyle w:val="Wymaganie"/>
        <w:numPr>
          <w:ilvl w:val="0"/>
          <w:numId w:val="67"/>
        </w:numPr>
        <w:ind w:left="1134" w:hanging="1134"/>
      </w:pPr>
      <w:r w:rsidDel="00FE24D9">
        <w:t>Wprowadzanie i podpisywanie notatki urzędowej z posiedzenia</w:t>
      </w:r>
    </w:p>
    <w:p w14:paraId="26E0B3C0" w14:textId="79637378" w:rsidR="00CA7801" w:rsidDel="00FE24D9" w:rsidRDefault="00CA7801" w:rsidP="00CA7801">
      <w:r w:rsidDel="00FE24D9">
        <w:t>W sytuacji, gdy z posiedzenia nie sporządza się protokołu ani orzeczenia, System musi umożliwiać wprowadzenie notatki urzędowej z posiedzenia</w:t>
      </w:r>
      <w:r w:rsidR="002D4DA6">
        <w:t xml:space="preserve"> (z wykorzys</w:t>
      </w:r>
      <w:r w:rsidR="00494DF7">
        <w:t xml:space="preserve">taniem formatowania – zob. </w:t>
      </w:r>
      <w:r w:rsidR="00494DF7">
        <w:rPr>
          <w:color w:val="2B579A"/>
          <w:shd w:val="clear" w:color="auto" w:fill="E6E6E6"/>
        </w:rPr>
        <w:fldChar w:fldCharType="begin"/>
      </w:r>
      <w:r w:rsidR="00494DF7">
        <w:instrText xml:space="preserve"> REF _Ref146861748 \r \h </w:instrText>
      </w:r>
      <w:r w:rsidR="00494DF7">
        <w:rPr>
          <w:color w:val="2B579A"/>
          <w:shd w:val="clear" w:color="auto" w:fill="E6E6E6"/>
        </w:rPr>
      </w:r>
      <w:r w:rsidR="00494DF7">
        <w:rPr>
          <w:color w:val="2B579A"/>
          <w:shd w:val="clear" w:color="auto" w:fill="E6E6E6"/>
        </w:rPr>
        <w:fldChar w:fldCharType="separate"/>
      </w:r>
      <w:r w:rsidR="006108EB">
        <w:t>WF-OD08</w:t>
      </w:r>
      <w:r w:rsidR="00494DF7">
        <w:rPr>
          <w:color w:val="2B579A"/>
          <w:shd w:val="clear" w:color="auto" w:fill="E6E6E6"/>
        </w:rPr>
        <w:fldChar w:fldCharType="end"/>
      </w:r>
      <w:r w:rsidR="00494DF7">
        <w:t>)</w:t>
      </w:r>
      <w:r w:rsidDel="00FE24D9">
        <w:t xml:space="preserve">. System musi generować obraz notatki w formie dokumentu PDF przeznaczonego do podpisania. System musi umożliwiać podpisanie notatki w formie dokumentu elektronicznego </w:t>
      </w:r>
      <w:r w:rsidR="00C552FA" w:rsidDel="00FE24D9">
        <w:t xml:space="preserve">kwalifikowanym podpisem elektronicznym </w:t>
      </w:r>
      <w:r w:rsidDel="00FE24D9">
        <w:t>przez członków składu sędziowskiego lub zarejestrowanie faktu podpisania notatki poza systemem (z opcjonalną możliwością załadowania pliku z podpisaną notatką</w:t>
      </w:r>
      <w:r w:rsidR="0061527E" w:rsidDel="00FE24D9">
        <w:t xml:space="preserve"> lub osobnych plików z notatką i z podpisami elektronicznymi</w:t>
      </w:r>
      <w:r w:rsidDel="00FE24D9">
        <w:t>).</w:t>
      </w:r>
    </w:p>
    <w:p w14:paraId="5413B730" w14:textId="536ED644" w:rsidR="00EC3633" w:rsidDel="00FE24D9" w:rsidRDefault="24887A7C" w:rsidP="001C1F21">
      <w:pPr>
        <w:pStyle w:val="Wymaganie"/>
        <w:numPr>
          <w:ilvl w:val="0"/>
          <w:numId w:val="67"/>
        </w:numPr>
        <w:ind w:left="1134" w:hanging="1134"/>
      </w:pPr>
      <w:bookmarkStart w:id="129" w:name="_Ref128387802"/>
      <w:r w:rsidDel="00FE24D9">
        <w:t>Sprostowania</w:t>
      </w:r>
      <w:bookmarkEnd w:id="129"/>
    </w:p>
    <w:p w14:paraId="7FD60C87" w14:textId="515E1B18" w:rsidR="00EC3633" w:rsidDel="00FE24D9" w:rsidRDefault="003D0CA1" w:rsidP="00EC3633">
      <w:r w:rsidDel="00FE24D9">
        <w:t>System musi umożliwiać dokonanie sprostowania protokołu, orzeczenia lub uzasadnienia</w:t>
      </w:r>
      <w:r w:rsidR="000C6946" w:rsidDel="00FE24D9">
        <w:t xml:space="preserve"> poprzez wprowadzenie spro</w:t>
      </w:r>
      <w:r w:rsidR="002B4C07" w:rsidDel="00FE24D9">
        <w:t>stowanej treści dokumentu do Systemu lub załadowanie pliku ze sprostowanym dokumentem.</w:t>
      </w:r>
      <w:r w:rsidR="002B4C07" w:rsidDel="003B02C1">
        <w:t xml:space="preserve"> </w:t>
      </w:r>
      <w:r w:rsidR="00A552BD" w:rsidDel="003B02C1">
        <w:t xml:space="preserve">System musi umożliwiać podpisanie sprostowanego dokumentu w sposób, o którym jest mowa w wymaganiach </w:t>
      </w:r>
      <w:r w:rsidR="00BA26BC" w:rsidDel="003B02C1">
        <w:rPr>
          <w:color w:val="2B579A"/>
          <w:shd w:val="clear" w:color="auto" w:fill="E6E6E6"/>
        </w:rPr>
        <w:fldChar w:fldCharType="begin"/>
      </w:r>
      <w:r w:rsidR="00BA26BC" w:rsidDel="003B02C1">
        <w:instrText xml:space="preserve"> REF _Ref128387527 \r \h </w:instrText>
      </w:r>
      <w:r w:rsidR="00BA26BC" w:rsidDel="003B02C1">
        <w:rPr>
          <w:color w:val="2B579A"/>
          <w:shd w:val="clear" w:color="auto" w:fill="E6E6E6"/>
        </w:rPr>
      </w:r>
      <w:r w:rsidR="00BA26BC" w:rsidDel="003B02C1">
        <w:rPr>
          <w:color w:val="2B579A"/>
          <w:shd w:val="clear" w:color="auto" w:fill="E6E6E6"/>
        </w:rPr>
        <w:fldChar w:fldCharType="separate"/>
      </w:r>
      <w:r w:rsidR="006108EB">
        <w:t>WF-OP05</w:t>
      </w:r>
      <w:r w:rsidR="00BA26BC" w:rsidDel="003B02C1">
        <w:rPr>
          <w:color w:val="2B579A"/>
          <w:shd w:val="clear" w:color="auto" w:fill="E6E6E6"/>
        </w:rPr>
        <w:fldChar w:fldCharType="end"/>
      </w:r>
      <w:r w:rsidR="00BA26BC" w:rsidDel="003B02C1">
        <w:t xml:space="preserve">, </w:t>
      </w:r>
      <w:r w:rsidR="00BA26BC" w:rsidDel="003B02C1">
        <w:rPr>
          <w:color w:val="2B579A"/>
          <w:shd w:val="clear" w:color="auto" w:fill="E6E6E6"/>
        </w:rPr>
        <w:fldChar w:fldCharType="begin"/>
      </w:r>
      <w:r w:rsidR="00BA26BC" w:rsidDel="003B02C1">
        <w:instrText xml:space="preserve"> REF _Ref100213588 \r \h </w:instrText>
      </w:r>
      <w:r w:rsidR="00BA26BC" w:rsidDel="003B02C1">
        <w:rPr>
          <w:color w:val="2B579A"/>
          <w:shd w:val="clear" w:color="auto" w:fill="E6E6E6"/>
        </w:rPr>
      </w:r>
      <w:r w:rsidR="00BA26BC" w:rsidDel="003B02C1">
        <w:rPr>
          <w:color w:val="2B579A"/>
          <w:shd w:val="clear" w:color="auto" w:fill="E6E6E6"/>
        </w:rPr>
        <w:fldChar w:fldCharType="separate"/>
      </w:r>
      <w:r w:rsidR="006108EB">
        <w:t>WF-OP16</w:t>
      </w:r>
      <w:r w:rsidR="00BA26BC" w:rsidDel="003B02C1">
        <w:rPr>
          <w:color w:val="2B579A"/>
          <w:shd w:val="clear" w:color="auto" w:fill="E6E6E6"/>
        </w:rPr>
        <w:fldChar w:fldCharType="end"/>
      </w:r>
      <w:r w:rsidR="00BA26BC" w:rsidDel="003B02C1">
        <w:t xml:space="preserve"> i </w:t>
      </w:r>
      <w:r w:rsidR="00BA26BC" w:rsidDel="003B02C1">
        <w:rPr>
          <w:color w:val="2B579A"/>
          <w:shd w:val="clear" w:color="auto" w:fill="E6E6E6"/>
        </w:rPr>
        <w:fldChar w:fldCharType="begin"/>
      </w:r>
      <w:r w:rsidR="00BA26BC" w:rsidDel="003B02C1">
        <w:instrText xml:space="preserve"> REF _Ref128387539 \r \h </w:instrText>
      </w:r>
      <w:r w:rsidR="00BA26BC" w:rsidDel="003B02C1">
        <w:rPr>
          <w:color w:val="2B579A"/>
          <w:shd w:val="clear" w:color="auto" w:fill="E6E6E6"/>
        </w:rPr>
      </w:r>
      <w:r w:rsidR="00BA26BC" w:rsidDel="003B02C1">
        <w:rPr>
          <w:color w:val="2B579A"/>
          <w:shd w:val="clear" w:color="auto" w:fill="E6E6E6"/>
        </w:rPr>
        <w:fldChar w:fldCharType="separate"/>
      </w:r>
      <w:r w:rsidR="006108EB">
        <w:t>WF-OP17</w:t>
      </w:r>
      <w:r w:rsidR="00BA26BC" w:rsidDel="003B02C1">
        <w:rPr>
          <w:color w:val="2B579A"/>
          <w:shd w:val="clear" w:color="auto" w:fill="E6E6E6"/>
        </w:rPr>
        <w:fldChar w:fldCharType="end"/>
      </w:r>
      <w:r w:rsidR="00BA26BC" w:rsidDel="003B02C1">
        <w:t xml:space="preserve">. </w:t>
      </w:r>
      <w:r w:rsidR="003052EA" w:rsidDel="00FE24D9">
        <w:t xml:space="preserve">System musi umożliwiać </w:t>
      </w:r>
      <w:r w:rsidR="008F79BE" w:rsidDel="00FE24D9">
        <w:t xml:space="preserve">opracowanie odrębnego dokumentu – wzmianki o sprostowaniu. </w:t>
      </w:r>
      <w:r w:rsidR="00BA26BC" w:rsidDel="00FE24D9">
        <w:t xml:space="preserve">System musi </w:t>
      </w:r>
      <w:r w:rsidR="00255098">
        <w:t xml:space="preserve">umożliwiać </w:t>
      </w:r>
      <w:r w:rsidR="00BA26BC" w:rsidDel="00FE24D9">
        <w:t>doda</w:t>
      </w:r>
      <w:r w:rsidR="00255098">
        <w:t>nie</w:t>
      </w:r>
      <w:r w:rsidR="00BA26BC" w:rsidDel="00FE24D9">
        <w:t xml:space="preserve"> </w:t>
      </w:r>
      <w:r w:rsidR="008F79BE" w:rsidDel="00FE24D9">
        <w:t>wzmiank</w:t>
      </w:r>
      <w:r w:rsidR="00255098">
        <w:t>i</w:t>
      </w:r>
      <w:r w:rsidR="008F79BE" w:rsidDel="00FE24D9">
        <w:t xml:space="preserve"> o sprostowaniu oraz</w:t>
      </w:r>
      <w:r w:rsidR="00BA26BC" w:rsidDel="00FE24D9">
        <w:t xml:space="preserve"> sprostowa</w:t>
      </w:r>
      <w:r w:rsidR="00255098">
        <w:t>nego</w:t>
      </w:r>
      <w:r w:rsidR="00BA26BC" w:rsidDel="00FE24D9">
        <w:t xml:space="preserve"> dokument</w:t>
      </w:r>
      <w:r w:rsidR="00255098">
        <w:t>u</w:t>
      </w:r>
      <w:r w:rsidR="00BA26BC" w:rsidDel="00FE24D9">
        <w:t xml:space="preserve"> do akt sprawy</w:t>
      </w:r>
      <w:r w:rsidR="00F15B9C" w:rsidDel="00FE24D9">
        <w:t>.</w:t>
      </w:r>
      <w:r w:rsidR="00A70675" w:rsidDel="00FE24D9">
        <w:t xml:space="preserve"> System musi umożliwiać nawigację (przechodzenie) pomiędzy dokumentem </w:t>
      </w:r>
      <w:r w:rsidR="00255098">
        <w:t>pierwotnym</w:t>
      </w:r>
      <w:r w:rsidR="003E10FB" w:rsidDel="00FE24D9">
        <w:t xml:space="preserve"> (niesprostowany</w:t>
      </w:r>
      <w:r w:rsidR="00C552FA" w:rsidDel="00FE24D9">
        <w:t>m</w:t>
      </w:r>
      <w:r w:rsidR="003E10FB" w:rsidDel="00FE24D9">
        <w:t>)</w:t>
      </w:r>
      <w:r w:rsidR="00A70675" w:rsidDel="00FE24D9">
        <w:t>, dokumentem sprostowanym oraz wzmianką o sprostowaniu.</w:t>
      </w:r>
    </w:p>
    <w:p w14:paraId="70E4937A" w14:textId="24E6C79E" w:rsidR="00C565CA" w:rsidRPr="00EC3633" w:rsidDel="00FE24D9" w:rsidRDefault="00C565CA" w:rsidP="00EC3633">
      <w:r w:rsidDel="00FE24D9">
        <w:lastRenderedPageBreak/>
        <w:t xml:space="preserve">Wyświetlając </w:t>
      </w:r>
      <w:r w:rsidR="003E10FB" w:rsidDel="00FE24D9">
        <w:t xml:space="preserve">dokument </w:t>
      </w:r>
      <w:r w:rsidR="00255098">
        <w:t>pierwotny</w:t>
      </w:r>
      <w:r w:rsidDel="00FE24D9">
        <w:t xml:space="preserve">, który został sprostowany, System musi </w:t>
      </w:r>
      <w:r w:rsidR="00A3719D" w:rsidDel="00FE24D9">
        <w:t xml:space="preserve">oznaczać </w:t>
      </w:r>
      <w:r w:rsidR="00750307" w:rsidDel="00FE24D9">
        <w:t xml:space="preserve">go </w:t>
      </w:r>
      <w:r w:rsidR="00A3719D" w:rsidDel="00FE24D9">
        <w:t>jako nieaktualn</w:t>
      </w:r>
      <w:r w:rsidR="00750307" w:rsidDel="00FE24D9">
        <w:t>y</w:t>
      </w:r>
      <w:r w:rsidR="00A3719D" w:rsidDel="00FE24D9">
        <w:t>.</w:t>
      </w:r>
    </w:p>
    <w:p w14:paraId="0856869E" w14:textId="360C6523" w:rsidR="00F97AA2" w:rsidDel="00FE24D9" w:rsidRDefault="3F516011" w:rsidP="001C1F21">
      <w:pPr>
        <w:pStyle w:val="Wymaganie"/>
        <w:numPr>
          <w:ilvl w:val="0"/>
          <w:numId w:val="67"/>
        </w:numPr>
        <w:ind w:left="1134" w:hanging="1134"/>
      </w:pPr>
      <w:r w:rsidDel="00FE24D9">
        <w:t xml:space="preserve">Połączenie spraw do wspólnego </w:t>
      </w:r>
      <w:r w:rsidR="00E93555">
        <w:t>rozpoznania</w:t>
      </w:r>
      <w:r w:rsidR="00E93555" w:rsidDel="00FE24D9">
        <w:t xml:space="preserve"> </w:t>
      </w:r>
      <w:r w:rsidDel="00FE24D9">
        <w:t xml:space="preserve">i odrębnego </w:t>
      </w:r>
      <w:r w:rsidR="009B5F55">
        <w:t>rozstrzygnięcia</w:t>
      </w:r>
    </w:p>
    <w:p w14:paraId="4748791A" w14:textId="0E13267B" w:rsidR="00F97AA2" w:rsidDel="00FE24D9" w:rsidRDefault="00F97AA2" w:rsidP="00F97AA2">
      <w:r w:rsidDel="00FE24D9">
        <w:t xml:space="preserve">System musi umożliwiać połączenie wybranych spraw – dla których zaplanowano posiedzenia w ramach tej samej sesji – do wspólnego </w:t>
      </w:r>
      <w:r w:rsidR="000B2450">
        <w:t>rozpoznania</w:t>
      </w:r>
      <w:r w:rsidR="000B2450" w:rsidDel="00FE24D9">
        <w:t xml:space="preserve"> </w:t>
      </w:r>
      <w:r w:rsidDel="00FE24D9">
        <w:t xml:space="preserve">i odrębnego </w:t>
      </w:r>
      <w:r w:rsidR="00DF7E7E">
        <w:t>rozstrzygnięcia</w:t>
      </w:r>
      <w:r>
        <w:t>.</w:t>
      </w:r>
      <w:r w:rsidDel="00FE24D9">
        <w:t xml:space="preserve"> Obsługa posiedzenia dotyczącego tak połączonych spraw będzie prowadzona w ramach wybranej sprawy głównej wg następujących zasad:</w:t>
      </w:r>
    </w:p>
    <w:p w14:paraId="5C49A494" w14:textId="3E082D34" w:rsidR="00F97AA2" w:rsidDel="00FE24D9" w:rsidRDefault="00F97AA2" w:rsidP="001C1F21">
      <w:pPr>
        <w:pStyle w:val="Akapitzlist"/>
        <w:numPr>
          <w:ilvl w:val="0"/>
          <w:numId w:val="50"/>
        </w:numPr>
      </w:pPr>
      <w:r w:rsidDel="00FE24D9">
        <w:t>system będzie wyświetlał uczestników wszystkich połączonych spraw,</w:t>
      </w:r>
    </w:p>
    <w:p w14:paraId="292A65BE" w14:textId="6644BECA" w:rsidR="00F97AA2" w:rsidDel="00FE24D9" w:rsidRDefault="00F97AA2" w:rsidP="001C1F21">
      <w:pPr>
        <w:pStyle w:val="Akapitzlist"/>
        <w:numPr>
          <w:ilvl w:val="0"/>
          <w:numId w:val="50"/>
        </w:numPr>
      </w:pPr>
      <w:r w:rsidDel="00FE24D9">
        <w:t xml:space="preserve">system umożliwi edycję protokołu tylko w </w:t>
      </w:r>
      <w:r w:rsidR="00144E9E" w:rsidDel="00FE24D9">
        <w:t xml:space="preserve">posiedzeniu dla </w:t>
      </w:r>
      <w:r w:rsidDel="00FE24D9">
        <w:t>spraw</w:t>
      </w:r>
      <w:r w:rsidR="00144E9E" w:rsidDel="00FE24D9">
        <w:t>y</w:t>
      </w:r>
      <w:r w:rsidDel="00FE24D9">
        <w:t xml:space="preserve"> głównej i uniemożliwi edycję protokołu w </w:t>
      </w:r>
      <w:r w:rsidR="00144E9E" w:rsidDel="00FE24D9">
        <w:t xml:space="preserve">posiedzeniach dla </w:t>
      </w:r>
      <w:r w:rsidDel="00FE24D9">
        <w:t>pozostałych połączonych spraw,</w:t>
      </w:r>
    </w:p>
    <w:p w14:paraId="187E07EE" w14:textId="20A410B4" w:rsidR="00F97AA2" w:rsidDel="00FE24D9" w:rsidRDefault="00F97AA2" w:rsidP="001C1F21">
      <w:pPr>
        <w:pStyle w:val="Akapitzlist"/>
        <w:numPr>
          <w:ilvl w:val="0"/>
          <w:numId w:val="50"/>
        </w:numPr>
      </w:pPr>
      <w:r w:rsidDel="00FE24D9">
        <w:t>system wygeneruje nagłówek protokołu tylko dla sprawy głównej</w:t>
      </w:r>
      <w:r w:rsidR="00BB5D8B" w:rsidDel="00FE24D9">
        <w:t>,</w:t>
      </w:r>
    </w:p>
    <w:p w14:paraId="69312CA4" w14:textId="45BF454E" w:rsidR="005E0D2A" w:rsidDel="00FE24D9" w:rsidRDefault="00BB5D8B" w:rsidP="001C1F21">
      <w:pPr>
        <w:pStyle w:val="Akapitzlist"/>
        <w:numPr>
          <w:ilvl w:val="0"/>
          <w:numId w:val="50"/>
        </w:numPr>
      </w:pPr>
      <w:r w:rsidDel="00FE24D9">
        <w:t>system dołączy podpisany protokół do akt wszystkich połączonych spraw</w:t>
      </w:r>
      <w:r w:rsidR="005E0D2A" w:rsidDel="00FE24D9">
        <w:t>,</w:t>
      </w:r>
    </w:p>
    <w:p w14:paraId="3DF0E6EE" w14:textId="70BBC22B" w:rsidR="00AD7630" w:rsidDel="00FE24D9" w:rsidRDefault="005E0D2A" w:rsidP="001C1F21">
      <w:pPr>
        <w:pStyle w:val="Akapitzlist"/>
        <w:numPr>
          <w:ilvl w:val="0"/>
          <w:numId w:val="50"/>
        </w:numPr>
      </w:pPr>
      <w:r w:rsidDel="00FE24D9">
        <w:t>sy</w:t>
      </w:r>
      <w:r w:rsidR="00AD7630" w:rsidDel="00FE24D9">
        <w:t xml:space="preserve">stem umożliwi edycję informacji do statystyk tylko w </w:t>
      </w:r>
      <w:r w:rsidR="007E27FB" w:rsidDel="00FE24D9">
        <w:t xml:space="preserve">posiedzeniu dla </w:t>
      </w:r>
      <w:r w:rsidR="00AD7630" w:rsidDel="00FE24D9">
        <w:t>spraw</w:t>
      </w:r>
      <w:r w:rsidR="007E27FB" w:rsidDel="00FE24D9">
        <w:t>y</w:t>
      </w:r>
      <w:r w:rsidR="00AD7630" w:rsidDel="00FE24D9">
        <w:t xml:space="preserve"> głównej i uniemożliwi edycję tych informacji w </w:t>
      </w:r>
      <w:r w:rsidR="00144E9E" w:rsidDel="00FE24D9">
        <w:t xml:space="preserve">posiedzeniach dla </w:t>
      </w:r>
      <w:r w:rsidR="00AD7630" w:rsidDel="00FE24D9">
        <w:t>pozostałych połączonych spraw,</w:t>
      </w:r>
    </w:p>
    <w:p w14:paraId="4141BCDC" w14:textId="3184A63B" w:rsidR="00BB5D8B" w:rsidRPr="00F97AA2" w:rsidDel="00FE24D9" w:rsidRDefault="007E27FB" w:rsidP="001C1F21">
      <w:pPr>
        <w:pStyle w:val="Akapitzlist"/>
        <w:numPr>
          <w:ilvl w:val="0"/>
          <w:numId w:val="50"/>
        </w:numPr>
      </w:pPr>
      <w:r w:rsidDel="00FE24D9">
        <w:t xml:space="preserve">system zapisze informacje do statystyk wprowadzone </w:t>
      </w:r>
      <w:r w:rsidR="00F3679D" w:rsidDel="00FE24D9">
        <w:t>w posiedzeniu dla sprawy głównej także w posiedzeniach dla pozostałych połączonych spraw</w:t>
      </w:r>
      <w:r w:rsidR="00BB5D8B" w:rsidDel="00FE24D9">
        <w:t>.</w:t>
      </w:r>
    </w:p>
    <w:p w14:paraId="2ED67A15" w14:textId="20CCAC51" w:rsidR="00F97AA2" w:rsidRPr="00432477" w:rsidDel="00FE24D9" w:rsidRDefault="3F516011" w:rsidP="001C1F21">
      <w:pPr>
        <w:pStyle w:val="Wymaganie"/>
        <w:numPr>
          <w:ilvl w:val="0"/>
          <w:numId w:val="67"/>
        </w:numPr>
        <w:ind w:left="1134" w:hanging="1134"/>
      </w:pPr>
      <w:r w:rsidDel="00FE24D9">
        <w:t xml:space="preserve">Połączenie spraw do wspólnego </w:t>
      </w:r>
      <w:r w:rsidR="00696AD2">
        <w:t>rozpoznania</w:t>
      </w:r>
      <w:r w:rsidR="00696AD2" w:rsidDel="00FE24D9">
        <w:t xml:space="preserve"> </w:t>
      </w:r>
      <w:r w:rsidDel="00FE24D9">
        <w:t xml:space="preserve">i </w:t>
      </w:r>
      <w:r w:rsidR="00696AD2">
        <w:t xml:space="preserve">łącznego </w:t>
      </w:r>
      <w:r w:rsidR="00DF7E7E">
        <w:t>rozstrzygnięcia</w:t>
      </w:r>
    </w:p>
    <w:p w14:paraId="7E93618B" w14:textId="2A4AA714" w:rsidR="00BB5D8B" w:rsidDel="00FE24D9" w:rsidRDefault="00F97AA2" w:rsidP="00F97AA2">
      <w:r w:rsidRPr="00432477" w:rsidDel="00FE24D9">
        <w:t xml:space="preserve">System musi </w:t>
      </w:r>
      <w:r w:rsidR="00BB5D8B" w:rsidDel="00FE24D9">
        <w:t>automatycznie wykonywać rozstrzygnięcie</w:t>
      </w:r>
      <w:r w:rsidRPr="00432477" w:rsidDel="00FE24D9">
        <w:t xml:space="preserve"> o połączeniu spraw do wspólnego </w:t>
      </w:r>
      <w:r w:rsidR="00696AD2">
        <w:t>rozpoznania</w:t>
      </w:r>
      <w:r w:rsidR="00696AD2" w:rsidDel="00FE24D9">
        <w:t xml:space="preserve"> </w:t>
      </w:r>
      <w:r w:rsidR="00BB5D8B" w:rsidDel="00FE24D9">
        <w:t xml:space="preserve">i </w:t>
      </w:r>
      <w:r w:rsidR="00696AD2">
        <w:t xml:space="preserve">łącznego </w:t>
      </w:r>
      <w:r w:rsidR="00DF7E7E">
        <w:t xml:space="preserve">rozstrzygnięcia </w:t>
      </w:r>
      <w:r>
        <w:t>poprzez</w:t>
      </w:r>
      <w:r w:rsidR="00BB5D8B">
        <w:t>:</w:t>
      </w:r>
    </w:p>
    <w:p w14:paraId="57027F2E" w14:textId="6552402B" w:rsidR="00246201" w:rsidDel="00FE24D9" w:rsidRDefault="00F97AA2" w:rsidP="001C1F21">
      <w:pPr>
        <w:pStyle w:val="Akapitzlist"/>
        <w:numPr>
          <w:ilvl w:val="0"/>
          <w:numId w:val="51"/>
        </w:numPr>
      </w:pPr>
      <w:r w:rsidDel="00FE24D9">
        <w:t xml:space="preserve">utworzenie odpowiedniego związku spraw (zob. </w:t>
      </w:r>
      <w:r w:rsidR="00976600" w:rsidDel="00FE24D9">
        <w:rPr>
          <w:color w:val="2B579A"/>
          <w:shd w:val="clear" w:color="auto" w:fill="E6E6E6"/>
        </w:rPr>
        <w:fldChar w:fldCharType="begin"/>
      </w:r>
      <w:r w:rsidR="00976600" w:rsidDel="00FE24D9">
        <w:instrText xml:space="preserve"> REF _Ref100569475 \r \h </w:instrText>
      </w:r>
      <w:r w:rsidR="00976600" w:rsidDel="00FE24D9">
        <w:rPr>
          <w:color w:val="2B579A"/>
          <w:shd w:val="clear" w:color="auto" w:fill="E6E6E6"/>
        </w:rPr>
      </w:r>
      <w:r w:rsidR="00976600" w:rsidDel="00FE24D9">
        <w:rPr>
          <w:color w:val="2B579A"/>
          <w:shd w:val="clear" w:color="auto" w:fill="E6E6E6"/>
        </w:rPr>
        <w:fldChar w:fldCharType="separate"/>
      </w:r>
      <w:r w:rsidR="006108EB">
        <w:t>4.3.4</w:t>
      </w:r>
      <w:r w:rsidR="00976600" w:rsidDel="00FE24D9">
        <w:rPr>
          <w:color w:val="2B579A"/>
          <w:shd w:val="clear" w:color="auto" w:fill="E6E6E6"/>
        </w:rPr>
        <w:fldChar w:fldCharType="end"/>
      </w:r>
      <w:r w:rsidDel="00FE24D9">
        <w:t>)</w:t>
      </w:r>
      <w:r w:rsidR="00BB5D8B" w:rsidDel="00FE24D9">
        <w:t>,</w:t>
      </w:r>
    </w:p>
    <w:p w14:paraId="75164B05" w14:textId="31960DDE" w:rsidR="00F97AA2" w:rsidDel="00FE24D9" w:rsidRDefault="00BB5D8B" w:rsidP="001C1F21">
      <w:pPr>
        <w:pStyle w:val="Akapitzlist"/>
        <w:numPr>
          <w:ilvl w:val="0"/>
          <w:numId w:val="51"/>
        </w:numPr>
      </w:pPr>
      <w:r w:rsidDel="00FE24D9">
        <w:t xml:space="preserve">rejestrację rozstrzygnięcia o połączeniu </w:t>
      </w:r>
      <w:r w:rsidR="002E6EA9" w:rsidDel="00FE24D9">
        <w:t>s</w:t>
      </w:r>
      <w:r w:rsidDel="00FE24D9">
        <w:t>praw w sprawie wybranej jako główna,</w:t>
      </w:r>
    </w:p>
    <w:p w14:paraId="1B0F19C6" w14:textId="1F966619" w:rsidR="00BB5D8B" w:rsidDel="00FE24D9" w:rsidRDefault="00BB5D8B" w:rsidP="001C1F21">
      <w:pPr>
        <w:pStyle w:val="Akapitzlist"/>
        <w:numPr>
          <w:ilvl w:val="0"/>
          <w:numId w:val="51"/>
        </w:numPr>
      </w:pPr>
      <w:r w:rsidDel="00FE24D9">
        <w:t xml:space="preserve">rejestrację rozstrzygnięcia o połączeniu </w:t>
      </w:r>
      <w:r w:rsidR="002E6EA9" w:rsidDel="00FE24D9">
        <w:t>s</w:t>
      </w:r>
      <w:r w:rsidDel="00FE24D9">
        <w:t>praw w pozostałych połączonych sprawach jako rozstrzygnięcia głównego i kończącego,</w:t>
      </w:r>
    </w:p>
    <w:p w14:paraId="262F37DC" w14:textId="545CDDBD" w:rsidR="00BB5D8B" w:rsidDel="00FE24D9" w:rsidRDefault="00BB5D8B" w:rsidP="001C1F21">
      <w:pPr>
        <w:pStyle w:val="Akapitzlist"/>
        <w:numPr>
          <w:ilvl w:val="0"/>
          <w:numId w:val="51"/>
        </w:numPr>
      </w:pPr>
      <w:r w:rsidDel="00FE24D9">
        <w:t>zamknięcie połączonych spraw (z wyjątkiem sprawy wybranej jako główna).</w:t>
      </w:r>
    </w:p>
    <w:p w14:paraId="733718F9" w14:textId="1211A72A" w:rsidR="00BB5D8B" w:rsidRPr="00432477" w:rsidDel="00FE24D9" w:rsidRDefault="478D260D" w:rsidP="001C1F21">
      <w:pPr>
        <w:pStyle w:val="Wymaganie"/>
        <w:numPr>
          <w:ilvl w:val="0"/>
          <w:numId w:val="67"/>
        </w:numPr>
        <w:ind w:left="1134" w:hanging="1134"/>
      </w:pPr>
      <w:r w:rsidDel="00FE24D9">
        <w:t xml:space="preserve">Protokół spraw połączonych do wspólnego </w:t>
      </w:r>
      <w:r w:rsidR="00696AD2">
        <w:t>rozpoznania</w:t>
      </w:r>
      <w:r w:rsidR="00696AD2" w:rsidDel="00FE24D9">
        <w:t xml:space="preserve"> </w:t>
      </w:r>
      <w:r w:rsidDel="00FE24D9">
        <w:t xml:space="preserve">i </w:t>
      </w:r>
      <w:r w:rsidR="00696AD2">
        <w:t xml:space="preserve">łącznego </w:t>
      </w:r>
      <w:r w:rsidR="00DF7E7E">
        <w:t>rozstrzygnięcia</w:t>
      </w:r>
    </w:p>
    <w:p w14:paraId="691C8E78" w14:textId="12551535" w:rsidR="00BB5D8B" w:rsidDel="00FE24D9" w:rsidRDefault="00315067" w:rsidP="00BB5D8B">
      <w:r w:rsidDel="00FE24D9">
        <w:t xml:space="preserve">System musi automatycznie dodawać protokół dołączony do posiedzenia w sprawie głównej do akt wszystkich spraw połączonych do wspólnego </w:t>
      </w:r>
      <w:r w:rsidR="00696AD2">
        <w:t xml:space="preserve">rozpoznania </w:t>
      </w:r>
      <w:r w:rsidDel="00FE24D9">
        <w:t xml:space="preserve">i </w:t>
      </w:r>
      <w:r w:rsidR="00696AD2">
        <w:t xml:space="preserve">łącznego </w:t>
      </w:r>
      <w:r w:rsidR="00B47EB8">
        <w:t>rozstrzygnięcia</w:t>
      </w:r>
      <w:r w:rsidDel="00FE24D9">
        <w:t>.</w:t>
      </w:r>
    </w:p>
    <w:p w14:paraId="29D5BD39" w14:textId="7052E525" w:rsidR="00E32EE0" w:rsidDel="00FE24D9" w:rsidRDefault="14F209A4" w:rsidP="001C1F21">
      <w:pPr>
        <w:pStyle w:val="Wymaganie"/>
        <w:numPr>
          <w:ilvl w:val="0"/>
          <w:numId w:val="67"/>
        </w:numPr>
        <w:ind w:left="1134" w:hanging="1134"/>
      </w:pPr>
      <w:bookmarkStart w:id="130" w:name="_Ref147746420"/>
      <w:r w:rsidDel="00FE24D9">
        <w:t>Wyszukiwanie posiedzeń</w:t>
      </w:r>
      <w:bookmarkEnd w:id="130"/>
    </w:p>
    <w:p w14:paraId="07C90BFA" w14:textId="560C960B" w:rsidR="00E32EE0" w:rsidDel="00FE24D9" w:rsidRDefault="00E32EE0" w:rsidP="00E32EE0">
      <w:r w:rsidRPr="00432477" w:rsidDel="00FE24D9">
        <w:t xml:space="preserve">System musi umożliwiać wyszukiwanie </w:t>
      </w:r>
      <w:r w:rsidDel="00FE24D9">
        <w:t>posiedzeń na podstawie atrybutów posiedzenia</w:t>
      </w:r>
      <w:r w:rsidR="00864243" w:rsidDel="00FE24D9">
        <w:t xml:space="preserve"> oraz</w:t>
      </w:r>
      <w:r w:rsidDel="00FE24D9">
        <w:t xml:space="preserve"> atrybutów obiektów powiązanych z posiedzeniem</w:t>
      </w:r>
      <w:r w:rsidR="00864243" w:rsidDel="00FE24D9">
        <w:t>,</w:t>
      </w:r>
      <w:r w:rsidDel="00FE24D9">
        <w:t xml:space="preserve"> takich jak sprawa</w:t>
      </w:r>
      <w:r w:rsidR="00864243" w:rsidDel="00FE24D9">
        <w:t xml:space="preserve"> lub</w:t>
      </w:r>
      <w:r w:rsidDel="00FE24D9">
        <w:t xml:space="preserve"> zarejestrowane wyniki. W wyszukiwarce będzie możliwe określenie do 30 kryteriów zaprojektowanych</w:t>
      </w:r>
      <w:r w:rsidR="004C0FD9" w:rsidDel="00FE24D9">
        <w:t xml:space="preserve"> </w:t>
      </w:r>
      <w:r w:rsidR="00D526FB" w:rsidDel="00FE24D9">
        <w:t>w trakcie analizy</w:t>
      </w:r>
      <w:r w:rsidDel="00FE24D9">
        <w:t xml:space="preserve"> i zatwierdzonych przez Zamawiającego. </w:t>
      </w:r>
      <w:r w:rsidRPr="00432477" w:rsidDel="00FE24D9">
        <w:t>System musi umożliwiać stosowanie więcej niż jednego z kryteriów łącznie.</w:t>
      </w:r>
    </w:p>
    <w:p w14:paraId="46DD283F" w14:textId="439C7A5F" w:rsidR="00E32EE0" w:rsidRPr="00432477" w:rsidDel="00FE24D9" w:rsidRDefault="00E32EE0" w:rsidP="00E32EE0">
      <w:r w:rsidDel="00FE24D9">
        <w:t>List</w:t>
      </w:r>
      <w:r w:rsidR="656F4121" w:rsidDel="00FE24D9">
        <w:t>a</w:t>
      </w:r>
      <w:r w:rsidDel="00FE24D9">
        <w:t xml:space="preserve"> kolumn w wynikach wyszukiwania zostanie zaprojektowana</w:t>
      </w:r>
      <w:r w:rsidR="001F167C" w:rsidDel="00FE24D9">
        <w:t xml:space="preserve"> </w:t>
      </w:r>
      <w:r w:rsidR="00D526FB" w:rsidDel="00FE24D9">
        <w:t>w trakcie analizy</w:t>
      </w:r>
      <w:r w:rsidDel="00FE24D9">
        <w:t xml:space="preserve"> i zatwierdzona przez Zamawiającego.</w:t>
      </w:r>
    </w:p>
    <w:p w14:paraId="2D5DDC18" w14:textId="18C1B1C9" w:rsidR="00E32EE0" w:rsidRPr="00432477" w:rsidDel="00FE24D9" w:rsidRDefault="00E32EE0" w:rsidP="00E32EE0">
      <w:r w:rsidDel="00FE24D9">
        <w:t>Przykłady kryteriów:</w:t>
      </w:r>
    </w:p>
    <w:p w14:paraId="04D14B15" w14:textId="7FF25BF2" w:rsidR="00E32EE0" w:rsidDel="00FE24D9" w:rsidRDefault="14F209A4" w:rsidP="008213EA">
      <w:pPr>
        <w:pStyle w:val="Akapitzlist"/>
        <w:numPr>
          <w:ilvl w:val="0"/>
          <w:numId w:val="42"/>
        </w:numPr>
      </w:pPr>
      <w:r w:rsidDel="00FE24D9">
        <w:lastRenderedPageBreak/>
        <w:t>atrybuty posiedzenia takie jak data, sala rozpraw, godzina, skład, typ posiedzenia, przedmiot posiedzenia, członek składu sędziowskiego,</w:t>
      </w:r>
    </w:p>
    <w:p w14:paraId="6C3A073E" w14:textId="53720ED5" w:rsidR="00E32EE0" w:rsidDel="00FE24D9" w:rsidRDefault="14F209A4" w:rsidP="008213EA">
      <w:pPr>
        <w:pStyle w:val="Akapitzlist"/>
        <w:numPr>
          <w:ilvl w:val="0"/>
          <w:numId w:val="42"/>
        </w:numPr>
      </w:pPr>
      <w:r w:rsidDel="00FE24D9">
        <w:t>zarządzenia i rozstrzygnięcia wydane w ramach posiedzenia, z możliwością określenia wielu pozycji.</w:t>
      </w:r>
    </w:p>
    <w:p w14:paraId="0934D295" w14:textId="4A8B043D" w:rsidR="00E32EE0" w:rsidDel="00FE24D9" w:rsidRDefault="14F209A4" w:rsidP="001C1F21">
      <w:pPr>
        <w:pStyle w:val="Wymaganie"/>
        <w:numPr>
          <w:ilvl w:val="0"/>
          <w:numId w:val="67"/>
        </w:numPr>
        <w:ind w:left="1134" w:hanging="1134"/>
      </w:pPr>
      <w:r w:rsidDel="00FE24D9">
        <w:t>Ręczne tworzenie posiedzeń</w:t>
      </w:r>
    </w:p>
    <w:p w14:paraId="4A7F57C0" w14:textId="57222800" w:rsidR="00E32EE0" w:rsidRPr="00884FBE" w:rsidDel="00FE24D9" w:rsidRDefault="00E32EE0" w:rsidP="00E32EE0">
      <w:r w:rsidDel="00FE24D9">
        <w:t xml:space="preserve">System musi umożliwiać tworzenie posiedzeń o statusie „Wyznaczone”, bez użycia zarządzenia o wyznaczeniu posiedzenia (zob. </w:t>
      </w:r>
      <w:r w:rsidDel="00FE24D9">
        <w:rPr>
          <w:color w:val="2B579A"/>
          <w:shd w:val="clear" w:color="auto" w:fill="E6E6E6"/>
        </w:rPr>
        <w:fldChar w:fldCharType="begin"/>
      </w:r>
      <w:r w:rsidDel="00FE24D9">
        <w:instrText xml:space="preserve"> REF _Ref118460647 \r \h </w:instrText>
      </w:r>
      <w:r w:rsidDel="00FE24D9">
        <w:rPr>
          <w:color w:val="2B579A"/>
          <w:shd w:val="clear" w:color="auto" w:fill="E6E6E6"/>
        </w:rPr>
      </w:r>
      <w:r w:rsidDel="00FE24D9">
        <w:rPr>
          <w:color w:val="2B579A"/>
          <w:shd w:val="clear" w:color="auto" w:fill="E6E6E6"/>
        </w:rPr>
        <w:fldChar w:fldCharType="separate"/>
      </w:r>
      <w:r w:rsidR="006108EB">
        <w:t>WF-HA09</w:t>
      </w:r>
      <w:r w:rsidDel="00FE24D9">
        <w:rPr>
          <w:color w:val="2B579A"/>
          <w:shd w:val="clear" w:color="auto" w:fill="E6E6E6"/>
        </w:rPr>
        <w:fldChar w:fldCharType="end"/>
      </w:r>
      <w:r w:rsidDel="00FE24D9">
        <w:t>).</w:t>
      </w:r>
    </w:p>
    <w:p w14:paraId="54CEB75A" w14:textId="221EF1B4" w:rsidR="00B96A65" w:rsidDel="00FE24D9" w:rsidRDefault="00B96A65" w:rsidP="008F4339">
      <w:pPr>
        <w:pStyle w:val="Nagwek3"/>
      </w:pPr>
      <w:bookmarkStart w:id="131" w:name="_Ref118886661"/>
      <w:r w:rsidDel="00FE24D9">
        <w:t>Anonimizacja i publikowanie orzeczeń</w:t>
      </w:r>
      <w:bookmarkEnd w:id="131"/>
    </w:p>
    <w:p w14:paraId="4E556F6D" w14:textId="4E0A034D" w:rsidR="006C7EFA" w:rsidRPr="00432477" w:rsidDel="00FE24D9" w:rsidRDefault="006C7EFA" w:rsidP="001C1F21">
      <w:pPr>
        <w:pStyle w:val="Wymaganie"/>
        <w:numPr>
          <w:ilvl w:val="0"/>
          <w:numId w:val="104"/>
        </w:numPr>
        <w:ind w:left="1134" w:hanging="1134"/>
      </w:pPr>
      <w:bookmarkStart w:id="132" w:name="_Ref146900269"/>
      <w:r w:rsidRPr="006D5CD9" w:rsidDel="00FE24D9">
        <w:t>Anonimizacja orzeczeń</w:t>
      </w:r>
      <w:bookmarkEnd w:id="132"/>
    </w:p>
    <w:p w14:paraId="3EA07FE4" w14:textId="52EB29CF" w:rsidR="006C7EFA" w:rsidDel="00FE24D9" w:rsidRDefault="006C7EFA" w:rsidP="006C7EFA">
      <w:r w:rsidRPr="00432477" w:rsidDel="00FE24D9">
        <w:t xml:space="preserve">System musi umożliwiać </w:t>
      </w:r>
      <w:proofErr w:type="spellStart"/>
      <w:r w:rsidRPr="00432477" w:rsidDel="00FE24D9">
        <w:t>anonimizację</w:t>
      </w:r>
      <w:proofErr w:type="spellEnd"/>
      <w:r w:rsidRPr="00432477" w:rsidDel="00FE24D9">
        <w:t xml:space="preserve"> wydanego orzeczenia</w:t>
      </w:r>
      <w:r w:rsidR="00362F39" w:rsidDel="00FE24D9">
        <w:t xml:space="preserve"> </w:t>
      </w:r>
      <w:r w:rsidR="00224A44" w:rsidDel="00FE24D9">
        <w:t xml:space="preserve">(obejmującego </w:t>
      </w:r>
      <w:r w:rsidR="00362F39" w:rsidDel="00FE24D9">
        <w:t>sentencj</w:t>
      </w:r>
      <w:r w:rsidR="00224A44" w:rsidDel="00FE24D9">
        <w:t>ę</w:t>
      </w:r>
      <w:r w:rsidR="00362F39" w:rsidDel="00FE24D9">
        <w:t>, uzasadnieni</w:t>
      </w:r>
      <w:r w:rsidR="00C11E24" w:rsidDel="00FE24D9">
        <w:t>e</w:t>
      </w:r>
      <w:r w:rsidR="00362F39" w:rsidDel="00FE24D9">
        <w:t xml:space="preserve"> wyroku</w:t>
      </w:r>
      <w:r w:rsidR="00224A44" w:rsidDel="00FE24D9">
        <w:t xml:space="preserve"> lub postanowienia</w:t>
      </w:r>
      <w:r w:rsidR="00362F39" w:rsidDel="00FE24D9">
        <w:t xml:space="preserve"> oraz uzasadnie</w:t>
      </w:r>
      <w:r w:rsidR="00D108E2" w:rsidDel="00FE24D9">
        <w:t>nia</w:t>
      </w:r>
      <w:r w:rsidR="00362F39" w:rsidDel="00FE24D9">
        <w:t xml:space="preserve"> zdań </w:t>
      </w:r>
      <w:r w:rsidR="00224A44" w:rsidDel="00FE24D9">
        <w:t xml:space="preserve">odrębnych) </w:t>
      </w:r>
      <w:r w:rsidR="008978FE" w:rsidDel="00FE24D9">
        <w:t xml:space="preserve">oraz jego ewentualnego sprostowania </w:t>
      </w:r>
      <w:r w:rsidR="00642593" w:rsidDel="00FE24D9">
        <w:t xml:space="preserve">(zob. </w:t>
      </w:r>
      <w:r w:rsidR="00973AB7" w:rsidDel="00FE24D9">
        <w:rPr>
          <w:color w:val="2B579A"/>
          <w:shd w:val="clear" w:color="auto" w:fill="E6E6E6"/>
        </w:rPr>
        <w:fldChar w:fldCharType="begin"/>
      </w:r>
      <w:r w:rsidR="00973AB7" w:rsidDel="00FE24D9">
        <w:instrText xml:space="preserve"> REF _Ref128387802 \r \h </w:instrText>
      </w:r>
      <w:r w:rsidR="00973AB7" w:rsidDel="00FE24D9">
        <w:rPr>
          <w:color w:val="2B579A"/>
          <w:shd w:val="clear" w:color="auto" w:fill="E6E6E6"/>
        </w:rPr>
      </w:r>
      <w:r w:rsidR="00973AB7" w:rsidDel="00FE24D9">
        <w:rPr>
          <w:color w:val="2B579A"/>
          <w:shd w:val="clear" w:color="auto" w:fill="E6E6E6"/>
        </w:rPr>
        <w:fldChar w:fldCharType="separate"/>
      </w:r>
      <w:r w:rsidR="006108EB">
        <w:t>WF-OP21</w:t>
      </w:r>
      <w:r w:rsidR="00973AB7" w:rsidDel="00FE24D9">
        <w:rPr>
          <w:color w:val="2B579A"/>
          <w:shd w:val="clear" w:color="auto" w:fill="E6E6E6"/>
        </w:rPr>
        <w:fldChar w:fldCharType="end"/>
      </w:r>
      <w:r w:rsidR="00642593" w:rsidDel="00FE24D9">
        <w:t xml:space="preserve">) </w:t>
      </w:r>
      <w:r w:rsidRPr="00432477" w:rsidDel="00FE24D9">
        <w:t xml:space="preserve">poprzez </w:t>
      </w:r>
      <w:r w:rsidR="1B066B4F" w:rsidDel="00FE24D9">
        <w:t xml:space="preserve">utworzenie kopii i </w:t>
      </w:r>
      <w:r w:rsidRPr="00432477" w:rsidDel="00FE24D9">
        <w:t>ukrycie w je</w:t>
      </w:r>
      <w:r w:rsidR="00E937CC" w:rsidDel="00FE24D9">
        <w:t>j</w:t>
      </w:r>
      <w:r w:rsidRPr="00432477" w:rsidDel="00FE24D9">
        <w:t xml:space="preserve"> treści danych podlegających ochronie (np. danych osobowych). System musi umożliwiać oznaczenie w tekście fragmentów przeznaczonych do ukrycia. </w:t>
      </w:r>
    </w:p>
    <w:p w14:paraId="3F97483D" w14:textId="2ADB4014" w:rsidR="005366E0" w:rsidDel="00FE24D9" w:rsidRDefault="0000378B" w:rsidP="005366E0">
      <w:pPr>
        <w:pStyle w:val="Wymaganie"/>
        <w:numPr>
          <w:ilvl w:val="0"/>
          <w:numId w:val="104"/>
        </w:numPr>
        <w:ind w:left="1134" w:hanging="1134"/>
      </w:pPr>
      <w:bookmarkStart w:id="133" w:name="_Ref135205345"/>
      <w:r w:rsidDel="00FE24D9">
        <w:t xml:space="preserve">Anonimizacja </w:t>
      </w:r>
      <w:r w:rsidR="0071739C" w:rsidDel="00FE24D9">
        <w:t>automatyczna orzeczeń</w:t>
      </w:r>
      <w:bookmarkEnd w:id="133"/>
    </w:p>
    <w:p w14:paraId="1AE4F166" w14:textId="3B9FCFD0" w:rsidR="003023AD" w:rsidDel="00FE24D9" w:rsidRDefault="00C421A6" w:rsidP="006C7EFA">
      <w:r w:rsidDel="00FE24D9">
        <w:t xml:space="preserve">W ramach anonimizacji </w:t>
      </w:r>
      <w:r w:rsidR="003023AD" w:rsidDel="00FE24D9">
        <w:t xml:space="preserve">System </w:t>
      </w:r>
      <w:r w:rsidR="00210D87" w:rsidDel="00FE24D9">
        <w:t xml:space="preserve">zasugeruje użytkownikowi </w:t>
      </w:r>
      <w:r w:rsidR="00352A4E" w:rsidDel="00FE24D9">
        <w:t>fragmenty</w:t>
      </w:r>
      <w:r w:rsidR="00210D87" w:rsidDel="00FE24D9">
        <w:t xml:space="preserve"> tekstu do anonimizacji poprzez wyszukanie i wyróżnienie </w:t>
      </w:r>
      <w:r w:rsidDel="00FE24D9">
        <w:t>nazw, imion i nazwisk uczestników sprawy oraz numerów decyzji administracyjnych</w:t>
      </w:r>
      <w:r w:rsidR="00A61F3A" w:rsidDel="00FE24D9">
        <w:t xml:space="preserve"> w sprawie</w:t>
      </w:r>
      <w:r w:rsidDel="00FE24D9">
        <w:t xml:space="preserve">. </w:t>
      </w:r>
      <w:r w:rsidR="00EC264F" w:rsidDel="00FE24D9">
        <w:t xml:space="preserve">Przy </w:t>
      </w:r>
      <w:r w:rsidR="00D365D0" w:rsidDel="00FE24D9">
        <w:t>wyszukiwaniu</w:t>
      </w:r>
      <w:r w:rsidR="00EC264F" w:rsidDel="00FE24D9">
        <w:t xml:space="preserve"> nazw</w:t>
      </w:r>
      <w:r w:rsidR="00210D87" w:rsidDel="00FE24D9">
        <w:t>,</w:t>
      </w:r>
      <w:r w:rsidR="00EC264F" w:rsidDel="00FE24D9">
        <w:t xml:space="preserve"> imion i nazwisk, System </w:t>
      </w:r>
      <w:r w:rsidR="00D25A4C" w:rsidDel="00FE24D9">
        <w:t>pominie końcówki</w:t>
      </w:r>
      <w:r w:rsidR="00D56171" w:rsidDel="00FE24D9">
        <w:t xml:space="preserve"> słów,</w:t>
      </w:r>
      <w:r w:rsidR="00D25A4C" w:rsidDel="00FE24D9">
        <w:t xml:space="preserve"> aby w możliwie największym stopniu wyeliminować różnice wynikające z odmiany. </w:t>
      </w:r>
    </w:p>
    <w:p w14:paraId="7585A737" w14:textId="74F20A36" w:rsidR="00A10BC5" w:rsidDel="00FE24D9" w:rsidRDefault="00210D87" w:rsidP="00D365D0">
      <w:r w:rsidDel="00FE24D9">
        <w:t xml:space="preserve">System umożliwi użytkownikowi podmianę sugerowanych </w:t>
      </w:r>
      <w:r w:rsidR="00D365D0" w:rsidDel="00FE24D9">
        <w:t xml:space="preserve">i dowolnych </w:t>
      </w:r>
      <w:r w:rsidR="008D24BE" w:rsidDel="00FE24D9">
        <w:t>zaznaczonych przez użytkownika</w:t>
      </w:r>
      <w:r w:rsidR="00D365D0" w:rsidDel="00FE24D9">
        <w:t xml:space="preserve"> fragmentów </w:t>
      </w:r>
      <w:r w:rsidR="00352A4E" w:rsidDel="00FE24D9">
        <w:t>tekstu</w:t>
      </w:r>
      <w:r w:rsidR="00D365D0" w:rsidDel="00FE24D9">
        <w:t xml:space="preserve"> poprzez zamianę na inicjały lub </w:t>
      </w:r>
      <w:r w:rsidR="00352A4E" w:rsidDel="00FE24D9">
        <w:t>skonfigurowaną, stałą wartoś</w:t>
      </w:r>
      <w:r w:rsidR="008404C5" w:rsidDel="00FE24D9">
        <w:t>ć</w:t>
      </w:r>
      <w:r w:rsidR="00D365D0" w:rsidDel="00FE24D9">
        <w:t>.</w:t>
      </w:r>
    </w:p>
    <w:p w14:paraId="61D7012D" w14:textId="0005A07F" w:rsidR="00C84571" w:rsidRPr="00432477" w:rsidDel="00FE24D9" w:rsidRDefault="00C84571" w:rsidP="001C1F21">
      <w:pPr>
        <w:pStyle w:val="Wymaganie"/>
        <w:numPr>
          <w:ilvl w:val="0"/>
          <w:numId w:val="104"/>
        </w:numPr>
        <w:ind w:left="1134" w:hanging="1134"/>
      </w:pPr>
      <w:r w:rsidDel="00FE24D9">
        <w:t>Zatwierdzanie a</w:t>
      </w:r>
      <w:r w:rsidRPr="006D5CD9" w:rsidDel="00FE24D9">
        <w:t>nonimizacj</w:t>
      </w:r>
      <w:r w:rsidDel="00FE24D9">
        <w:t>i</w:t>
      </w:r>
      <w:r w:rsidRPr="006D5CD9" w:rsidDel="00FE24D9">
        <w:t xml:space="preserve"> orzeczeń</w:t>
      </w:r>
    </w:p>
    <w:p w14:paraId="58B2A827" w14:textId="454758BA" w:rsidR="00C84571" w:rsidDel="00FE24D9" w:rsidRDefault="00C84571" w:rsidP="00D365D0">
      <w:r w:rsidDel="00FE24D9">
        <w:t xml:space="preserve">System musi umożliwiać uprawnionym użytkownikom zatwierdzanie </w:t>
      </w:r>
      <w:r w:rsidR="00991BE6" w:rsidDel="00FE24D9">
        <w:t xml:space="preserve">wyników anonimizacji. </w:t>
      </w:r>
      <w:r w:rsidR="00D26304" w:rsidDel="00FE24D9">
        <w:t>W ramach zatwierdzania</w:t>
      </w:r>
      <w:r w:rsidR="00292B25" w:rsidDel="00FE24D9">
        <w:t xml:space="preserve"> system musi umożliwiać edycję zanonimizowanej treści, </w:t>
      </w:r>
      <w:r w:rsidR="00C37926" w:rsidDel="00FE24D9">
        <w:t>w tym podmianę fragmentów tekstu w sposób analogiczny jak podczas anonimizacji.</w:t>
      </w:r>
    </w:p>
    <w:p w14:paraId="2E5718C2" w14:textId="3E31711E" w:rsidR="006C7EFA" w:rsidRPr="00432477" w:rsidDel="00FE24D9" w:rsidRDefault="006C7EFA" w:rsidP="001C1F21">
      <w:pPr>
        <w:pStyle w:val="Wymaganie"/>
        <w:numPr>
          <w:ilvl w:val="0"/>
          <w:numId w:val="104"/>
        </w:numPr>
        <w:ind w:left="1134" w:hanging="1134"/>
      </w:pPr>
      <w:r w:rsidDel="00FE24D9">
        <w:t>Publikowanie orzeczeń</w:t>
      </w:r>
    </w:p>
    <w:p w14:paraId="5E5D9687" w14:textId="63ADF817" w:rsidR="006C7EFA" w:rsidRPr="00432477" w:rsidDel="00FE24D9" w:rsidRDefault="7B154CC9" w:rsidP="006C7EFA">
      <w:r w:rsidRPr="00432477" w:rsidDel="00FE24D9">
        <w:t>System musi przekazywa</w:t>
      </w:r>
      <w:r w:rsidR="01F39EEF" w:rsidDel="00FE24D9">
        <w:t>ć</w:t>
      </w:r>
      <w:r w:rsidRPr="00432477" w:rsidDel="00FE24D9">
        <w:t xml:space="preserve"> wydan</w:t>
      </w:r>
      <w:r w:rsidR="01F39EEF" w:rsidDel="00FE24D9">
        <w:t>e</w:t>
      </w:r>
      <w:r w:rsidRPr="00432477" w:rsidDel="00FE24D9">
        <w:t xml:space="preserve"> orzecze</w:t>
      </w:r>
      <w:r w:rsidR="01F39EEF" w:rsidDel="00FE24D9">
        <w:t>nia</w:t>
      </w:r>
      <w:r w:rsidRPr="00432477" w:rsidDel="00FE24D9">
        <w:t xml:space="preserve"> </w:t>
      </w:r>
      <w:r w:rsidR="727442E8">
        <w:t xml:space="preserve">oraz ich ewentualne sprostowania (zob. </w:t>
      </w:r>
      <w:r w:rsidR="006C7EFA" w:rsidRPr="55999946">
        <w:rPr>
          <w:color w:val="2B579A"/>
          <w:shd w:val="clear" w:color="auto" w:fill="E6E6E6"/>
        </w:rPr>
        <w:fldChar w:fldCharType="begin"/>
      </w:r>
      <w:r w:rsidR="006C7EFA">
        <w:instrText xml:space="preserve"> REF _Ref128387802 \r \h </w:instrText>
      </w:r>
      <w:r w:rsidR="006C7EFA" w:rsidRPr="55999946">
        <w:rPr>
          <w:color w:val="2B579A"/>
          <w:shd w:val="clear" w:color="auto" w:fill="E6E6E6"/>
        </w:rPr>
      </w:r>
      <w:r w:rsidR="006C7EFA" w:rsidRPr="55999946">
        <w:rPr>
          <w:color w:val="2B579A"/>
          <w:shd w:val="clear" w:color="auto" w:fill="E6E6E6"/>
        </w:rPr>
        <w:fldChar w:fldCharType="separate"/>
      </w:r>
      <w:r w:rsidR="006108EB">
        <w:t>WF-OP21</w:t>
      </w:r>
      <w:r w:rsidR="006C7EFA" w:rsidRPr="55999946">
        <w:rPr>
          <w:color w:val="2B579A"/>
          <w:shd w:val="clear" w:color="auto" w:fill="E6E6E6"/>
        </w:rPr>
        <w:fldChar w:fldCharType="end"/>
      </w:r>
      <w:r w:rsidR="727442E8">
        <w:t xml:space="preserve">) </w:t>
      </w:r>
      <w:r w:rsidRPr="00432477" w:rsidDel="00FE24D9">
        <w:t>w postaci zanonimizowanej</w:t>
      </w:r>
      <w:r w:rsidR="35A63095" w:rsidDel="00FE24D9">
        <w:t xml:space="preserve"> (</w:t>
      </w:r>
      <w:r w:rsidR="1A771DA8" w:rsidDel="00FE24D9">
        <w:t>po zatwierdzeniu anonimizacji</w:t>
      </w:r>
      <w:r w:rsidR="7CC1692A" w:rsidDel="00FE24D9">
        <w:t>)</w:t>
      </w:r>
      <w:r w:rsidRPr="00432477" w:rsidDel="00FE24D9">
        <w:t xml:space="preserve"> i niezanonimizowanej do publikacji w systemie CBOIS (zob. </w:t>
      </w:r>
      <w:r w:rsidR="009E2C2D">
        <w:rPr>
          <w:color w:val="2B579A"/>
          <w:shd w:val="clear" w:color="auto" w:fill="E6E6E6"/>
        </w:rPr>
        <w:fldChar w:fldCharType="begin"/>
      </w:r>
      <w:r w:rsidR="009E2C2D">
        <w:instrText xml:space="preserve"> REF _Ref124250394 \r \h </w:instrText>
      </w:r>
      <w:r w:rsidR="009E2C2D">
        <w:rPr>
          <w:color w:val="2B579A"/>
          <w:shd w:val="clear" w:color="auto" w:fill="E6E6E6"/>
        </w:rPr>
      </w:r>
      <w:r w:rsidR="009E2C2D">
        <w:rPr>
          <w:color w:val="2B579A"/>
          <w:shd w:val="clear" w:color="auto" w:fill="E6E6E6"/>
        </w:rPr>
        <w:fldChar w:fldCharType="separate"/>
      </w:r>
      <w:r w:rsidR="006108EB">
        <w:t>WN-IW03</w:t>
      </w:r>
      <w:r w:rsidR="009E2C2D">
        <w:rPr>
          <w:color w:val="2B579A"/>
          <w:shd w:val="clear" w:color="auto" w:fill="E6E6E6"/>
        </w:rPr>
        <w:fldChar w:fldCharType="end"/>
      </w:r>
      <w:r w:rsidRPr="00432477" w:rsidDel="00FE24D9">
        <w:t>).</w:t>
      </w:r>
      <w:r w:rsidR="367D1509" w:rsidDel="00FE24D9">
        <w:t xml:space="preserve"> </w:t>
      </w:r>
    </w:p>
    <w:p w14:paraId="4D404C35" w14:textId="31E979FE" w:rsidR="006B2A54" w:rsidRPr="00432477" w:rsidDel="00FE24D9" w:rsidRDefault="006C7EFA" w:rsidP="006C7EFA">
      <w:r>
        <w:t xml:space="preserve">System musi umożliwiać wyłączenie z publikacji </w:t>
      </w:r>
      <w:r w:rsidR="00A0287D">
        <w:t xml:space="preserve">w CBO </w:t>
      </w:r>
      <w:r>
        <w:t>wszystkich orzeczeń w wybranych sprawach.</w:t>
      </w:r>
    </w:p>
    <w:p w14:paraId="031D444E" w14:textId="3EFA43F8" w:rsidR="00AA20E9" w:rsidRPr="00432477" w:rsidDel="00FE24D9" w:rsidRDefault="00AA20E9" w:rsidP="008F4339">
      <w:pPr>
        <w:pStyle w:val="Nagwek3"/>
      </w:pPr>
      <w:bookmarkStart w:id="134" w:name="_Ref85524628"/>
      <w:r w:rsidDel="00FE24D9">
        <w:lastRenderedPageBreak/>
        <w:t>Kontrola terminów wykonania czynności</w:t>
      </w:r>
      <w:bookmarkEnd w:id="134"/>
    </w:p>
    <w:p w14:paraId="14D2181D" w14:textId="352CB577" w:rsidR="00AA20E9" w:rsidRPr="00432477" w:rsidDel="00FE24D9" w:rsidRDefault="00AA20E9" w:rsidP="001C1F21">
      <w:pPr>
        <w:pStyle w:val="Wymaganie"/>
        <w:numPr>
          <w:ilvl w:val="0"/>
          <w:numId w:val="76"/>
        </w:numPr>
        <w:ind w:left="1276" w:hanging="1276"/>
      </w:pPr>
      <w:bookmarkStart w:id="135" w:name="_Ref118883241"/>
      <w:r w:rsidDel="00FE24D9">
        <w:t>Określanie przypomnień w sprawie</w:t>
      </w:r>
      <w:bookmarkEnd w:id="135"/>
    </w:p>
    <w:p w14:paraId="5AF3D7B8" w14:textId="1229B634" w:rsidR="00AA20E9" w:rsidDel="00FE24D9" w:rsidRDefault="00AA20E9" w:rsidP="00AA20E9">
      <w:r w:rsidRPr="00432477" w:rsidDel="00FE24D9">
        <w:t xml:space="preserve">System musi umożliwiać </w:t>
      </w:r>
      <w:r w:rsidDel="00FE24D9">
        <w:t>użytkownikom tworzenie przypomnień w kontekście sprawy poprzez określenie tematu, treści, daty przypomnienia, oraz osoby. W określonej dacie, System wyświetli przypomnienie adresatowi. Dodatkowo użytkownik będzie miał dostęp do listy swoich przypomnień.</w:t>
      </w:r>
    </w:p>
    <w:p w14:paraId="57A78DC0" w14:textId="37C7A54B" w:rsidR="00AA20E9" w:rsidRPr="00432477" w:rsidDel="00FE24D9" w:rsidRDefault="00AA20E9" w:rsidP="001C1F21">
      <w:pPr>
        <w:pStyle w:val="Wymaganie"/>
        <w:numPr>
          <w:ilvl w:val="0"/>
          <w:numId w:val="76"/>
        </w:numPr>
        <w:ind w:left="1276" w:hanging="1276"/>
      </w:pPr>
      <w:bookmarkStart w:id="136" w:name="_Ref118883257"/>
      <w:r w:rsidDel="00FE24D9">
        <w:t>Wyświetlanie przypomnień w sprawie</w:t>
      </w:r>
      <w:bookmarkEnd w:id="136"/>
    </w:p>
    <w:p w14:paraId="51F5EBC5" w14:textId="4CDA692C" w:rsidR="00AA20E9" w:rsidRPr="00432477" w:rsidDel="00FE24D9" w:rsidRDefault="00AA20E9" w:rsidP="00AA20E9">
      <w:r w:rsidRPr="00432477" w:rsidDel="00FE24D9">
        <w:t xml:space="preserve">System musi wyświetlać </w:t>
      </w:r>
      <w:r w:rsidDel="00FE24D9">
        <w:t>przypomnienia</w:t>
      </w:r>
      <w:r w:rsidRPr="00432477" w:rsidDel="00FE24D9">
        <w:t xml:space="preserve"> określone dla danej sprawy na ekranie szczegółów sprawy.</w:t>
      </w:r>
    </w:p>
    <w:p w14:paraId="6262C96B" w14:textId="6243D99A" w:rsidR="00AA20E9" w:rsidRPr="00432477" w:rsidDel="00FE24D9" w:rsidRDefault="00AA20E9" w:rsidP="00AA20E9">
      <w:r w:rsidRPr="00432477" w:rsidDel="00FE24D9">
        <w:t xml:space="preserve">Na głównym ekranie Systemu, dostępnym bezpośrednio po zalogowaniu, System musi wyświetlać listę </w:t>
      </w:r>
      <w:r w:rsidDel="00FE24D9">
        <w:t xml:space="preserve">przypomnień </w:t>
      </w:r>
      <w:r w:rsidRPr="00432477" w:rsidDel="00FE24D9">
        <w:t>w sprawach, do których jest przypisany bieżący użytkownik.</w:t>
      </w:r>
    </w:p>
    <w:p w14:paraId="02D5FA72" w14:textId="6DBAC8B7" w:rsidR="00AA20E9" w:rsidDel="00FE24D9" w:rsidRDefault="00AA20E9" w:rsidP="00AA20E9">
      <w:r w:rsidDel="00FE24D9">
        <w:t>Przypomnienia</w:t>
      </w:r>
      <w:r w:rsidRPr="00432477" w:rsidDel="00FE24D9">
        <w:t>, któr</w:t>
      </w:r>
      <w:r w:rsidDel="00FE24D9">
        <w:t>ych daty</w:t>
      </w:r>
      <w:r w:rsidRPr="00432477" w:rsidDel="00FE24D9">
        <w:t xml:space="preserve"> już upłynęły, muszą być wyróżnione na liście </w:t>
      </w:r>
      <w:r w:rsidDel="00FE24D9">
        <w:t>przypomnień</w:t>
      </w:r>
      <w:r w:rsidRPr="00432477" w:rsidDel="00FE24D9">
        <w:t xml:space="preserve"> (np. kolorem tła).</w:t>
      </w:r>
    </w:p>
    <w:p w14:paraId="65F5A275" w14:textId="3E35EF02" w:rsidR="00AA20E9" w:rsidDel="00FE24D9" w:rsidRDefault="00AA20E9" w:rsidP="001C1F21">
      <w:pPr>
        <w:pStyle w:val="Wymaganie"/>
        <w:numPr>
          <w:ilvl w:val="0"/>
          <w:numId w:val="76"/>
        </w:numPr>
        <w:ind w:left="1276" w:hanging="1276"/>
      </w:pPr>
      <w:r w:rsidDel="00FE24D9">
        <w:t>Oznaczanie wykonania czynności</w:t>
      </w:r>
    </w:p>
    <w:p w14:paraId="1B664171" w14:textId="30B5C115" w:rsidR="00AA20E9" w:rsidRPr="00AF6C01" w:rsidDel="00FE24D9" w:rsidRDefault="00AA20E9" w:rsidP="00AA20E9">
      <w:r w:rsidDel="00FE24D9">
        <w:t>System musi umożliwiać uprawnionemu użytkownikowi oznaczenie faktu wykonania czynności, dla której w systemie istnieje przypomnienie. Przypomnienia, których wykonanie oznaczono, nie będą wyświetlane. Oznaczenie faktu wykonania czynności musi być rejestrowane w historii sprawy.</w:t>
      </w:r>
    </w:p>
    <w:p w14:paraId="3CE95BDA" w14:textId="0A2B79BA" w:rsidR="00AA20E9" w:rsidRPr="00432477" w:rsidDel="00FE24D9" w:rsidRDefault="00AA20E9" w:rsidP="001C1F21">
      <w:pPr>
        <w:pStyle w:val="Wymaganie"/>
        <w:numPr>
          <w:ilvl w:val="0"/>
          <w:numId w:val="76"/>
        </w:numPr>
        <w:ind w:left="1276" w:hanging="1276"/>
      </w:pPr>
      <w:r w:rsidDel="00FE24D9">
        <w:t>Manualne modyfikowanie i usuwanie przypomnień</w:t>
      </w:r>
    </w:p>
    <w:p w14:paraId="5F757ED4" w14:textId="14D4953D" w:rsidR="00AA20E9" w:rsidDel="00FE24D9" w:rsidRDefault="00AA20E9" w:rsidP="00AA20E9">
      <w:r w:rsidRPr="00432477" w:rsidDel="00FE24D9">
        <w:t xml:space="preserve">System musi umożliwiać uprawnionym użytkownikom manualne modyfikowanie i usuwanie </w:t>
      </w:r>
      <w:r w:rsidDel="00FE24D9">
        <w:t>przypomnień</w:t>
      </w:r>
      <w:r w:rsidRPr="00432477" w:rsidDel="00FE24D9">
        <w:t xml:space="preserve"> w sprawie z listy </w:t>
      </w:r>
      <w:r w:rsidDel="00FE24D9">
        <w:t>przypomnień</w:t>
      </w:r>
      <w:r w:rsidRPr="00432477" w:rsidDel="00FE24D9">
        <w:t>.</w:t>
      </w:r>
    </w:p>
    <w:p w14:paraId="0C831FD6" w14:textId="603DCF9B" w:rsidR="00281F13" w:rsidRPr="00432477" w:rsidDel="00FE24D9" w:rsidRDefault="00281F13" w:rsidP="001C1F21">
      <w:pPr>
        <w:pStyle w:val="Wymaganie"/>
        <w:numPr>
          <w:ilvl w:val="0"/>
          <w:numId w:val="76"/>
        </w:numPr>
        <w:ind w:left="1276" w:hanging="1276"/>
      </w:pPr>
      <w:bookmarkStart w:id="137" w:name="_Ref124758212"/>
      <w:r w:rsidDel="00FE24D9">
        <w:t>Prowadzenie rejestru</w:t>
      </w:r>
      <w:r w:rsidRPr="00432477" w:rsidDel="00FE24D9">
        <w:t xml:space="preserve"> terminowego </w:t>
      </w:r>
      <w:r w:rsidDel="00FE24D9">
        <w:t>wykonania czynności</w:t>
      </w:r>
      <w:bookmarkEnd w:id="137"/>
    </w:p>
    <w:p w14:paraId="1D691DA6" w14:textId="6AF9E48C" w:rsidR="00281F13" w:rsidDel="00FE24D9" w:rsidRDefault="00281F13" w:rsidP="00281F13">
      <w:r w:rsidDel="00FE24D9">
        <w:t>System musi umożliwiać prowadzenie rejestru</w:t>
      </w:r>
      <w:r w:rsidRPr="00432477" w:rsidDel="00FE24D9">
        <w:t xml:space="preserve"> terminowego </w:t>
      </w:r>
      <w:r w:rsidDel="00FE24D9">
        <w:t>wykonania czynności po wydaniu rozstrzygnięcia w sprawie</w:t>
      </w:r>
      <w:r w:rsidR="00C21CBA" w:rsidDel="00FE24D9">
        <w:t>, obejmującego terminy</w:t>
      </w:r>
      <w:r w:rsidDel="00FE24D9">
        <w:t>:</w:t>
      </w:r>
    </w:p>
    <w:p w14:paraId="64A33907" w14:textId="0B420F91" w:rsidR="00281F13" w:rsidDel="00FE24D9" w:rsidRDefault="00281F13" w:rsidP="001C1F21">
      <w:pPr>
        <w:pStyle w:val="Akapitzlist"/>
        <w:numPr>
          <w:ilvl w:val="0"/>
          <w:numId w:val="103"/>
        </w:numPr>
      </w:pPr>
      <w:r w:rsidRPr="00432477" w:rsidDel="00FE24D9">
        <w:t>sporządz</w:t>
      </w:r>
      <w:r w:rsidR="006C041F" w:rsidDel="00FE24D9">
        <w:t>e</w:t>
      </w:r>
      <w:r w:rsidRPr="00432477" w:rsidDel="00FE24D9">
        <w:t xml:space="preserve">nia uzasadnień orzeczeń </w:t>
      </w:r>
      <w:r w:rsidDel="00FE24D9">
        <w:t>i zdań odrębnych,</w:t>
      </w:r>
    </w:p>
    <w:p w14:paraId="520D7F8C" w14:textId="24FF8340" w:rsidR="001F67A3" w:rsidDel="00FE24D9" w:rsidRDefault="00281F13" w:rsidP="001C1F21">
      <w:pPr>
        <w:pStyle w:val="Akapitzlist"/>
        <w:numPr>
          <w:ilvl w:val="0"/>
          <w:numId w:val="103"/>
        </w:numPr>
      </w:pPr>
      <w:r w:rsidDel="00FE24D9">
        <w:t>anonimizacji,</w:t>
      </w:r>
    </w:p>
    <w:p w14:paraId="1F41FD56" w14:textId="77777777" w:rsidR="00EA230F" w:rsidRDefault="00EA230F" w:rsidP="00EA230F">
      <w:pPr>
        <w:pStyle w:val="Akapitzlist"/>
        <w:numPr>
          <w:ilvl w:val="0"/>
          <w:numId w:val="103"/>
        </w:numPr>
      </w:pPr>
      <w:r>
        <w:t>wpływu środków odwoławczych,</w:t>
      </w:r>
    </w:p>
    <w:p w14:paraId="0D0FBEB0" w14:textId="012C3375" w:rsidR="00281F13" w:rsidDel="00FE24D9" w:rsidRDefault="00281F13" w:rsidP="001C1F21">
      <w:pPr>
        <w:pStyle w:val="Akapitzlist"/>
        <w:numPr>
          <w:ilvl w:val="0"/>
          <w:numId w:val="103"/>
        </w:numPr>
      </w:pPr>
      <w:r w:rsidDel="00FE24D9">
        <w:t>zwrotu akt administracyjnych do organu.</w:t>
      </w:r>
    </w:p>
    <w:p w14:paraId="278E0D18" w14:textId="3064FC90" w:rsidR="00560285" w:rsidDel="00FE24D9" w:rsidRDefault="00316BCB" w:rsidP="00560285">
      <w:r w:rsidDel="00FE24D9">
        <w:t>oraz maksymalnie 20 innych terminów określonych w trakcie analizy i zatwierdzonych przez Zamawiającego</w:t>
      </w:r>
      <w:r w:rsidR="001620DB" w:rsidDel="00FE24D9">
        <w:t xml:space="preserve"> odrębnie dla WSA i NSA.</w:t>
      </w:r>
    </w:p>
    <w:p w14:paraId="301327F3" w14:textId="73BA2744" w:rsidR="00281F13" w:rsidDel="00FE24D9" w:rsidRDefault="00281F13" w:rsidP="00281F13">
      <w:r w:rsidDel="00FE24D9">
        <w:t>System musi tworzyć nowy wpis w rejestrze w przypadku konieczności napisania uzasadnienia (tj. gdy uzasadnienie jest wymagane z urzędu, lub gdy wpłynie wniosek o sporządzenie uzasadnieni</w:t>
      </w:r>
      <w:r w:rsidR="7FFE7AE5">
        <w:t>a</w:t>
      </w:r>
      <w:r w:rsidDel="00FE24D9">
        <w:t>, lub gdy zostanie zarejestrowane zdanie odrębne). System musi umożliwiać edycję wpisów w rejestrze, tj. rejestrowanie dat wykonania czynności objętych rejestrem.</w:t>
      </w:r>
    </w:p>
    <w:p w14:paraId="69F07017" w14:textId="33F9D255" w:rsidR="00281F13" w:rsidRPr="00432477" w:rsidDel="00FE24D9" w:rsidRDefault="00281F13" w:rsidP="001C1F21">
      <w:pPr>
        <w:pStyle w:val="Wymaganie"/>
        <w:numPr>
          <w:ilvl w:val="0"/>
          <w:numId w:val="76"/>
        </w:numPr>
        <w:ind w:left="1276" w:hanging="1276"/>
      </w:pPr>
      <w:bookmarkStart w:id="138" w:name="_Ref134451901"/>
      <w:r w:rsidRPr="00432477" w:rsidDel="00FE24D9">
        <w:t xml:space="preserve">Wyszukiwanie </w:t>
      </w:r>
      <w:r w:rsidDel="00FE24D9">
        <w:t xml:space="preserve">w rejestrze </w:t>
      </w:r>
      <w:r w:rsidRPr="00432477" w:rsidDel="00FE24D9">
        <w:t xml:space="preserve">terminowego </w:t>
      </w:r>
      <w:r w:rsidDel="00FE24D9">
        <w:t>wykonania czynności</w:t>
      </w:r>
      <w:bookmarkEnd w:id="138"/>
      <w:r w:rsidDel="00FE24D9">
        <w:t xml:space="preserve"> </w:t>
      </w:r>
    </w:p>
    <w:p w14:paraId="480901E4" w14:textId="651D3030" w:rsidR="00281F13" w:rsidDel="00FE24D9" w:rsidRDefault="00281F13" w:rsidP="00281F13">
      <w:r w:rsidRPr="00432477" w:rsidDel="00FE24D9">
        <w:t xml:space="preserve">System musi umożliwiać wyszukiwanie </w:t>
      </w:r>
      <w:r w:rsidDel="00FE24D9">
        <w:t xml:space="preserve">wpisów w rejestrze terminowego wykonania czynności na podstawie atrybutów rozstrzygnięcia, atrybutów obiektów powiązanych z rozstrzygnięciem, oraz stanu czynności związanych z obsługą wyników posiedzenia takich jak tworzenie uzasadnień, karty </w:t>
      </w:r>
      <w:r w:rsidDel="00FE24D9">
        <w:lastRenderedPageBreak/>
        <w:t xml:space="preserve">informacyjnej, anonimizacja. W wyszukiwarce będzie możliwe określenie do 30 kryteriów zaprojektowanych </w:t>
      </w:r>
      <w:r w:rsidR="00B92599" w:rsidDel="00FE24D9">
        <w:t xml:space="preserve">w trakcie analizy </w:t>
      </w:r>
      <w:r w:rsidDel="00FE24D9">
        <w:t xml:space="preserve">i zatwierdzonych przez Zamawiającego. </w:t>
      </w:r>
      <w:r w:rsidRPr="00432477" w:rsidDel="00FE24D9">
        <w:t>System musi umożliwiać stosowanie więcej niż jednego z kryteriów łącznie.</w:t>
      </w:r>
    </w:p>
    <w:p w14:paraId="1C9A5202" w14:textId="5D763A3F" w:rsidR="00281F13" w:rsidRPr="00432477" w:rsidDel="00FE24D9" w:rsidRDefault="00281F13" w:rsidP="00281F13">
      <w:r w:rsidDel="00FE24D9">
        <w:t>List</w:t>
      </w:r>
      <w:r w:rsidR="30E3BCA9" w:rsidDel="00FE24D9">
        <w:t>a</w:t>
      </w:r>
      <w:r w:rsidDel="00FE24D9">
        <w:t xml:space="preserve"> kolumn w wynikach wyszukiwania zostanie zaprojektowana </w:t>
      </w:r>
      <w:r w:rsidR="00B92599" w:rsidDel="00FE24D9">
        <w:t>w trakcie analizy</w:t>
      </w:r>
      <w:r w:rsidDel="00FE24D9">
        <w:t xml:space="preserve"> i zatwierdzona przez Zamawiającego. </w:t>
      </w:r>
    </w:p>
    <w:p w14:paraId="6748E9D2" w14:textId="33530CB1" w:rsidR="00281F13" w:rsidRPr="00432477" w:rsidDel="00FE24D9" w:rsidRDefault="00281F13" w:rsidP="00281F13">
      <w:r w:rsidDel="00FE24D9">
        <w:t>Przykłady kryteriów:</w:t>
      </w:r>
    </w:p>
    <w:p w14:paraId="733F07FC" w14:textId="5918D939" w:rsidR="00281F13" w:rsidDel="00FE24D9" w:rsidRDefault="480EC16C" w:rsidP="008213EA">
      <w:pPr>
        <w:pStyle w:val="Akapitzlist"/>
        <w:numPr>
          <w:ilvl w:val="0"/>
          <w:numId w:val="42"/>
        </w:numPr>
      </w:pPr>
      <w:r w:rsidDel="00FE24D9">
        <w:t>atrybuty rozstrzygnięcia i sprawy</w:t>
      </w:r>
      <w:r w:rsidR="3F1B0A7F" w:rsidDel="00FE24D9">
        <w:t>,</w:t>
      </w:r>
      <w:r w:rsidDel="00FE24D9">
        <w:t xml:space="preserve"> takie jak sprawozdawca, sygnatura, </w:t>
      </w:r>
    </w:p>
    <w:p w14:paraId="54224190" w14:textId="2B808984" w:rsidR="00281F13" w:rsidDel="00FE24D9" w:rsidRDefault="480EC16C" w:rsidP="008213EA">
      <w:pPr>
        <w:pStyle w:val="Akapitzlist"/>
        <w:numPr>
          <w:ilvl w:val="0"/>
          <w:numId w:val="42"/>
        </w:numPr>
      </w:pPr>
      <w:r w:rsidDel="00FE24D9">
        <w:t>atrybuty posiedzenia</w:t>
      </w:r>
      <w:r w:rsidR="3F1B0A7F" w:rsidDel="00FE24D9">
        <w:t>,</w:t>
      </w:r>
      <w:r w:rsidDel="00FE24D9">
        <w:t xml:space="preserve"> na którym wydano rozstrzygnięcie</w:t>
      </w:r>
      <w:r w:rsidR="3F1B0A7F" w:rsidDel="00FE24D9">
        <w:t>,</w:t>
      </w:r>
      <w:r w:rsidDel="00FE24D9">
        <w:t xml:space="preserve"> takie jak data i typ posiedzenia,</w:t>
      </w:r>
    </w:p>
    <w:p w14:paraId="413A0442" w14:textId="680D8A81" w:rsidR="00281F13" w:rsidDel="00FE24D9" w:rsidRDefault="480EC16C" w:rsidP="008213EA">
      <w:pPr>
        <w:pStyle w:val="Akapitzlist"/>
        <w:numPr>
          <w:ilvl w:val="0"/>
          <w:numId w:val="42"/>
        </w:numPr>
      </w:pPr>
      <w:r w:rsidDel="00FE24D9">
        <w:t xml:space="preserve">daty czynności rejestrowanych w rejestrze terminowego </w:t>
      </w:r>
      <w:r w:rsidR="5DFB1F9B" w:rsidDel="00FE24D9">
        <w:t>wykonania czynności,</w:t>
      </w:r>
      <w:r w:rsidDel="00FE24D9">
        <w:t xml:space="preserve"> np. data doręczenia akt sędziemu do uzasadnienia, data sporządzenia uzasadnienia, data anonimizacji.</w:t>
      </w:r>
    </w:p>
    <w:p w14:paraId="69C234BC" w14:textId="1B67670B" w:rsidR="00281F13" w:rsidRPr="00432477" w:rsidDel="00FE24D9" w:rsidRDefault="00281F13" w:rsidP="001C1F21">
      <w:pPr>
        <w:pStyle w:val="Wymaganie"/>
        <w:numPr>
          <w:ilvl w:val="0"/>
          <w:numId w:val="76"/>
        </w:numPr>
        <w:ind w:left="1276" w:hanging="1276"/>
      </w:pPr>
      <w:r w:rsidDel="00FE24D9">
        <w:t xml:space="preserve">Generowanie przypomnień o terminach wykonania czynności </w:t>
      </w:r>
    </w:p>
    <w:p w14:paraId="5A6E0B8D" w14:textId="711F4D8D" w:rsidR="00281F13" w:rsidDel="00FE24D9" w:rsidRDefault="00281F13" w:rsidP="00281F13">
      <w:r w:rsidDel="00FE24D9">
        <w:t xml:space="preserve">Na podstawie dat wprowadzonych w rejestrze </w:t>
      </w:r>
      <w:r w:rsidRPr="00432477" w:rsidDel="00FE24D9">
        <w:t xml:space="preserve">terminowego </w:t>
      </w:r>
      <w:r w:rsidDel="00FE24D9">
        <w:t>wykonania czynności, System musi generować przypomnienia o terminach wykonania odpowiednich czynności (zob.</w:t>
      </w:r>
      <w:r w:rsidR="00A233D7" w:rsidDel="00FE24D9">
        <w:t xml:space="preserve"> </w:t>
      </w:r>
      <w:r w:rsidR="00A233D7" w:rsidDel="00FE24D9">
        <w:rPr>
          <w:color w:val="2B579A"/>
          <w:shd w:val="clear" w:color="auto" w:fill="E6E6E6"/>
        </w:rPr>
        <w:fldChar w:fldCharType="begin"/>
      </w:r>
      <w:r w:rsidR="00A233D7" w:rsidDel="00FE24D9">
        <w:instrText xml:space="preserve"> REF _Ref118883241 \r \h </w:instrText>
      </w:r>
      <w:r w:rsidR="00A233D7" w:rsidDel="00FE24D9">
        <w:rPr>
          <w:color w:val="2B579A"/>
          <w:shd w:val="clear" w:color="auto" w:fill="E6E6E6"/>
        </w:rPr>
      </w:r>
      <w:r w:rsidR="00A233D7" w:rsidDel="00FE24D9">
        <w:rPr>
          <w:color w:val="2B579A"/>
          <w:shd w:val="clear" w:color="auto" w:fill="E6E6E6"/>
        </w:rPr>
        <w:fldChar w:fldCharType="separate"/>
      </w:r>
      <w:r w:rsidR="006108EB">
        <w:t>WF-TW01</w:t>
      </w:r>
      <w:r w:rsidR="00A233D7" w:rsidDel="00FE24D9">
        <w:rPr>
          <w:color w:val="2B579A"/>
          <w:shd w:val="clear" w:color="auto" w:fill="E6E6E6"/>
        </w:rPr>
        <w:fldChar w:fldCharType="end"/>
      </w:r>
      <w:r w:rsidR="00A233D7" w:rsidDel="00FE24D9">
        <w:t xml:space="preserve">, </w:t>
      </w:r>
      <w:r w:rsidR="00A233D7" w:rsidDel="00FE24D9">
        <w:rPr>
          <w:color w:val="2B579A"/>
          <w:shd w:val="clear" w:color="auto" w:fill="E6E6E6"/>
        </w:rPr>
        <w:fldChar w:fldCharType="begin"/>
      </w:r>
      <w:r w:rsidR="00A233D7" w:rsidDel="00FE24D9">
        <w:instrText xml:space="preserve"> REF _Ref118883257 \r \h </w:instrText>
      </w:r>
      <w:r w:rsidR="00A233D7" w:rsidDel="00FE24D9">
        <w:rPr>
          <w:color w:val="2B579A"/>
          <w:shd w:val="clear" w:color="auto" w:fill="E6E6E6"/>
        </w:rPr>
      </w:r>
      <w:r w:rsidR="00A233D7" w:rsidDel="00FE24D9">
        <w:rPr>
          <w:color w:val="2B579A"/>
          <w:shd w:val="clear" w:color="auto" w:fill="E6E6E6"/>
        </w:rPr>
        <w:fldChar w:fldCharType="separate"/>
      </w:r>
      <w:r w:rsidR="006108EB">
        <w:t>WF-TW02</w:t>
      </w:r>
      <w:r w:rsidR="00A233D7" w:rsidDel="00FE24D9">
        <w:rPr>
          <w:color w:val="2B579A"/>
          <w:shd w:val="clear" w:color="auto" w:fill="E6E6E6"/>
        </w:rPr>
        <w:fldChar w:fldCharType="end"/>
      </w:r>
      <w:r w:rsidDel="00FE24D9">
        <w:t>).</w:t>
      </w:r>
      <w:r w:rsidDel="00725CA2">
        <w:t xml:space="preserve"> </w:t>
      </w:r>
    </w:p>
    <w:p w14:paraId="4ABE18B5" w14:textId="0EB91CEE" w:rsidR="00281F13" w:rsidRPr="00432477" w:rsidDel="00FE24D9" w:rsidRDefault="00281F13" w:rsidP="001C1F21">
      <w:pPr>
        <w:pStyle w:val="Wymaganie"/>
        <w:numPr>
          <w:ilvl w:val="0"/>
          <w:numId w:val="76"/>
        </w:numPr>
        <w:ind w:left="1276" w:hanging="1276"/>
      </w:pPr>
      <w:bookmarkStart w:id="139" w:name="_Ref134451907"/>
      <w:r w:rsidDel="00FE24D9">
        <w:t>Generowanie k</w:t>
      </w:r>
      <w:r w:rsidRPr="00432477" w:rsidDel="00FE24D9">
        <w:t>ontrolki terminowego sporządzania uzasadnień orzeczeń i załatwiania środków odwoławczych</w:t>
      </w:r>
      <w:bookmarkEnd w:id="139"/>
    </w:p>
    <w:p w14:paraId="79C6B496" w14:textId="60D5B31E" w:rsidR="00281F13" w:rsidDel="00FE24D9" w:rsidRDefault="00281F13" w:rsidP="00281F13">
      <w:r w:rsidRPr="00432477" w:rsidDel="00FE24D9">
        <w:t>Na podstawie</w:t>
      </w:r>
      <w:r w:rsidDel="00FE24D9">
        <w:t xml:space="preserve"> danych:</w:t>
      </w:r>
    </w:p>
    <w:p w14:paraId="570AE0B7" w14:textId="03FC9FA9" w:rsidR="00281F13" w:rsidDel="00FE24D9" w:rsidRDefault="00281F13" w:rsidP="001C1F21">
      <w:pPr>
        <w:pStyle w:val="Akapitzlist"/>
        <w:numPr>
          <w:ilvl w:val="0"/>
          <w:numId w:val="61"/>
        </w:numPr>
      </w:pPr>
      <w:r w:rsidDel="00FE24D9">
        <w:t xml:space="preserve">wprowadzonych do rejestru </w:t>
      </w:r>
      <w:r w:rsidRPr="00432477" w:rsidDel="00FE24D9">
        <w:t xml:space="preserve">terminowego </w:t>
      </w:r>
      <w:r w:rsidDel="00FE24D9">
        <w:t>wykonania czynności,</w:t>
      </w:r>
    </w:p>
    <w:p w14:paraId="575BC0FE" w14:textId="5E429CD7" w:rsidR="00281F13" w:rsidDel="00FE24D9" w:rsidRDefault="00281F13" w:rsidP="001C1F21">
      <w:pPr>
        <w:pStyle w:val="Akapitzlist"/>
        <w:numPr>
          <w:ilvl w:val="0"/>
          <w:numId w:val="61"/>
        </w:numPr>
      </w:pPr>
      <w:r w:rsidDel="00FE24D9">
        <w:t>zapisanych w Systemie w kontekście rozstrzygnięcia głównego,</w:t>
      </w:r>
    </w:p>
    <w:p w14:paraId="7607BB6B" w14:textId="66712961" w:rsidR="00281F13" w:rsidDel="00FE24D9" w:rsidRDefault="00281F13" w:rsidP="001C1F21">
      <w:pPr>
        <w:pStyle w:val="Akapitzlist"/>
        <w:numPr>
          <w:ilvl w:val="0"/>
          <w:numId w:val="61"/>
        </w:numPr>
      </w:pPr>
      <w:r w:rsidDel="00FE24D9">
        <w:t xml:space="preserve">zapisanych w Systemie w kontekście zarejestrowanych środków odwoławczych (zob. </w:t>
      </w:r>
      <w:r w:rsidDel="00FE24D9">
        <w:rPr>
          <w:color w:val="2B579A"/>
          <w:shd w:val="clear" w:color="auto" w:fill="E6E6E6"/>
        </w:rPr>
        <w:fldChar w:fldCharType="begin"/>
      </w:r>
      <w:r w:rsidDel="00FE24D9">
        <w:instrText xml:space="preserve"> REF _Ref87080114 \r \h </w:instrText>
      </w:r>
      <w:r w:rsidDel="00FE24D9">
        <w:rPr>
          <w:color w:val="2B579A"/>
          <w:shd w:val="clear" w:color="auto" w:fill="E6E6E6"/>
        </w:rPr>
      </w:r>
      <w:r w:rsidDel="00FE24D9">
        <w:rPr>
          <w:color w:val="2B579A"/>
          <w:shd w:val="clear" w:color="auto" w:fill="E6E6E6"/>
        </w:rPr>
        <w:fldChar w:fldCharType="separate"/>
      </w:r>
      <w:r w:rsidR="006108EB">
        <w:t>4.3.12</w:t>
      </w:r>
      <w:r w:rsidDel="00FE24D9">
        <w:rPr>
          <w:color w:val="2B579A"/>
          <w:shd w:val="clear" w:color="auto" w:fill="E6E6E6"/>
        </w:rPr>
        <w:fldChar w:fldCharType="end"/>
      </w:r>
      <w:r w:rsidDel="00FE24D9">
        <w:t>)</w:t>
      </w:r>
    </w:p>
    <w:p w14:paraId="21ADEE56" w14:textId="31FF60C6" w:rsidR="00281F13" w:rsidDel="00FE24D9" w:rsidRDefault="00281F13" w:rsidP="00281F13">
      <w:r w:rsidDel="00FE24D9">
        <w:t>System musi generować k</w:t>
      </w:r>
      <w:r w:rsidRPr="00432477" w:rsidDel="00FE24D9">
        <w:t>ontrolk</w:t>
      </w:r>
      <w:r w:rsidDel="00FE24D9">
        <w:t xml:space="preserve">ę, tj. raport wg wzorów określonych w </w:t>
      </w:r>
      <w:r w:rsidR="00B079A9">
        <w:t>przepisach wewnętrznych Zamawiającego</w:t>
      </w:r>
      <w:r w:rsidR="002B3881">
        <w:rPr>
          <w:rStyle w:val="Odwoanieprzypisudolnego"/>
        </w:rPr>
        <w:footnoteReference w:id="3"/>
      </w:r>
      <w:r w:rsidDel="00FE24D9">
        <w:t>:</w:t>
      </w:r>
    </w:p>
    <w:p w14:paraId="289D1377" w14:textId="2E12886F" w:rsidR="00281F13" w:rsidDel="00FE24D9" w:rsidRDefault="00281F13" w:rsidP="001C1F21">
      <w:pPr>
        <w:pStyle w:val="Akapitzlist"/>
        <w:numPr>
          <w:ilvl w:val="0"/>
          <w:numId w:val="62"/>
        </w:numPr>
      </w:pPr>
      <w:r w:rsidDel="00FE24D9">
        <w:t>dla WSA: Kontrolka terminowego sporządzania uzasadnień orzeczeń kończących postępowanie w sprawie i załatwienia środków odwoławczych w tych sprawach (załącznik nr 81),</w:t>
      </w:r>
    </w:p>
    <w:p w14:paraId="2D0074E1" w14:textId="2728FC50" w:rsidR="00281F13" w:rsidDel="00FE24D9" w:rsidRDefault="00281F13" w:rsidP="001C1F21">
      <w:pPr>
        <w:pStyle w:val="Akapitzlist"/>
        <w:numPr>
          <w:ilvl w:val="0"/>
          <w:numId w:val="62"/>
        </w:numPr>
      </w:pPr>
      <w:r w:rsidDel="00FE24D9">
        <w:t>dla NSA: Kontrolka terminowego sporządzania uzasadnień orzeczeń (załącznik nr 80).</w:t>
      </w:r>
    </w:p>
    <w:p w14:paraId="5603425C" w14:textId="12B0699F" w:rsidR="00E121F5" w:rsidDel="00FE24D9" w:rsidRDefault="00C83C3B" w:rsidP="008F4339">
      <w:pPr>
        <w:pStyle w:val="Nagwek3"/>
      </w:pPr>
      <w:bookmarkStart w:id="140" w:name="_Ref118886699"/>
      <w:r w:rsidDel="00FE24D9">
        <w:t>Postępowania i procedury szczególne</w:t>
      </w:r>
      <w:bookmarkEnd w:id="140"/>
    </w:p>
    <w:p w14:paraId="4E086C16" w14:textId="046296BB" w:rsidR="00E121F5" w:rsidRPr="00432477" w:rsidDel="00FE24D9" w:rsidRDefault="00537AF5" w:rsidP="001C1F21">
      <w:pPr>
        <w:pStyle w:val="Wymaganie"/>
        <w:numPr>
          <w:ilvl w:val="0"/>
          <w:numId w:val="80"/>
        </w:numPr>
        <w:ind w:left="1134" w:hanging="1134"/>
      </w:pPr>
      <w:r w:rsidDel="00FE24D9">
        <w:t>Postępowanie</w:t>
      </w:r>
      <w:r w:rsidR="00E121F5" w:rsidRPr="00432477" w:rsidDel="00FE24D9">
        <w:t xml:space="preserve"> mediacyjne</w:t>
      </w:r>
    </w:p>
    <w:p w14:paraId="34275C23" w14:textId="3BC00595" w:rsidR="00E121F5" w:rsidRPr="00432477" w:rsidDel="00FE24D9" w:rsidRDefault="00E121F5" w:rsidP="00E121F5">
      <w:r w:rsidRPr="00432477" w:rsidDel="00FE24D9">
        <w:t xml:space="preserve">System musi wspierać przygotowanie, przeprowadzenie i obsługę wyników posiedzenia mediacyjnego </w:t>
      </w:r>
      <w:r w:rsidR="00CF4847" w:rsidDel="00FE24D9">
        <w:t xml:space="preserve">– </w:t>
      </w:r>
      <w:r w:rsidR="00900FB9" w:rsidDel="00FE24D9">
        <w:t>przy</w:t>
      </w:r>
      <w:r w:rsidR="00CF4847" w:rsidDel="00FE24D9">
        <w:t xml:space="preserve"> </w:t>
      </w:r>
      <w:r w:rsidR="00900FB9" w:rsidDel="00FE24D9">
        <w:t>pomocy ogólnych funkc</w:t>
      </w:r>
      <w:r w:rsidR="00CF4847" w:rsidDel="00FE24D9">
        <w:t xml:space="preserve">jonalności opisanych w przywołanych wymaganiach – </w:t>
      </w:r>
      <w:r w:rsidRPr="00432477" w:rsidDel="00FE24D9">
        <w:t>w</w:t>
      </w:r>
      <w:r w:rsidR="00CF4847" w:rsidDel="00FE24D9">
        <w:t xml:space="preserve"> </w:t>
      </w:r>
      <w:r w:rsidRPr="00432477" w:rsidDel="00FE24D9">
        <w:t>zakresie następujących czynności:</w:t>
      </w:r>
    </w:p>
    <w:p w14:paraId="650683E1" w14:textId="18A4787B" w:rsidR="00E121F5" w:rsidRPr="00432477" w:rsidDel="00FE24D9" w:rsidRDefault="00E121F5" w:rsidP="001C1F21">
      <w:pPr>
        <w:pStyle w:val="Akapitzlist"/>
        <w:numPr>
          <w:ilvl w:val="0"/>
          <w:numId w:val="31"/>
        </w:numPr>
      </w:pPr>
      <w:r w:rsidDel="00FE24D9">
        <w:lastRenderedPageBreak/>
        <w:t xml:space="preserve">przyjęcie i rejestracja wniosku skarżącego lub organu o przeprowadzenie </w:t>
      </w:r>
      <w:r w:rsidR="00537AF5" w:rsidDel="00FE24D9">
        <w:t>postępowania</w:t>
      </w:r>
      <w:r w:rsidDel="00FE24D9">
        <w:t xml:space="preserve"> mediacyjnego</w:t>
      </w:r>
      <w:r w:rsidR="00C83C3B" w:rsidDel="00FE24D9">
        <w:t xml:space="preserve"> (zob. </w:t>
      </w:r>
      <w:r w:rsidDel="00FE24D9">
        <w:rPr>
          <w:color w:val="2B579A"/>
          <w:shd w:val="clear" w:color="auto" w:fill="E6E6E6"/>
        </w:rPr>
        <w:fldChar w:fldCharType="begin"/>
      </w:r>
      <w:r w:rsidDel="00FE24D9">
        <w:instrText xml:space="preserve"> REF _Ref86786362 \r \h </w:instrText>
      </w:r>
      <w:r w:rsidR="00EB1B5F" w:rsidDel="00FE24D9">
        <w:instrText xml:space="preserve"> \* MERGEFORMAT </w:instrText>
      </w:r>
      <w:r w:rsidDel="00FE24D9">
        <w:rPr>
          <w:color w:val="2B579A"/>
          <w:shd w:val="clear" w:color="auto" w:fill="E6E6E6"/>
        </w:rPr>
      </w:r>
      <w:r w:rsidDel="00FE24D9">
        <w:rPr>
          <w:color w:val="2B579A"/>
          <w:shd w:val="clear" w:color="auto" w:fill="E6E6E6"/>
        </w:rPr>
        <w:fldChar w:fldCharType="separate"/>
      </w:r>
      <w:r w:rsidR="006108EB">
        <w:t>4.3.6</w:t>
      </w:r>
      <w:r w:rsidDel="00FE24D9">
        <w:rPr>
          <w:color w:val="2B579A"/>
          <w:shd w:val="clear" w:color="auto" w:fill="E6E6E6"/>
        </w:rPr>
        <w:fldChar w:fldCharType="end"/>
      </w:r>
      <w:r w:rsidR="00C83C3B" w:rsidDel="00FE24D9">
        <w:t>)</w:t>
      </w:r>
      <w:r w:rsidDel="00FE24D9">
        <w:t>,</w:t>
      </w:r>
    </w:p>
    <w:p w14:paraId="45FE2E6C" w14:textId="624DE6E2" w:rsidR="00E121F5" w:rsidRPr="00432477" w:rsidDel="00FE24D9" w:rsidRDefault="00E121F5" w:rsidP="001C1F21">
      <w:pPr>
        <w:pStyle w:val="Akapitzlist"/>
        <w:numPr>
          <w:ilvl w:val="0"/>
          <w:numId w:val="31"/>
        </w:numPr>
      </w:pPr>
      <w:r w:rsidDel="00FE24D9">
        <w:t>przygotowanie, rejestracja i wykonanie zarządzenia przewodniczącego wydziału lub sędziego sprawozdawcy o podjęciu postępowania mediacyjnego</w:t>
      </w:r>
      <w:r w:rsidR="00C83C3B" w:rsidDel="00FE24D9">
        <w:t xml:space="preserve"> (zob. </w:t>
      </w:r>
      <w:r w:rsidDel="00FE24D9">
        <w:rPr>
          <w:color w:val="2B579A"/>
          <w:shd w:val="clear" w:color="auto" w:fill="E6E6E6"/>
        </w:rPr>
        <w:fldChar w:fldCharType="begin"/>
      </w:r>
      <w:r w:rsidDel="00FE24D9">
        <w:instrText xml:space="preserve"> REF _Ref86216721 \r \h </w:instrText>
      </w:r>
      <w:r w:rsidR="00EB1B5F" w:rsidDel="00FE24D9">
        <w:instrText xml:space="preserve"> \* MERGEFORMAT </w:instrText>
      </w:r>
      <w:r w:rsidDel="00FE24D9">
        <w:rPr>
          <w:color w:val="2B579A"/>
          <w:shd w:val="clear" w:color="auto" w:fill="E6E6E6"/>
        </w:rPr>
      </w:r>
      <w:r w:rsidDel="00FE24D9">
        <w:rPr>
          <w:color w:val="2B579A"/>
          <w:shd w:val="clear" w:color="auto" w:fill="E6E6E6"/>
        </w:rPr>
        <w:fldChar w:fldCharType="separate"/>
      </w:r>
      <w:r w:rsidR="006108EB">
        <w:t>4.3.5</w:t>
      </w:r>
      <w:r w:rsidDel="00FE24D9">
        <w:rPr>
          <w:color w:val="2B579A"/>
          <w:shd w:val="clear" w:color="auto" w:fill="E6E6E6"/>
        </w:rPr>
        <w:fldChar w:fldCharType="end"/>
      </w:r>
      <w:r w:rsidR="00C83C3B" w:rsidDel="00FE24D9">
        <w:t>)</w:t>
      </w:r>
      <w:r w:rsidDel="00FE24D9">
        <w:t>,</w:t>
      </w:r>
    </w:p>
    <w:p w14:paraId="4347BD5A" w14:textId="39B4D8E9" w:rsidR="00E121F5" w:rsidRPr="00432477" w:rsidDel="00FE24D9" w:rsidRDefault="00E121F5" w:rsidP="001C1F21">
      <w:pPr>
        <w:pStyle w:val="Akapitzlist"/>
        <w:numPr>
          <w:ilvl w:val="0"/>
          <w:numId w:val="31"/>
        </w:numPr>
      </w:pPr>
      <w:r w:rsidDel="00FE24D9">
        <w:t>wezwanie stron do zajęcia stanowiska</w:t>
      </w:r>
      <w:r w:rsidR="00C83C3B" w:rsidDel="00FE24D9">
        <w:t xml:space="preserve"> (zob. </w:t>
      </w:r>
      <w:r w:rsidDel="00FE24D9">
        <w:rPr>
          <w:color w:val="2B579A"/>
          <w:shd w:val="clear" w:color="auto" w:fill="E6E6E6"/>
        </w:rPr>
        <w:fldChar w:fldCharType="begin"/>
      </w:r>
      <w:r w:rsidDel="00FE24D9">
        <w:instrText xml:space="preserve"> REF _Ref86755119 \r \h </w:instrText>
      </w:r>
      <w:r w:rsidR="00EB1B5F" w:rsidDel="00FE24D9">
        <w:instrText xml:space="preserve"> \* MERGEFORMAT </w:instrText>
      </w:r>
      <w:r w:rsidDel="00FE24D9">
        <w:rPr>
          <w:color w:val="2B579A"/>
          <w:shd w:val="clear" w:color="auto" w:fill="E6E6E6"/>
        </w:rPr>
      </w:r>
      <w:r w:rsidDel="00FE24D9">
        <w:rPr>
          <w:color w:val="2B579A"/>
          <w:shd w:val="clear" w:color="auto" w:fill="E6E6E6"/>
        </w:rPr>
        <w:fldChar w:fldCharType="separate"/>
      </w:r>
      <w:r w:rsidR="006108EB">
        <w:t>4.2.2</w:t>
      </w:r>
      <w:r w:rsidDel="00FE24D9">
        <w:rPr>
          <w:color w:val="2B579A"/>
          <w:shd w:val="clear" w:color="auto" w:fill="E6E6E6"/>
        </w:rPr>
        <w:fldChar w:fldCharType="end"/>
      </w:r>
      <w:r w:rsidR="00C83C3B" w:rsidDel="00FE24D9">
        <w:t>)</w:t>
      </w:r>
      <w:r w:rsidDel="00FE24D9">
        <w:t>,</w:t>
      </w:r>
    </w:p>
    <w:p w14:paraId="07D3CAC0" w14:textId="696A24AC" w:rsidR="00E121F5" w:rsidRPr="00432477" w:rsidDel="00FE24D9" w:rsidRDefault="00E121F5">
      <w:pPr>
        <w:pStyle w:val="Akapitzlist"/>
        <w:numPr>
          <w:ilvl w:val="0"/>
          <w:numId w:val="31"/>
        </w:numPr>
      </w:pPr>
      <w:r w:rsidDel="00FE24D9">
        <w:t xml:space="preserve">przygotowanie, rejestracja i wykonanie </w:t>
      </w:r>
      <w:r w:rsidR="4B70A666" w:rsidDel="00FE24D9">
        <w:t xml:space="preserve">zarządzenia </w:t>
      </w:r>
      <w:r w:rsidDel="00FE24D9">
        <w:t xml:space="preserve">o skierowaniu sprawy na </w:t>
      </w:r>
      <w:r w:rsidR="164030CD" w:rsidDel="00FE24D9">
        <w:t xml:space="preserve">posiedzenie </w:t>
      </w:r>
      <w:r w:rsidR="00F06101" w:rsidDel="00FE24D9">
        <w:t xml:space="preserve">(zob. </w:t>
      </w:r>
      <w:r w:rsidDel="00FE24D9">
        <w:rPr>
          <w:color w:val="2B579A"/>
          <w:shd w:val="clear" w:color="auto" w:fill="E6E6E6"/>
        </w:rPr>
        <w:fldChar w:fldCharType="begin"/>
      </w:r>
      <w:r w:rsidDel="00FE24D9">
        <w:instrText xml:space="preserve"> REF _Ref100213579 \r \h  \* MERGEFORMAT </w:instrText>
      </w:r>
      <w:r w:rsidDel="00FE24D9">
        <w:rPr>
          <w:color w:val="2B579A"/>
          <w:shd w:val="clear" w:color="auto" w:fill="E6E6E6"/>
        </w:rPr>
      </w:r>
      <w:r w:rsidDel="00FE24D9">
        <w:rPr>
          <w:color w:val="2B579A"/>
          <w:shd w:val="clear" w:color="auto" w:fill="E6E6E6"/>
        </w:rPr>
        <w:fldChar w:fldCharType="separate"/>
      </w:r>
      <w:r w:rsidR="006108EB">
        <w:t>WF-OP07</w:t>
      </w:r>
      <w:r w:rsidDel="00FE24D9">
        <w:rPr>
          <w:color w:val="2B579A"/>
          <w:shd w:val="clear" w:color="auto" w:fill="E6E6E6"/>
        </w:rPr>
        <w:fldChar w:fldCharType="end"/>
      </w:r>
      <w:r w:rsidR="00F06101" w:rsidDel="00FE24D9">
        <w:t xml:space="preserve"> </w:t>
      </w:r>
      <w:r w:rsidR="00154F58" w:rsidDel="00FE24D9">
        <w:t>–</w:t>
      </w:r>
      <w:r w:rsidR="00F06101" w:rsidDel="00FE24D9">
        <w:t xml:space="preserve"> </w:t>
      </w:r>
      <w:r w:rsidDel="00FE24D9">
        <w:rPr>
          <w:color w:val="2B579A"/>
          <w:shd w:val="clear" w:color="auto" w:fill="E6E6E6"/>
        </w:rPr>
        <w:fldChar w:fldCharType="begin"/>
      </w:r>
      <w:r w:rsidDel="00FE24D9">
        <w:instrText xml:space="preserve"> REF _Ref100213588 \r \h  \* MERGEFORMAT </w:instrText>
      </w:r>
      <w:r w:rsidDel="00FE24D9">
        <w:rPr>
          <w:color w:val="2B579A"/>
          <w:shd w:val="clear" w:color="auto" w:fill="E6E6E6"/>
        </w:rPr>
      </w:r>
      <w:r w:rsidDel="00FE24D9">
        <w:rPr>
          <w:color w:val="2B579A"/>
          <w:shd w:val="clear" w:color="auto" w:fill="E6E6E6"/>
        </w:rPr>
        <w:fldChar w:fldCharType="separate"/>
      </w:r>
      <w:r w:rsidR="006108EB">
        <w:t>WF-OP16</w:t>
      </w:r>
      <w:r w:rsidDel="00FE24D9">
        <w:rPr>
          <w:color w:val="2B579A"/>
          <w:shd w:val="clear" w:color="auto" w:fill="E6E6E6"/>
        </w:rPr>
        <w:fldChar w:fldCharType="end"/>
      </w:r>
      <w:r w:rsidR="00F06101" w:rsidDel="00FE24D9">
        <w:t>)</w:t>
      </w:r>
      <w:r w:rsidDel="00FE24D9">
        <w:t>.</w:t>
      </w:r>
    </w:p>
    <w:p w14:paraId="6C429EF2" w14:textId="69A690A5" w:rsidR="008C034F" w:rsidRPr="00432477" w:rsidDel="00FE24D9" w:rsidRDefault="6851ACAA" w:rsidP="001C1F21">
      <w:pPr>
        <w:pStyle w:val="Wymaganie"/>
        <w:numPr>
          <w:ilvl w:val="0"/>
          <w:numId w:val="80"/>
        </w:numPr>
        <w:ind w:left="1134" w:hanging="1134"/>
      </w:pPr>
      <w:r w:rsidDel="00FE24D9">
        <w:t>Identyfikacja spraw do zakończenia (WSA)</w:t>
      </w:r>
    </w:p>
    <w:p w14:paraId="52D8A924" w14:textId="6A71E207" w:rsidR="008C034F" w:rsidRPr="00432477" w:rsidDel="00FE24D9" w:rsidRDefault="008C034F">
      <w:r w:rsidRPr="00432477" w:rsidDel="00FE24D9">
        <w:t xml:space="preserve">System musi umożliwiać identyfikację (wyszukanie) spraw, w których: </w:t>
      </w:r>
    </w:p>
    <w:p w14:paraId="5CDDB466" w14:textId="4A44BF93" w:rsidR="008C034F" w:rsidRPr="00432477" w:rsidDel="00FE24D9" w:rsidRDefault="008C034F" w:rsidP="001C1F21">
      <w:pPr>
        <w:pStyle w:val="Akapitzlist"/>
        <w:numPr>
          <w:ilvl w:val="0"/>
          <w:numId w:val="31"/>
        </w:numPr>
      </w:pPr>
      <w:r w:rsidRPr="00432477" w:rsidDel="00FE24D9">
        <w:t>nie wpłynął środek zaskarżenia,</w:t>
      </w:r>
    </w:p>
    <w:p w14:paraId="405EA397" w14:textId="6C306C27" w:rsidR="008C034F" w:rsidRPr="00432477" w:rsidDel="00FE24D9" w:rsidRDefault="008C034F" w:rsidP="001C1F21">
      <w:pPr>
        <w:pStyle w:val="Akapitzlist"/>
        <w:numPr>
          <w:ilvl w:val="0"/>
          <w:numId w:val="31"/>
        </w:numPr>
      </w:pPr>
      <w:r w:rsidRPr="00432477" w:rsidDel="00FE24D9">
        <w:t>środek zaskarżenia został skutecznie odrzucony,</w:t>
      </w:r>
    </w:p>
    <w:p w14:paraId="09B6BF56" w14:textId="018B006F" w:rsidR="008C034F" w:rsidRPr="00432477" w:rsidDel="00FE24D9" w:rsidRDefault="008C034F" w:rsidP="001C1F21">
      <w:pPr>
        <w:pStyle w:val="Akapitzlist"/>
        <w:numPr>
          <w:ilvl w:val="0"/>
          <w:numId w:val="31"/>
        </w:numPr>
      </w:pPr>
      <w:r w:rsidRPr="00432477" w:rsidDel="00FE24D9">
        <w:t>po rozpoznaniu w NSA orzeczenie WSA nie zostało zmienione,</w:t>
      </w:r>
    </w:p>
    <w:p w14:paraId="42D6F3CC" w14:textId="24ED8723" w:rsidR="008C034F" w:rsidRPr="00432477" w:rsidDel="00FE24D9" w:rsidRDefault="008C034F" w:rsidP="001C1F21">
      <w:pPr>
        <w:pStyle w:val="Akapitzlist"/>
        <w:numPr>
          <w:ilvl w:val="0"/>
          <w:numId w:val="31"/>
        </w:numPr>
      </w:pPr>
      <w:r w:rsidRPr="00432477" w:rsidDel="00FE24D9">
        <w:t>wpłynął środek zaskarżenia, a WSA umorzył postępowanie kasacyjne,</w:t>
      </w:r>
    </w:p>
    <w:p w14:paraId="4B53C3BB" w14:textId="202B33C6" w:rsidR="008C034F" w:rsidRPr="00432477" w:rsidDel="00FE24D9" w:rsidRDefault="008C034F" w:rsidP="001C1F21">
      <w:pPr>
        <w:pStyle w:val="Akapitzlist"/>
        <w:numPr>
          <w:ilvl w:val="0"/>
          <w:numId w:val="31"/>
        </w:numPr>
      </w:pPr>
      <w:r w:rsidRPr="00432477" w:rsidDel="00FE24D9">
        <w:t>NSA uchylił zaskarżony wyrok i rozstrzygnął w sprawie.</w:t>
      </w:r>
    </w:p>
    <w:p w14:paraId="6788C8FA" w14:textId="79F2F582" w:rsidR="008C034F" w:rsidRPr="00432477" w:rsidDel="00FE24D9" w:rsidRDefault="6851ACAA" w:rsidP="001C1F21">
      <w:pPr>
        <w:pStyle w:val="Wymaganie"/>
        <w:numPr>
          <w:ilvl w:val="0"/>
          <w:numId w:val="80"/>
        </w:numPr>
        <w:ind w:left="1134" w:hanging="1134"/>
      </w:pPr>
      <w:r w:rsidDel="00FE24D9">
        <w:t>Obsługa zakończenia sprawy</w:t>
      </w:r>
    </w:p>
    <w:p w14:paraId="05931C2E" w14:textId="5916D871" w:rsidR="008C034F" w:rsidRPr="00432477" w:rsidDel="00FE24D9" w:rsidRDefault="008C034F">
      <w:r w:rsidRPr="00432477" w:rsidDel="00FE24D9">
        <w:t xml:space="preserve">System musi wspierać </w:t>
      </w:r>
      <w:r w:rsidR="003939E5" w:rsidDel="00FE24D9">
        <w:t xml:space="preserve">– przy pomocy ogólnych funkcjonalności opisanych w przywołanych wymaganiach – </w:t>
      </w:r>
      <w:r w:rsidRPr="00432477" w:rsidDel="00FE24D9">
        <w:t xml:space="preserve">obsługę zakończenia spraw </w:t>
      </w:r>
      <w:proofErr w:type="spellStart"/>
      <w:r w:rsidRPr="00432477" w:rsidDel="00FE24D9">
        <w:t>sądowoadministracyjnych</w:t>
      </w:r>
      <w:proofErr w:type="spellEnd"/>
      <w:r w:rsidRPr="00432477" w:rsidDel="00FE24D9">
        <w:t xml:space="preserve"> w zakresie następujących czynności:</w:t>
      </w:r>
    </w:p>
    <w:p w14:paraId="77ACBFC3" w14:textId="1E8863E1" w:rsidR="008C034F" w:rsidRPr="00432477" w:rsidDel="00FE24D9" w:rsidRDefault="008C034F" w:rsidP="001C1F21">
      <w:pPr>
        <w:pStyle w:val="Akapitzlist"/>
        <w:numPr>
          <w:ilvl w:val="0"/>
          <w:numId w:val="31"/>
        </w:numPr>
      </w:pPr>
      <w:r w:rsidRPr="00432477" w:rsidDel="00FE24D9">
        <w:t>przygotowanie</w:t>
      </w:r>
      <w:r w:rsidR="005E189C" w:rsidDel="00FE24D9">
        <w:t>,</w:t>
      </w:r>
      <w:r w:rsidRPr="00432477" w:rsidDel="00FE24D9">
        <w:t xml:space="preserve"> rejestracja </w:t>
      </w:r>
      <w:r w:rsidR="005E189C" w:rsidDel="00FE24D9">
        <w:t xml:space="preserve">i automatyczne wykonanie </w:t>
      </w:r>
      <w:r w:rsidRPr="00432477" w:rsidDel="00FE24D9">
        <w:t xml:space="preserve">postanowienia o </w:t>
      </w:r>
      <w:r w:rsidR="00CF195B">
        <w:t xml:space="preserve">stwierdzeniu </w:t>
      </w:r>
      <w:r w:rsidRPr="00432477" w:rsidDel="00FE24D9">
        <w:t>prawomocności orzeczenia</w:t>
      </w:r>
      <w:r w:rsidR="00C83C3B" w:rsidDel="00FE24D9">
        <w:t xml:space="preserve"> (zob. </w:t>
      </w:r>
      <w:r w:rsidR="005E189C" w:rsidDel="00FE24D9">
        <w:rPr>
          <w:color w:val="2B579A"/>
          <w:shd w:val="clear" w:color="auto" w:fill="E6E6E6"/>
        </w:rPr>
        <w:fldChar w:fldCharType="begin"/>
      </w:r>
      <w:r w:rsidR="005E189C" w:rsidDel="00FE24D9">
        <w:instrText xml:space="preserve"> REF _Ref100213579 \r \h </w:instrText>
      </w:r>
      <w:r w:rsidR="001B15D0" w:rsidDel="00FE24D9">
        <w:instrText xml:space="preserve"> \* MERGEFORMAT </w:instrText>
      </w:r>
      <w:r w:rsidR="005E189C" w:rsidDel="00FE24D9">
        <w:rPr>
          <w:color w:val="2B579A"/>
          <w:shd w:val="clear" w:color="auto" w:fill="E6E6E6"/>
        </w:rPr>
      </w:r>
      <w:r w:rsidR="005E189C" w:rsidDel="00FE24D9">
        <w:rPr>
          <w:color w:val="2B579A"/>
          <w:shd w:val="clear" w:color="auto" w:fill="E6E6E6"/>
        </w:rPr>
        <w:fldChar w:fldCharType="separate"/>
      </w:r>
      <w:r w:rsidR="006108EB">
        <w:t>WF-OP07</w:t>
      </w:r>
      <w:r w:rsidR="005E189C" w:rsidDel="00FE24D9">
        <w:rPr>
          <w:color w:val="2B579A"/>
          <w:shd w:val="clear" w:color="auto" w:fill="E6E6E6"/>
        </w:rPr>
        <w:fldChar w:fldCharType="end"/>
      </w:r>
      <w:r w:rsidR="005E189C" w:rsidDel="00FE24D9">
        <w:t xml:space="preserve"> </w:t>
      </w:r>
      <w:r w:rsidR="00154F58" w:rsidDel="00FE24D9">
        <w:t>–</w:t>
      </w:r>
      <w:r w:rsidR="00956360" w:rsidDel="00FE24D9">
        <w:rPr>
          <w:color w:val="2B579A"/>
          <w:shd w:val="clear" w:color="auto" w:fill="E6E6E6"/>
        </w:rPr>
        <w:fldChar w:fldCharType="begin"/>
      </w:r>
      <w:r w:rsidR="00956360" w:rsidDel="00FE24D9">
        <w:instrText xml:space="preserve"> REF _Ref100213588 \r \h </w:instrText>
      </w:r>
      <w:r w:rsidR="001B15D0" w:rsidDel="00FE24D9">
        <w:instrText xml:space="preserve"> \* MERGEFORMAT </w:instrText>
      </w:r>
      <w:r w:rsidR="00956360" w:rsidDel="00FE24D9">
        <w:rPr>
          <w:color w:val="2B579A"/>
          <w:shd w:val="clear" w:color="auto" w:fill="E6E6E6"/>
        </w:rPr>
      </w:r>
      <w:r w:rsidR="00956360" w:rsidDel="00FE24D9">
        <w:rPr>
          <w:color w:val="2B579A"/>
          <w:shd w:val="clear" w:color="auto" w:fill="E6E6E6"/>
        </w:rPr>
        <w:fldChar w:fldCharType="separate"/>
      </w:r>
      <w:r w:rsidR="006108EB">
        <w:t>WF-OP16</w:t>
      </w:r>
      <w:r w:rsidR="00956360" w:rsidDel="00FE24D9">
        <w:rPr>
          <w:color w:val="2B579A"/>
          <w:shd w:val="clear" w:color="auto" w:fill="E6E6E6"/>
        </w:rPr>
        <w:fldChar w:fldCharType="end"/>
      </w:r>
      <w:r w:rsidR="005E189C" w:rsidDel="00FE24D9">
        <w:t>)</w:t>
      </w:r>
      <w:r w:rsidRPr="00432477" w:rsidDel="00FE24D9">
        <w:t>,</w:t>
      </w:r>
    </w:p>
    <w:p w14:paraId="39459EBE" w14:textId="680052A1" w:rsidR="008C034F" w:rsidRPr="00432477" w:rsidDel="00FE24D9" w:rsidRDefault="008C034F" w:rsidP="001C1F21">
      <w:pPr>
        <w:pStyle w:val="Akapitzlist"/>
        <w:numPr>
          <w:ilvl w:val="0"/>
          <w:numId w:val="31"/>
        </w:numPr>
      </w:pPr>
      <w:r w:rsidRPr="00432477" w:rsidDel="00FE24D9">
        <w:t>przygotowanie</w:t>
      </w:r>
      <w:r w:rsidR="00C83C3B" w:rsidDel="00FE24D9">
        <w:t xml:space="preserve"> i</w:t>
      </w:r>
      <w:r w:rsidRPr="00432477" w:rsidDel="00FE24D9">
        <w:t xml:space="preserve"> rejestracja zarządzenia o doręczeniu stronom odpisu postanowienia orzeczenia kończącego wraz ze stwierdzeniem jego prawomocności (jeśli podlega uprawomocnieniu), zwrocie akt administracyjnych do organu i zwrocie innych dokumentów </w:t>
      </w:r>
      <w:r w:rsidR="00C83C3B" w:rsidDel="00FE24D9">
        <w:t xml:space="preserve">(zob. </w:t>
      </w:r>
      <w:r w:rsidR="00C83C3B" w:rsidDel="00FE24D9">
        <w:rPr>
          <w:color w:val="2B579A"/>
          <w:shd w:val="clear" w:color="auto" w:fill="E6E6E6"/>
        </w:rPr>
        <w:fldChar w:fldCharType="begin"/>
      </w:r>
      <w:r w:rsidR="00C83C3B" w:rsidDel="00FE24D9">
        <w:instrText xml:space="preserve"> REF _Ref86216721 \r \h </w:instrText>
      </w:r>
      <w:r w:rsidR="001B15D0" w:rsidDel="00FE24D9">
        <w:instrText xml:space="preserve"> \* MERGEFORMAT </w:instrText>
      </w:r>
      <w:r w:rsidR="00C83C3B" w:rsidDel="00FE24D9">
        <w:rPr>
          <w:color w:val="2B579A"/>
          <w:shd w:val="clear" w:color="auto" w:fill="E6E6E6"/>
        </w:rPr>
      </w:r>
      <w:r w:rsidR="00C83C3B" w:rsidDel="00FE24D9">
        <w:rPr>
          <w:color w:val="2B579A"/>
          <w:shd w:val="clear" w:color="auto" w:fill="E6E6E6"/>
        </w:rPr>
        <w:fldChar w:fldCharType="separate"/>
      </w:r>
      <w:r w:rsidR="006108EB">
        <w:t>4.3.5</w:t>
      </w:r>
      <w:r w:rsidR="00C83C3B" w:rsidDel="00FE24D9">
        <w:rPr>
          <w:color w:val="2B579A"/>
          <w:shd w:val="clear" w:color="auto" w:fill="E6E6E6"/>
        </w:rPr>
        <w:fldChar w:fldCharType="end"/>
      </w:r>
      <w:r w:rsidR="00C83C3B" w:rsidDel="00FE24D9">
        <w:t>),</w:t>
      </w:r>
    </w:p>
    <w:p w14:paraId="3EE79F16" w14:textId="06558B04" w:rsidR="008C034F" w:rsidRPr="00432477" w:rsidDel="00FE24D9" w:rsidRDefault="008C034F" w:rsidP="001C1F21">
      <w:pPr>
        <w:pStyle w:val="Akapitzlist"/>
        <w:numPr>
          <w:ilvl w:val="0"/>
          <w:numId w:val="31"/>
        </w:numPr>
      </w:pPr>
      <w:r w:rsidRPr="00432477" w:rsidDel="00FE24D9">
        <w:t>przygotowanie</w:t>
      </w:r>
      <w:r w:rsidR="000739C8" w:rsidDel="00FE24D9">
        <w:t xml:space="preserve"> i</w:t>
      </w:r>
      <w:r w:rsidRPr="00432477" w:rsidDel="00FE24D9">
        <w:t xml:space="preserve"> rejestracja zarządzenia o dołączeniu akt sądowych do innej toczącej się sprawy</w:t>
      </w:r>
      <w:r w:rsidR="000739C8" w:rsidDel="00FE24D9">
        <w:t xml:space="preserve"> (zob. </w:t>
      </w:r>
      <w:r w:rsidR="000739C8" w:rsidDel="00FE24D9">
        <w:rPr>
          <w:color w:val="2B579A"/>
          <w:shd w:val="clear" w:color="auto" w:fill="E6E6E6"/>
        </w:rPr>
        <w:fldChar w:fldCharType="begin"/>
      </w:r>
      <w:r w:rsidR="000739C8" w:rsidDel="00FE24D9">
        <w:instrText xml:space="preserve"> REF _Ref86216721 \r \h </w:instrText>
      </w:r>
      <w:r w:rsidR="001B15D0" w:rsidDel="00FE24D9">
        <w:instrText xml:space="preserve"> \* MERGEFORMAT </w:instrText>
      </w:r>
      <w:r w:rsidR="000739C8" w:rsidDel="00FE24D9">
        <w:rPr>
          <w:color w:val="2B579A"/>
          <w:shd w:val="clear" w:color="auto" w:fill="E6E6E6"/>
        </w:rPr>
      </w:r>
      <w:r w:rsidR="000739C8" w:rsidDel="00FE24D9">
        <w:rPr>
          <w:color w:val="2B579A"/>
          <w:shd w:val="clear" w:color="auto" w:fill="E6E6E6"/>
        </w:rPr>
        <w:fldChar w:fldCharType="separate"/>
      </w:r>
      <w:r w:rsidR="006108EB">
        <w:t>4.3.5</w:t>
      </w:r>
      <w:r w:rsidR="000739C8" w:rsidDel="00FE24D9">
        <w:rPr>
          <w:color w:val="2B579A"/>
          <w:shd w:val="clear" w:color="auto" w:fill="E6E6E6"/>
        </w:rPr>
        <w:fldChar w:fldCharType="end"/>
      </w:r>
      <w:r w:rsidR="000739C8" w:rsidDel="00FE24D9">
        <w:t xml:space="preserve">); wykonanie zarządzenia poprzez utworzenie odpowiedniego związku spraw (zob. </w:t>
      </w:r>
      <w:r w:rsidR="007F3E9E" w:rsidDel="00FE24D9">
        <w:rPr>
          <w:color w:val="2B579A"/>
          <w:shd w:val="clear" w:color="auto" w:fill="E6E6E6"/>
        </w:rPr>
        <w:fldChar w:fldCharType="begin"/>
      </w:r>
      <w:r w:rsidR="007F3E9E" w:rsidDel="00FE24D9">
        <w:instrText xml:space="preserve"> REF _Ref100569475 \r \h </w:instrText>
      </w:r>
      <w:r w:rsidR="001B15D0" w:rsidDel="00FE24D9">
        <w:instrText xml:space="preserve"> \* MERGEFORMAT </w:instrText>
      </w:r>
      <w:r w:rsidR="007F3E9E" w:rsidDel="00FE24D9">
        <w:rPr>
          <w:color w:val="2B579A"/>
          <w:shd w:val="clear" w:color="auto" w:fill="E6E6E6"/>
        </w:rPr>
      </w:r>
      <w:r w:rsidR="007F3E9E" w:rsidDel="00FE24D9">
        <w:rPr>
          <w:color w:val="2B579A"/>
          <w:shd w:val="clear" w:color="auto" w:fill="E6E6E6"/>
        </w:rPr>
        <w:fldChar w:fldCharType="separate"/>
      </w:r>
      <w:r w:rsidR="006108EB">
        <w:t>4.3.4</w:t>
      </w:r>
      <w:r w:rsidR="007F3E9E" w:rsidDel="00FE24D9">
        <w:rPr>
          <w:color w:val="2B579A"/>
          <w:shd w:val="clear" w:color="auto" w:fill="E6E6E6"/>
        </w:rPr>
        <w:fldChar w:fldCharType="end"/>
      </w:r>
      <w:r w:rsidR="000739C8" w:rsidDel="00FE24D9">
        <w:t>)</w:t>
      </w:r>
      <w:r w:rsidRPr="00432477" w:rsidDel="00FE24D9">
        <w:t>,</w:t>
      </w:r>
    </w:p>
    <w:p w14:paraId="31CD89B0" w14:textId="3C27D161" w:rsidR="000739C8" w:rsidDel="00FE24D9" w:rsidRDefault="008C034F" w:rsidP="001C1F21">
      <w:pPr>
        <w:pStyle w:val="Akapitzlist"/>
        <w:numPr>
          <w:ilvl w:val="0"/>
          <w:numId w:val="31"/>
        </w:numPr>
      </w:pPr>
      <w:r w:rsidRPr="00432477" w:rsidDel="00FE24D9">
        <w:t>odnotowywanie czynności zwrotu akt administracyjnych</w:t>
      </w:r>
      <w:r w:rsidR="000739C8" w:rsidDel="00FE24D9">
        <w:t xml:space="preserve"> (wraz z datą zwrotu)</w:t>
      </w:r>
      <w:r w:rsidR="00B059F9" w:rsidDel="00FE24D9">
        <w:t xml:space="preserve"> (zob</w:t>
      </w:r>
      <w:r w:rsidR="008213EA">
        <w:t xml:space="preserve">. </w:t>
      </w:r>
      <w:r w:rsidR="008213EA">
        <w:rPr>
          <w:color w:val="2B579A"/>
          <w:shd w:val="clear" w:color="auto" w:fill="E6E6E6"/>
        </w:rPr>
        <w:fldChar w:fldCharType="begin"/>
      </w:r>
      <w:r w:rsidR="008213EA">
        <w:instrText xml:space="preserve"> REF _Ref124758212 \r \h </w:instrText>
      </w:r>
      <w:r w:rsidR="008213EA">
        <w:rPr>
          <w:color w:val="2B579A"/>
          <w:shd w:val="clear" w:color="auto" w:fill="E6E6E6"/>
        </w:rPr>
      </w:r>
      <w:r w:rsidR="008213EA">
        <w:rPr>
          <w:color w:val="2B579A"/>
          <w:shd w:val="clear" w:color="auto" w:fill="E6E6E6"/>
        </w:rPr>
        <w:fldChar w:fldCharType="separate"/>
      </w:r>
      <w:r w:rsidR="006108EB">
        <w:t>WF-TW05</w:t>
      </w:r>
      <w:r w:rsidR="008213EA">
        <w:rPr>
          <w:color w:val="2B579A"/>
          <w:shd w:val="clear" w:color="auto" w:fill="E6E6E6"/>
        </w:rPr>
        <w:fldChar w:fldCharType="end"/>
      </w:r>
      <w:r w:rsidR="00B059F9" w:rsidDel="00FE24D9">
        <w:t>)</w:t>
      </w:r>
      <w:r w:rsidR="000739C8" w:rsidDel="00FE24D9">
        <w:t>,</w:t>
      </w:r>
    </w:p>
    <w:p w14:paraId="10E1BF31" w14:textId="411DE457" w:rsidR="008C034F" w:rsidRPr="00432477" w:rsidDel="00FE24D9" w:rsidRDefault="00B13442" w:rsidP="001C1F21">
      <w:pPr>
        <w:pStyle w:val="Akapitzlist"/>
        <w:numPr>
          <w:ilvl w:val="0"/>
          <w:numId w:val="31"/>
        </w:numPr>
      </w:pPr>
      <w:r w:rsidDel="00FE24D9">
        <w:t xml:space="preserve">edycję </w:t>
      </w:r>
      <w:r w:rsidR="004D518D" w:rsidDel="00FE24D9">
        <w:t>atrybutów</w:t>
      </w:r>
      <w:r w:rsidR="00863716" w:rsidDel="00FE24D9">
        <w:t xml:space="preserve"> sprawy </w:t>
      </w:r>
      <w:r w:rsidR="0096712D" w:rsidDel="00FE24D9">
        <w:t xml:space="preserve">związanych z przekazaniem do archiwum zakładowego </w:t>
      </w:r>
      <w:r w:rsidR="004D518D" w:rsidDel="00FE24D9">
        <w:t>takich jak kategoria</w:t>
      </w:r>
      <w:r w:rsidR="00500098" w:rsidDel="00FE24D9">
        <w:t xml:space="preserve"> archiwalna</w:t>
      </w:r>
      <w:r w:rsidR="004D518D" w:rsidDel="00FE24D9">
        <w:t>, numer spisu</w:t>
      </w:r>
      <w:r w:rsidR="008C034F" w:rsidRPr="00432477" w:rsidDel="00FE24D9">
        <w:t>,</w:t>
      </w:r>
      <w:r w:rsidR="004D518D" w:rsidDel="00FE24D9">
        <w:t xml:space="preserve"> uwagi do archiwum</w:t>
      </w:r>
      <w:r w:rsidR="006C110F" w:rsidDel="00FE24D9">
        <w:t xml:space="preserve">, data </w:t>
      </w:r>
      <w:r w:rsidR="0096712D" w:rsidDel="00FE24D9">
        <w:t>przekazania do archiwum</w:t>
      </w:r>
    </w:p>
    <w:p w14:paraId="599670B1" w14:textId="5F870E8F" w:rsidR="008C034F" w:rsidRPr="00432477" w:rsidDel="00FE24D9" w:rsidRDefault="6851ACAA" w:rsidP="001C1F21">
      <w:pPr>
        <w:pStyle w:val="Wymaganie"/>
        <w:numPr>
          <w:ilvl w:val="0"/>
          <w:numId w:val="80"/>
        </w:numPr>
        <w:ind w:left="1134" w:hanging="1134"/>
      </w:pPr>
      <w:r w:rsidDel="00FE24D9">
        <w:t>Obsługa zawieszenia postępowania</w:t>
      </w:r>
    </w:p>
    <w:p w14:paraId="7B6E2CFC" w14:textId="5271340F" w:rsidR="008C034F" w:rsidRPr="00432477" w:rsidDel="00FE24D9" w:rsidRDefault="008C034F">
      <w:r w:rsidRPr="00432477" w:rsidDel="00FE24D9">
        <w:t>System musi umożliwiać</w:t>
      </w:r>
      <w:r w:rsidR="006C13C8" w:rsidDel="00FE24D9">
        <w:t xml:space="preserve"> – przy pomocy ogólnych funkcjonalności opisanych w przywołanych wymaganiach – obsługę zawieszenia postępowania w zakresie następujących czynności</w:t>
      </w:r>
      <w:r w:rsidRPr="00432477" w:rsidDel="00FE24D9">
        <w:t>:</w:t>
      </w:r>
    </w:p>
    <w:p w14:paraId="4CC0B4F6" w14:textId="16849470" w:rsidR="008C034F" w:rsidRPr="00432477" w:rsidDel="00FE24D9" w:rsidRDefault="008C034F" w:rsidP="001C1F21">
      <w:pPr>
        <w:pStyle w:val="Akapitzlist"/>
        <w:numPr>
          <w:ilvl w:val="0"/>
          <w:numId w:val="31"/>
        </w:numPr>
      </w:pPr>
      <w:r w:rsidRPr="00432477" w:rsidDel="00FE24D9">
        <w:t xml:space="preserve">przygotowanie, rejestrację i wykonanie postanowienia </w:t>
      </w:r>
      <w:r w:rsidR="00F36270" w:rsidDel="00FE24D9">
        <w:t xml:space="preserve">(zob. </w:t>
      </w:r>
      <w:r w:rsidR="00C92C37" w:rsidDel="00FE24D9">
        <w:rPr>
          <w:color w:val="2B579A"/>
          <w:shd w:val="clear" w:color="auto" w:fill="E6E6E6"/>
        </w:rPr>
        <w:fldChar w:fldCharType="begin"/>
      </w:r>
      <w:r w:rsidR="00C92C37" w:rsidDel="00FE24D9">
        <w:instrText xml:space="preserve"> REF _Ref100213579 \r \h </w:instrText>
      </w:r>
      <w:r w:rsidR="001B15D0" w:rsidDel="00FE24D9">
        <w:instrText xml:space="preserve"> \* MERGEFORMAT </w:instrText>
      </w:r>
      <w:r w:rsidR="00C92C37" w:rsidDel="00FE24D9">
        <w:rPr>
          <w:color w:val="2B579A"/>
          <w:shd w:val="clear" w:color="auto" w:fill="E6E6E6"/>
        </w:rPr>
      </w:r>
      <w:r w:rsidR="00C92C37" w:rsidDel="00FE24D9">
        <w:rPr>
          <w:color w:val="2B579A"/>
          <w:shd w:val="clear" w:color="auto" w:fill="E6E6E6"/>
        </w:rPr>
        <w:fldChar w:fldCharType="separate"/>
      </w:r>
      <w:r w:rsidR="006108EB">
        <w:t>WF-OP07</w:t>
      </w:r>
      <w:r w:rsidR="00C92C37" w:rsidDel="00FE24D9">
        <w:rPr>
          <w:color w:val="2B579A"/>
          <w:shd w:val="clear" w:color="auto" w:fill="E6E6E6"/>
        </w:rPr>
        <w:fldChar w:fldCharType="end"/>
      </w:r>
      <w:r w:rsidR="00C92C37" w:rsidDel="00FE24D9">
        <w:t xml:space="preserve"> </w:t>
      </w:r>
      <w:r w:rsidR="00154F58" w:rsidDel="00FE24D9">
        <w:t>–</w:t>
      </w:r>
      <w:r w:rsidR="00C92C37" w:rsidDel="00FE24D9">
        <w:t xml:space="preserve"> </w:t>
      </w:r>
      <w:r w:rsidR="00C92C37" w:rsidDel="00FE24D9">
        <w:rPr>
          <w:color w:val="2B579A"/>
          <w:shd w:val="clear" w:color="auto" w:fill="E6E6E6"/>
        </w:rPr>
        <w:fldChar w:fldCharType="begin"/>
      </w:r>
      <w:r w:rsidR="00C87CD5" w:rsidDel="00FE24D9">
        <w:instrText xml:space="preserve"> REF _Ref100213588 \r \h </w:instrText>
      </w:r>
      <w:r w:rsidR="001B15D0" w:rsidDel="00FE24D9">
        <w:instrText xml:space="preserve"> \* MERGEFORMAT </w:instrText>
      </w:r>
      <w:r w:rsidR="00C92C37" w:rsidDel="00FE24D9">
        <w:rPr>
          <w:color w:val="2B579A"/>
          <w:shd w:val="clear" w:color="auto" w:fill="E6E6E6"/>
        </w:rPr>
      </w:r>
      <w:r w:rsidR="00C92C37" w:rsidDel="00FE24D9">
        <w:rPr>
          <w:color w:val="2B579A"/>
          <w:shd w:val="clear" w:color="auto" w:fill="E6E6E6"/>
        </w:rPr>
        <w:fldChar w:fldCharType="separate"/>
      </w:r>
      <w:r w:rsidR="006108EB">
        <w:t>WF-OP16</w:t>
      </w:r>
      <w:r w:rsidR="00C92C37" w:rsidDel="00FE24D9">
        <w:rPr>
          <w:color w:val="2B579A"/>
          <w:shd w:val="clear" w:color="auto" w:fill="E6E6E6"/>
        </w:rPr>
        <w:fldChar w:fldCharType="end"/>
      </w:r>
      <w:r w:rsidR="00F36270" w:rsidDel="00FE24D9">
        <w:t xml:space="preserve">) </w:t>
      </w:r>
      <w:r w:rsidRPr="00432477" w:rsidDel="00FE24D9">
        <w:t xml:space="preserve">o zawieszeniu postępowania lub o odmowie zawieszenia postępowania, oraz o odmowie podjęcia zawieszonego postępowania, </w:t>
      </w:r>
    </w:p>
    <w:p w14:paraId="6E361F43" w14:textId="4F512B28" w:rsidR="006742D6" w:rsidRPr="00432477" w:rsidDel="00FE24D9" w:rsidRDefault="008C034F" w:rsidP="001C1F21">
      <w:pPr>
        <w:pStyle w:val="Akapitzlist"/>
        <w:numPr>
          <w:ilvl w:val="0"/>
          <w:numId w:val="31"/>
        </w:numPr>
      </w:pPr>
      <w:r w:rsidRPr="00432477" w:rsidDel="00FE24D9">
        <w:t>przyjęcie i rozpatrzenie zażalenia na postanowienie o zawieszeniu postępowania lub o odmowie podjęcia zawieszonego postępowania</w:t>
      </w:r>
      <w:r w:rsidR="00C64402" w:rsidDel="00FE24D9">
        <w:t xml:space="preserve"> (zob.</w:t>
      </w:r>
      <w:r w:rsidR="009440DF" w:rsidDel="00FE24D9">
        <w:t xml:space="preserve"> </w:t>
      </w:r>
      <w:r w:rsidR="00C64402" w:rsidDel="00FE24D9">
        <w:rPr>
          <w:color w:val="2B579A"/>
          <w:shd w:val="clear" w:color="auto" w:fill="E6E6E6"/>
        </w:rPr>
        <w:fldChar w:fldCharType="begin"/>
      </w:r>
      <w:r w:rsidR="00C64402" w:rsidDel="00FE24D9">
        <w:instrText xml:space="preserve"> REF _Ref87080114 \r \h </w:instrText>
      </w:r>
      <w:r w:rsidR="001B15D0" w:rsidDel="00FE24D9">
        <w:instrText xml:space="preserve"> \* MERGEFORMAT </w:instrText>
      </w:r>
      <w:r w:rsidR="00C64402" w:rsidDel="00FE24D9">
        <w:rPr>
          <w:color w:val="2B579A"/>
          <w:shd w:val="clear" w:color="auto" w:fill="E6E6E6"/>
        </w:rPr>
      </w:r>
      <w:r w:rsidR="00C64402" w:rsidDel="00FE24D9">
        <w:rPr>
          <w:color w:val="2B579A"/>
          <w:shd w:val="clear" w:color="auto" w:fill="E6E6E6"/>
        </w:rPr>
        <w:fldChar w:fldCharType="separate"/>
      </w:r>
      <w:r w:rsidR="006108EB">
        <w:t>4.3.12</w:t>
      </w:r>
      <w:r w:rsidR="00C64402" w:rsidDel="00FE24D9">
        <w:rPr>
          <w:color w:val="2B579A"/>
          <w:shd w:val="clear" w:color="auto" w:fill="E6E6E6"/>
        </w:rPr>
        <w:fldChar w:fldCharType="end"/>
      </w:r>
      <w:r w:rsidR="00C64402" w:rsidDel="00FE24D9">
        <w:t>)</w:t>
      </w:r>
      <w:r w:rsidRPr="00432477" w:rsidDel="00FE24D9">
        <w:t>,</w:t>
      </w:r>
    </w:p>
    <w:p w14:paraId="2F1E7A17" w14:textId="58EC7885" w:rsidR="00070966" w:rsidRPr="00432477" w:rsidRDefault="00070966" w:rsidP="00070966">
      <w:pPr>
        <w:pStyle w:val="Akapitzlist"/>
        <w:numPr>
          <w:ilvl w:val="0"/>
          <w:numId w:val="31"/>
        </w:numPr>
      </w:pPr>
      <w:r>
        <w:lastRenderedPageBreak/>
        <w:t xml:space="preserve">prezentację w uporządkowany sposób (w jednym miejscu) na ekranie szczegółów sprawy informacji o wszystkich rozstrzygnięciach związanych z zawieszeniem, podjęciem sprawy oraz czynnościami wykonywanymi w celu weryfikacji przesłanek do podjęcia sprawy, </w:t>
      </w:r>
    </w:p>
    <w:p w14:paraId="71EBEEBB" w14:textId="72F4BD42" w:rsidR="008C034F" w:rsidRPr="00432477" w:rsidDel="00FE24D9" w:rsidRDefault="49D3908E" w:rsidP="001C1F21">
      <w:pPr>
        <w:pStyle w:val="Akapitzlist"/>
        <w:numPr>
          <w:ilvl w:val="0"/>
          <w:numId w:val="31"/>
        </w:numPr>
      </w:pPr>
      <w:r w:rsidDel="00FE24D9">
        <w:t xml:space="preserve">przygotowanie, rejestrację i wykonanie postanowienia o umorzeniu postępowania, </w:t>
      </w:r>
    </w:p>
    <w:p w14:paraId="03328342" w14:textId="045DD61F" w:rsidR="008C034F" w:rsidRPr="00432477" w:rsidDel="00FE24D9" w:rsidRDefault="49D3908E" w:rsidP="001C1F21">
      <w:pPr>
        <w:pStyle w:val="Akapitzlist"/>
        <w:numPr>
          <w:ilvl w:val="0"/>
          <w:numId w:val="31"/>
        </w:numPr>
      </w:pPr>
      <w:r w:rsidDel="00FE24D9">
        <w:t>przygotowanie, rejestrację i wykonanie postanowienia o podjęciu zawieszonego postępowania</w:t>
      </w:r>
      <w:r w:rsidR="07A07638" w:rsidDel="00FE24D9">
        <w:t xml:space="preserve"> (zob. </w:t>
      </w:r>
      <w:r w:rsidR="34CFF1E8" w:rsidDel="00FE24D9">
        <w:rPr>
          <w:color w:val="2B579A"/>
          <w:shd w:val="clear" w:color="auto" w:fill="E6E6E6"/>
        </w:rPr>
        <w:fldChar w:fldCharType="begin"/>
      </w:r>
      <w:r w:rsidR="34CFF1E8" w:rsidDel="00FE24D9">
        <w:instrText xml:space="preserve"> REF _Ref99608056 \r \h  \* MERGEFORMAT </w:instrText>
      </w:r>
      <w:r w:rsidR="34CFF1E8" w:rsidDel="00FE24D9">
        <w:rPr>
          <w:color w:val="2B579A"/>
          <w:shd w:val="clear" w:color="auto" w:fill="E6E6E6"/>
        </w:rPr>
      </w:r>
      <w:r w:rsidR="34CFF1E8" w:rsidDel="00FE24D9">
        <w:rPr>
          <w:color w:val="2B579A"/>
          <w:shd w:val="clear" w:color="auto" w:fill="E6E6E6"/>
        </w:rPr>
        <w:fldChar w:fldCharType="separate"/>
      </w:r>
      <w:r w:rsidR="006108EB">
        <w:t>4.3.8</w:t>
      </w:r>
      <w:r w:rsidR="34CFF1E8" w:rsidDel="00FE24D9">
        <w:rPr>
          <w:color w:val="2B579A"/>
          <w:shd w:val="clear" w:color="auto" w:fill="E6E6E6"/>
        </w:rPr>
        <w:fldChar w:fldCharType="end"/>
      </w:r>
      <w:r w:rsidR="07A07638" w:rsidDel="00FE24D9">
        <w:t>)</w:t>
      </w:r>
      <w:r w:rsidR="0B2EE642" w:rsidDel="00FE24D9">
        <w:t>,</w:t>
      </w:r>
    </w:p>
    <w:p w14:paraId="43E23040" w14:textId="60AA33EB" w:rsidR="008C034F" w:rsidRPr="00432477" w:rsidDel="00FE24D9" w:rsidRDefault="49D3908E" w:rsidP="001C1F21">
      <w:pPr>
        <w:pStyle w:val="Akapitzlist"/>
        <w:numPr>
          <w:ilvl w:val="0"/>
          <w:numId w:val="31"/>
        </w:numPr>
      </w:pPr>
      <w:r w:rsidDel="00FE24D9">
        <w:t>wysyłanie pism do stron w ramach monitorowania</w:t>
      </w:r>
      <w:r w:rsidR="07A07638" w:rsidDel="00FE24D9">
        <w:t xml:space="preserve"> (zob. </w:t>
      </w:r>
      <w:r w:rsidR="34CFF1E8" w:rsidDel="00FE24D9">
        <w:rPr>
          <w:color w:val="2B579A"/>
          <w:shd w:val="clear" w:color="auto" w:fill="E6E6E6"/>
        </w:rPr>
        <w:fldChar w:fldCharType="begin"/>
      </w:r>
      <w:r w:rsidR="34CFF1E8" w:rsidDel="00FE24D9">
        <w:instrText xml:space="preserve"> REF _Ref86755119 \r \h  \* MERGEFORMAT </w:instrText>
      </w:r>
      <w:r w:rsidR="34CFF1E8" w:rsidDel="00FE24D9">
        <w:rPr>
          <w:color w:val="2B579A"/>
          <w:shd w:val="clear" w:color="auto" w:fill="E6E6E6"/>
        </w:rPr>
      </w:r>
      <w:r w:rsidR="34CFF1E8" w:rsidDel="00FE24D9">
        <w:rPr>
          <w:color w:val="2B579A"/>
          <w:shd w:val="clear" w:color="auto" w:fill="E6E6E6"/>
        </w:rPr>
        <w:fldChar w:fldCharType="separate"/>
      </w:r>
      <w:r w:rsidR="006108EB">
        <w:t>4.2.2</w:t>
      </w:r>
      <w:r w:rsidR="34CFF1E8" w:rsidDel="00FE24D9">
        <w:rPr>
          <w:color w:val="2B579A"/>
          <w:shd w:val="clear" w:color="auto" w:fill="E6E6E6"/>
        </w:rPr>
        <w:fldChar w:fldCharType="end"/>
      </w:r>
      <w:r w:rsidR="07A07638" w:rsidDel="00FE24D9">
        <w:t>)</w:t>
      </w:r>
      <w:r w:rsidDel="00FE24D9">
        <w:t xml:space="preserve">. </w:t>
      </w:r>
    </w:p>
    <w:p w14:paraId="1E2770BA" w14:textId="28FF81AE" w:rsidR="00AF7917" w:rsidDel="00FE24D9" w:rsidRDefault="00AF7917" w:rsidP="008F4339">
      <w:pPr>
        <w:pStyle w:val="Nagwek3"/>
      </w:pPr>
      <w:bookmarkStart w:id="141" w:name="_Ref87080114"/>
      <w:r w:rsidDel="00FE24D9">
        <w:t xml:space="preserve">Postępowanie </w:t>
      </w:r>
      <w:proofErr w:type="spellStart"/>
      <w:r w:rsidDel="00FE24D9">
        <w:t>międzyinstancyjne</w:t>
      </w:r>
      <w:bookmarkEnd w:id="141"/>
      <w:proofErr w:type="spellEnd"/>
    </w:p>
    <w:p w14:paraId="78C97A84" w14:textId="5F01A299" w:rsidR="00AF7917" w:rsidDel="00FE24D9" w:rsidRDefault="007D03E7" w:rsidP="001C1F21">
      <w:pPr>
        <w:pStyle w:val="Wymaganie"/>
        <w:numPr>
          <w:ilvl w:val="0"/>
          <w:numId w:val="81"/>
        </w:numPr>
        <w:ind w:left="1276" w:hanging="1276"/>
      </w:pPr>
      <w:r w:rsidDel="00FE24D9">
        <w:t>O</w:t>
      </w:r>
      <w:r w:rsidR="00AF7917" w:rsidDel="00FE24D9">
        <w:t>bsługa środków odwoławczych</w:t>
      </w:r>
    </w:p>
    <w:p w14:paraId="4B98607F" w14:textId="7ADD2727" w:rsidR="008C034F" w:rsidRPr="00432477" w:rsidDel="00FE24D9" w:rsidRDefault="00AF7917" w:rsidP="00AF7917">
      <w:pPr>
        <w:pStyle w:val="Tekstpodstawowy"/>
      </w:pPr>
      <w:r w:rsidDel="00FE24D9">
        <w:t xml:space="preserve">System musi umożliwiać </w:t>
      </w:r>
      <w:r w:rsidR="008C71AB" w:rsidDel="00FE24D9">
        <w:t>obsługę</w:t>
      </w:r>
      <w:r w:rsidR="00F07334" w:rsidDel="00FE24D9">
        <w:t xml:space="preserve"> następujących</w:t>
      </w:r>
      <w:r w:rsidR="008C034F" w:rsidRPr="00432477" w:rsidDel="00FE24D9">
        <w:t xml:space="preserve"> środków odwoławczych:</w:t>
      </w:r>
    </w:p>
    <w:p w14:paraId="2FBABBAF" w14:textId="12A8EE50" w:rsidR="008C034F" w:rsidRPr="00432477" w:rsidDel="00FE24D9" w:rsidRDefault="49D3908E" w:rsidP="001C1F21">
      <w:pPr>
        <w:pStyle w:val="Akapitzlist"/>
        <w:numPr>
          <w:ilvl w:val="0"/>
          <w:numId w:val="31"/>
        </w:numPr>
      </w:pPr>
      <w:r w:rsidDel="00FE24D9">
        <w:t>zażaleń,</w:t>
      </w:r>
    </w:p>
    <w:p w14:paraId="29BEF05B" w14:textId="213C43BF" w:rsidR="008C034F" w:rsidDel="00FE24D9" w:rsidRDefault="49D3908E" w:rsidP="001C1F21">
      <w:pPr>
        <w:pStyle w:val="Akapitzlist"/>
        <w:numPr>
          <w:ilvl w:val="0"/>
          <w:numId w:val="31"/>
        </w:numPr>
      </w:pPr>
      <w:r w:rsidDel="00FE24D9">
        <w:t>skarg kasacyjnych</w:t>
      </w:r>
      <w:r w:rsidR="16AA098A" w:rsidDel="00FE24D9">
        <w:t>,</w:t>
      </w:r>
    </w:p>
    <w:p w14:paraId="222BEE11" w14:textId="77E9B99D" w:rsidR="00CA369B" w:rsidRPr="00432477" w:rsidDel="00FE24D9" w:rsidRDefault="3A740D49" w:rsidP="001C1F21">
      <w:pPr>
        <w:pStyle w:val="Akapitzlist"/>
        <w:numPr>
          <w:ilvl w:val="0"/>
          <w:numId w:val="31"/>
        </w:numPr>
      </w:pPr>
      <w:r w:rsidDel="00FE24D9">
        <w:t xml:space="preserve">skarg na przewlekłe prowadzenia postępowania </w:t>
      </w:r>
      <w:proofErr w:type="spellStart"/>
      <w:r w:rsidDel="00FE24D9">
        <w:t>sądowoadministracyjnego</w:t>
      </w:r>
      <w:proofErr w:type="spellEnd"/>
      <w:r w:rsidDel="00FE24D9">
        <w:t>,</w:t>
      </w:r>
    </w:p>
    <w:p w14:paraId="0A58CED5" w14:textId="57CA768B" w:rsidR="00CA369B" w:rsidDel="00FE24D9" w:rsidRDefault="3A740D49" w:rsidP="001C1F21">
      <w:pPr>
        <w:pStyle w:val="Akapitzlist"/>
        <w:numPr>
          <w:ilvl w:val="0"/>
          <w:numId w:val="31"/>
        </w:numPr>
      </w:pPr>
      <w:r w:rsidDel="00FE24D9">
        <w:t>skarg o stwierdzenie niezgodności z prawem prawomocnego orzeczenia</w:t>
      </w:r>
      <w:r w:rsidR="4D923075" w:rsidDel="00FE24D9">
        <w:t>,</w:t>
      </w:r>
    </w:p>
    <w:p w14:paraId="6B15667A" w14:textId="758DCC2B" w:rsidR="00D209DE" w:rsidRPr="00432477" w:rsidDel="00FE24D9" w:rsidRDefault="4D923075" w:rsidP="001C1F21">
      <w:pPr>
        <w:pStyle w:val="Akapitzlist"/>
        <w:numPr>
          <w:ilvl w:val="0"/>
          <w:numId w:val="31"/>
        </w:numPr>
      </w:pPr>
      <w:r w:rsidDel="00FE24D9">
        <w:t>sprzeciwów na postanowienie referendarza sądowego</w:t>
      </w:r>
      <w:r w:rsidR="148D05BC" w:rsidDel="00FE24D9">
        <w:t>.</w:t>
      </w:r>
    </w:p>
    <w:p w14:paraId="4D90A8C9" w14:textId="499A68B8" w:rsidR="00594FF3" w:rsidDel="00FE24D9" w:rsidRDefault="00594FF3" w:rsidP="001C1F21">
      <w:pPr>
        <w:pStyle w:val="Wymaganie"/>
        <w:numPr>
          <w:ilvl w:val="0"/>
          <w:numId w:val="81"/>
        </w:numPr>
        <w:ind w:left="1276" w:hanging="1276"/>
      </w:pPr>
      <w:bookmarkStart w:id="142" w:name="_Ref101506091"/>
      <w:r w:rsidDel="00FE24D9">
        <w:t>Rejestrowanie środków odwoławczych</w:t>
      </w:r>
      <w:bookmarkEnd w:id="142"/>
    </w:p>
    <w:p w14:paraId="41A800EF" w14:textId="3BC9B9B7" w:rsidR="00594FF3" w:rsidDel="00FE24D9" w:rsidRDefault="00594FF3" w:rsidP="00594FF3">
      <w:r w:rsidDel="00FE24D9">
        <w:t xml:space="preserve">System musi umożliwiać przygotowanie zarządzenia (zob. </w:t>
      </w:r>
      <w:r w:rsidDel="00FE24D9">
        <w:rPr>
          <w:color w:val="2B579A"/>
          <w:shd w:val="clear" w:color="auto" w:fill="E6E6E6"/>
        </w:rPr>
        <w:fldChar w:fldCharType="begin"/>
      </w:r>
      <w:r w:rsidDel="00FE24D9">
        <w:instrText xml:space="preserve"> REF _Ref86216721 \r \h </w:instrText>
      </w:r>
      <w:r w:rsidDel="00FE24D9">
        <w:rPr>
          <w:color w:val="2B579A"/>
          <w:shd w:val="clear" w:color="auto" w:fill="E6E6E6"/>
        </w:rPr>
      </w:r>
      <w:r w:rsidDel="00FE24D9">
        <w:rPr>
          <w:color w:val="2B579A"/>
          <w:shd w:val="clear" w:color="auto" w:fill="E6E6E6"/>
        </w:rPr>
        <w:fldChar w:fldCharType="separate"/>
      </w:r>
      <w:r w:rsidR="006108EB">
        <w:t>4.3.5</w:t>
      </w:r>
      <w:r w:rsidDel="00FE24D9">
        <w:rPr>
          <w:color w:val="2B579A"/>
          <w:shd w:val="clear" w:color="auto" w:fill="E6E6E6"/>
        </w:rPr>
        <w:fldChar w:fldCharType="end"/>
      </w:r>
      <w:r w:rsidDel="00FE24D9">
        <w:t xml:space="preserve">) zawierającego polecenie zarejestrowania środka odwoławczego. W poleceniu </w:t>
      </w:r>
      <w:r w:rsidR="00A74159" w:rsidDel="00FE24D9">
        <w:t xml:space="preserve">tym </w:t>
      </w:r>
      <w:r w:rsidDel="00FE24D9">
        <w:t xml:space="preserve">System musi umożliwiać wskazanie (wybór spośród uczestników sprawy) </w:t>
      </w:r>
      <w:r w:rsidR="00C14FB2" w:rsidDel="00FE24D9">
        <w:t>wnoszącego środek odwoławczy</w:t>
      </w:r>
      <w:r w:rsidR="00BF78E2">
        <w:t>, wybór zaskarżonego rozstrzygnięcia</w:t>
      </w:r>
      <w:r w:rsidR="00C14FB2" w:rsidDel="00FE24D9">
        <w:t xml:space="preserve"> </w:t>
      </w:r>
      <w:r w:rsidDel="00FE24D9">
        <w:t xml:space="preserve">oraz </w:t>
      </w:r>
      <w:r w:rsidR="009F0E28" w:rsidDel="00FE24D9">
        <w:t xml:space="preserve">uzupełnienie </w:t>
      </w:r>
      <w:r w:rsidDel="00FE24D9">
        <w:t xml:space="preserve">innych atrybutów </w:t>
      </w:r>
      <w:r w:rsidR="009F0E28" w:rsidDel="00FE24D9">
        <w:t>środka odwoławczego</w:t>
      </w:r>
      <w:r w:rsidDel="00FE24D9">
        <w:t xml:space="preserve">. System musi automatycznie realizować takie polecenie, rejestrując </w:t>
      </w:r>
      <w:r w:rsidR="009F0E28" w:rsidDel="00FE24D9">
        <w:t xml:space="preserve">środek odwoławczy </w:t>
      </w:r>
      <w:r w:rsidDel="00FE24D9">
        <w:t>określonego typu w danych sprawy.</w:t>
      </w:r>
    </w:p>
    <w:p w14:paraId="6538A976" w14:textId="1C4F080B" w:rsidR="00594FF3" w:rsidDel="00FE24D9" w:rsidRDefault="00594FF3" w:rsidP="001C1F21">
      <w:pPr>
        <w:pStyle w:val="Wymaganie"/>
        <w:numPr>
          <w:ilvl w:val="0"/>
          <w:numId w:val="81"/>
        </w:numPr>
        <w:ind w:left="1276" w:hanging="1276"/>
      </w:pPr>
      <w:r w:rsidDel="00FE24D9">
        <w:t xml:space="preserve">Dodawanie </w:t>
      </w:r>
      <w:r w:rsidR="009F0E28" w:rsidDel="00FE24D9">
        <w:t xml:space="preserve">środków odwoławczych </w:t>
      </w:r>
      <w:r w:rsidDel="00FE24D9">
        <w:t>bez zarządzenia</w:t>
      </w:r>
    </w:p>
    <w:p w14:paraId="49CA0F80" w14:textId="59C242B3" w:rsidR="00594FF3" w:rsidRPr="00475314" w:rsidDel="00FE24D9" w:rsidRDefault="00594FF3" w:rsidP="00594FF3">
      <w:r w:rsidDel="00FE24D9">
        <w:t xml:space="preserve">System musi umożliwiać dodanie </w:t>
      </w:r>
      <w:r w:rsidR="009F0E28" w:rsidDel="00FE24D9">
        <w:t xml:space="preserve">środka odwoławczego </w:t>
      </w:r>
      <w:r w:rsidDel="00FE24D9">
        <w:t xml:space="preserve">bezpośrednio do sprawy, bez konieczności przygotowania i podpisania zarządzenia, o którym jest mowa w </w:t>
      </w:r>
      <w:r w:rsidR="005555FD" w:rsidDel="00FE24D9">
        <w:rPr>
          <w:color w:val="2B579A"/>
          <w:shd w:val="clear" w:color="auto" w:fill="E6E6E6"/>
        </w:rPr>
        <w:fldChar w:fldCharType="begin"/>
      </w:r>
      <w:r w:rsidR="005555FD" w:rsidDel="00FE24D9">
        <w:instrText xml:space="preserve"> REF _Ref101506091 \r \h </w:instrText>
      </w:r>
      <w:r w:rsidR="005555FD" w:rsidDel="00FE24D9">
        <w:rPr>
          <w:color w:val="2B579A"/>
          <w:shd w:val="clear" w:color="auto" w:fill="E6E6E6"/>
        </w:rPr>
      </w:r>
      <w:r w:rsidR="005555FD" w:rsidDel="00FE24D9">
        <w:rPr>
          <w:color w:val="2B579A"/>
          <w:shd w:val="clear" w:color="auto" w:fill="E6E6E6"/>
        </w:rPr>
        <w:fldChar w:fldCharType="separate"/>
      </w:r>
      <w:r w:rsidR="006108EB">
        <w:t>WF-PM02</w:t>
      </w:r>
      <w:r w:rsidR="005555FD" w:rsidDel="00FE24D9">
        <w:rPr>
          <w:color w:val="2B579A"/>
          <w:shd w:val="clear" w:color="auto" w:fill="E6E6E6"/>
        </w:rPr>
        <w:fldChar w:fldCharType="end"/>
      </w:r>
      <w:r w:rsidDel="00FE24D9">
        <w:t>.</w:t>
      </w:r>
    </w:p>
    <w:p w14:paraId="4C902010" w14:textId="7C419792" w:rsidR="00020F15" w:rsidRPr="00C8574C" w:rsidDel="00FE24D9" w:rsidRDefault="00020F15" w:rsidP="001C1F21">
      <w:pPr>
        <w:pStyle w:val="Wymaganie"/>
        <w:numPr>
          <w:ilvl w:val="0"/>
          <w:numId w:val="81"/>
        </w:numPr>
        <w:ind w:left="1276" w:hanging="1276"/>
      </w:pPr>
      <w:r w:rsidDel="00FE24D9">
        <w:t>Zarządzanie danymi środków odwoławczych</w:t>
      </w:r>
    </w:p>
    <w:p w14:paraId="502AD4DC" w14:textId="4DDDA8AB" w:rsidR="00020F15" w:rsidDel="00FE24D9" w:rsidRDefault="00020F15" w:rsidP="00020F15">
      <w:r w:rsidDel="00FE24D9">
        <w:t xml:space="preserve">System musi umożliwiać przeglądanie i edycję danych środków odwoławczych zarejestrowanych w ramach danej sprawy </w:t>
      </w:r>
      <w:proofErr w:type="spellStart"/>
      <w:r w:rsidDel="00FE24D9">
        <w:t>sądowoadministracyjnej</w:t>
      </w:r>
      <w:proofErr w:type="spellEnd"/>
      <w:r w:rsidDel="00FE24D9">
        <w:t>. W szczególności System musi:</w:t>
      </w:r>
    </w:p>
    <w:p w14:paraId="1634EDF7" w14:textId="49576E20" w:rsidR="00020F15" w:rsidDel="00FE24D9" w:rsidRDefault="00020F15" w:rsidP="001C1F21">
      <w:pPr>
        <w:pStyle w:val="Akapitzlist"/>
        <w:numPr>
          <w:ilvl w:val="0"/>
          <w:numId w:val="35"/>
        </w:numPr>
      </w:pPr>
      <w:r w:rsidDel="00FE24D9">
        <w:t xml:space="preserve">wyświetlać dane </w:t>
      </w:r>
      <w:r w:rsidR="00541665" w:rsidDel="00FE24D9">
        <w:t>środka odwoławczego</w:t>
      </w:r>
      <w:r w:rsidDel="00FE24D9">
        <w:t xml:space="preserve"> i umożliwiać ich zmianę,</w:t>
      </w:r>
    </w:p>
    <w:p w14:paraId="0799E1BE" w14:textId="5683CC47" w:rsidR="00020F15" w:rsidDel="00FE24D9" w:rsidRDefault="00020F15" w:rsidP="001C1F21">
      <w:pPr>
        <w:pStyle w:val="Akapitzlist"/>
        <w:numPr>
          <w:ilvl w:val="0"/>
          <w:numId w:val="35"/>
        </w:numPr>
      </w:pPr>
      <w:r w:rsidDel="00FE24D9">
        <w:t xml:space="preserve">umożliwiać dostęp do posiedzeń, na które </w:t>
      </w:r>
      <w:r w:rsidR="00541665" w:rsidDel="00FE24D9">
        <w:t>środek odwoławczy</w:t>
      </w:r>
      <w:r w:rsidDel="00FE24D9">
        <w:t xml:space="preserve"> został skierowany,</w:t>
      </w:r>
    </w:p>
    <w:p w14:paraId="3575F4AA" w14:textId="402F36C0" w:rsidR="00020F15" w:rsidDel="00FE24D9" w:rsidRDefault="00020F15" w:rsidP="001C1F21">
      <w:pPr>
        <w:pStyle w:val="Akapitzlist"/>
        <w:numPr>
          <w:ilvl w:val="0"/>
          <w:numId w:val="35"/>
        </w:numPr>
      </w:pPr>
      <w:r w:rsidDel="00FE24D9">
        <w:t xml:space="preserve">umożliwiać wyświetlenie historii obsługi </w:t>
      </w:r>
      <w:r w:rsidR="00541665" w:rsidDel="00FE24D9">
        <w:t>środka odwoławczego</w:t>
      </w:r>
      <w:r w:rsidDel="00FE24D9">
        <w:t>.</w:t>
      </w:r>
    </w:p>
    <w:p w14:paraId="4B841190" w14:textId="764EC9F5" w:rsidR="00020F15" w:rsidDel="00FE24D9" w:rsidRDefault="00020F15" w:rsidP="001C1F21">
      <w:pPr>
        <w:pStyle w:val="Wymaganie"/>
        <w:numPr>
          <w:ilvl w:val="0"/>
          <w:numId w:val="81"/>
        </w:numPr>
        <w:ind w:left="1276" w:hanging="1276"/>
      </w:pPr>
      <w:r w:rsidDel="00FE24D9">
        <w:t xml:space="preserve">Realizacja zarządzeń dotyczących </w:t>
      </w:r>
      <w:r w:rsidR="007C5212" w:rsidDel="00FE24D9">
        <w:t>środków odwoławczych</w:t>
      </w:r>
    </w:p>
    <w:p w14:paraId="24A2ACC4" w14:textId="017E805F" w:rsidR="00020F15" w:rsidDel="00FE24D9" w:rsidRDefault="00020F15" w:rsidP="00020F15">
      <w:r w:rsidDel="00FE24D9">
        <w:t xml:space="preserve">System musi umożliwiać przygotowywanie zarządzeń (zob. </w:t>
      </w:r>
      <w:r w:rsidDel="00FE24D9">
        <w:rPr>
          <w:color w:val="2B579A"/>
          <w:shd w:val="clear" w:color="auto" w:fill="E6E6E6"/>
        </w:rPr>
        <w:fldChar w:fldCharType="begin"/>
      </w:r>
      <w:r w:rsidDel="00FE24D9">
        <w:instrText xml:space="preserve"> REF _Ref86216721 \r \h </w:instrText>
      </w:r>
      <w:r w:rsidDel="00FE24D9">
        <w:rPr>
          <w:color w:val="2B579A"/>
          <w:shd w:val="clear" w:color="auto" w:fill="E6E6E6"/>
        </w:rPr>
      </w:r>
      <w:r w:rsidDel="00FE24D9">
        <w:rPr>
          <w:color w:val="2B579A"/>
          <w:shd w:val="clear" w:color="auto" w:fill="E6E6E6"/>
        </w:rPr>
        <w:fldChar w:fldCharType="separate"/>
      </w:r>
      <w:r w:rsidR="006108EB">
        <w:t>4.3.5</w:t>
      </w:r>
      <w:r w:rsidDel="00FE24D9">
        <w:rPr>
          <w:color w:val="2B579A"/>
          <w:shd w:val="clear" w:color="auto" w:fill="E6E6E6"/>
        </w:rPr>
        <w:fldChar w:fldCharType="end"/>
      </w:r>
      <w:r w:rsidDel="00FE24D9">
        <w:t xml:space="preserve">) odnoszących się do </w:t>
      </w:r>
      <w:r w:rsidR="007D6EB8" w:rsidDel="00FE24D9">
        <w:t>środków odwoławczych</w:t>
      </w:r>
      <w:r w:rsidDel="00FE24D9">
        <w:t xml:space="preserve"> oraz ich automatyczną lub ręczną realizację (w zależności od rodzaju poleceń w zarządzeniu). W szczególności System musi umożliwiać kierowanie </w:t>
      </w:r>
      <w:r w:rsidR="007D6EB8" w:rsidDel="00FE24D9">
        <w:t>środków odwoławczych</w:t>
      </w:r>
      <w:r w:rsidDel="00FE24D9">
        <w:t xml:space="preserve"> na posiedzenie.</w:t>
      </w:r>
    </w:p>
    <w:p w14:paraId="6E2B0795" w14:textId="3DD0BABF" w:rsidR="00990E8E" w:rsidDel="00FE24D9" w:rsidRDefault="00990E8E" w:rsidP="001C1F21">
      <w:pPr>
        <w:pStyle w:val="Wymaganie"/>
        <w:numPr>
          <w:ilvl w:val="0"/>
          <w:numId w:val="81"/>
        </w:numPr>
        <w:ind w:left="1276" w:hanging="1276"/>
      </w:pPr>
      <w:r w:rsidDel="00FE24D9">
        <w:lastRenderedPageBreak/>
        <w:t>Obsługa środka odwoławczego w I instancji</w:t>
      </w:r>
    </w:p>
    <w:p w14:paraId="2A8E3FE8" w14:textId="59A25D62" w:rsidR="00990E8E" w:rsidDel="00FE24D9" w:rsidRDefault="00990E8E" w:rsidP="00990E8E">
      <w:r w:rsidDel="00FE24D9">
        <w:t>System musi umożliwiać</w:t>
      </w:r>
      <w:r w:rsidR="0049252B" w:rsidDel="00FE24D9">
        <w:t xml:space="preserve"> – przy pomocy ogólnych funkcjonalności opisanych w przywołanych wymaganiach –</w:t>
      </w:r>
      <w:r w:rsidR="00CE48FD" w:rsidDel="00FE24D9">
        <w:t xml:space="preserve"> wykonanie następujących czynności</w:t>
      </w:r>
      <w:r w:rsidDel="00FE24D9">
        <w:t>:</w:t>
      </w:r>
    </w:p>
    <w:p w14:paraId="6CFA4278" w14:textId="0500064F" w:rsidR="00990E8E" w:rsidRPr="00432477" w:rsidDel="00FE24D9" w:rsidRDefault="6350C5FD" w:rsidP="001C1F21">
      <w:pPr>
        <w:pStyle w:val="Akapitzlist"/>
        <w:numPr>
          <w:ilvl w:val="0"/>
          <w:numId w:val="31"/>
        </w:numPr>
      </w:pPr>
      <w:r w:rsidDel="00FE24D9">
        <w:t xml:space="preserve">przygotowanie, podpisanie i wykonanie zarządzenia (zob. </w:t>
      </w:r>
      <w:r w:rsidR="155A910D" w:rsidDel="00FE24D9">
        <w:rPr>
          <w:color w:val="2B579A"/>
          <w:shd w:val="clear" w:color="auto" w:fill="E6E6E6"/>
        </w:rPr>
        <w:fldChar w:fldCharType="begin"/>
      </w:r>
      <w:r w:rsidR="155A910D" w:rsidDel="00FE24D9">
        <w:instrText xml:space="preserve"> REF _Ref86216721 \r \h  \* MERGEFORMAT </w:instrText>
      </w:r>
      <w:r w:rsidR="155A910D" w:rsidDel="00FE24D9">
        <w:rPr>
          <w:color w:val="2B579A"/>
          <w:shd w:val="clear" w:color="auto" w:fill="E6E6E6"/>
        </w:rPr>
      </w:r>
      <w:r w:rsidR="155A910D" w:rsidDel="00FE24D9">
        <w:rPr>
          <w:color w:val="2B579A"/>
          <w:shd w:val="clear" w:color="auto" w:fill="E6E6E6"/>
        </w:rPr>
        <w:fldChar w:fldCharType="separate"/>
      </w:r>
      <w:r w:rsidR="006108EB">
        <w:t>4.3.5</w:t>
      </w:r>
      <w:r w:rsidR="155A910D" w:rsidDel="00FE24D9">
        <w:rPr>
          <w:color w:val="2B579A"/>
          <w:shd w:val="clear" w:color="auto" w:fill="E6E6E6"/>
        </w:rPr>
        <w:fldChar w:fldCharType="end"/>
      </w:r>
      <w:r w:rsidDel="00FE24D9">
        <w:t>) o skierowaniu środka odwoławczego na posiedzenie niejawne,</w:t>
      </w:r>
    </w:p>
    <w:p w14:paraId="57D4DE31" w14:textId="1B592736" w:rsidR="00990E8E" w:rsidRPr="00432477" w:rsidDel="00FE24D9" w:rsidRDefault="6350C5FD" w:rsidP="001C1F21">
      <w:pPr>
        <w:pStyle w:val="Akapitzlist"/>
        <w:numPr>
          <w:ilvl w:val="0"/>
          <w:numId w:val="31"/>
        </w:numPr>
      </w:pPr>
      <w:r w:rsidDel="00FE24D9">
        <w:t>przygotowanie, rejestracja i wykonanie postanowienia (zob.</w:t>
      </w:r>
      <w:r w:rsidR="1BB6165A" w:rsidDel="00FE24D9">
        <w:t xml:space="preserve"> </w:t>
      </w:r>
      <w:r w:rsidR="155A910D" w:rsidDel="00FE24D9">
        <w:rPr>
          <w:color w:val="2B579A"/>
          <w:shd w:val="clear" w:color="auto" w:fill="E6E6E6"/>
        </w:rPr>
        <w:fldChar w:fldCharType="begin"/>
      </w:r>
      <w:r w:rsidR="155A910D" w:rsidDel="00FE24D9">
        <w:instrText xml:space="preserve"> REF _Ref100213579 \r \h  \* MERGEFORMAT </w:instrText>
      </w:r>
      <w:r w:rsidR="155A910D" w:rsidDel="00FE24D9">
        <w:rPr>
          <w:color w:val="2B579A"/>
          <w:shd w:val="clear" w:color="auto" w:fill="E6E6E6"/>
        </w:rPr>
      </w:r>
      <w:r w:rsidR="155A910D" w:rsidDel="00FE24D9">
        <w:rPr>
          <w:color w:val="2B579A"/>
          <w:shd w:val="clear" w:color="auto" w:fill="E6E6E6"/>
        </w:rPr>
        <w:fldChar w:fldCharType="separate"/>
      </w:r>
      <w:r w:rsidR="006108EB">
        <w:t>WF-OP07</w:t>
      </w:r>
      <w:r w:rsidR="155A910D" w:rsidDel="00FE24D9">
        <w:rPr>
          <w:color w:val="2B579A"/>
          <w:shd w:val="clear" w:color="auto" w:fill="E6E6E6"/>
        </w:rPr>
        <w:fldChar w:fldCharType="end"/>
      </w:r>
      <w:r w:rsidR="06EADEF9" w:rsidDel="00FE24D9">
        <w:t xml:space="preserve"> – </w:t>
      </w:r>
      <w:r w:rsidR="155A910D" w:rsidDel="00FE24D9">
        <w:rPr>
          <w:color w:val="2B579A"/>
          <w:shd w:val="clear" w:color="auto" w:fill="E6E6E6"/>
        </w:rPr>
        <w:fldChar w:fldCharType="begin"/>
      </w:r>
      <w:r w:rsidR="155A910D" w:rsidDel="00FE24D9">
        <w:instrText xml:space="preserve"> REF _Ref100213588 \r \h  \* MERGEFORMAT </w:instrText>
      </w:r>
      <w:r w:rsidR="155A910D" w:rsidDel="00FE24D9">
        <w:rPr>
          <w:color w:val="2B579A"/>
          <w:shd w:val="clear" w:color="auto" w:fill="E6E6E6"/>
        </w:rPr>
      </w:r>
      <w:r w:rsidR="155A910D" w:rsidDel="00FE24D9">
        <w:rPr>
          <w:color w:val="2B579A"/>
          <w:shd w:val="clear" w:color="auto" w:fill="E6E6E6"/>
        </w:rPr>
        <w:fldChar w:fldCharType="separate"/>
      </w:r>
      <w:r w:rsidR="006108EB">
        <w:t>WF-OP16</w:t>
      </w:r>
      <w:r w:rsidR="155A910D" w:rsidDel="00FE24D9">
        <w:rPr>
          <w:color w:val="2B579A"/>
          <w:shd w:val="clear" w:color="auto" w:fill="E6E6E6"/>
        </w:rPr>
        <w:fldChar w:fldCharType="end"/>
      </w:r>
      <w:r w:rsidDel="00FE24D9">
        <w:t>) o odrzuceniu środka odwoławczego,</w:t>
      </w:r>
    </w:p>
    <w:p w14:paraId="1C5CED85" w14:textId="6AF2E5AE" w:rsidR="00990E8E" w:rsidRPr="00432477" w:rsidDel="00FE24D9" w:rsidRDefault="6350C5FD" w:rsidP="001C1F21">
      <w:pPr>
        <w:pStyle w:val="Akapitzlist"/>
        <w:numPr>
          <w:ilvl w:val="0"/>
          <w:numId w:val="31"/>
        </w:numPr>
      </w:pPr>
      <w:r w:rsidDel="00FE24D9">
        <w:t xml:space="preserve">przygotowanie, rejestracja i wykonanie postanowienia </w:t>
      </w:r>
      <w:r w:rsidR="5B959851" w:rsidDel="00FE24D9">
        <w:t>lub wyroku</w:t>
      </w:r>
      <w:r w:rsidR="19463D41" w:rsidDel="00FE24D9">
        <w:t xml:space="preserve"> (zob.</w:t>
      </w:r>
      <w:r w:rsidDel="00FE24D9">
        <w:t xml:space="preserve"> </w:t>
      </w:r>
      <w:r w:rsidR="155A910D" w:rsidDel="00FE24D9">
        <w:rPr>
          <w:color w:val="2B579A"/>
          <w:shd w:val="clear" w:color="auto" w:fill="E6E6E6"/>
        </w:rPr>
        <w:fldChar w:fldCharType="begin"/>
      </w:r>
      <w:r w:rsidR="155A910D" w:rsidDel="00FE24D9">
        <w:instrText xml:space="preserve"> REF _Ref100213579 \r \h  \* MERGEFORMAT </w:instrText>
      </w:r>
      <w:r w:rsidR="155A910D" w:rsidDel="00FE24D9">
        <w:rPr>
          <w:color w:val="2B579A"/>
          <w:shd w:val="clear" w:color="auto" w:fill="E6E6E6"/>
        </w:rPr>
      </w:r>
      <w:r w:rsidR="155A910D" w:rsidDel="00FE24D9">
        <w:rPr>
          <w:color w:val="2B579A"/>
          <w:shd w:val="clear" w:color="auto" w:fill="E6E6E6"/>
        </w:rPr>
        <w:fldChar w:fldCharType="separate"/>
      </w:r>
      <w:r w:rsidR="006108EB">
        <w:t>WF-OP07</w:t>
      </w:r>
      <w:r w:rsidR="155A910D" w:rsidDel="00FE24D9">
        <w:rPr>
          <w:color w:val="2B579A"/>
          <w:shd w:val="clear" w:color="auto" w:fill="E6E6E6"/>
        </w:rPr>
        <w:fldChar w:fldCharType="end"/>
      </w:r>
      <w:r w:rsidR="06EADEF9" w:rsidDel="00FE24D9">
        <w:t xml:space="preserve"> – </w:t>
      </w:r>
      <w:r w:rsidR="155A910D" w:rsidDel="00FE24D9">
        <w:rPr>
          <w:color w:val="2B579A"/>
          <w:shd w:val="clear" w:color="auto" w:fill="E6E6E6"/>
        </w:rPr>
        <w:fldChar w:fldCharType="begin"/>
      </w:r>
      <w:r w:rsidR="155A910D" w:rsidDel="00FE24D9">
        <w:instrText xml:space="preserve"> REF _Ref100213588 \r \h  \* MERGEFORMAT </w:instrText>
      </w:r>
      <w:r w:rsidR="155A910D" w:rsidDel="00FE24D9">
        <w:rPr>
          <w:color w:val="2B579A"/>
          <w:shd w:val="clear" w:color="auto" w:fill="E6E6E6"/>
        </w:rPr>
      </w:r>
      <w:r w:rsidR="155A910D" w:rsidDel="00FE24D9">
        <w:rPr>
          <w:color w:val="2B579A"/>
          <w:shd w:val="clear" w:color="auto" w:fill="E6E6E6"/>
        </w:rPr>
        <w:fldChar w:fldCharType="separate"/>
      </w:r>
      <w:r w:rsidR="006108EB">
        <w:t>WF-OP16</w:t>
      </w:r>
      <w:r w:rsidR="155A910D" w:rsidDel="00FE24D9">
        <w:rPr>
          <w:color w:val="2B579A"/>
          <w:shd w:val="clear" w:color="auto" w:fill="E6E6E6"/>
        </w:rPr>
        <w:fldChar w:fldCharType="end"/>
      </w:r>
      <w:r w:rsidDel="00FE24D9">
        <w:t>) o zmianie orzeczenia w trybie „autokontroli” w WSA,</w:t>
      </w:r>
    </w:p>
    <w:p w14:paraId="3410DA7D" w14:textId="4C1F945E" w:rsidR="00990E8E" w:rsidRPr="00432477" w:rsidDel="00FE24D9" w:rsidRDefault="6350C5FD" w:rsidP="001C1F21">
      <w:pPr>
        <w:pStyle w:val="Akapitzlist"/>
        <w:numPr>
          <w:ilvl w:val="0"/>
          <w:numId w:val="31"/>
        </w:numPr>
      </w:pPr>
      <w:r w:rsidDel="00FE24D9">
        <w:t xml:space="preserve">przygotowanie, rejestracja i wykonanie </w:t>
      </w:r>
      <w:r w:rsidR="5CB9E04B" w:rsidDel="00FE24D9">
        <w:t xml:space="preserve">zarządzenia </w:t>
      </w:r>
      <w:r w:rsidR="19463D41" w:rsidDel="00FE24D9">
        <w:t>(zob.</w:t>
      </w:r>
      <w:r w:rsidDel="00FE24D9">
        <w:t xml:space="preserve"> </w:t>
      </w:r>
      <w:r w:rsidR="155A910D" w:rsidDel="00FE24D9">
        <w:rPr>
          <w:color w:val="2B579A"/>
          <w:shd w:val="clear" w:color="auto" w:fill="E6E6E6"/>
        </w:rPr>
        <w:fldChar w:fldCharType="begin"/>
      </w:r>
      <w:r w:rsidR="155A910D" w:rsidDel="00FE24D9">
        <w:instrText xml:space="preserve"> REF _Ref100213579 \r \h  \* MERGEFORMAT </w:instrText>
      </w:r>
      <w:r w:rsidR="155A910D" w:rsidDel="00FE24D9">
        <w:rPr>
          <w:color w:val="2B579A"/>
          <w:shd w:val="clear" w:color="auto" w:fill="E6E6E6"/>
        </w:rPr>
      </w:r>
      <w:r w:rsidR="155A910D" w:rsidDel="00FE24D9">
        <w:rPr>
          <w:color w:val="2B579A"/>
          <w:shd w:val="clear" w:color="auto" w:fill="E6E6E6"/>
        </w:rPr>
        <w:fldChar w:fldCharType="separate"/>
      </w:r>
      <w:r w:rsidR="006108EB">
        <w:t>WF-OP07</w:t>
      </w:r>
      <w:r w:rsidR="155A910D" w:rsidDel="00FE24D9">
        <w:rPr>
          <w:color w:val="2B579A"/>
          <w:shd w:val="clear" w:color="auto" w:fill="E6E6E6"/>
        </w:rPr>
        <w:fldChar w:fldCharType="end"/>
      </w:r>
      <w:r w:rsidR="06EADEF9" w:rsidDel="00FE24D9">
        <w:t xml:space="preserve"> – </w:t>
      </w:r>
      <w:r w:rsidR="155A910D" w:rsidDel="00FE24D9">
        <w:rPr>
          <w:color w:val="2B579A"/>
          <w:shd w:val="clear" w:color="auto" w:fill="E6E6E6"/>
        </w:rPr>
        <w:fldChar w:fldCharType="begin"/>
      </w:r>
      <w:r w:rsidR="155A910D" w:rsidDel="00FE24D9">
        <w:instrText xml:space="preserve"> REF _Ref100213588 \r \h  \* MERGEFORMAT </w:instrText>
      </w:r>
      <w:r w:rsidR="155A910D" w:rsidDel="00FE24D9">
        <w:rPr>
          <w:color w:val="2B579A"/>
          <w:shd w:val="clear" w:color="auto" w:fill="E6E6E6"/>
        </w:rPr>
      </w:r>
      <w:r w:rsidR="155A910D" w:rsidDel="00FE24D9">
        <w:rPr>
          <w:color w:val="2B579A"/>
          <w:shd w:val="clear" w:color="auto" w:fill="E6E6E6"/>
        </w:rPr>
        <w:fldChar w:fldCharType="separate"/>
      </w:r>
      <w:r w:rsidR="006108EB">
        <w:t>WF-OP16</w:t>
      </w:r>
      <w:r w:rsidR="155A910D" w:rsidDel="00FE24D9">
        <w:rPr>
          <w:color w:val="2B579A"/>
          <w:shd w:val="clear" w:color="auto" w:fill="E6E6E6"/>
        </w:rPr>
        <w:fldChar w:fldCharType="end"/>
      </w:r>
      <w:r w:rsidDel="00FE24D9">
        <w:t>) o przekazaniu środka odwoławczego oraz akt sprawy do NSA,</w:t>
      </w:r>
    </w:p>
    <w:p w14:paraId="059AB8B8" w14:textId="73796E9B" w:rsidR="00990E8E" w:rsidDel="00FE24D9" w:rsidRDefault="6350C5FD" w:rsidP="001C1F21">
      <w:pPr>
        <w:pStyle w:val="Akapitzlist"/>
        <w:numPr>
          <w:ilvl w:val="0"/>
          <w:numId w:val="31"/>
        </w:numPr>
      </w:pPr>
      <w:r w:rsidDel="00FE24D9">
        <w:t xml:space="preserve">poinformowanie </w:t>
      </w:r>
      <w:r w:rsidR="03FC6274" w:rsidDel="00FE24D9">
        <w:t xml:space="preserve">(zob. </w:t>
      </w:r>
      <w:r w:rsidR="155A910D" w:rsidDel="00FE24D9">
        <w:rPr>
          <w:color w:val="2B579A"/>
          <w:shd w:val="clear" w:color="auto" w:fill="E6E6E6"/>
        </w:rPr>
        <w:fldChar w:fldCharType="begin"/>
      </w:r>
      <w:r w:rsidR="155A910D" w:rsidDel="00FE24D9">
        <w:instrText xml:space="preserve"> REF _Ref86755119 \r \h  \* MERGEFORMAT </w:instrText>
      </w:r>
      <w:r w:rsidR="155A910D" w:rsidDel="00FE24D9">
        <w:rPr>
          <w:color w:val="2B579A"/>
          <w:shd w:val="clear" w:color="auto" w:fill="E6E6E6"/>
        </w:rPr>
      </w:r>
      <w:r w:rsidR="155A910D" w:rsidDel="00FE24D9">
        <w:rPr>
          <w:color w:val="2B579A"/>
          <w:shd w:val="clear" w:color="auto" w:fill="E6E6E6"/>
        </w:rPr>
        <w:fldChar w:fldCharType="separate"/>
      </w:r>
      <w:r w:rsidR="006108EB">
        <w:t>4.2.2</w:t>
      </w:r>
      <w:r w:rsidR="155A910D" w:rsidDel="00FE24D9">
        <w:rPr>
          <w:color w:val="2B579A"/>
          <w:shd w:val="clear" w:color="auto" w:fill="E6E6E6"/>
        </w:rPr>
        <w:fldChar w:fldCharType="end"/>
      </w:r>
      <w:r w:rsidR="03FC6274" w:rsidDel="00FE24D9">
        <w:t xml:space="preserve">) </w:t>
      </w:r>
      <w:r w:rsidDel="00FE24D9">
        <w:t xml:space="preserve">stron, które nie wniosły skargi kasacyjnej lub zażalenia, o wpłynięciu </w:t>
      </w:r>
      <w:r w:rsidR="03FC6274" w:rsidDel="00FE24D9">
        <w:t>środka odwoławczego</w:t>
      </w:r>
      <w:r w:rsidR="4536CEE0" w:rsidDel="00FE24D9">
        <w:t xml:space="preserve"> z doręczeniem </w:t>
      </w:r>
      <w:r w:rsidR="582D9EB4" w:rsidDel="00FE24D9">
        <w:t xml:space="preserve">jego </w:t>
      </w:r>
      <w:r w:rsidR="4536CEE0" w:rsidDel="00FE24D9">
        <w:t>odpisu</w:t>
      </w:r>
      <w:r w:rsidDel="00FE24D9">
        <w:t>,</w:t>
      </w:r>
    </w:p>
    <w:p w14:paraId="5FE5C530" w14:textId="3A5624A1" w:rsidR="00990E8E" w:rsidRPr="00432477" w:rsidDel="00FE24D9" w:rsidRDefault="6350C5FD" w:rsidP="001C1F21">
      <w:pPr>
        <w:pStyle w:val="Akapitzlist"/>
        <w:numPr>
          <w:ilvl w:val="0"/>
          <w:numId w:val="31"/>
        </w:numPr>
      </w:pPr>
      <w:r w:rsidDel="00FE24D9">
        <w:t xml:space="preserve">przygotowanie, podpisanie i wykonanie zarządzenia (zob. </w:t>
      </w:r>
      <w:r w:rsidR="155A910D" w:rsidDel="00FE24D9">
        <w:rPr>
          <w:color w:val="2B579A"/>
          <w:shd w:val="clear" w:color="auto" w:fill="E6E6E6"/>
        </w:rPr>
        <w:fldChar w:fldCharType="begin"/>
      </w:r>
      <w:r w:rsidR="155A910D" w:rsidDel="00FE24D9">
        <w:instrText xml:space="preserve"> REF _Ref86216721 \r \h  \* MERGEFORMAT </w:instrText>
      </w:r>
      <w:r w:rsidR="155A910D" w:rsidDel="00FE24D9">
        <w:rPr>
          <w:color w:val="2B579A"/>
          <w:shd w:val="clear" w:color="auto" w:fill="E6E6E6"/>
        </w:rPr>
      </w:r>
      <w:r w:rsidR="155A910D" w:rsidDel="00FE24D9">
        <w:rPr>
          <w:color w:val="2B579A"/>
          <w:shd w:val="clear" w:color="auto" w:fill="E6E6E6"/>
        </w:rPr>
        <w:fldChar w:fldCharType="separate"/>
      </w:r>
      <w:r w:rsidR="006108EB">
        <w:t>4.3.5</w:t>
      </w:r>
      <w:r w:rsidR="155A910D" w:rsidDel="00FE24D9">
        <w:rPr>
          <w:color w:val="2B579A"/>
          <w:shd w:val="clear" w:color="auto" w:fill="E6E6E6"/>
        </w:rPr>
        <w:fldChar w:fldCharType="end"/>
      </w:r>
      <w:r w:rsidDel="00FE24D9">
        <w:t>) o skierowaniu zwróconego z NSA środka odwoławczego na posiedzenie niejawne w celu wydania postanowienia o odrzuceniu środka zaskarżenia.</w:t>
      </w:r>
    </w:p>
    <w:p w14:paraId="5205A590" w14:textId="00566017" w:rsidR="00CA369B" w:rsidDel="00FE24D9" w:rsidRDefault="00D84C81" w:rsidP="001C1F21">
      <w:pPr>
        <w:pStyle w:val="Wymaganie"/>
        <w:numPr>
          <w:ilvl w:val="0"/>
          <w:numId w:val="81"/>
        </w:numPr>
        <w:ind w:left="1276" w:hanging="1276"/>
      </w:pPr>
      <w:r w:rsidDel="00FE24D9">
        <w:t>P</w:t>
      </w:r>
      <w:r w:rsidR="00CA369B" w:rsidDel="00FE24D9">
        <w:t>rzekazani</w:t>
      </w:r>
      <w:r w:rsidDel="00FE24D9">
        <w:t>e</w:t>
      </w:r>
      <w:r w:rsidR="00CA369B" w:rsidDel="00FE24D9">
        <w:t xml:space="preserve"> akt sprawy do sądu II instancji</w:t>
      </w:r>
    </w:p>
    <w:p w14:paraId="51CB01F8" w14:textId="3841CE06" w:rsidR="00CA369B" w:rsidDel="00FE24D9" w:rsidRDefault="3C12F254" w:rsidP="00AF7917">
      <w:r>
        <w:t xml:space="preserve">System musi umożliwiać zarejestrowanie </w:t>
      </w:r>
      <w:r w:rsidR="6993476D">
        <w:t xml:space="preserve">w danych sprawy I instancji </w:t>
      </w:r>
      <w:r>
        <w:t>faktu przekazania akt sprawy do sądu II instancji</w:t>
      </w:r>
      <w:r w:rsidR="662C8CAE">
        <w:t xml:space="preserve">, zgodnie z wymaganiem </w:t>
      </w:r>
      <w:r w:rsidR="00A316F2">
        <w:rPr>
          <w:color w:val="2B579A"/>
          <w:shd w:val="clear" w:color="auto" w:fill="E6E6E6"/>
        </w:rPr>
        <w:fldChar w:fldCharType="begin"/>
      </w:r>
      <w:r w:rsidR="00A316F2">
        <w:instrText xml:space="preserve"> REF _Ref130365315 \r \h </w:instrText>
      </w:r>
      <w:r w:rsidR="00A316F2">
        <w:rPr>
          <w:color w:val="2B579A"/>
          <w:shd w:val="clear" w:color="auto" w:fill="E6E6E6"/>
        </w:rPr>
      </w:r>
      <w:r w:rsidR="00A316F2">
        <w:rPr>
          <w:color w:val="2B579A"/>
          <w:shd w:val="clear" w:color="auto" w:fill="E6E6E6"/>
        </w:rPr>
        <w:fldChar w:fldCharType="separate"/>
      </w:r>
      <w:r w:rsidR="006108EB">
        <w:t>WF-AS12</w:t>
      </w:r>
      <w:r w:rsidR="00A316F2">
        <w:rPr>
          <w:color w:val="2B579A"/>
          <w:shd w:val="clear" w:color="auto" w:fill="E6E6E6"/>
        </w:rPr>
        <w:fldChar w:fldCharType="end"/>
      </w:r>
      <w:r>
        <w:t>.</w:t>
      </w:r>
    </w:p>
    <w:p w14:paraId="631EBB0D" w14:textId="69C64C96" w:rsidR="00D84C81" w:rsidDel="00FE24D9" w:rsidRDefault="00D84C81" w:rsidP="00AF7917">
      <w:r w:rsidDel="00FE24D9">
        <w:t xml:space="preserve">System musi umożliwiać przygotowanie w ramach sprawy I instancji pisma informującego sąd II instancji o przekazaniu środka odwoławczego. Pismo to może być przekazywane do sądu II instancji przy pomocy ogólnego mechanizmu obsługi pism wychodzących i przychodzących </w:t>
      </w:r>
      <w:r w:rsidR="00C11188" w:rsidDel="00FE24D9">
        <w:t>(zob</w:t>
      </w:r>
      <w:r w:rsidR="00172150" w:rsidDel="00FE24D9">
        <w:t>.</w:t>
      </w:r>
      <w:r w:rsidR="00C11188" w:rsidDel="00FE24D9">
        <w:t xml:space="preserve"> </w:t>
      </w:r>
      <w:r w:rsidR="00C11188" w:rsidDel="00FE24D9">
        <w:rPr>
          <w:color w:val="2B579A"/>
          <w:shd w:val="clear" w:color="auto" w:fill="E6E6E6"/>
        </w:rPr>
        <w:fldChar w:fldCharType="begin"/>
      </w:r>
      <w:r w:rsidR="00C11188" w:rsidDel="00FE24D9">
        <w:instrText xml:space="preserve"> REF _Ref86755119 \r \h </w:instrText>
      </w:r>
      <w:r w:rsidR="00C11188" w:rsidDel="00FE24D9">
        <w:rPr>
          <w:color w:val="2B579A"/>
          <w:shd w:val="clear" w:color="auto" w:fill="E6E6E6"/>
        </w:rPr>
      </w:r>
      <w:r w:rsidR="00C11188" w:rsidDel="00FE24D9">
        <w:rPr>
          <w:color w:val="2B579A"/>
          <w:shd w:val="clear" w:color="auto" w:fill="E6E6E6"/>
        </w:rPr>
        <w:fldChar w:fldCharType="separate"/>
      </w:r>
      <w:r w:rsidR="006108EB">
        <w:t>4.2.2</w:t>
      </w:r>
      <w:r w:rsidR="00C11188" w:rsidDel="00FE24D9">
        <w:rPr>
          <w:color w:val="2B579A"/>
          <w:shd w:val="clear" w:color="auto" w:fill="E6E6E6"/>
        </w:rPr>
        <w:fldChar w:fldCharType="end"/>
      </w:r>
      <w:r w:rsidR="00C11188" w:rsidDel="00FE24D9">
        <w:t>)</w:t>
      </w:r>
      <w:r w:rsidDel="00FE24D9">
        <w:t>.</w:t>
      </w:r>
    </w:p>
    <w:p w14:paraId="65722E22" w14:textId="5D2499FB" w:rsidR="00CA369B" w:rsidDel="00FE24D9" w:rsidRDefault="00CA369B" w:rsidP="001C1F21">
      <w:pPr>
        <w:pStyle w:val="Wymaganie"/>
        <w:numPr>
          <w:ilvl w:val="0"/>
          <w:numId w:val="81"/>
        </w:numPr>
        <w:ind w:left="1276" w:hanging="1276"/>
      </w:pPr>
      <w:r w:rsidDel="00FE24D9">
        <w:t>Automatyczne uzupełnianie zarządzenia rejestracyjnego w sądzie II instancji.</w:t>
      </w:r>
    </w:p>
    <w:p w14:paraId="06169F46" w14:textId="5D1D9413" w:rsidR="00CA369B" w:rsidDel="00FE24D9" w:rsidRDefault="00CA369B" w:rsidP="00AF7917">
      <w:r w:rsidDel="00FE24D9">
        <w:t xml:space="preserve">Podczas przygotowywania zarządzenia wstępnego w sądzie II instancji, po wprowadzeniu </w:t>
      </w:r>
      <w:r w:rsidR="00C35FFA" w:rsidDel="00FE24D9">
        <w:t xml:space="preserve">(wyszukaniu) </w:t>
      </w:r>
      <w:r w:rsidDel="00FE24D9">
        <w:t xml:space="preserve">sygnatury sprawy z I instancji, System musi automatycznie uzupełnić odpowiednie pola polecenia </w:t>
      </w:r>
      <w:r>
        <w:t>„</w:t>
      </w:r>
      <w:r w:rsidR="0049470F">
        <w:t>Wpisać do repertorium</w:t>
      </w:r>
      <w:r>
        <w:t>”</w:t>
      </w:r>
      <w:r w:rsidDel="00FE24D9">
        <w:t xml:space="preserve"> na podstawie danych sprawy z I instancji</w:t>
      </w:r>
      <w:r w:rsidR="00665D03" w:rsidDel="00FE24D9">
        <w:t>,</w:t>
      </w:r>
      <w:r w:rsidR="009C7391" w:rsidDel="00FE24D9">
        <w:t xml:space="preserve"> przy pomocy ogólnego mechanizmu opisanego w </w:t>
      </w:r>
      <w:r w:rsidR="00040129" w:rsidDel="00FE24D9">
        <w:rPr>
          <w:color w:val="2B579A"/>
          <w:shd w:val="clear" w:color="auto" w:fill="E6E6E6"/>
        </w:rPr>
        <w:fldChar w:fldCharType="begin"/>
      </w:r>
      <w:r w:rsidR="00040129" w:rsidDel="00FE24D9">
        <w:instrText xml:space="preserve"> REF _Ref100223761 \r \h </w:instrText>
      </w:r>
      <w:r w:rsidR="00040129" w:rsidDel="00FE24D9">
        <w:rPr>
          <w:color w:val="2B579A"/>
          <w:shd w:val="clear" w:color="auto" w:fill="E6E6E6"/>
        </w:rPr>
      </w:r>
      <w:r w:rsidR="00040129" w:rsidDel="00FE24D9">
        <w:rPr>
          <w:color w:val="2B579A"/>
          <w:shd w:val="clear" w:color="auto" w:fill="E6E6E6"/>
        </w:rPr>
        <w:fldChar w:fldCharType="separate"/>
      </w:r>
      <w:r w:rsidR="006108EB">
        <w:t>WF-ZR13</w:t>
      </w:r>
      <w:r w:rsidR="00040129" w:rsidDel="00FE24D9">
        <w:rPr>
          <w:color w:val="2B579A"/>
          <w:shd w:val="clear" w:color="auto" w:fill="E6E6E6"/>
        </w:rPr>
        <w:fldChar w:fldCharType="end"/>
      </w:r>
      <w:r w:rsidR="009C7391" w:rsidDel="00FE24D9">
        <w:t>.</w:t>
      </w:r>
    </w:p>
    <w:p w14:paraId="79010C49" w14:textId="6BF59A65" w:rsidR="00CA369B" w:rsidDel="00FE24D9" w:rsidRDefault="00CA369B" w:rsidP="001C1F21">
      <w:pPr>
        <w:pStyle w:val="Wymaganie"/>
        <w:numPr>
          <w:ilvl w:val="0"/>
          <w:numId w:val="81"/>
        </w:numPr>
        <w:ind w:left="1276" w:hanging="1276"/>
      </w:pPr>
      <w:r w:rsidDel="00FE24D9">
        <w:t>Dostęp do akt sprawy I instancji z poziomu sprawy w sądzie II instancji</w:t>
      </w:r>
    </w:p>
    <w:p w14:paraId="72B25B03" w14:textId="246F958F" w:rsidR="00CA369B" w:rsidDel="00FE24D9" w:rsidRDefault="00CA369B" w:rsidP="00AF7917">
      <w:r w:rsidDel="00FE24D9">
        <w:t xml:space="preserve">System musi </w:t>
      </w:r>
      <w:r w:rsidR="00CE7E4E" w:rsidDel="00FE24D9">
        <w:t xml:space="preserve">automatycznie łączyć </w:t>
      </w:r>
      <w:r w:rsidDel="00FE24D9">
        <w:t>spraw</w:t>
      </w:r>
      <w:r w:rsidR="00CE7E4E" w:rsidDel="00FE24D9">
        <w:t>ę</w:t>
      </w:r>
      <w:r w:rsidDel="00FE24D9">
        <w:t xml:space="preserve"> w sądzie II instancji z odpowiednią sprawą w sądzie I instancji przy pomocy związku spraw określonego typu (zob. </w:t>
      </w:r>
      <w:r w:rsidR="007F3E9E" w:rsidDel="00FE24D9">
        <w:rPr>
          <w:color w:val="2B579A"/>
          <w:shd w:val="clear" w:color="auto" w:fill="E6E6E6"/>
        </w:rPr>
        <w:fldChar w:fldCharType="begin"/>
      </w:r>
      <w:r w:rsidR="007F3E9E" w:rsidDel="00FE24D9">
        <w:instrText xml:space="preserve"> REF _Ref100569475 \r \h </w:instrText>
      </w:r>
      <w:r w:rsidR="007F3E9E" w:rsidDel="00FE24D9">
        <w:rPr>
          <w:color w:val="2B579A"/>
          <w:shd w:val="clear" w:color="auto" w:fill="E6E6E6"/>
        </w:rPr>
      </w:r>
      <w:r w:rsidR="007F3E9E" w:rsidDel="00FE24D9">
        <w:rPr>
          <w:color w:val="2B579A"/>
          <w:shd w:val="clear" w:color="auto" w:fill="E6E6E6"/>
        </w:rPr>
        <w:fldChar w:fldCharType="separate"/>
      </w:r>
      <w:r w:rsidR="006108EB">
        <w:t>4.3.4</w:t>
      </w:r>
      <w:r w:rsidR="007F3E9E" w:rsidDel="00FE24D9">
        <w:rPr>
          <w:color w:val="2B579A"/>
          <w:shd w:val="clear" w:color="auto" w:fill="E6E6E6"/>
        </w:rPr>
        <w:fldChar w:fldCharType="end"/>
      </w:r>
      <w:r w:rsidDel="00FE24D9">
        <w:t>)</w:t>
      </w:r>
      <w:r w:rsidR="006162CD" w:rsidDel="00FE24D9">
        <w:t>, na podstawie sygnatury sprawy z I instancji, wprowadzonej w zarządzeniu wstępnym w sądzie II instancji</w:t>
      </w:r>
      <w:r w:rsidR="0049470F">
        <w:t>, oraz wskazanego środka odwoławczego</w:t>
      </w:r>
      <w:r w:rsidDel="00FE24D9">
        <w:t>.</w:t>
      </w:r>
    </w:p>
    <w:p w14:paraId="274F8C67" w14:textId="26099FC3" w:rsidR="00CA369B" w:rsidDel="00FE24D9" w:rsidRDefault="00B070E3" w:rsidP="00AF7917">
      <w:r w:rsidDel="00FE24D9">
        <w:t>Z poziomu sprawy</w:t>
      </w:r>
      <w:r w:rsidR="00CA369B" w:rsidDel="00FE24D9">
        <w:t xml:space="preserve"> w sądzie II instancji, System musi </w:t>
      </w:r>
      <w:r w:rsidR="00505D00" w:rsidDel="00FE24D9">
        <w:t>umożliwiać</w:t>
      </w:r>
      <w:r w:rsidR="00CA369B" w:rsidDel="00FE24D9">
        <w:t xml:space="preserve"> dostęp (w t</w:t>
      </w:r>
      <w:r w:rsidR="00505D00" w:rsidDel="00FE24D9">
        <w:t>r</w:t>
      </w:r>
      <w:r w:rsidR="00CA369B" w:rsidDel="00FE24D9">
        <w:t xml:space="preserve">ybie „do odczytu”) do </w:t>
      </w:r>
      <w:r w:rsidR="009D2FEE" w:rsidDel="00FE24D9">
        <w:t xml:space="preserve">danych oraz </w:t>
      </w:r>
      <w:r w:rsidR="00CA369B" w:rsidDel="00FE24D9">
        <w:t>akt sprawy z sądu I instancji.</w:t>
      </w:r>
    </w:p>
    <w:p w14:paraId="0535B146" w14:textId="2888D0BE" w:rsidR="00D209DE" w:rsidDel="00FE24D9" w:rsidRDefault="00D209DE" w:rsidP="001C1F21">
      <w:pPr>
        <w:pStyle w:val="Wymaganie"/>
        <w:numPr>
          <w:ilvl w:val="0"/>
          <w:numId w:val="81"/>
        </w:numPr>
        <w:ind w:left="1276" w:hanging="1276"/>
      </w:pPr>
      <w:r w:rsidDel="00FE24D9">
        <w:t xml:space="preserve">Powiązanie środka odwoławczego </w:t>
      </w:r>
      <w:r w:rsidR="0018381C" w:rsidDel="00FE24D9">
        <w:t>ze sprawą</w:t>
      </w:r>
    </w:p>
    <w:p w14:paraId="121CC16C" w14:textId="77777777" w:rsidR="00361897" w:rsidRDefault="004E2543" w:rsidP="00FF1A66">
      <w:r w:rsidDel="00FE24D9">
        <w:t>Podczas przygotowywania zarządzenia wstępnego w sądzie II instancji</w:t>
      </w:r>
      <w:r w:rsidR="00A84A2E" w:rsidDel="00FE24D9">
        <w:t>,</w:t>
      </w:r>
      <w:r w:rsidDel="00FE24D9">
        <w:t xml:space="preserve"> </w:t>
      </w:r>
      <w:r w:rsidR="0018381C" w:rsidDel="00FE24D9">
        <w:t>System musi umożliwiać</w:t>
      </w:r>
      <w:r w:rsidR="00FF1A66" w:rsidDel="00FE24D9">
        <w:t xml:space="preserve"> </w:t>
      </w:r>
      <w:r w:rsidR="00A84A2E" w:rsidDel="00FE24D9">
        <w:t xml:space="preserve">wybór </w:t>
      </w:r>
      <w:r w:rsidR="00B229FC" w:rsidDel="00FE24D9">
        <w:t>środków odwoławczych</w:t>
      </w:r>
      <w:r w:rsidR="00A84A2E" w:rsidDel="00FE24D9">
        <w:t>, zarejestrowa</w:t>
      </w:r>
      <w:r w:rsidR="00B229FC" w:rsidDel="00FE24D9">
        <w:t>nych</w:t>
      </w:r>
      <w:r w:rsidR="00A84A2E" w:rsidDel="00FE24D9">
        <w:t xml:space="preserve"> w wybranej sprawie w I instancji</w:t>
      </w:r>
      <w:r w:rsidR="00FF1A66" w:rsidDel="00FE24D9">
        <w:t>.</w:t>
      </w:r>
      <w:r w:rsidR="0028626D" w:rsidDel="00FE24D9">
        <w:t xml:space="preserve"> S</w:t>
      </w:r>
      <w:r w:rsidR="009F714C" w:rsidDel="00FE24D9">
        <w:t xml:space="preserve">ystem musi </w:t>
      </w:r>
      <w:r w:rsidR="009F714C" w:rsidDel="00FE24D9">
        <w:lastRenderedPageBreak/>
        <w:t>łączyć wybran</w:t>
      </w:r>
      <w:r w:rsidR="00B229FC" w:rsidDel="00FE24D9">
        <w:t>e</w:t>
      </w:r>
      <w:r w:rsidR="009F714C" w:rsidDel="00FE24D9">
        <w:t xml:space="preserve"> środ</w:t>
      </w:r>
      <w:r w:rsidR="00B229FC" w:rsidDel="00FE24D9">
        <w:t>ki</w:t>
      </w:r>
      <w:r w:rsidR="009F714C" w:rsidDel="00FE24D9">
        <w:t xml:space="preserve"> odwoławcz</w:t>
      </w:r>
      <w:r w:rsidR="00B229FC" w:rsidDel="00FE24D9">
        <w:t>e</w:t>
      </w:r>
      <w:r w:rsidR="009F714C" w:rsidDel="00FE24D9">
        <w:t xml:space="preserve"> </w:t>
      </w:r>
      <w:r w:rsidR="003F29D3" w:rsidDel="00FE24D9">
        <w:t>ze sprawą, w ramach której te środ</w:t>
      </w:r>
      <w:r w:rsidR="00B229FC" w:rsidDel="00FE24D9">
        <w:t>ki</w:t>
      </w:r>
      <w:r w:rsidR="003F29D3" w:rsidDel="00FE24D9">
        <w:t xml:space="preserve"> odwoławcz</w:t>
      </w:r>
      <w:r w:rsidR="00B229FC" w:rsidDel="00FE24D9">
        <w:t>e</w:t>
      </w:r>
      <w:r w:rsidR="003F29D3" w:rsidDel="00FE24D9">
        <w:t xml:space="preserve"> </w:t>
      </w:r>
      <w:r w:rsidR="00B229FC" w:rsidDel="00FE24D9">
        <w:t>są</w:t>
      </w:r>
      <w:r w:rsidR="003F29D3" w:rsidDel="00FE24D9">
        <w:t xml:space="preserve"> rozpatrywan</w:t>
      </w:r>
      <w:r w:rsidR="00B229FC" w:rsidDel="00FE24D9">
        <w:t>e</w:t>
      </w:r>
      <w:r w:rsidR="003F29D3" w:rsidDel="00FE24D9">
        <w:t xml:space="preserve"> w II instancji</w:t>
      </w:r>
      <w:r w:rsidR="00DD4581" w:rsidDel="00FE24D9">
        <w:t>.</w:t>
      </w:r>
    </w:p>
    <w:p w14:paraId="3054505C" w14:textId="4F1A8337" w:rsidR="00361897" w:rsidRDefault="00361897" w:rsidP="00361897">
      <w:pPr>
        <w:pStyle w:val="Wymaganie"/>
        <w:numPr>
          <w:ilvl w:val="0"/>
          <w:numId w:val="81"/>
        </w:numPr>
        <w:ind w:left="1276" w:hanging="1276"/>
      </w:pPr>
      <w:r>
        <w:t>Rejestracja środka odwoławczego bezpośrednio w II instancji</w:t>
      </w:r>
    </w:p>
    <w:p w14:paraId="2D9B9AFC" w14:textId="77777777" w:rsidR="00361897" w:rsidRDefault="00361897" w:rsidP="00361897">
      <w:r>
        <w:t xml:space="preserve">W przypadku wpływu środka odwoławczego do NSA, system musi umożliwić </w:t>
      </w:r>
      <w:r w:rsidR="001536B2" w:rsidDel="00FE24D9">
        <w:t xml:space="preserve">jego </w:t>
      </w:r>
      <w:r>
        <w:t>przekazanie do WSA przy pomocy ogólnych mechanizmów rejestracji sprawy i korespondencji wychodzącej.</w:t>
      </w:r>
    </w:p>
    <w:p w14:paraId="1CE0A771" w14:textId="45958CEA" w:rsidR="00320F0C" w:rsidDel="00FE24D9" w:rsidRDefault="00361897" w:rsidP="00FF1A66">
      <w:r>
        <w:t xml:space="preserve">W szczególnych przypadkach środek odwoławczy może być zarejestrowany przez NSA pod sygnaturą NSA. W takich przypadkach powinien on być widoczny w WSA </w:t>
      </w:r>
      <w:r w:rsidR="006C031D" w:rsidDel="00FE24D9">
        <w:t xml:space="preserve">w trybie </w:t>
      </w:r>
      <w:r>
        <w:t>do odczytu na podstawie związku spraw pomiędzy sprawą WSA a sprawą NSA.</w:t>
      </w:r>
      <w:r w:rsidR="006C031D">
        <w:t xml:space="preserve"> </w:t>
      </w:r>
    </w:p>
    <w:p w14:paraId="212A37C3" w14:textId="4728B3D7" w:rsidR="00D033CC" w:rsidDel="00FE24D9" w:rsidRDefault="0007087A" w:rsidP="001C1F21">
      <w:pPr>
        <w:pStyle w:val="Wymaganie"/>
        <w:numPr>
          <w:ilvl w:val="0"/>
          <w:numId w:val="81"/>
        </w:numPr>
        <w:ind w:left="1276" w:hanging="1276"/>
      </w:pPr>
      <w:r>
        <w:t xml:space="preserve">Przypisywanie </w:t>
      </w:r>
      <w:r w:rsidR="00847B2C" w:rsidDel="00FE24D9">
        <w:t>kolejnych środków odwoławczych w sprawie w II instancji</w:t>
      </w:r>
    </w:p>
    <w:p w14:paraId="2B96CFCE" w14:textId="4639E3DE" w:rsidR="001D5585" w:rsidDel="00FE24D9" w:rsidRDefault="001D5585" w:rsidP="00A875E0">
      <w:r w:rsidDel="00FE24D9">
        <w:t xml:space="preserve">System musi umożliwiać </w:t>
      </w:r>
      <w:r w:rsidR="0007087A">
        <w:t xml:space="preserve">przypisanie </w:t>
      </w:r>
      <w:r w:rsidDel="00FE24D9">
        <w:t>do sprawy w sądzie II instancji kolejnych środków odwoławczych poprzez</w:t>
      </w:r>
      <w:r w:rsidR="00A875E0" w:rsidDel="00FE24D9">
        <w:t xml:space="preserve"> </w:t>
      </w:r>
      <w:r w:rsidDel="00FE24D9">
        <w:t>wybór środka odwoławczego, zarejestrowanego w powiązanej sprawie w I instancji</w:t>
      </w:r>
      <w:r w:rsidR="00A875E0" w:rsidDel="00FE24D9">
        <w:t>.</w:t>
      </w:r>
      <w:r w:rsidDel="00FE24D9">
        <w:t xml:space="preserve"> </w:t>
      </w:r>
    </w:p>
    <w:p w14:paraId="1E0ACC16" w14:textId="35E78827" w:rsidR="00942C90" w:rsidDel="00FE24D9" w:rsidRDefault="1154FB79" w:rsidP="001C1F21">
      <w:pPr>
        <w:pStyle w:val="Wymaganie"/>
        <w:numPr>
          <w:ilvl w:val="0"/>
          <w:numId w:val="81"/>
        </w:numPr>
        <w:ind w:left="1276" w:hanging="1276"/>
      </w:pPr>
      <w:r w:rsidDel="00FE24D9">
        <w:t>Powiązanie środka odwoławczego z rozstrzygnięciami</w:t>
      </w:r>
    </w:p>
    <w:p w14:paraId="5CB02612" w14:textId="0E5F051B" w:rsidR="00942C90" w:rsidDel="00FE24D9" w:rsidRDefault="0000598C" w:rsidP="00AF7917">
      <w:r w:rsidDel="00FE24D9">
        <w:t xml:space="preserve">W sprawie, w której zarejestrowano środek odwoławczy, </w:t>
      </w:r>
      <w:r w:rsidR="00942C90" w:rsidRPr="00942C90" w:rsidDel="00FE24D9">
        <w:t xml:space="preserve">System </w:t>
      </w:r>
      <w:r w:rsidR="00942C90" w:rsidDel="00FE24D9">
        <w:t>musi</w:t>
      </w:r>
      <w:r w:rsidR="00942C90" w:rsidRPr="00942C90" w:rsidDel="00FE24D9">
        <w:t xml:space="preserve"> umożliwić </w:t>
      </w:r>
      <w:r w:rsidDel="00FE24D9">
        <w:t xml:space="preserve">jego </w:t>
      </w:r>
      <w:r w:rsidR="000E1669" w:rsidDel="00FE24D9">
        <w:t xml:space="preserve">powiązanie </w:t>
      </w:r>
      <w:r w:rsidR="001A5393" w:rsidDel="00FE24D9">
        <w:t xml:space="preserve">z </w:t>
      </w:r>
      <w:r w:rsidR="00942C90" w:rsidRPr="00942C90" w:rsidDel="00FE24D9">
        <w:t>dowoln</w:t>
      </w:r>
      <w:r w:rsidR="00C165FB" w:rsidDel="00FE24D9">
        <w:t>ą</w:t>
      </w:r>
      <w:r w:rsidR="00942C90" w:rsidRPr="00942C90" w:rsidDel="00FE24D9">
        <w:t xml:space="preserve"> liczb</w:t>
      </w:r>
      <w:r w:rsidR="00C165FB" w:rsidDel="00FE24D9">
        <w:t>ą</w:t>
      </w:r>
      <w:r w:rsidR="00942C90" w:rsidRPr="00942C90" w:rsidDel="00FE24D9">
        <w:t xml:space="preserve"> wydanych rozstrzygnięć. W szczególności mogą to być rozstrzygnięcia wydane pod inną sygnaturą (np. rozstrzygnięcie w </w:t>
      </w:r>
      <w:r w:rsidR="00A57A9D" w:rsidDel="00FE24D9">
        <w:t>II instancji</w:t>
      </w:r>
      <w:r w:rsidR="00942C90" w:rsidRPr="00942C90" w:rsidDel="00FE24D9">
        <w:t xml:space="preserve"> odnośnie środka odwoławczego zarejestrowanego w </w:t>
      </w:r>
      <w:r w:rsidR="00A57A9D" w:rsidDel="00FE24D9">
        <w:t>I instancji</w:t>
      </w:r>
      <w:r w:rsidR="00942C90" w:rsidRPr="00942C90" w:rsidDel="00FE24D9">
        <w:t>).</w:t>
      </w:r>
    </w:p>
    <w:p w14:paraId="2E5EF86A" w14:textId="6E53947A" w:rsidR="00154386" w:rsidDel="00FE24D9" w:rsidRDefault="4536CEE0" w:rsidP="001C1F21">
      <w:pPr>
        <w:pStyle w:val="Wymaganie"/>
        <w:numPr>
          <w:ilvl w:val="0"/>
          <w:numId w:val="81"/>
        </w:numPr>
        <w:ind w:left="1276" w:hanging="1276"/>
      </w:pPr>
      <w:r w:rsidDel="00FE24D9">
        <w:t xml:space="preserve">Obsługa </w:t>
      </w:r>
      <w:r w:rsidR="7FA2B03B" w:rsidDel="00FE24D9">
        <w:t xml:space="preserve">postępowania </w:t>
      </w:r>
      <w:proofErr w:type="spellStart"/>
      <w:r w:rsidR="7FA2B03B" w:rsidDel="00FE24D9">
        <w:t>międzyinstancyjnego</w:t>
      </w:r>
      <w:proofErr w:type="spellEnd"/>
    </w:p>
    <w:p w14:paraId="1D17AD5A" w14:textId="30C26D2A" w:rsidR="008C034F" w:rsidRPr="00432477" w:rsidDel="00FE24D9" w:rsidRDefault="008C034F">
      <w:r w:rsidRPr="00432477" w:rsidDel="00FE24D9">
        <w:t xml:space="preserve">System musi </w:t>
      </w:r>
      <w:r w:rsidR="00154386" w:rsidDel="00FE24D9">
        <w:t>umożliwiać</w:t>
      </w:r>
      <w:r w:rsidR="00F7363A" w:rsidDel="00FE24D9">
        <w:t xml:space="preserve"> – przy pomocy ogólnych funkcjonalności opisanych w przywołanych wymaganiach –</w:t>
      </w:r>
      <w:r w:rsidR="00B93749" w:rsidDel="00FE24D9">
        <w:t xml:space="preserve"> wykonanie następujących czynności</w:t>
      </w:r>
      <w:r w:rsidR="00154386" w:rsidDel="00FE24D9">
        <w:t>:</w:t>
      </w:r>
    </w:p>
    <w:p w14:paraId="7BFA8C6D" w14:textId="14EC859D" w:rsidR="00A76C31" w:rsidRPr="00432477" w:rsidRDefault="49D3908E" w:rsidP="00A76C31">
      <w:pPr>
        <w:pStyle w:val="Akapitzlist"/>
        <w:numPr>
          <w:ilvl w:val="0"/>
          <w:numId w:val="31"/>
        </w:numPr>
      </w:pPr>
      <w:r w:rsidDel="00FE24D9">
        <w:t>przygotowanie, rejestracj</w:t>
      </w:r>
      <w:r w:rsidR="4536CEE0" w:rsidDel="00FE24D9">
        <w:t>ę</w:t>
      </w:r>
      <w:r w:rsidDel="00FE24D9">
        <w:t xml:space="preserve"> i wykonanie </w:t>
      </w:r>
      <w:r w:rsidR="60132D69" w:rsidDel="00FE24D9">
        <w:t xml:space="preserve">w NSA </w:t>
      </w:r>
      <w:r w:rsidDel="00FE24D9">
        <w:t xml:space="preserve">postanowienia </w:t>
      </w:r>
      <w:r w:rsidR="53A4D1EC" w:rsidDel="00FE24D9">
        <w:t xml:space="preserve">(zob. </w:t>
      </w:r>
      <w:r w:rsidRPr="78E9956A" w:rsidDel="00FE24D9">
        <w:rPr>
          <w:color w:val="2B579A"/>
          <w:shd w:val="clear" w:color="auto" w:fill="E6E6E6"/>
        </w:rPr>
        <w:fldChar w:fldCharType="begin"/>
      </w:r>
      <w:r w:rsidDel="00FE24D9">
        <w:instrText xml:space="preserve"> REF _Ref100213579 \r \h </w:instrText>
      </w:r>
      <w:r w:rsidR="34CFF1E8" w:rsidDel="00FE24D9">
        <w:instrText xml:space="preserve"> \* MERGEFORMAT </w:instrText>
      </w:r>
      <w:r w:rsidRPr="78E9956A" w:rsidDel="00FE24D9">
        <w:rPr>
          <w:color w:val="2B579A"/>
          <w:shd w:val="clear" w:color="auto" w:fill="E6E6E6"/>
        </w:rPr>
      </w:r>
      <w:r w:rsidRPr="78E9956A" w:rsidDel="00FE24D9">
        <w:rPr>
          <w:color w:val="2B579A"/>
          <w:shd w:val="clear" w:color="auto" w:fill="E6E6E6"/>
        </w:rPr>
        <w:fldChar w:fldCharType="separate"/>
      </w:r>
      <w:r w:rsidR="006108EB">
        <w:t>WF-OP07</w:t>
      </w:r>
      <w:r w:rsidRPr="78E9956A" w:rsidDel="00FE24D9">
        <w:rPr>
          <w:color w:val="2B579A"/>
          <w:shd w:val="clear" w:color="auto" w:fill="E6E6E6"/>
        </w:rPr>
        <w:fldChar w:fldCharType="end"/>
      </w:r>
      <w:r w:rsidR="53A4D1EC" w:rsidDel="00FE24D9">
        <w:t xml:space="preserve"> – </w:t>
      </w:r>
      <w:r w:rsidRPr="78E9956A" w:rsidDel="00FE24D9">
        <w:rPr>
          <w:color w:val="2B579A"/>
          <w:shd w:val="clear" w:color="auto" w:fill="E6E6E6"/>
        </w:rPr>
        <w:fldChar w:fldCharType="begin"/>
      </w:r>
      <w:r w:rsidDel="00FE24D9">
        <w:instrText xml:space="preserve"> REF _Ref100213588 \r \h </w:instrText>
      </w:r>
      <w:r w:rsidR="34CFF1E8" w:rsidDel="00FE24D9">
        <w:instrText xml:space="preserve"> \* MERGEFORMAT </w:instrText>
      </w:r>
      <w:r w:rsidRPr="78E9956A" w:rsidDel="00FE24D9">
        <w:rPr>
          <w:color w:val="2B579A"/>
          <w:shd w:val="clear" w:color="auto" w:fill="E6E6E6"/>
        </w:rPr>
      </w:r>
      <w:r w:rsidRPr="78E9956A" w:rsidDel="00FE24D9">
        <w:rPr>
          <w:color w:val="2B579A"/>
          <w:shd w:val="clear" w:color="auto" w:fill="E6E6E6"/>
        </w:rPr>
        <w:fldChar w:fldCharType="separate"/>
      </w:r>
      <w:r w:rsidR="006108EB">
        <w:t>WF-OP16</w:t>
      </w:r>
      <w:r w:rsidRPr="78E9956A" w:rsidDel="00FE24D9">
        <w:rPr>
          <w:color w:val="2B579A"/>
          <w:shd w:val="clear" w:color="auto" w:fill="E6E6E6"/>
        </w:rPr>
        <w:fldChar w:fldCharType="end"/>
      </w:r>
      <w:r w:rsidR="53A4D1EC" w:rsidDel="00FE24D9">
        <w:t>)</w:t>
      </w:r>
      <w:r w:rsidR="7D41D8AE" w:rsidDel="00FE24D9">
        <w:t xml:space="preserve"> lub zarządzenia (zob. </w:t>
      </w:r>
      <w:r w:rsidR="005775DA">
        <w:rPr>
          <w:color w:val="2B579A"/>
          <w:shd w:val="clear" w:color="auto" w:fill="E6E6E6"/>
        </w:rPr>
        <w:fldChar w:fldCharType="begin"/>
      </w:r>
      <w:r w:rsidR="005775DA">
        <w:instrText xml:space="preserve"> REF _Ref86216721 \r \h </w:instrText>
      </w:r>
      <w:r w:rsidR="005775DA">
        <w:rPr>
          <w:color w:val="2B579A"/>
          <w:shd w:val="clear" w:color="auto" w:fill="E6E6E6"/>
        </w:rPr>
      </w:r>
      <w:r w:rsidR="005775DA">
        <w:rPr>
          <w:color w:val="2B579A"/>
          <w:shd w:val="clear" w:color="auto" w:fill="E6E6E6"/>
        </w:rPr>
        <w:fldChar w:fldCharType="separate"/>
      </w:r>
      <w:r w:rsidR="006108EB">
        <w:t>4.3.5</w:t>
      </w:r>
      <w:r w:rsidR="005775DA">
        <w:rPr>
          <w:color w:val="2B579A"/>
          <w:shd w:val="clear" w:color="auto" w:fill="E6E6E6"/>
        </w:rPr>
        <w:fldChar w:fldCharType="end"/>
      </w:r>
      <w:r w:rsidR="00A76C31">
        <w:t>) o  zwrocie akt do WSA celem usunięcia dostrzeżonych braków formalnych (gdy NSA stwierdzi takie braki),</w:t>
      </w:r>
    </w:p>
    <w:p w14:paraId="55EA31E0" w14:textId="214355D0" w:rsidR="00A76C31" w:rsidRDefault="00A76C31" w:rsidP="00A76C31">
      <w:pPr>
        <w:pStyle w:val="Akapitzlist"/>
        <w:numPr>
          <w:ilvl w:val="0"/>
          <w:numId w:val="31"/>
        </w:numPr>
      </w:pPr>
      <w:r>
        <w:t xml:space="preserve">przygotowanie, rejestracja i wykonanie w WSA zarządzenia (zob. </w:t>
      </w:r>
      <w:r w:rsidR="005775DA">
        <w:rPr>
          <w:color w:val="2B579A"/>
          <w:shd w:val="clear" w:color="auto" w:fill="E6E6E6"/>
        </w:rPr>
        <w:fldChar w:fldCharType="begin"/>
      </w:r>
      <w:r w:rsidR="005775DA">
        <w:instrText xml:space="preserve"> REF _Ref86216721 \r \h </w:instrText>
      </w:r>
      <w:r w:rsidR="005775DA">
        <w:rPr>
          <w:color w:val="2B579A"/>
          <w:shd w:val="clear" w:color="auto" w:fill="E6E6E6"/>
        </w:rPr>
      </w:r>
      <w:r w:rsidR="005775DA">
        <w:rPr>
          <w:color w:val="2B579A"/>
          <w:shd w:val="clear" w:color="auto" w:fill="E6E6E6"/>
        </w:rPr>
        <w:fldChar w:fldCharType="separate"/>
      </w:r>
      <w:r w:rsidR="006108EB">
        <w:t>4.3.5</w:t>
      </w:r>
      <w:r w:rsidR="005775DA">
        <w:rPr>
          <w:color w:val="2B579A"/>
          <w:shd w:val="clear" w:color="auto" w:fill="E6E6E6"/>
        </w:rPr>
        <w:fldChar w:fldCharType="end"/>
      </w:r>
      <w:r>
        <w:t>) o zwrocie akt sprawy do NSA po ich uzupełnieniu,</w:t>
      </w:r>
    </w:p>
    <w:p w14:paraId="14883705" w14:textId="3DC239C5" w:rsidR="00A76C31" w:rsidDel="00380299" w:rsidRDefault="00A76C31" w:rsidP="00A76C31">
      <w:pPr>
        <w:pStyle w:val="Akapitzlist"/>
        <w:numPr>
          <w:ilvl w:val="0"/>
          <w:numId w:val="31"/>
        </w:numPr>
      </w:pPr>
      <w:r w:rsidDel="00380299">
        <w:t xml:space="preserve">rozstrzygnięcie </w:t>
      </w:r>
      <w:r>
        <w:t>sprawy i wydanie orzeczenia przez</w:t>
      </w:r>
      <w:r w:rsidDel="00380299">
        <w:t xml:space="preserve"> NSA</w:t>
      </w:r>
      <w:r>
        <w:t xml:space="preserve"> (zob. </w:t>
      </w:r>
      <w:r>
        <w:rPr>
          <w:color w:val="2B579A"/>
          <w:shd w:val="clear" w:color="auto" w:fill="E6E6E6"/>
        </w:rPr>
        <w:fldChar w:fldCharType="begin"/>
      </w:r>
      <w:r>
        <w:instrText xml:space="preserve"> REF _Ref99608056 \r \h  \* MERGEFORMAT </w:instrText>
      </w:r>
      <w:r>
        <w:rPr>
          <w:color w:val="2B579A"/>
          <w:shd w:val="clear" w:color="auto" w:fill="E6E6E6"/>
        </w:rPr>
      </w:r>
      <w:r>
        <w:rPr>
          <w:color w:val="2B579A"/>
          <w:shd w:val="clear" w:color="auto" w:fill="E6E6E6"/>
        </w:rPr>
        <w:fldChar w:fldCharType="separate"/>
      </w:r>
      <w:r w:rsidR="006108EB">
        <w:t>4.3.8</w:t>
      </w:r>
      <w:r>
        <w:rPr>
          <w:color w:val="2B579A"/>
          <w:shd w:val="clear" w:color="auto" w:fill="E6E6E6"/>
        </w:rPr>
        <w:fldChar w:fldCharType="end"/>
      </w:r>
      <w:r>
        <w:t>),</w:t>
      </w:r>
    </w:p>
    <w:p w14:paraId="040AEA80" w14:textId="28F2D0B3" w:rsidR="008C034F" w:rsidDel="00FE24D9" w:rsidRDefault="00A76C31" w:rsidP="78E9956A">
      <w:pPr>
        <w:pStyle w:val="Akapitzlist"/>
        <w:numPr>
          <w:ilvl w:val="0"/>
          <w:numId w:val="31"/>
        </w:numPr>
      </w:pPr>
      <w:r>
        <w:t xml:space="preserve">przygotowanie, rejestrację i wykonanie w NSA zarządzenia (zob. </w:t>
      </w:r>
      <w:r w:rsidR="005775DA">
        <w:rPr>
          <w:color w:val="2B579A"/>
          <w:shd w:val="clear" w:color="auto" w:fill="E6E6E6"/>
        </w:rPr>
        <w:fldChar w:fldCharType="begin"/>
      </w:r>
      <w:r w:rsidR="005775DA">
        <w:instrText xml:space="preserve"> REF _Ref86216721 \r \h </w:instrText>
      </w:r>
      <w:r w:rsidR="005775DA">
        <w:rPr>
          <w:color w:val="2B579A"/>
          <w:shd w:val="clear" w:color="auto" w:fill="E6E6E6"/>
        </w:rPr>
      </w:r>
      <w:r w:rsidR="005775DA">
        <w:rPr>
          <w:color w:val="2B579A"/>
          <w:shd w:val="clear" w:color="auto" w:fill="E6E6E6"/>
        </w:rPr>
        <w:fldChar w:fldCharType="separate"/>
      </w:r>
      <w:r w:rsidR="006108EB">
        <w:t>4.3.5</w:t>
      </w:r>
      <w:r w:rsidR="005775DA">
        <w:rPr>
          <w:color w:val="2B579A"/>
          <w:shd w:val="clear" w:color="auto" w:fill="E6E6E6"/>
        </w:rPr>
        <w:fldChar w:fldCharType="end"/>
      </w:r>
      <w:r>
        <w:t>) o zwrocie akt do WSA po rozstrzygnięciu sprawy przez NSA.</w:t>
      </w:r>
    </w:p>
    <w:p w14:paraId="7CD7B529" w14:textId="1DDA7C53" w:rsidR="00E22A11" w:rsidDel="00FE24D9" w:rsidRDefault="1A0D5E29" w:rsidP="001C1F21">
      <w:pPr>
        <w:pStyle w:val="Wymaganie"/>
        <w:numPr>
          <w:ilvl w:val="0"/>
          <w:numId w:val="81"/>
        </w:numPr>
        <w:ind w:left="1276" w:hanging="1276"/>
      </w:pPr>
      <w:r w:rsidDel="00FE24D9">
        <w:t>Ponowne rozpatrzenie sprawy w sądzie I instancji</w:t>
      </w:r>
    </w:p>
    <w:p w14:paraId="37B88821" w14:textId="75E7A73B" w:rsidR="00482E01" w:rsidDel="00FE24D9" w:rsidRDefault="00482E01" w:rsidP="00F11577">
      <w:r w:rsidDel="00FE24D9">
        <w:t xml:space="preserve">System musi umożliwiać zarejestrowanie </w:t>
      </w:r>
      <w:r w:rsidR="00A363C6" w:rsidDel="00FE24D9">
        <w:t>w sądzie I instancji</w:t>
      </w:r>
      <w:r w:rsidR="000C09B6" w:rsidDel="00FE24D9">
        <w:t xml:space="preserve"> –</w:t>
      </w:r>
      <w:r w:rsidR="00A363C6" w:rsidDel="00FE24D9">
        <w:t xml:space="preserve"> </w:t>
      </w:r>
      <w:r w:rsidR="00BE483D" w:rsidDel="00FE24D9">
        <w:t xml:space="preserve">przy pomocy ogólnego mechanizmu opisanego w </w:t>
      </w:r>
      <w:r w:rsidDel="00FE24D9">
        <w:rPr>
          <w:color w:val="2B579A"/>
          <w:shd w:val="clear" w:color="auto" w:fill="E6E6E6"/>
        </w:rPr>
        <w:fldChar w:fldCharType="begin"/>
      </w:r>
      <w:r w:rsidDel="00FE24D9">
        <w:instrText xml:space="preserve"> REF _Ref100223761 \r \h </w:instrText>
      </w:r>
      <w:r w:rsidDel="00FE24D9">
        <w:rPr>
          <w:color w:val="2B579A"/>
          <w:shd w:val="clear" w:color="auto" w:fill="E6E6E6"/>
        </w:rPr>
      </w:r>
      <w:r w:rsidDel="00FE24D9">
        <w:rPr>
          <w:color w:val="2B579A"/>
          <w:shd w:val="clear" w:color="auto" w:fill="E6E6E6"/>
        </w:rPr>
        <w:fldChar w:fldCharType="separate"/>
      </w:r>
      <w:r w:rsidR="006108EB">
        <w:t>WF-ZR13</w:t>
      </w:r>
      <w:r w:rsidDel="00FE24D9">
        <w:rPr>
          <w:color w:val="2B579A"/>
          <w:shd w:val="clear" w:color="auto" w:fill="E6E6E6"/>
        </w:rPr>
        <w:fldChar w:fldCharType="end"/>
      </w:r>
      <w:r w:rsidR="000C09B6" w:rsidDel="00FE24D9">
        <w:t xml:space="preserve"> – </w:t>
      </w:r>
      <w:r w:rsidR="00F775C6" w:rsidDel="00FE24D9">
        <w:t xml:space="preserve">nowej </w:t>
      </w:r>
      <w:r w:rsidDel="00FE24D9">
        <w:t>sprawy</w:t>
      </w:r>
      <w:r w:rsidR="00F775C6" w:rsidDel="00FE24D9">
        <w:t xml:space="preserve"> w oparciu o sprawę, </w:t>
      </w:r>
      <w:r w:rsidR="00FF03FE" w:rsidDel="00FE24D9">
        <w:t>która przez sąd II instancji została przekazana do ponownego rozpatrzenia.</w:t>
      </w:r>
    </w:p>
    <w:p w14:paraId="0E559AF9" w14:textId="7D11FEE7" w:rsidR="00B54A84" w:rsidDel="00FE24D9" w:rsidRDefault="4137B47E" w:rsidP="001C1F21">
      <w:pPr>
        <w:pStyle w:val="Wymaganie"/>
        <w:numPr>
          <w:ilvl w:val="0"/>
          <w:numId w:val="81"/>
        </w:numPr>
        <w:ind w:left="1276" w:hanging="1276"/>
      </w:pPr>
      <w:bookmarkStart w:id="143" w:name="_Ref147746446"/>
      <w:r w:rsidDel="00FE24D9">
        <w:t>Wyszukiwanie środków odwoławczych</w:t>
      </w:r>
      <w:bookmarkEnd w:id="143"/>
    </w:p>
    <w:p w14:paraId="50A3317F" w14:textId="04C84C52" w:rsidR="005952C1" w:rsidDel="00FE24D9" w:rsidRDefault="005952C1" w:rsidP="005952C1">
      <w:r w:rsidRPr="00432477" w:rsidDel="00FE24D9">
        <w:t xml:space="preserve">System musi umożliwiać wyszukiwanie </w:t>
      </w:r>
      <w:r w:rsidDel="00FE24D9">
        <w:t>środków odwoławczych na podstawie atrybutów środka odwoławczego i atrybutów obiektów powiązanych ze środkiem odwoławczym</w:t>
      </w:r>
      <w:r w:rsidR="004044F8" w:rsidDel="00FE24D9">
        <w:t>,</w:t>
      </w:r>
      <w:r w:rsidDel="00FE24D9">
        <w:t xml:space="preserve"> takich jak sprawa oraz wyniki przypisane do środka odwoławczego. W wyszukiwarce będzie możliwe określenie do </w:t>
      </w:r>
      <w:r w:rsidR="007A4718">
        <w:t>3</w:t>
      </w:r>
      <w:r w:rsidDel="00FE24D9">
        <w:t xml:space="preserve">0 </w:t>
      </w:r>
      <w:r w:rsidDel="00FE24D9">
        <w:lastRenderedPageBreak/>
        <w:t xml:space="preserve">kryteriów zaprojektowanych </w:t>
      </w:r>
      <w:r w:rsidR="00B92599" w:rsidDel="00FE24D9">
        <w:t xml:space="preserve">w trakcie analizy </w:t>
      </w:r>
      <w:r w:rsidDel="00FE24D9">
        <w:t xml:space="preserve">i zatwierdzonych przez Zamawiającego. </w:t>
      </w:r>
      <w:r w:rsidRPr="00432477" w:rsidDel="00FE24D9">
        <w:t>System musi umożliwiać stosowanie więcej niż jednego z kryteriów łącznie.</w:t>
      </w:r>
    </w:p>
    <w:p w14:paraId="1FAEACF4" w14:textId="62A2F1F1" w:rsidR="005952C1" w:rsidRPr="00432477" w:rsidDel="00FE24D9" w:rsidRDefault="005952C1" w:rsidP="005952C1">
      <w:r w:rsidDel="00FE24D9">
        <w:t>List</w:t>
      </w:r>
      <w:r w:rsidR="66A8E031" w:rsidDel="00FE24D9">
        <w:t>a</w:t>
      </w:r>
      <w:r w:rsidDel="00FE24D9">
        <w:t xml:space="preserve"> kolumn w wynikach wyszukiwania zostanie zaprojektowana </w:t>
      </w:r>
      <w:r w:rsidR="00B92599" w:rsidDel="00FE24D9">
        <w:t>w trakcie analizy</w:t>
      </w:r>
      <w:r w:rsidDel="00FE24D9">
        <w:t xml:space="preserve"> i zatwierdzona przez Zamawiającego.</w:t>
      </w:r>
    </w:p>
    <w:p w14:paraId="0B2DE1FD" w14:textId="4EEA2017" w:rsidR="005952C1" w:rsidRPr="00432477" w:rsidDel="00FE24D9" w:rsidRDefault="005952C1" w:rsidP="005952C1">
      <w:r w:rsidDel="00FE24D9">
        <w:t>Przykłady kryteriów</w:t>
      </w:r>
      <w:r w:rsidR="00E42559" w:rsidDel="00FE24D9">
        <w:t>:</w:t>
      </w:r>
    </w:p>
    <w:p w14:paraId="7A43561D" w14:textId="2B27EB72" w:rsidR="005952C1" w:rsidDel="00FE24D9" w:rsidRDefault="0A5D462C" w:rsidP="001C1F21">
      <w:pPr>
        <w:pStyle w:val="Akapitzlist"/>
        <w:numPr>
          <w:ilvl w:val="0"/>
          <w:numId w:val="31"/>
        </w:numPr>
      </w:pPr>
      <w:r w:rsidDel="00FE24D9">
        <w:t>a</w:t>
      </w:r>
      <w:r w:rsidR="0DBFA716" w:rsidDel="00FE24D9">
        <w:t>trybuty środka odwoławczego</w:t>
      </w:r>
      <w:r w:rsidDel="00FE24D9">
        <w:t>,</w:t>
      </w:r>
      <w:r w:rsidR="0DBFA716" w:rsidDel="00FE24D9">
        <w:t xml:space="preserve"> takie jak</w:t>
      </w:r>
      <w:r w:rsidDel="00FE24D9">
        <w:t>:</w:t>
      </w:r>
      <w:r w:rsidR="0DBFA716" w:rsidDel="00FE24D9">
        <w:t xml:space="preserve"> typ środka odwoławczego, data wpływu, daty przekazania i zwrotu akt z NSA, </w:t>
      </w:r>
    </w:p>
    <w:p w14:paraId="044B8103" w14:textId="14379945" w:rsidR="005952C1" w:rsidRPr="001B15D0" w:rsidDel="00FE24D9" w:rsidRDefault="0A5D462C" w:rsidP="001C1F21">
      <w:pPr>
        <w:pStyle w:val="Akapitzlist"/>
        <w:numPr>
          <w:ilvl w:val="0"/>
          <w:numId w:val="31"/>
        </w:numPr>
        <w:rPr>
          <w:rFonts w:eastAsiaTheme="minorEastAsia"/>
        </w:rPr>
      </w:pPr>
      <w:r w:rsidDel="00FE24D9">
        <w:t>a</w:t>
      </w:r>
      <w:r w:rsidR="0DBFA716" w:rsidDel="00FE24D9">
        <w:t>trybuty wnoszącego środek odwoławczy, takie jak nazwa, imię, nazwisko, identyfikatory,</w:t>
      </w:r>
    </w:p>
    <w:p w14:paraId="5FA107E9" w14:textId="1324A0D6" w:rsidR="005952C1" w:rsidDel="00FE24D9" w:rsidRDefault="0DBFA716" w:rsidP="001C1F21">
      <w:pPr>
        <w:pStyle w:val="Akapitzlist"/>
        <w:numPr>
          <w:ilvl w:val="0"/>
          <w:numId w:val="31"/>
        </w:numPr>
      </w:pPr>
      <w:r w:rsidDel="00FE24D9">
        <w:t>rozstrzygnięcia wydane w ramach posiedzenia, z możliwością określenia wielu pozycji</w:t>
      </w:r>
      <w:r w:rsidR="0E072AAB" w:rsidDel="00FE24D9">
        <w:t>.</w:t>
      </w:r>
    </w:p>
    <w:p w14:paraId="4A0C8D33" w14:textId="26595AA2" w:rsidR="007303F9" w:rsidDel="00FE24D9" w:rsidRDefault="007303F9" w:rsidP="008F4339">
      <w:pPr>
        <w:pStyle w:val="Nagwek3"/>
      </w:pPr>
      <w:bookmarkStart w:id="144" w:name="_Ref118886721"/>
      <w:r w:rsidDel="00FE24D9">
        <w:t>Wpisy sądowe</w:t>
      </w:r>
      <w:bookmarkEnd w:id="144"/>
    </w:p>
    <w:p w14:paraId="2CF475AF" w14:textId="4A7376E8" w:rsidR="00A22AC7" w:rsidDel="00FE24D9" w:rsidRDefault="00A22AC7" w:rsidP="001C1F21">
      <w:pPr>
        <w:pStyle w:val="Wymaganie"/>
        <w:numPr>
          <w:ilvl w:val="0"/>
          <w:numId w:val="82"/>
        </w:numPr>
        <w:ind w:left="1276" w:hanging="1276"/>
      </w:pPr>
      <w:bookmarkStart w:id="145" w:name="_Ref101506301"/>
      <w:r w:rsidDel="00FE24D9">
        <w:t xml:space="preserve">Rejestrowanie </w:t>
      </w:r>
      <w:r w:rsidR="008B52E6" w:rsidDel="00FE24D9">
        <w:t>zobowiązań do uiszczenia wpisów lub opłat kancelaryjnych</w:t>
      </w:r>
      <w:bookmarkEnd w:id="145"/>
    </w:p>
    <w:p w14:paraId="39539025" w14:textId="6292F44E" w:rsidR="00A22AC7" w:rsidDel="00FE24D9" w:rsidRDefault="00A22AC7" w:rsidP="00A22AC7">
      <w:r w:rsidDel="00FE24D9">
        <w:t xml:space="preserve">System musi umożliwiać przygotowanie zarządzenia (zob. </w:t>
      </w:r>
      <w:r w:rsidDel="00FE24D9">
        <w:rPr>
          <w:color w:val="2B579A"/>
          <w:shd w:val="clear" w:color="auto" w:fill="E6E6E6"/>
        </w:rPr>
        <w:fldChar w:fldCharType="begin"/>
      </w:r>
      <w:r w:rsidDel="00FE24D9">
        <w:instrText xml:space="preserve"> REF _Ref86216721 \r \h </w:instrText>
      </w:r>
      <w:r w:rsidDel="00FE24D9">
        <w:rPr>
          <w:color w:val="2B579A"/>
          <w:shd w:val="clear" w:color="auto" w:fill="E6E6E6"/>
        </w:rPr>
      </w:r>
      <w:r w:rsidDel="00FE24D9">
        <w:rPr>
          <w:color w:val="2B579A"/>
          <w:shd w:val="clear" w:color="auto" w:fill="E6E6E6"/>
        </w:rPr>
        <w:fldChar w:fldCharType="separate"/>
      </w:r>
      <w:r w:rsidR="006108EB">
        <w:t>4.3.5</w:t>
      </w:r>
      <w:r w:rsidDel="00FE24D9">
        <w:rPr>
          <w:color w:val="2B579A"/>
          <w:shd w:val="clear" w:color="auto" w:fill="E6E6E6"/>
        </w:rPr>
        <w:fldChar w:fldCharType="end"/>
      </w:r>
      <w:r w:rsidDel="00FE24D9">
        <w:t xml:space="preserve">) zawierającego polecenie zarejestrowania </w:t>
      </w:r>
      <w:r w:rsidR="008B52E6" w:rsidDel="00FE24D9">
        <w:t xml:space="preserve">zobowiązania strony do uiszczenia </w:t>
      </w:r>
      <w:r w:rsidDel="00FE24D9">
        <w:t>wpisu</w:t>
      </w:r>
      <w:r w:rsidR="008B52E6" w:rsidDel="00FE24D9">
        <w:t xml:space="preserve"> lub opłaty kancelaryjnej</w:t>
      </w:r>
      <w:r w:rsidDel="00FE24D9">
        <w:t xml:space="preserve">. W poleceniu System musi umożliwiać wskazanie (wybór spośród uczestników sprawy) </w:t>
      </w:r>
      <w:r w:rsidR="00ED6378" w:rsidDel="00FE24D9">
        <w:t>zobowiązanego, kwoty</w:t>
      </w:r>
      <w:r w:rsidDel="00FE24D9">
        <w:t xml:space="preserve"> oraz innych atrybutów </w:t>
      </w:r>
      <w:r w:rsidR="00ED6378" w:rsidDel="00FE24D9">
        <w:t>wpisu</w:t>
      </w:r>
      <w:r w:rsidR="008B52E6" w:rsidDel="00FE24D9">
        <w:t xml:space="preserve"> lub opłaty kancelaryjnej</w:t>
      </w:r>
      <w:r w:rsidDel="00FE24D9">
        <w:t xml:space="preserve">. System musi automatycznie realizować takie polecenie, rejestrując </w:t>
      </w:r>
      <w:r w:rsidR="00F64A61" w:rsidDel="00FE24D9">
        <w:t xml:space="preserve">zobowiązanie do uiszczenia </w:t>
      </w:r>
      <w:r w:rsidR="00ED6378" w:rsidDel="00FE24D9">
        <w:t>wpis</w:t>
      </w:r>
      <w:r w:rsidR="00F64A61" w:rsidDel="00FE24D9">
        <w:t>u</w:t>
      </w:r>
      <w:r w:rsidDel="00FE24D9">
        <w:t xml:space="preserve"> </w:t>
      </w:r>
      <w:r w:rsidR="008B52E6" w:rsidDel="00FE24D9">
        <w:t>lub opłat</w:t>
      </w:r>
      <w:r w:rsidR="00F64A61" w:rsidDel="00FE24D9">
        <w:t>y</w:t>
      </w:r>
      <w:r w:rsidR="008B52E6" w:rsidDel="00FE24D9">
        <w:t xml:space="preserve"> </w:t>
      </w:r>
      <w:r w:rsidDel="00FE24D9">
        <w:t>określonego typu w danych sprawy.</w:t>
      </w:r>
    </w:p>
    <w:p w14:paraId="55CD9F8D" w14:textId="3D3F12A2" w:rsidR="00A22AC7" w:rsidDel="00FE24D9" w:rsidRDefault="00A22AC7" w:rsidP="001C1F21">
      <w:pPr>
        <w:pStyle w:val="Wymaganie"/>
        <w:numPr>
          <w:ilvl w:val="0"/>
          <w:numId w:val="82"/>
        </w:numPr>
        <w:ind w:left="1276" w:hanging="1276"/>
      </w:pPr>
      <w:r w:rsidDel="00FE24D9">
        <w:t xml:space="preserve">Dodawanie </w:t>
      </w:r>
      <w:r w:rsidR="00F64A61" w:rsidDel="00FE24D9">
        <w:t>zobowiązań do uiszczenia wpisu lub opłaty kancelaryjnej</w:t>
      </w:r>
      <w:r w:rsidDel="00FE24D9">
        <w:t xml:space="preserve"> bez zarządzenia</w:t>
      </w:r>
    </w:p>
    <w:p w14:paraId="4C6EC255" w14:textId="08BCD1FA" w:rsidR="00A22AC7" w:rsidRPr="00475314" w:rsidDel="00FE24D9" w:rsidRDefault="00A22AC7" w:rsidP="00A22AC7">
      <w:r w:rsidDel="00FE24D9">
        <w:t xml:space="preserve">System musi umożliwiać dodanie </w:t>
      </w:r>
      <w:r w:rsidR="00FC0EB8" w:rsidDel="00FE24D9">
        <w:t>informacji o zobowiązaniu do wpisu lub opłaty kancelaryjnej</w:t>
      </w:r>
      <w:r w:rsidDel="00FE24D9">
        <w:t xml:space="preserve"> bezpośrednio do sprawy, bez konieczności przygotowania i podpisania zarządzenia, o którym jest mowa w </w:t>
      </w:r>
      <w:r w:rsidR="009B3F75" w:rsidDel="00FE24D9">
        <w:rPr>
          <w:color w:val="2B579A"/>
          <w:shd w:val="clear" w:color="auto" w:fill="E6E6E6"/>
        </w:rPr>
        <w:fldChar w:fldCharType="begin"/>
      </w:r>
      <w:r w:rsidR="009B3F75" w:rsidDel="00FE24D9">
        <w:instrText xml:space="preserve"> REF _Ref101506301 \r \h </w:instrText>
      </w:r>
      <w:r w:rsidR="009B3F75" w:rsidDel="00FE24D9">
        <w:rPr>
          <w:color w:val="2B579A"/>
          <w:shd w:val="clear" w:color="auto" w:fill="E6E6E6"/>
        </w:rPr>
      </w:r>
      <w:r w:rsidR="009B3F75" w:rsidDel="00FE24D9">
        <w:rPr>
          <w:color w:val="2B579A"/>
          <w:shd w:val="clear" w:color="auto" w:fill="E6E6E6"/>
        </w:rPr>
        <w:fldChar w:fldCharType="separate"/>
      </w:r>
      <w:r w:rsidR="006108EB">
        <w:t>WF-WP01</w:t>
      </w:r>
      <w:r w:rsidR="009B3F75" w:rsidDel="00FE24D9">
        <w:rPr>
          <w:color w:val="2B579A"/>
          <w:shd w:val="clear" w:color="auto" w:fill="E6E6E6"/>
        </w:rPr>
        <w:fldChar w:fldCharType="end"/>
      </w:r>
      <w:r w:rsidDel="00FE24D9">
        <w:t>.</w:t>
      </w:r>
    </w:p>
    <w:p w14:paraId="2147D7AA" w14:textId="2D09AFE5" w:rsidR="008C034F" w:rsidRPr="00432477" w:rsidDel="00FE24D9" w:rsidRDefault="6851ACAA" w:rsidP="001C1F21">
      <w:pPr>
        <w:pStyle w:val="Wymaganie"/>
        <w:numPr>
          <w:ilvl w:val="0"/>
          <w:numId w:val="82"/>
        </w:numPr>
        <w:ind w:left="1276" w:hanging="1276"/>
      </w:pPr>
      <w:bookmarkStart w:id="146" w:name="_Ref101506334"/>
      <w:bookmarkStart w:id="147" w:name="_Ref124576165"/>
      <w:r w:rsidDel="00FE24D9">
        <w:t xml:space="preserve">Rejestrowanie </w:t>
      </w:r>
      <w:bookmarkEnd w:id="146"/>
      <w:bookmarkEnd w:id="147"/>
      <w:r w:rsidR="00C65F05" w:rsidDel="00FE24D9">
        <w:t>wpłat</w:t>
      </w:r>
    </w:p>
    <w:p w14:paraId="52840917" w14:textId="64B074DD" w:rsidR="00525A25" w:rsidRPr="00525A25" w:rsidRDefault="008C034F" w:rsidP="00525A25">
      <w:r w:rsidRPr="00432477" w:rsidDel="00FE24D9">
        <w:t xml:space="preserve">System musi umożliwiać rejestrowanie informacji o </w:t>
      </w:r>
      <w:r w:rsidR="007768D3" w:rsidDel="00FE24D9">
        <w:t xml:space="preserve">dokonanych wpłatach, tj. o </w:t>
      </w:r>
      <w:r w:rsidR="000030AD" w:rsidDel="00FE24D9">
        <w:t>uiszczeniu wpis</w:t>
      </w:r>
      <w:r w:rsidR="00357044" w:rsidDel="00FE24D9">
        <w:t>ów</w:t>
      </w:r>
      <w:r w:rsidR="000030AD" w:rsidDel="00FE24D9">
        <w:t xml:space="preserve"> </w:t>
      </w:r>
      <w:r w:rsidR="00357044" w:rsidDel="00FE24D9">
        <w:t xml:space="preserve">oraz </w:t>
      </w:r>
      <w:r w:rsidR="000030AD" w:rsidDel="00FE24D9">
        <w:t>opłat kancelaryjn</w:t>
      </w:r>
      <w:r w:rsidR="00357044" w:rsidDel="00FE24D9">
        <w:t>ych</w:t>
      </w:r>
      <w:r w:rsidR="007768D3" w:rsidDel="00FE24D9">
        <w:t>.</w:t>
      </w:r>
    </w:p>
    <w:p w14:paraId="53F100E7" w14:textId="249A8AA9" w:rsidR="00A25FE3" w:rsidRDefault="00A25FE3" w:rsidP="00A25FE3">
      <w:pPr>
        <w:pStyle w:val="Wymaganie"/>
        <w:numPr>
          <w:ilvl w:val="0"/>
          <w:numId w:val="82"/>
        </w:numPr>
        <w:ind w:left="1276" w:hanging="1276"/>
      </w:pPr>
      <w:bookmarkStart w:id="148" w:name="_Ref145927937"/>
      <w:bookmarkStart w:id="149" w:name="_Ref130367032"/>
      <w:r>
        <w:t>Import pliku wpłat</w:t>
      </w:r>
      <w:bookmarkEnd w:id="148"/>
      <w:bookmarkEnd w:id="149"/>
    </w:p>
    <w:p w14:paraId="182C1165" w14:textId="4B76340C" w:rsidR="00CF376D" w:rsidDel="00F866DB" w:rsidRDefault="0005748C" w:rsidP="00A25FE3">
      <w:r>
        <w:t>System musi umożliwiać</w:t>
      </w:r>
      <w:r w:rsidR="003B6CD3" w:rsidDel="00F866DB">
        <w:t xml:space="preserve"> import</w:t>
      </w:r>
      <w:r w:rsidR="00E264EE" w:rsidDel="00F866DB">
        <w:t xml:space="preserve"> </w:t>
      </w:r>
      <w:r w:rsidR="00DA78AE" w:rsidDel="00F866DB">
        <w:t xml:space="preserve">danych </w:t>
      </w:r>
      <w:r>
        <w:t>o dokonanych wpłatach</w:t>
      </w:r>
      <w:r w:rsidRPr="00432477">
        <w:t xml:space="preserve"> </w:t>
      </w:r>
      <w:r w:rsidR="00DA78AE" w:rsidDel="00F866DB">
        <w:t xml:space="preserve">z pliku </w:t>
      </w:r>
      <w:r w:rsidR="00300A0F" w:rsidDel="00F866DB">
        <w:t xml:space="preserve">wygenerowanego przez </w:t>
      </w:r>
      <w:r w:rsidR="00DA78AE" w:rsidDel="00F866DB">
        <w:t>system finansowo</w:t>
      </w:r>
      <w:r w:rsidR="00300A0F" w:rsidDel="00F866DB">
        <w:t>-</w:t>
      </w:r>
      <w:r w:rsidR="00DA78AE" w:rsidDel="00F866DB">
        <w:t>księgow</w:t>
      </w:r>
      <w:r w:rsidR="00300A0F" w:rsidDel="00F866DB">
        <w:t>y</w:t>
      </w:r>
      <w:r w:rsidR="008C034F" w:rsidRPr="00432477" w:rsidDel="00F866DB">
        <w:t>.</w:t>
      </w:r>
    </w:p>
    <w:p w14:paraId="4941EF39" w14:textId="7CF952FB" w:rsidR="00314AF7" w:rsidRPr="00432477" w:rsidDel="00F866DB" w:rsidRDefault="00314AF7">
      <w:r w:rsidDel="00F866DB">
        <w:t>Format plik</w:t>
      </w:r>
      <w:r w:rsidR="00175007" w:rsidDel="00F866DB">
        <w:t>ów</w:t>
      </w:r>
      <w:r w:rsidDel="00F866DB">
        <w:t xml:space="preserve"> </w:t>
      </w:r>
      <w:r w:rsidR="00417FB6" w:rsidDel="00F866DB">
        <w:t>generowan</w:t>
      </w:r>
      <w:r w:rsidR="00175007" w:rsidDel="00F866DB">
        <w:t>ych</w:t>
      </w:r>
      <w:r w:rsidR="00417FB6" w:rsidDel="00F866DB">
        <w:t xml:space="preserve"> przez system finansowo-księgowy zostanie przekazany Wykonawcy przez Zamawiającego.</w:t>
      </w:r>
    </w:p>
    <w:p w14:paraId="1A208C43" w14:textId="6FEBA195" w:rsidR="0063525A" w:rsidDel="00FE24D9" w:rsidRDefault="0063525A" w:rsidP="001C1F21">
      <w:pPr>
        <w:pStyle w:val="Wymaganie"/>
        <w:numPr>
          <w:ilvl w:val="0"/>
          <w:numId w:val="82"/>
        </w:numPr>
        <w:ind w:left="1276" w:hanging="1276"/>
      </w:pPr>
      <w:r w:rsidDel="00FE24D9">
        <w:t>Przypisywanie wpłat do zobowiązań</w:t>
      </w:r>
    </w:p>
    <w:p w14:paraId="0894AE33" w14:textId="542C0F97" w:rsidR="000A314D" w:rsidDel="00FE24D9" w:rsidRDefault="006B2596" w:rsidP="000A314D">
      <w:r w:rsidDel="00FE24D9">
        <w:t xml:space="preserve">System musi umożliwiać </w:t>
      </w:r>
      <w:r w:rsidR="00C65F05" w:rsidDel="00FE24D9">
        <w:t xml:space="preserve">przypisanie </w:t>
      </w:r>
      <w:r w:rsidDel="00FE24D9">
        <w:t>zarejestrowanych lub zaimportowanych wpłat</w:t>
      </w:r>
      <w:r w:rsidR="000A78C4" w:rsidDel="00FE24D9">
        <w:t xml:space="preserve"> </w:t>
      </w:r>
      <w:r w:rsidR="00C65F05" w:rsidDel="00FE24D9">
        <w:t>do wcześniej zarejestrowanych zobowiązań dla każdej płatności.</w:t>
      </w:r>
      <w:r w:rsidR="000A314D" w:rsidDel="00FE24D9">
        <w:t xml:space="preserve"> System umożliwi powiązanie każdej wpłaty z jednym lub więcej zobowiązań.</w:t>
      </w:r>
    </w:p>
    <w:p w14:paraId="10D6EB37" w14:textId="77777777" w:rsidR="00DF0A2A" w:rsidRPr="00432477" w:rsidRDefault="00DF0A2A" w:rsidP="00DF0A2A">
      <w:pPr>
        <w:pStyle w:val="Wymaganie"/>
        <w:numPr>
          <w:ilvl w:val="0"/>
          <w:numId w:val="82"/>
        </w:numPr>
        <w:ind w:left="1276" w:hanging="1276"/>
      </w:pPr>
      <w:bookmarkStart w:id="150" w:name="_Ref147746460"/>
      <w:r>
        <w:lastRenderedPageBreak/>
        <w:t>Przeglądanie i wyszukiwanie wpłat</w:t>
      </w:r>
      <w:bookmarkEnd w:id="150"/>
    </w:p>
    <w:p w14:paraId="200A4DE9" w14:textId="4C0C8464" w:rsidR="00DF0A2A" w:rsidRDefault="00DF0A2A" w:rsidP="00DF0A2A">
      <w:r>
        <w:t xml:space="preserve">System musi umożliwiać wyszukiwanie wpłat na podstawie atrybutów wpłaty i przypisanego zobowiązania. W wyszukiwarce będzie możliwe określenie do </w:t>
      </w:r>
      <w:r w:rsidR="001834CB">
        <w:t>2</w:t>
      </w:r>
      <w:r>
        <w:t>0 kryteriów zaprojektowanych w trakcie analizy i zatwierdzonych przez Zamawiającego. System musi umożliwiać stosowanie więcej niż jednego z kryteriów łącznie.</w:t>
      </w:r>
    </w:p>
    <w:p w14:paraId="10D2E72E" w14:textId="50B6A3B5" w:rsidR="00D26BDF" w:rsidRDefault="00DF0A2A" w:rsidP="000A314D">
      <w:r>
        <w:t>Lista kolumn w wynikach wyszukiwania zostanie zaprojektowana w trakcie analizy i zatwierdzona przez Zamawiającego.</w:t>
      </w:r>
    </w:p>
    <w:p w14:paraId="3ADB4865" w14:textId="0503D056" w:rsidR="008C034F" w:rsidRPr="00432477" w:rsidDel="00FE24D9" w:rsidRDefault="2633986C" w:rsidP="001C1F21">
      <w:pPr>
        <w:pStyle w:val="Wymaganie"/>
        <w:numPr>
          <w:ilvl w:val="0"/>
          <w:numId w:val="82"/>
        </w:numPr>
        <w:ind w:left="1276" w:hanging="1276"/>
      </w:pPr>
      <w:r w:rsidDel="00FE24D9">
        <w:t>Weryfikacja dokonania wpisów sądowych</w:t>
      </w:r>
    </w:p>
    <w:p w14:paraId="09752030" w14:textId="220BD9E9" w:rsidR="008C034F" w:rsidRPr="00432477" w:rsidDel="00FE24D9" w:rsidRDefault="008C034F">
      <w:r w:rsidRPr="00432477" w:rsidDel="00FE24D9">
        <w:t xml:space="preserve">System musi umożliwiać weryfikację, czy dla danej sprawy został </w:t>
      </w:r>
      <w:r w:rsidR="00BB6D4A" w:rsidDel="00FE24D9">
        <w:t>opłacony</w:t>
      </w:r>
      <w:r w:rsidR="00BB6D4A" w:rsidRPr="00432477" w:rsidDel="00FE24D9">
        <w:t xml:space="preserve"> </w:t>
      </w:r>
      <w:r w:rsidRPr="00432477" w:rsidDel="00FE24D9">
        <w:t xml:space="preserve">wpis sądowy </w:t>
      </w:r>
      <w:r w:rsidR="00BE6AC9" w:rsidDel="00FE24D9">
        <w:t>lub</w:t>
      </w:r>
      <w:r w:rsidRPr="00432477" w:rsidDel="00FE24D9">
        <w:t xml:space="preserve"> opłata kancelaryjna </w:t>
      </w:r>
      <w:r w:rsidR="00BB6D4A" w:rsidDel="00FE24D9">
        <w:t>poprzez wyliczenie salda zobowiązania.</w:t>
      </w:r>
      <w:r w:rsidR="00BE6AC9" w:rsidDel="00FE24D9">
        <w:t xml:space="preserve"> System przy wyliczaniu salda weźmie pod uwagę przypisanie wpłat do zobowiązań</w:t>
      </w:r>
      <w:r w:rsidR="00872C82" w:rsidDel="00FE24D9">
        <w:t>,</w:t>
      </w:r>
      <w:r w:rsidR="00BE6AC9" w:rsidDel="00FE24D9">
        <w:t xml:space="preserve"> o którym mowa w </w:t>
      </w:r>
      <w:r w:rsidR="003E06E9" w:rsidDel="00FE24D9">
        <w:rPr>
          <w:color w:val="2B579A"/>
          <w:shd w:val="clear" w:color="auto" w:fill="E6E6E6"/>
        </w:rPr>
        <w:fldChar w:fldCharType="begin"/>
      </w:r>
      <w:r w:rsidR="003E06E9" w:rsidDel="00FE24D9">
        <w:instrText xml:space="preserve"> REF _Ref101506334 \r \h </w:instrText>
      </w:r>
      <w:r w:rsidR="003E06E9" w:rsidDel="00FE24D9">
        <w:rPr>
          <w:color w:val="2B579A"/>
          <w:shd w:val="clear" w:color="auto" w:fill="E6E6E6"/>
        </w:rPr>
      </w:r>
      <w:r w:rsidR="003E06E9" w:rsidDel="00FE24D9">
        <w:rPr>
          <w:color w:val="2B579A"/>
          <w:shd w:val="clear" w:color="auto" w:fill="E6E6E6"/>
        </w:rPr>
        <w:fldChar w:fldCharType="separate"/>
      </w:r>
      <w:r w:rsidR="006108EB">
        <w:t>WF-WP03</w:t>
      </w:r>
      <w:r w:rsidR="003E06E9" w:rsidDel="00FE24D9">
        <w:rPr>
          <w:color w:val="2B579A"/>
          <w:shd w:val="clear" w:color="auto" w:fill="E6E6E6"/>
        </w:rPr>
        <w:fldChar w:fldCharType="end"/>
      </w:r>
      <w:r w:rsidR="00BE6AC9" w:rsidDel="00FE24D9">
        <w:t>.</w:t>
      </w:r>
    </w:p>
    <w:p w14:paraId="416AC101" w14:textId="34A506F5" w:rsidR="00B533BB" w:rsidDel="00FE24D9" w:rsidRDefault="6C79291A" w:rsidP="001C1F21">
      <w:pPr>
        <w:pStyle w:val="Wymaganie"/>
        <w:numPr>
          <w:ilvl w:val="0"/>
          <w:numId w:val="82"/>
        </w:numPr>
        <w:ind w:left="1276" w:hanging="1276"/>
      </w:pPr>
      <w:r w:rsidDel="00FE24D9">
        <w:t xml:space="preserve">Weryfikacja </w:t>
      </w:r>
      <w:r w:rsidR="25D4CD3E" w:rsidDel="00FE24D9">
        <w:t>przypisania wpłat do zobowiązań</w:t>
      </w:r>
    </w:p>
    <w:p w14:paraId="439CAB2F" w14:textId="33E08D2E" w:rsidR="00C5079B" w:rsidDel="00FE24D9" w:rsidRDefault="0071269D">
      <w:r w:rsidDel="00FE24D9">
        <w:t>System umożliwi</w:t>
      </w:r>
      <w:r w:rsidR="007F324E" w:rsidDel="00FE24D9">
        <w:t xml:space="preserve"> weryfikację czy wszystkie wpłaty </w:t>
      </w:r>
      <w:r w:rsidR="00DF0A2A">
        <w:t xml:space="preserve">wprowadzone ręcznie </w:t>
      </w:r>
      <w:r w:rsidR="009F731F">
        <w:t xml:space="preserve">(zob. </w:t>
      </w:r>
      <w:r w:rsidR="009F731F">
        <w:rPr>
          <w:color w:val="2B579A"/>
          <w:shd w:val="clear" w:color="auto" w:fill="E6E6E6"/>
        </w:rPr>
        <w:fldChar w:fldCharType="begin"/>
      </w:r>
      <w:r w:rsidR="009F731F">
        <w:instrText xml:space="preserve"> REF _Ref101506334 \r \h </w:instrText>
      </w:r>
      <w:r w:rsidR="009F731F">
        <w:rPr>
          <w:color w:val="2B579A"/>
          <w:shd w:val="clear" w:color="auto" w:fill="E6E6E6"/>
        </w:rPr>
      </w:r>
      <w:r w:rsidR="009F731F">
        <w:rPr>
          <w:color w:val="2B579A"/>
          <w:shd w:val="clear" w:color="auto" w:fill="E6E6E6"/>
        </w:rPr>
        <w:fldChar w:fldCharType="separate"/>
      </w:r>
      <w:r w:rsidR="006108EB">
        <w:t>WF-WP03</w:t>
      </w:r>
      <w:r w:rsidR="009F731F">
        <w:rPr>
          <w:color w:val="2B579A"/>
          <w:shd w:val="clear" w:color="auto" w:fill="E6E6E6"/>
        </w:rPr>
        <w:fldChar w:fldCharType="end"/>
      </w:r>
      <w:r w:rsidR="009F731F">
        <w:t xml:space="preserve">) </w:t>
      </w:r>
      <w:r w:rsidR="00C1615B">
        <w:t>oraz</w:t>
      </w:r>
      <w:r w:rsidR="00DF0A2A">
        <w:t xml:space="preserve"> </w:t>
      </w:r>
      <w:r w:rsidR="007F324E" w:rsidDel="00FE24D9">
        <w:t>zaimportowane z pliku z systemu finansowo księgowego</w:t>
      </w:r>
      <w:r w:rsidR="009F731F">
        <w:t xml:space="preserve"> (zob.</w:t>
      </w:r>
      <w:r w:rsidR="00A82B34">
        <w:t xml:space="preserve"> </w:t>
      </w:r>
      <w:r w:rsidR="00C1615B">
        <w:rPr>
          <w:color w:val="2B579A"/>
          <w:shd w:val="clear" w:color="auto" w:fill="E6E6E6"/>
        </w:rPr>
        <w:fldChar w:fldCharType="begin"/>
      </w:r>
      <w:r w:rsidR="00C1615B">
        <w:instrText xml:space="preserve"> REF _Ref145927937 \r \h </w:instrText>
      </w:r>
      <w:r w:rsidR="00C1615B">
        <w:rPr>
          <w:color w:val="2B579A"/>
          <w:shd w:val="clear" w:color="auto" w:fill="E6E6E6"/>
        </w:rPr>
      </w:r>
      <w:r w:rsidR="00C1615B">
        <w:rPr>
          <w:color w:val="2B579A"/>
          <w:shd w:val="clear" w:color="auto" w:fill="E6E6E6"/>
        </w:rPr>
        <w:fldChar w:fldCharType="separate"/>
      </w:r>
      <w:r w:rsidR="006108EB">
        <w:t>WF-WP04</w:t>
      </w:r>
      <w:r w:rsidR="00C1615B">
        <w:rPr>
          <w:color w:val="2B579A"/>
          <w:shd w:val="clear" w:color="auto" w:fill="E6E6E6"/>
        </w:rPr>
        <w:fldChar w:fldCharType="end"/>
      </w:r>
      <w:r w:rsidR="00A82B34">
        <w:t>)</w:t>
      </w:r>
      <w:r w:rsidR="009F731F">
        <w:t xml:space="preserve"> </w:t>
      </w:r>
      <w:r w:rsidR="003E06E9" w:rsidDel="00FE24D9">
        <w:t>,</w:t>
      </w:r>
      <w:r w:rsidR="007F324E" w:rsidDel="00FE24D9">
        <w:t xml:space="preserve"> zostały w pełni przypisane do zobowiązań</w:t>
      </w:r>
      <w:r w:rsidR="0060311C">
        <w:t xml:space="preserve"> lub zwrócone</w:t>
      </w:r>
      <w:r w:rsidR="007F324E" w:rsidDel="00FE24D9">
        <w:t>.</w:t>
      </w:r>
    </w:p>
    <w:p w14:paraId="01A32896" w14:textId="7BCC2C2E" w:rsidR="00FA2227" w:rsidRPr="00432477" w:rsidDel="00FE24D9" w:rsidRDefault="01413F50" w:rsidP="001C1F21">
      <w:pPr>
        <w:pStyle w:val="Wymaganie"/>
        <w:numPr>
          <w:ilvl w:val="0"/>
          <w:numId w:val="82"/>
        </w:numPr>
        <w:ind w:left="1276" w:hanging="1276"/>
      </w:pPr>
      <w:r w:rsidDel="00FE24D9">
        <w:t>Generowanie dokumentu potwierdzając</w:t>
      </w:r>
      <w:r w:rsidR="25D4CD3E" w:rsidDel="00FE24D9">
        <w:t>ego</w:t>
      </w:r>
      <w:r w:rsidDel="00FE24D9">
        <w:t xml:space="preserve"> wpłatę</w:t>
      </w:r>
    </w:p>
    <w:p w14:paraId="0E151B81" w14:textId="585C0308" w:rsidR="00AC315B" w:rsidRPr="00432477" w:rsidDel="00FE24D9" w:rsidRDefault="005C213D" w:rsidP="00B62A8E">
      <w:r w:rsidDel="00FE24D9">
        <w:t>System umożliwi wygenerowanie dokumentu potwierdzającego dokonanie przez stron</w:t>
      </w:r>
      <w:r w:rsidR="00B81B91" w:rsidDel="00FE24D9">
        <w:t>ę</w:t>
      </w:r>
      <w:r w:rsidDel="00FE24D9">
        <w:t xml:space="preserve"> wpłaty. Dokument będzie generowany na podstawie informacji o </w:t>
      </w:r>
      <w:r w:rsidR="00433966" w:rsidDel="00FE24D9">
        <w:t>wpłatach</w:t>
      </w:r>
      <w:r w:rsidR="005F573B" w:rsidDel="00FE24D9">
        <w:t xml:space="preserve"> zarejestrowanych ręcznie </w:t>
      </w:r>
      <w:r w:rsidR="002870EC">
        <w:t xml:space="preserve">(zob. </w:t>
      </w:r>
      <w:r w:rsidR="002870EC" w:rsidRPr="475DF44C">
        <w:rPr>
          <w:color w:val="2B579A"/>
          <w:shd w:val="clear" w:color="auto" w:fill="E6E6E6"/>
        </w:rPr>
        <w:fldChar w:fldCharType="begin"/>
      </w:r>
      <w:r w:rsidR="002870EC">
        <w:instrText xml:space="preserve"> REF _Ref101506334 \r \h </w:instrText>
      </w:r>
      <w:r w:rsidR="002870EC" w:rsidRPr="475DF44C">
        <w:rPr>
          <w:color w:val="2B579A"/>
          <w:shd w:val="clear" w:color="auto" w:fill="E6E6E6"/>
        </w:rPr>
      </w:r>
      <w:r w:rsidR="002870EC" w:rsidRPr="475DF44C">
        <w:rPr>
          <w:color w:val="2B579A"/>
          <w:shd w:val="clear" w:color="auto" w:fill="E6E6E6"/>
        </w:rPr>
        <w:fldChar w:fldCharType="separate"/>
      </w:r>
      <w:r w:rsidR="006108EB">
        <w:t>WF-WP03</w:t>
      </w:r>
      <w:r w:rsidR="002870EC" w:rsidRPr="475DF44C">
        <w:rPr>
          <w:color w:val="2B579A"/>
          <w:shd w:val="clear" w:color="auto" w:fill="E6E6E6"/>
        </w:rPr>
        <w:fldChar w:fldCharType="end"/>
      </w:r>
      <w:r w:rsidR="002870EC">
        <w:t xml:space="preserve">) </w:t>
      </w:r>
      <w:r w:rsidR="005F573B" w:rsidDel="00FE24D9">
        <w:t>lub poprzez import pliku</w:t>
      </w:r>
      <w:r w:rsidR="59AC6B2D" w:rsidDel="00FE24D9">
        <w:t>,</w:t>
      </w:r>
      <w:r w:rsidR="005F573B" w:rsidDel="00FE24D9">
        <w:t xml:space="preserve"> o którym mowa w</w:t>
      </w:r>
      <w:r w:rsidR="005F573B" w:rsidDel="0000452F">
        <w:t xml:space="preserve"> </w:t>
      </w:r>
      <w:r w:rsidR="002870EC">
        <w:rPr>
          <w:color w:val="2B579A"/>
          <w:shd w:val="clear" w:color="auto" w:fill="E6E6E6"/>
        </w:rPr>
        <w:fldChar w:fldCharType="begin"/>
      </w:r>
      <w:r w:rsidR="002870EC">
        <w:instrText xml:space="preserve"> REF _Ref145927937 \r \h </w:instrText>
      </w:r>
      <w:r w:rsidR="002870EC">
        <w:rPr>
          <w:color w:val="2B579A"/>
          <w:shd w:val="clear" w:color="auto" w:fill="E6E6E6"/>
        </w:rPr>
      </w:r>
      <w:r w:rsidR="002870EC">
        <w:rPr>
          <w:color w:val="2B579A"/>
          <w:shd w:val="clear" w:color="auto" w:fill="E6E6E6"/>
        </w:rPr>
        <w:fldChar w:fldCharType="separate"/>
      </w:r>
      <w:r w:rsidR="006108EB">
        <w:t>WF-WP04</w:t>
      </w:r>
      <w:r w:rsidR="002870EC">
        <w:rPr>
          <w:color w:val="2B579A"/>
          <w:shd w:val="clear" w:color="auto" w:fill="E6E6E6"/>
        </w:rPr>
        <w:fldChar w:fldCharType="end"/>
      </w:r>
      <w:r w:rsidR="00FA2227" w:rsidRPr="00432477" w:rsidDel="00FE24D9">
        <w:t>.</w:t>
      </w:r>
    </w:p>
    <w:p w14:paraId="248EDD21" w14:textId="77777777" w:rsidR="001F59A0" w:rsidRPr="00432477" w:rsidRDefault="001F59A0" w:rsidP="001F59A0">
      <w:pPr>
        <w:pStyle w:val="Wymaganie"/>
        <w:numPr>
          <w:ilvl w:val="0"/>
          <w:numId w:val="82"/>
        </w:numPr>
        <w:ind w:left="1276" w:hanging="1276"/>
      </w:pPr>
      <w:r>
        <w:t>Odnotowanie zwrotu nadpłaconej kwoty</w:t>
      </w:r>
    </w:p>
    <w:p w14:paraId="17C607B8" w14:textId="77777777" w:rsidR="001F59A0" w:rsidRPr="00432477" w:rsidRDefault="001F59A0" w:rsidP="001F59A0">
      <w:r w:rsidRPr="00432477">
        <w:t xml:space="preserve">System musi umożliwiać </w:t>
      </w:r>
      <w:r>
        <w:t>odnotowanie zwrotu nadpłaconej kwoty, np. jeżeli wpłata przewyższa kwotę zobowiązania lub jest nienależna.</w:t>
      </w:r>
    </w:p>
    <w:p w14:paraId="1BF7A510" w14:textId="69BB5F01" w:rsidR="008C034F" w:rsidRPr="00432477" w:rsidRDefault="008C034F" w:rsidP="00AA2F4A">
      <w:pPr>
        <w:pStyle w:val="Nagwek2"/>
      </w:pPr>
      <w:bookmarkStart w:id="151" w:name="__RefHeading__6864_238212146"/>
      <w:bookmarkStart w:id="152" w:name="__RefHeading__6866_238212146"/>
      <w:bookmarkStart w:id="153" w:name="__RefHeading__6868_238212146"/>
      <w:bookmarkStart w:id="154" w:name="__RefHeading__6870_238212146"/>
      <w:bookmarkStart w:id="155" w:name="__RefHeading__6872_238212146"/>
      <w:bookmarkStart w:id="156" w:name="__RefHeading__6874_238212146"/>
      <w:bookmarkStart w:id="157" w:name="__RefHeading__6876_238212146"/>
      <w:bookmarkStart w:id="158" w:name="__RefHeading__6878_238212146"/>
      <w:bookmarkStart w:id="159" w:name="__RefHeading__6880_238212146"/>
      <w:bookmarkStart w:id="160" w:name="_Ref393096848"/>
      <w:bookmarkStart w:id="161" w:name="_Ref97710538"/>
      <w:bookmarkEnd w:id="151"/>
      <w:bookmarkEnd w:id="152"/>
      <w:bookmarkEnd w:id="153"/>
      <w:bookmarkEnd w:id="154"/>
      <w:bookmarkEnd w:id="155"/>
      <w:bookmarkEnd w:id="156"/>
      <w:bookmarkEnd w:id="157"/>
      <w:bookmarkEnd w:id="158"/>
      <w:bookmarkEnd w:id="159"/>
      <w:r w:rsidRPr="00432477">
        <w:t>Statystyki i sprawozdawczość</w:t>
      </w:r>
      <w:bookmarkEnd w:id="160"/>
      <w:bookmarkEnd w:id="161"/>
    </w:p>
    <w:p w14:paraId="06840892" w14:textId="73D7C77D" w:rsidR="008C034F" w:rsidRPr="00432477" w:rsidRDefault="008C034F" w:rsidP="001C1F21">
      <w:pPr>
        <w:pStyle w:val="Wymaganie"/>
        <w:numPr>
          <w:ilvl w:val="0"/>
          <w:numId w:val="122"/>
        </w:numPr>
        <w:ind w:left="1134" w:hanging="1134"/>
      </w:pPr>
      <w:bookmarkStart w:id="162" w:name="_Ref132346173"/>
      <w:r w:rsidRPr="00432477">
        <w:t>Generator raportów</w:t>
      </w:r>
      <w:bookmarkEnd w:id="162"/>
    </w:p>
    <w:p w14:paraId="1CE1ACBB" w14:textId="41C37B29" w:rsidR="000039C7" w:rsidRDefault="008C034F">
      <w:r w:rsidRPr="00432477">
        <w:t xml:space="preserve">System musi </w:t>
      </w:r>
      <w:r w:rsidR="00364398">
        <w:t xml:space="preserve">umożliwiać generowanie </w:t>
      </w:r>
      <w:r w:rsidRPr="00432477">
        <w:t>raportów z bazy danych Systemu</w:t>
      </w:r>
      <w:r w:rsidR="0091269D">
        <w:t xml:space="preserve"> w oparciu o skonfigurowane szablony raportów</w:t>
      </w:r>
      <w:r w:rsidR="000039C7">
        <w:t>.</w:t>
      </w:r>
      <w:r w:rsidR="00195548">
        <w:t xml:space="preserve"> </w:t>
      </w:r>
      <w:r w:rsidR="00FF41C1">
        <w:t xml:space="preserve">Przy wyborze szablonu System </w:t>
      </w:r>
      <w:r w:rsidR="004201F7">
        <w:t xml:space="preserve">wyświetli szablony </w:t>
      </w:r>
      <w:r w:rsidR="00FF41C1">
        <w:t>raport</w:t>
      </w:r>
      <w:r w:rsidR="00572609">
        <w:t>ów</w:t>
      </w:r>
      <w:r w:rsidR="00FF41C1">
        <w:t xml:space="preserve"> predefiniowan</w:t>
      </w:r>
      <w:r w:rsidR="006E11C7">
        <w:t xml:space="preserve">ych tak, aby odróżniały się </w:t>
      </w:r>
      <w:r w:rsidR="00FF41C1">
        <w:t xml:space="preserve">od innych </w:t>
      </w:r>
      <w:r w:rsidR="006E11C7">
        <w:t xml:space="preserve">szablonów </w:t>
      </w:r>
      <w:r w:rsidR="00FF41C1">
        <w:t>raportów zdefiniowanych przez użytkownik</w:t>
      </w:r>
      <w:r w:rsidR="00D043C3">
        <w:t>ów</w:t>
      </w:r>
      <w:r w:rsidR="00FF41C1">
        <w:t xml:space="preserve">. </w:t>
      </w:r>
      <w:r w:rsidR="00195548" w:rsidRPr="00432477">
        <w:t xml:space="preserve">System musi umożliwiać użytkownikom wprowadzanie </w:t>
      </w:r>
      <w:r w:rsidR="00B96BE3">
        <w:t xml:space="preserve">wartości </w:t>
      </w:r>
      <w:r w:rsidR="00195548" w:rsidRPr="00432477">
        <w:t>parametrów raportów.</w:t>
      </w:r>
    </w:p>
    <w:p w14:paraId="24D2A6B3" w14:textId="1F623759" w:rsidR="000039C7" w:rsidRDefault="000039C7" w:rsidP="000039C7">
      <w:pPr>
        <w:pStyle w:val="Wymaganie"/>
        <w:numPr>
          <w:ilvl w:val="0"/>
          <w:numId w:val="122"/>
        </w:numPr>
        <w:ind w:left="1134" w:hanging="1134"/>
      </w:pPr>
      <w:r>
        <w:t>Edytor szablonów raportów</w:t>
      </w:r>
    </w:p>
    <w:p w14:paraId="12496D88" w14:textId="67117F20" w:rsidR="008C034F" w:rsidRPr="00432477" w:rsidRDefault="000039C7">
      <w:r>
        <w:t>System musi</w:t>
      </w:r>
      <w:r w:rsidR="008C034F" w:rsidRPr="00432477">
        <w:t xml:space="preserve"> </w:t>
      </w:r>
      <w:r>
        <w:t xml:space="preserve">umożliwiać </w:t>
      </w:r>
      <w:r w:rsidR="008C034F" w:rsidRPr="00432477">
        <w:t>tworzeni</w:t>
      </w:r>
      <w:r>
        <w:t>e</w:t>
      </w:r>
      <w:r w:rsidR="008C034F" w:rsidRPr="00432477">
        <w:t xml:space="preserve"> nowych i modyfikacj</w:t>
      </w:r>
      <w:r>
        <w:t>ę</w:t>
      </w:r>
      <w:r w:rsidR="008C034F" w:rsidRPr="00432477">
        <w:t xml:space="preserve"> istniejących </w:t>
      </w:r>
      <w:r w:rsidR="0091269D">
        <w:t xml:space="preserve">szablonów </w:t>
      </w:r>
      <w:r w:rsidR="008C034F" w:rsidRPr="00432477">
        <w:t>raportów za pomocą graficznego interfejsu użytkownika, bez konieczności pisania kodu, skryptów ani zapytań.</w:t>
      </w:r>
    </w:p>
    <w:p w14:paraId="25FBBF7E" w14:textId="2546E756" w:rsidR="008C034F" w:rsidRPr="00432477" w:rsidRDefault="00F86B4D">
      <w:r>
        <w:t xml:space="preserve">Edytor szablonów </w:t>
      </w:r>
      <w:r w:rsidR="008C034F" w:rsidRPr="00432477">
        <w:t>raportów musi posiadać udogodnienia dla zaawansowanych użytkowników pozwalające zdefiniować źródło danych raportu za pomocą kodu, skryptów i zapytań.</w:t>
      </w:r>
    </w:p>
    <w:p w14:paraId="5DBA6AEB" w14:textId="77777777" w:rsidR="006D6A11" w:rsidRPr="00432477" w:rsidRDefault="1FD6A78F" w:rsidP="006D6A11">
      <w:pPr>
        <w:pStyle w:val="Wymaganie"/>
        <w:numPr>
          <w:ilvl w:val="0"/>
          <w:numId w:val="122"/>
        </w:numPr>
        <w:ind w:left="1134" w:hanging="1134"/>
      </w:pPr>
      <w:r>
        <w:lastRenderedPageBreak/>
        <w:t>Uprawnienia do raportów</w:t>
      </w:r>
    </w:p>
    <w:p w14:paraId="53A4972E" w14:textId="2C25999F" w:rsidR="006D6A11" w:rsidRPr="00432477" w:rsidRDefault="006D6A11" w:rsidP="006D6A11">
      <w:r>
        <w:t xml:space="preserve">System musi umożliwiać nadawanie uprawnień do raportów tak, aby tylko użytkownicy dysponujący określonymi uprawnieniami mogli </w:t>
      </w:r>
      <w:r w:rsidR="00035ECD">
        <w:t xml:space="preserve">generować </w:t>
      </w:r>
      <w:r>
        <w:t>odpowiednie raporty.</w:t>
      </w:r>
    </w:p>
    <w:p w14:paraId="45EE0A62" w14:textId="7A123176" w:rsidR="008C034F" w:rsidRPr="00432477" w:rsidRDefault="00B71916" w:rsidP="001C1F21">
      <w:pPr>
        <w:pStyle w:val="Wymaganie"/>
        <w:numPr>
          <w:ilvl w:val="0"/>
          <w:numId w:val="122"/>
        </w:numPr>
        <w:ind w:left="1134" w:hanging="1134"/>
      </w:pPr>
      <w:r>
        <w:t>Ograniczanie dostępnych wartości parametrów</w:t>
      </w:r>
      <w:r w:rsidR="19F4583E">
        <w:t xml:space="preserve"> </w:t>
      </w:r>
      <w:r w:rsidR="5FFACA9A">
        <w:t>raportów</w:t>
      </w:r>
    </w:p>
    <w:p w14:paraId="3A91A9DE" w14:textId="270074E1" w:rsidR="00C37B92" w:rsidRPr="00432477" w:rsidRDefault="00C37B92">
      <w:r>
        <w:t xml:space="preserve">System musi – w zależności od nadanych użytkownikowi uprawnień </w:t>
      </w:r>
      <w:r w:rsidR="00440AE0">
        <w:t>–</w:t>
      </w:r>
      <w:r>
        <w:t xml:space="preserve"> </w:t>
      </w:r>
      <w:r w:rsidR="00440AE0">
        <w:t>ograniczać możliwe do wybrania wartości niektórych parametrów raportu (np. sąd</w:t>
      </w:r>
      <w:r w:rsidR="0086621D">
        <w:t>, wydział – dostępny tylko sąd i komórka organizacyjna</w:t>
      </w:r>
      <w:r w:rsidR="00CB0B32">
        <w:t>, do których jest przypisany użytkownik)</w:t>
      </w:r>
      <w:r w:rsidR="00F453D8">
        <w:t>, lub umożliwiać wyb</w:t>
      </w:r>
      <w:r w:rsidR="000F6A22">
        <w:t>ór dowolnych wartości.</w:t>
      </w:r>
    </w:p>
    <w:p w14:paraId="6289523E" w14:textId="10237C27" w:rsidR="008C034F" w:rsidRPr="00432477" w:rsidRDefault="5FFACA9A" w:rsidP="001C1F21">
      <w:pPr>
        <w:pStyle w:val="Wymaganie"/>
        <w:numPr>
          <w:ilvl w:val="0"/>
          <w:numId w:val="122"/>
        </w:numPr>
        <w:ind w:left="1134" w:hanging="1134"/>
      </w:pPr>
      <w:r>
        <w:t>Raporty zbiorcze oraz dla poszczególnych sądów</w:t>
      </w:r>
    </w:p>
    <w:p w14:paraId="4925079D" w14:textId="77777777" w:rsidR="008C034F" w:rsidRPr="00432477" w:rsidRDefault="008C034F">
      <w:r w:rsidRPr="00432477">
        <w:t>System musi umożliwiać generowanie raportów:</w:t>
      </w:r>
    </w:p>
    <w:p w14:paraId="2CA1EBE0" w14:textId="77777777" w:rsidR="008C034F" w:rsidRPr="00432477" w:rsidRDefault="49D3908E" w:rsidP="001C1F21">
      <w:pPr>
        <w:pStyle w:val="Akapitzlist"/>
        <w:numPr>
          <w:ilvl w:val="0"/>
          <w:numId w:val="31"/>
        </w:numPr>
      </w:pPr>
      <w:r>
        <w:t>dla poszczególnych sądów korzystających z Systemu oraz ich jednostek organizacyjnych,</w:t>
      </w:r>
    </w:p>
    <w:p w14:paraId="5AE2C20C" w14:textId="77777777" w:rsidR="008C034F" w:rsidRPr="00432477" w:rsidRDefault="49D3908E" w:rsidP="001C1F21">
      <w:pPr>
        <w:pStyle w:val="Akapitzlist"/>
        <w:numPr>
          <w:ilvl w:val="0"/>
          <w:numId w:val="31"/>
        </w:numPr>
      </w:pPr>
      <w:r>
        <w:t>zbiorczych, obejmujących wszystkie sądy korzystające z Systemu.</w:t>
      </w:r>
    </w:p>
    <w:p w14:paraId="483B1FC0" w14:textId="3C5EA295" w:rsidR="008C034F" w:rsidRPr="00432477" w:rsidRDefault="11527DEA" w:rsidP="001C1F21">
      <w:pPr>
        <w:pStyle w:val="Wymaganie"/>
        <w:numPr>
          <w:ilvl w:val="0"/>
          <w:numId w:val="122"/>
        </w:numPr>
        <w:ind w:left="1134" w:hanging="1134"/>
      </w:pPr>
      <w:bookmarkStart w:id="163" w:name="_Ref132346009"/>
      <w:r>
        <w:t>R</w:t>
      </w:r>
      <w:r w:rsidR="5FFACA9A">
        <w:t>aporty predefiniowane</w:t>
      </w:r>
      <w:bookmarkEnd w:id="163"/>
    </w:p>
    <w:p w14:paraId="1F3DD6FA" w14:textId="653EB67F" w:rsidR="008C034F" w:rsidRPr="00432477" w:rsidRDefault="008C034F">
      <w:r w:rsidRPr="00432477">
        <w:t>W Systemie muszą być dostępne predefiniowane raporty wg wzorów przekazanych przez Zamawiającego</w:t>
      </w:r>
      <w:r w:rsidR="00B55B0E">
        <w:t xml:space="preserve"> w</w:t>
      </w:r>
      <w:r w:rsidRPr="00432477">
        <w:t xml:space="preserve"> łącznej liczbie ok. 100 wzorów.</w:t>
      </w:r>
    </w:p>
    <w:p w14:paraId="226D0093" w14:textId="77777777" w:rsidR="008C034F" w:rsidRPr="00432477" w:rsidRDefault="008C034F">
      <w:r w:rsidRPr="00432477">
        <w:t>Raporty te muszą być opracowane za pomocą mechanizmu opisanego w wymaganiu WF-ST01. Musi istnieć możliwość powielania i modyfikacji ich definicji.</w:t>
      </w:r>
    </w:p>
    <w:p w14:paraId="4ABBD361" w14:textId="159013BC" w:rsidR="008C034F" w:rsidRPr="00432477" w:rsidRDefault="5FFACA9A" w:rsidP="001C1F21">
      <w:pPr>
        <w:pStyle w:val="Wymaganie"/>
        <w:numPr>
          <w:ilvl w:val="0"/>
          <w:numId w:val="122"/>
        </w:numPr>
        <w:ind w:left="1134" w:hanging="1134"/>
      </w:pPr>
      <w:r>
        <w:t>Wykorzystanie raportów</w:t>
      </w:r>
    </w:p>
    <w:p w14:paraId="22A9111F" w14:textId="77777777" w:rsidR="008C034F" w:rsidRPr="00432477" w:rsidRDefault="008C034F">
      <w:r w:rsidRPr="00432477">
        <w:t>System musi umożliwiać użytkownikom:</w:t>
      </w:r>
    </w:p>
    <w:p w14:paraId="4B02A6C8" w14:textId="7242CA28" w:rsidR="008C034F" w:rsidRDefault="008C034F" w:rsidP="001C1F21">
      <w:pPr>
        <w:pStyle w:val="Akapitzlist"/>
        <w:numPr>
          <w:ilvl w:val="0"/>
          <w:numId w:val="31"/>
        </w:numPr>
      </w:pPr>
      <w:r w:rsidRPr="00432477">
        <w:t>uruchamianie predefiniowanych raportów dla dowolnych okresów</w:t>
      </w:r>
      <w:r w:rsidR="00176764">
        <w:t xml:space="preserve"> czasu</w:t>
      </w:r>
      <w:r w:rsidRPr="00432477">
        <w:t>,</w:t>
      </w:r>
    </w:p>
    <w:p w14:paraId="4BE5F2EE" w14:textId="412EB8EB" w:rsidR="00A27639" w:rsidRPr="00432477" w:rsidRDefault="41D4870D" w:rsidP="001C1F21">
      <w:pPr>
        <w:pStyle w:val="Akapitzlist"/>
        <w:numPr>
          <w:ilvl w:val="0"/>
          <w:numId w:val="31"/>
        </w:numPr>
      </w:pPr>
      <w:r>
        <w:t xml:space="preserve">wyświetlenie </w:t>
      </w:r>
      <w:r w:rsidR="764B7ABE">
        <w:t>wykonanych</w:t>
      </w:r>
      <w:r>
        <w:t xml:space="preserve"> raport</w:t>
      </w:r>
      <w:r w:rsidR="764B7ABE">
        <w:t>ów</w:t>
      </w:r>
      <w:r>
        <w:t xml:space="preserve"> na</w:t>
      </w:r>
      <w:r w:rsidR="764B7ABE">
        <w:t xml:space="preserve"> ekranie,</w:t>
      </w:r>
    </w:p>
    <w:p w14:paraId="067A3BFB" w14:textId="4DA5FA28" w:rsidR="00C73E22" w:rsidRPr="00432477" w:rsidRDefault="7743879E" w:rsidP="001C1F21">
      <w:pPr>
        <w:pStyle w:val="Akapitzlist"/>
        <w:numPr>
          <w:ilvl w:val="0"/>
          <w:numId w:val="31"/>
        </w:numPr>
      </w:pPr>
      <w:r>
        <w:t>zapisywanie wykonanych raportów</w:t>
      </w:r>
      <w:r w:rsidR="2B1BB8D8">
        <w:t xml:space="preserve"> w formacie PDF</w:t>
      </w:r>
      <w:r w:rsidR="38FEDDC6">
        <w:t>,</w:t>
      </w:r>
    </w:p>
    <w:p w14:paraId="07DB810E" w14:textId="77777777" w:rsidR="008C034F" w:rsidRPr="00432477" w:rsidRDefault="49D3908E" w:rsidP="001C1F21">
      <w:pPr>
        <w:pStyle w:val="Akapitzlist"/>
        <w:numPr>
          <w:ilvl w:val="0"/>
          <w:numId w:val="31"/>
        </w:numPr>
      </w:pPr>
      <w:r>
        <w:t>zapisywanie wykonanych raportów w plikach, które można otworzyć przy pomocy aplikacji biurowych z pakietu MS Office,</w:t>
      </w:r>
    </w:p>
    <w:p w14:paraId="0AF2A9B7" w14:textId="44C9E5F8" w:rsidR="008C034F" w:rsidRPr="00432477" w:rsidRDefault="49D3908E" w:rsidP="001C1F21">
      <w:pPr>
        <w:pStyle w:val="Akapitzlist"/>
        <w:numPr>
          <w:ilvl w:val="0"/>
          <w:numId w:val="31"/>
        </w:numPr>
      </w:pPr>
      <w:r>
        <w:t xml:space="preserve">zapisywanie wykonanych raportów w formacie </w:t>
      </w:r>
      <w:r w:rsidR="4305379D">
        <w:t xml:space="preserve">PDF lub XLS w </w:t>
      </w:r>
      <w:r w:rsidR="3D32349A">
        <w:t>plikach</w:t>
      </w:r>
      <w:r w:rsidR="4305379D">
        <w:t xml:space="preserve"> zgodnych z WCAG</w:t>
      </w:r>
      <w:r w:rsidR="0053004D">
        <w:rPr>
          <w:rStyle w:val="Odwoanieprzypisudolnego"/>
        </w:rPr>
        <w:footnoteReference w:id="4"/>
      </w:r>
      <w:r w:rsidR="4305379D">
        <w:t xml:space="preserve"> w celu ich</w:t>
      </w:r>
      <w:r>
        <w:t xml:space="preserve"> publikacji w Biuletynie Informacji Publicznej,</w:t>
      </w:r>
    </w:p>
    <w:p w14:paraId="7E9A419C" w14:textId="77777777" w:rsidR="00C647A5" w:rsidRDefault="008C034F" w:rsidP="001C1F21">
      <w:pPr>
        <w:pStyle w:val="Akapitzlist"/>
        <w:numPr>
          <w:ilvl w:val="0"/>
          <w:numId w:val="31"/>
        </w:numPr>
      </w:pPr>
      <w:r w:rsidRPr="00432477">
        <w:t>zapisywanie wykonanych raportów w Systemie</w:t>
      </w:r>
      <w:r w:rsidR="00B0621A">
        <w:t xml:space="preserve"> jako</w:t>
      </w:r>
      <w:r w:rsidR="00C647A5">
        <w:t>:</w:t>
      </w:r>
    </w:p>
    <w:p w14:paraId="647BC9C9" w14:textId="77777777" w:rsidR="00C647A5" w:rsidRDefault="00B0621A" w:rsidP="00C647A5">
      <w:pPr>
        <w:pStyle w:val="Akapitzlist"/>
        <w:numPr>
          <w:ilvl w:val="1"/>
          <w:numId w:val="31"/>
        </w:numPr>
      </w:pPr>
      <w:r>
        <w:t>publicznych (widocznych dla wszystkich użytkowników)</w:t>
      </w:r>
      <w:r w:rsidR="00C647A5">
        <w:t>,</w:t>
      </w:r>
    </w:p>
    <w:p w14:paraId="6637474A" w14:textId="77777777" w:rsidR="006F665C" w:rsidRDefault="00C647A5" w:rsidP="00C647A5">
      <w:pPr>
        <w:pStyle w:val="Akapitzlist"/>
        <w:numPr>
          <w:ilvl w:val="1"/>
          <w:numId w:val="31"/>
        </w:numPr>
      </w:pPr>
      <w:r>
        <w:t>widocznych dla użytkowników w tej samej komórce organizacyjnej</w:t>
      </w:r>
      <w:r w:rsidR="006F665C">
        <w:t>,</w:t>
      </w:r>
    </w:p>
    <w:p w14:paraId="1A658ABA" w14:textId="108821E7" w:rsidR="008C034F" w:rsidRDefault="00B0621A" w:rsidP="00C647A5">
      <w:pPr>
        <w:pStyle w:val="Akapitzlist"/>
        <w:numPr>
          <w:ilvl w:val="1"/>
          <w:numId w:val="31"/>
        </w:numPr>
      </w:pPr>
      <w:r>
        <w:t>prywatnych (widocznych tylko dla użytkownika, który wygenerował raport).</w:t>
      </w:r>
    </w:p>
    <w:p w14:paraId="02A0BD85" w14:textId="37A397E4" w:rsidR="00405597" w:rsidRDefault="00D951BA" w:rsidP="00405597">
      <w:r>
        <w:t xml:space="preserve">W przypadku raportów wyświetlanych na ekranie, zawierających dane poszczególnych spraw, System musi umożliwiać </w:t>
      </w:r>
      <w:r w:rsidR="00EF3F98">
        <w:t xml:space="preserve">przejście z </w:t>
      </w:r>
      <w:r w:rsidR="00504708">
        <w:t xml:space="preserve">ekranu </w:t>
      </w:r>
      <w:r w:rsidR="00EF3F98">
        <w:t xml:space="preserve">raportu do </w:t>
      </w:r>
      <w:r w:rsidR="00FE44DE">
        <w:t xml:space="preserve">ekranu </w:t>
      </w:r>
      <w:r w:rsidR="00EF3F98">
        <w:t>szczegółów wybranej sprawy</w:t>
      </w:r>
      <w:r w:rsidR="00504708">
        <w:t>.</w:t>
      </w:r>
    </w:p>
    <w:p w14:paraId="1B745BBF" w14:textId="46CAA859" w:rsidR="00290DAC" w:rsidRDefault="00290DAC" w:rsidP="001C1F21">
      <w:pPr>
        <w:pStyle w:val="Wymaganie"/>
        <w:numPr>
          <w:ilvl w:val="0"/>
          <w:numId w:val="122"/>
        </w:numPr>
        <w:ind w:left="1134" w:hanging="1134"/>
      </w:pPr>
      <w:r>
        <w:t>Zarządzanie</w:t>
      </w:r>
      <w:r w:rsidR="00AF5AD3">
        <w:t xml:space="preserve"> raportami zapisanymi w Systemie</w:t>
      </w:r>
    </w:p>
    <w:p w14:paraId="48F38A6A" w14:textId="79497C89" w:rsidR="00290DAC" w:rsidRDefault="00AF5AD3" w:rsidP="00290DAC">
      <w:pPr>
        <w:pStyle w:val="Akapitzlist1"/>
      </w:pPr>
      <w:r>
        <w:t>System musi umożliwiać:</w:t>
      </w:r>
    </w:p>
    <w:p w14:paraId="13F75622" w14:textId="77777777" w:rsidR="000D70A0" w:rsidRDefault="00AF5AD3" w:rsidP="001C1F21">
      <w:pPr>
        <w:pStyle w:val="Akapitzlist"/>
        <w:numPr>
          <w:ilvl w:val="0"/>
          <w:numId w:val="31"/>
        </w:numPr>
      </w:pPr>
      <w:r>
        <w:lastRenderedPageBreak/>
        <w:t>przeglądanie (w tym wyszukiwanie) raportów zapisanych w Systemie</w:t>
      </w:r>
      <w:r w:rsidR="00EB3900">
        <w:t>:</w:t>
      </w:r>
    </w:p>
    <w:p w14:paraId="7CE0918A" w14:textId="77777777" w:rsidR="000D70A0" w:rsidRDefault="000D70A0" w:rsidP="000D70A0">
      <w:pPr>
        <w:pStyle w:val="Akapitzlist"/>
        <w:numPr>
          <w:ilvl w:val="1"/>
          <w:numId w:val="31"/>
        </w:numPr>
      </w:pPr>
      <w:r>
        <w:t>prywatnych, wygenerowanych przez siebie,</w:t>
      </w:r>
    </w:p>
    <w:p w14:paraId="4EA04F11" w14:textId="36191554" w:rsidR="00AF5AD3" w:rsidRDefault="000D70A0" w:rsidP="000D70A0">
      <w:pPr>
        <w:pStyle w:val="Akapitzlist"/>
        <w:numPr>
          <w:ilvl w:val="1"/>
          <w:numId w:val="31"/>
        </w:numPr>
      </w:pPr>
      <w:r>
        <w:t>publicznych, wygenerowanych przez dowolnego użytkownika;</w:t>
      </w:r>
    </w:p>
    <w:p w14:paraId="4217B6C9" w14:textId="30C09C48" w:rsidR="00742566" w:rsidRDefault="00742566" w:rsidP="001C1F21">
      <w:pPr>
        <w:pStyle w:val="Akapitzlist"/>
        <w:numPr>
          <w:ilvl w:val="0"/>
          <w:numId w:val="31"/>
        </w:numPr>
      </w:pPr>
      <w:r>
        <w:t>usuwanie zapisanych raportów.</w:t>
      </w:r>
    </w:p>
    <w:p w14:paraId="04571249" w14:textId="491512F7" w:rsidR="001B15D0" w:rsidRDefault="001B15D0" w:rsidP="001B15D0">
      <w:pPr>
        <w:pStyle w:val="Akapitzlist1"/>
      </w:pPr>
      <w:r>
        <w:t xml:space="preserve">Dla każdego raportu zapisanego w Systemie, System musi </w:t>
      </w:r>
      <w:r w:rsidR="00FB7485">
        <w:t>przechowywać i wyświetlać</w:t>
      </w:r>
      <w:r>
        <w:t>:</w:t>
      </w:r>
    </w:p>
    <w:p w14:paraId="44A97B03" w14:textId="478244A0" w:rsidR="001B15D0" w:rsidRDefault="001B15D0" w:rsidP="001C1F21">
      <w:pPr>
        <w:pStyle w:val="Akapitzlist"/>
        <w:numPr>
          <w:ilvl w:val="0"/>
          <w:numId w:val="31"/>
        </w:numPr>
      </w:pPr>
      <w:r>
        <w:t>wartości parametrów raportu,</w:t>
      </w:r>
    </w:p>
    <w:p w14:paraId="3756E272" w14:textId="305A13A7" w:rsidR="001B15D0" w:rsidRDefault="00FB7485" w:rsidP="001C1F21">
      <w:pPr>
        <w:pStyle w:val="Akapitzlist"/>
        <w:numPr>
          <w:ilvl w:val="0"/>
          <w:numId w:val="31"/>
        </w:numPr>
      </w:pPr>
      <w:r>
        <w:t>datę i czas wygenerowania raportu,</w:t>
      </w:r>
    </w:p>
    <w:p w14:paraId="41A66F09" w14:textId="2593EF9A" w:rsidR="00FB7485" w:rsidRDefault="00FB7485" w:rsidP="001C1F21">
      <w:pPr>
        <w:pStyle w:val="Akapitzlist"/>
        <w:numPr>
          <w:ilvl w:val="0"/>
          <w:numId w:val="31"/>
        </w:numPr>
      </w:pPr>
      <w:r>
        <w:t>użytkownika, który wygenerował raport.</w:t>
      </w:r>
    </w:p>
    <w:p w14:paraId="4487D2B8" w14:textId="77777777" w:rsidR="008C034F" w:rsidRPr="00432477" w:rsidRDefault="008C034F" w:rsidP="00AA2F4A">
      <w:pPr>
        <w:pStyle w:val="Nagwek2"/>
      </w:pPr>
      <w:bookmarkStart w:id="164" w:name="__RefHeading__6882_238212146"/>
      <w:bookmarkStart w:id="165" w:name="_Ref393096891"/>
      <w:bookmarkEnd w:id="164"/>
      <w:r w:rsidRPr="00432477">
        <w:t>Administracja i konfiguracja</w:t>
      </w:r>
      <w:bookmarkEnd w:id="165"/>
    </w:p>
    <w:p w14:paraId="48BA8797" w14:textId="656018F0" w:rsidR="003635B6" w:rsidRDefault="003635B6" w:rsidP="008F4339">
      <w:pPr>
        <w:pStyle w:val="Nagwek3"/>
      </w:pPr>
      <w:bookmarkStart w:id="166" w:name="__RefHeading__6884_238212146"/>
      <w:bookmarkEnd w:id="166"/>
      <w:r>
        <w:t>Zarzadzanie kontem przez użytkownika</w:t>
      </w:r>
    </w:p>
    <w:p w14:paraId="4AEAA0C4" w14:textId="79C3AD18" w:rsidR="003635B6" w:rsidRPr="00F57692" w:rsidRDefault="003635B6" w:rsidP="001C1F21">
      <w:pPr>
        <w:pStyle w:val="Wymaganie"/>
        <w:numPr>
          <w:ilvl w:val="0"/>
          <w:numId w:val="117"/>
        </w:numPr>
        <w:ind w:left="1134" w:hanging="1134"/>
      </w:pPr>
      <w:bookmarkStart w:id="167" w:name="_Ref130466258"/>
      <w:r w:rsidRPr="00F57692">
        <w:t>Konfiguracja sposobu i częstotliwości wysyłania powiadomień</w:t>
      </w:r>
      <w:bookmarkEnd w:id="167"/>
    </w:p>
    <w:p w14:paraId="26265898" w14:textId="19C18737" w:rsidR="003635B6" w:rsidRPr="00B13F85" w:rsidRDefault="003635B6" w:rsidP="003635B6">
      <w:r w:rsidRPr="00B13F85">
        <w:t xml:space="preserve">System musi umożliwiać samodzielne konfigurowanie przez użytkownika sposobu i częstotliwości wysyłania przez </w:t>
      </w:r>
      <w:r w:rsidR="00591A56">
        <w:t>S</w:t>
      </w:r>
      <w:r w:rsidRPr="00B13F85">
        <w:t>ystem powiadomień w formie wiadomości e-mail, przesyłanych automatycznie na adres e-mail użytkownika</w:t>
      </w:r>
      <w:r w:rsidR="00626A90">
        <w:t>, poprzez określenie</w:t>
      </w:r>
      <w:r w:rsidRPr="00B13F85">
        <w:t>:</w:t>
      </w:r>
    </w:p>
    <w:p w14:paraId="28218D72" w14:textId="5D37DA3F" w:rsidR="003635B6" w:rsidRDefault="0E1E996A" w:rsidP="001C1F21">
      <w:pPr>
        <w:pStyle w:val="Akapitzlist"/>
        <w:numPr>
          <w:ilvl w:val="0"/>
          <w:numId w:val="31"/>
        </w:numPr>
      </w:pPr>
      <w:r>
        <w:t>czy powiadomienia o zdarzeniach w systemie mają być przesyłane w osobnych wiadomościach e-mail, zbiorczo raz dziennie</w:t>
      </w:r>
      <w:r w:rsidR="00081AF6">
        <w:t>, czy nie przesyłane w ogóle</w:t>
      </w:r>
      <w:r>
        <w:t>,</w:t>
      </w:r>
    </w:p>
    <w:p w14:paraId="2A3C1A2B" w14:textId="77777777" w:rsidR="003635B6" w:rsidRDefault="0E1E996A" w:rsidP="001C1F21">
      <w:pPr>
        <w:pStyle w:val="Akapitzlist"/>
        <w:numPr>
          <w:ilvl w:val="0"/>
          <w:numId w:val="31"/>
        </w:numPr>
      </w:pPr>
      <w:r>
        <w:t>w jakim czasie przed terminem wykonania czynności mają być przekazywane powiadomienia o czynnościach do wykonania.</w:t>
      </w:r>
    </w:p>
    <w:p w14:paraId="5EC4AF99" w14:textId="44EE2F9D" w:rsidR="003635B6" w:rsidRPr="00B13F85" w:rsidRDefault="003635B6" w:rsidP="001C1F21">
      <w:pPr>
        <w:pStyle w:val="Wymaganie"/>
        <w:numPr>
          <w:ilvl w:val="0"/>
          <w:numId w:val="117"/>
        </w:numPr>
        <w:ind w:left="1134" w:hanging="1134"/>
      </w:pPr>
      <w:bookmarkStart w:id="168" w:name="_Ref125186145"/>
      <w:r>
        <w:t>Wybór kontekstu pracy</w:t>
      </w:r>
      <w:bookmarkEnd w:id="168"/>
    </w:p>
    <w:p w14:paraId="3A916177" w14:textId="1067493A" w:rsidR="003635B6" w:rsidRDefault="003635B6" w:rsidP="003635B6">
      <w:r w:rsidRPr="00B13F85">
        <w:t xml:space="preserve">System musi umożliwiać </w:t>
      </w:r>
      <w:r>
        <w:t xml:space="preserve">użytkownikowi, który ma przypisany więcej niż jeden kontekst </w:t>
      </w:r>
      <w:r w:rsidRPr="00A6031B">
        <w:t>pracy</w:t>
      </w:r>
      <w:r w:rsidR="00F57692" w:rsidRPr="00A6031B">
        <w:t xml:space="preserve"> (</w:t>
      </w:r>
      <w:r w:rsidR="00124F7A">
        <w:t>zob.</w:t>
      </w:r>
      <w:r w:rsidR="00124F7A" w:rsidRPr="00A6031B">
        <w:t xml:space="preserve"> </w:t>
      </w:r>
      <w:r w:rsidR="00A6031B" w:rsidRPr="00A6031B">
        <w:rPr>
          <w:color w:val="2B579A"/>
          <w:shd w:val="clear" w:color="auto" w:fill="E6E6E6"/>
        </w:rPr>
        <w:fldChar w:fldCharType="begin"/>
      </w:r>
      <w:r w:rsidR="00A6031B" w:rsidRPr="00A6031B">
        <w:instrText xml:space="preserve"> REF _Ref125185453 \r \h </w:instrText>
      </w:r>
      <w:r w:rsidR="00A6031B">
        <w:instrText xml:space="preserve"> \* MERGEFORMAT </w:instrText>
      </w:r>
      <w:r w:rsidR="00A6031B" w:rsidRPr="00A6031B">
        <w:rPr>
          <w:color w:val="2B579A"/>
          <w:shd w:val="clear" w:color="auto" w:fill="E6E6E6"/>
        </w:rPr>
      </w:r>
      <w:r w:rsidR="00A6031B" w:rsidRPr="00A6031B">
        <w:rPr>
          <w:color w:val="2B579A"/>
          <w:shd w:val="clear" w:color="auto" w:fill="E6E6E6"/>
        </w:rPr>
        <w:fldChar w:fldCharType="separate"/>
      </w:r>
      <w:r w:rsidR="006108EB">
        <w:t>WF-AL06</w:t>
      </w:r>
      <w:r w:rsidR="00A6031B" w:rsidRPr="00A6031B">
        <w:rPr>
          <w:color w:val="2B579A"/>
          <w:shd w:val="clear" w:color="auto" w:fill="E6E6E6"/>
        </w:rPr>
        <w:fldChar w:fldCharType="end"/>
      </w:r>
      <w:r w:rsidR="00F57692" w:rsidRPr="00A6031B">
        <w:t>)</w:t>
      </w:r>
      <w:r w:rsidRPr="00A6031B">
        <w:t xml:space="preserve">, wybór kontekstu, w którym użytkownik zamierza pracować. </w:t>
      </w:r>
      <w:r w:rsidR="00550D20" w:rsidRPr="00A6031B">
        <w:t>Zmiana kon</w:t>
      </w:r>
      <w:r w:rsidR="00550D20">
        <w:t>tekstu pracy może być dokonana w dowolnym momencie pracy z systemem i nie może wymagać ponownego logowania.</w:t>
      </w:r>
    </w:p>
    <w:p w14:paraId="17A495CA" w14:textId="2DF1D2EF" w:rsidR="00B6123B" w:rsidRDefault="00E71D29" w:rsidP="001C1F21">
      <w:pPr>
        <w:pStyle w:val="Wymaganie"/>
        <w:numPr>
          <w:ilvl w:val="0"/>
          <w:numId w:val="117"/>
        </w:numPr>
        <w:ind w:left="1134" w:hanging="1134"/>
      </w:pPr>
      <w:r>
        <w:t>Praca w charakterze zastępcy</w:t>
      </w:r>
    </w:p>
    <w:p w14:paraId="4DC6EB86" w14:textId="4A5FF6AC" w:rsidR="006F2A0E" w:rsidRDefault="0015579F" w:rsidP="00B6123B">
      <w:r>
        <w:t xml:space="preserve">W przypadku, gdy użytkownik został wskazany </w:t>
      </w:r>
      <w:r w:rsidR="004E6DAF">
        <w:rPr>
          <w:color w:val="2B579A"/>
          <w:shd w:val="clear" w:color="auto" w:fill="E6E6E6"/>
        </w:rPr>
        <w:fldChar w:fldCharType="begin"/>
      </w:r>
      <w:r w:rsidR="004E6DAF">
        <w:instrText xml:space="preserve"> REF _Ref125186085 \r \h </w:instrText>
      </w:r>
      <w:r w:rsidR="004E6DAF">
        <w:rPr>
          <w:color w:val="2B579A"/>
          <w:shd w:val="clear" w:color="auto" w:fill="E6E6E6"/>
        </w:rPr>
      </w:r>
      <w:r w:rsidR="004E6DAF">
        <w:rPr>
          <w:color w:val="2B579A"/>
          <w:shd w:val="clear" w:color="auto" w:fill="E6E6E6"/>
        </w:rPr>
        <w:fldChar w:fldCharType="separate"/>
      </w:r>
      <w:r w:rsidR="006108EB">
        <w:t>WF-AK02</w:t>
      </w:r>
      <w:r w:rsidR="004E6DAF">
        <w:rPr>
          <w:color w:val="2B579A"/>
          <w:shd w:val="clear" w:color="auto" w:fill="E6E6E6"/>
        </w:rPr>
        <w:fldChar w:fldCharType="end"/>
      </w:r>
      <w:r>
        <w:t>jako zastęp</w:t>
      </w:r>
      <w:r w:rsidR="00F65232">
        <w:t>ujący</w:t>
      </w:r>
      <w:r>
        <w:t xml:space="preserve"> innego użytkownika</w:t>
      </w:r>
      <w:r w:rsidR="35C47607">
        <w:t xml:space="preserve"> (zob. WF-AK02)</w:t>
      </w:r>
      <w:r>
        <w:t xml:space="preserve">, </w:t>
      </w:r>
      <w:r w:rsidR="00B6123B">
        <w:t xml:space="preserve">System </w:t>
      </w:r>
      <w:r w:rsidR="004E6DAF">
        <w:t xml:space="preserve">w okresie obowiązywania zastępstwa </w:t>
      </w:r>
      <w:r w:rsidR="00394E32">
        <w:t xml:space="preserve">musi </w:t>
      </w:r>
      <w:r w:rsidR="00AB5B13">
        <w:t xml:space="preserve">– przy pomocy mechanizmu kontekstów pracy (zob. </w:t>
      </w:r>
      <w:r w:rsidR="00AB5B13">
        <w:rPr>
          <w:color w:val="2B579A"/>
          <w:shd w:val="clear" w:color="auto" w:fill="E6E6E6"/>
        </w:rPr>
        <w:fldChar w:fldCharType="begin"/>
      </w:r>
      <w:r w:rsidR="00AB5B13">
        <w:instrText xml:space="preserve"> REF _Ref125186145 \r \h </w:instrText>
      </w:r>
      <w:r w:rsidR="00AB5B13">
        <w:rPr>
          <w:color w:val="2B579A"/>
          <w:shd w:val="clear" w:color="auto" w:fill="E6E6E6"/>
        </w:rPr>
      </w:r>
      <w:r w:rsidR="00AB5B13">
        <w:rPr>
          <w:color w:val="2B579A"/>
          <w:shd w:val="clear" w:color="auto" w:fill="E6E6E6"/>
        </w:rPr>
        <w:fldChar w:fldCharType="separate"/>
      </w:r>
      <w:r w:rsidR="006108EB">
        <w:t>WF-AU02</w:t>
      </w:r>
      <w:r w:rsidR="00AB5B13">
        <w:rPr>
          <w:color w:val="2B579A"/>
          <w:shd w:val="clear" w:color="auto" w:fill="E6E6E6"/>
        </w:rPr>
        <w:fldChar w:fldCharType="end"/>
      </w:r>
      <w:r w:rsidR="00AB5B13">
        <w:t xml:space="preserve">) – </w:t>
      </w:r>
      <w:r w:rsidR="00B6123B">
        <w:t>umożliwi</w:t>
      </w:r>
      <w:r>
        <w:t>ać</w:t>
      </w:r>
      <w:r w:rsidR="00B6123B">
        <w:t xml:space="preserve"> użytkownikowi zastępującemu </w:t>
      </w:r>
      <w:r w:rsidR="00F65232">
        <w:t>przejście w tryb pracy w imieniu</w:t>
      </w:r>
      <w:r w:rsidR="00B6123B">
        <w:t xml:space="preserve"> użytkownika zastępowanego. </w:t>
      </w:r>
    </w:p>
    <w:p w14:paraId="4B76E296" w14:textId="7A61D8A2" w:rsidR="00B6123B" w:rsidRDefault="00B6123B" w:rsidP="00B6123B">
      <w:r>
        <w:t xml:space="preserve">Po wybraniu kontekstu pracy użytkownika zastępowanego, użytkownik zastępujący </w:t>
      </w:r>
      <w:r w:rsidR="009900A2">
        <w:t>musi działać</w:t>
      </w:r>
      <w:r>
        <w:t xml:space="preserve"> z przypisaniem w strukturze </w:t>
      </w:r>
      <w:r w:rsidR="00D8092A">
        <w:t xml:space="preserve">organizacyjnej </w:t>
      </w:r>
      <w:r>
        <w:t xml:space="preserve">oraz uprawnieniami użytkownika zastępowanego. Dla operacji wykonywanych przez użytkownika zastępującego, </w:t>
      </w:r>
      <w:r w:rsidR="00D8092A">
        <w:t xml:space="preserve">System </w:t>
      </w:r>
      <w:r>
        <w:t xml:space="preserve">w historii </w:t>
      </w:r>
      <w:r w:rsidR="00086375">
        <w:t xml:space="preserve">zmian obiektów informacyjnych (zob. </w:t>
      </w:r>
      <w:r w:rsidR="002119B3">
        <w:rPr>
          <w:color w:val="2B579A"/>
          <w:shd w:val="clear" w:color="auto" w:fill="E6E6E6"/>
        </w:rPr>
        <w:fldChar w:fldCharType="begin"/>
      </w:r>
      <w:r w:rsidR="002119B3">
        <w:instrText xml:space="preserve"> REF _Ref125186591 \r \h </w:instrText>
      </w:r>
      <w:r w:rsidR="002119B3">
        <w:rPr>
          <w:color w:val="2B579A"/>
          <w:shd w:val="clear" w:color="auto" w:fill="E6E6E6"/>
        </w:rPr>
      </w:r>
      <w:r w:rsidR="002119B3">
        <w:rPr>
          <w:color w:val="2B579A"/>
          <w:shd w:val="clear" w:color="auto" w:fill="E6E6E6"/>
        </w:rPr>
        <w:fldChar w:fldCharType="separate"/>
      </w:r>
      <w:r w:rsidR="006108EB">
        <w:t>WF-WO03</w:t>
      </w:r>
      <w:r w:rsidR="002119B3">
        <w:rPr>
          <w:color w:val="2B579A"/>
          <w:shd w:val="clear" w:color="auto" w:fill="E6E6E6"/>
        </w:rPr>
        <w:fldChar w:fldCharType="end"/>
      </w:r>
      <w:r w:rsidR="00086375">
        <w:t>)</w:t>
      </w:r>
      <w:r>
        <w:t xml:space="preserve"> </w:t>
      </w:r>
      <w:r w:rsidR="00D8092A">
        <w:t xml:space="preserve">musi </w:t>
      </w:r>
      <w:r>
        <w:t>zapisywa</w:t>
      </w:r>
      <w:r w:rsidR="00D8092A">
        <w:t>ć</w:t>
      </w:r>
      <w:r>
        <w:t xml:space="preserve"> informacj</w:t>
      </w:r>
      <w:r w:rsidR="00356902">
        <w:t>e</w:t>
      </w:r>
      <w:r>
        <w:t xml:space="preserve"> o fakcie wykonania operacji przez użytkownika zastępującego w zastępstwie za użytkownika zastępowanego. </w:t>
      </w:r>
    </w:p>
    <w:p w14:paraId="7654E6BF" w14:textId="7F44EF59" w:rsidR="003635B6" w:rsidRPr="00B13F85" w:rsidRDefault="003635B6" w:rsidP="001C1F21">
      <w:pPr>
        <w:pStyle w:val="Wymaganie"/>
        <w:numPr>
          <w:ilvl w:val="0"/>
          <w:numId w:val="117"/>
        </w:numPr>
        <w:ind w:left="1134" w:hanging="1134"/>
      </w:pPr>
      <w:r>
        <w:lastRenderedPageBreak/>
        <w:t>Zmiana i odzyskanie hasła</w:t>
      </w:r>
    </w:p>
    <w:p w14:paraId="5198BAC9" w14:textId="7D48D2B0" w:rsidR="003635B6" w:rsidRPr="003635B6" w:rsidRDefault="003635B6" w:rsidP="0073508F">
      <w:r w:rsidRPr="00B13F85">
        <w:t xml:space="preserve">System musi umożliwiać </w:t>
      </w:r>
      <w:r>
        <w:t>użytkownikowi zmianę hasła oraz odzyskani</w:t>
      </w:r>
      <w:r w:rsidR="007C5AFE">
        <w:t>e</w:t>
      </w:r>
      <w:r>
        <w:t xml:space="preserve"> hasła w przypadku jego utracenia. Funkcjonalność odzyskania hasła może wykorzystywać wiadomość email zawierającą link do ekranu umożliwiającego zdefiniowanie nowego hasła.</w:t>
      </w:r>
    </w:p>
    <w:p w14:paraId="48769B74" w14:textId="6DC7A75D" w:rsidR="00BF643B" w:rsidRDefault="008B3B85" w:rsidP="008F4339">
      <w:pPr>
        <w:pStyle w:val="Nagwek3"/>
      </w:pPr>
      <w:r>
        <w:t>Zarz</w:t>
      </w:r>
      <w:r w:rsidR="00127D4D">
        <w:t>ą</w:t>
      </w:r>
      <w:r>
        <w:t>dzanie komórką organizacyjną</w:t>
      </w:r>
    </w:p>
    <w:p w14:paraId="49179854" w14:textId="5815FC69" w:rsidR="008B3B85" w:rsidRPr="00432477" w:rsidRDefault="008B3B85" w:rsidP="001C1F21">
      <w:pPr>
        <w:pStyle w:val="Wymaganie"/>
        <w:numPr>
          <w:ilvl w:val="0"/>
          <w:numId w:val="118"/>
        </w:numPr>
        <w:ind w:left="1134" w:hanging="1134"/>
      </w:pPr>
      <w:bookmarkStart w:id="169" w:name="_Ref125186989"/>
      <w:r w:rsidRPr="00432477">
        <w:t>Nieobecności sędziów</w:t>
      </w:r>
      <w:bookmarkEnd w:id="169"/>
    </w:p>
    <w:p w14:paraId="293BB28C" w14:textId="5E812162" w:rsidR="008B3B85" w:rsidRPr="00432477" w:rsidRDefault="008B3B85" w:rsidP="008B3B85">
      <w:r>
        <w:t>System musi umożliwiać wprowadzanie informacji o planowanych nieobecnościach sędziów, uniemożliwiających im udział w sesjach</w:t>
      </w:r>
      <w:r w:rsidR="00880D93">
        <w:t>.</w:t>
      </w:r>
    </w:p>
    <w:p w14:paraId="723D6B24" w14:textId="7B2950EF" w:rsidR="008B3B85" w:rsidRPr="00710F2F" w:rsidRDefault="04E260A9" w:rsidP="15980DDE">
      <w:r w:rsidRPr="00710F2F">
        <w:t>System musi wykorzystywać wprowadzone informacje o nieobecnościach w funkcjonalności harmonogramowania (zob.</w:t>
      </w:r>
      <w:r w:rsidR="0073508F" w:rsidRPr="00710F2F">
        <w:t xml:space="preserve"> </w:t>
      </w:r>
      <w:r w:rsidR="0073508F" w:rsidRPr="00710F2F">
        <w:rPr>
          <w:color w:val="2B579A"/>
          <w:shd w:val="clear" w:color="auto" w:fill="E6E6E6"/>
        </w:rPr>
        <w:fldChar w:fldCharType="begin"/>
      </w:r>
      <w:r w:rsidR="0073508F" w:rsidRPr="00710F2F">
        <w:instrText xml:space="preserve"> REF _Ref114156042 \r \h </w:instrText>
      </w:r>
      <w:r w:rsidR="00710F2F">
        <w:instrText xml:space="preserve"> \* MERGEFORMAT </w:instrText>
      </w:r>
      <w:r w:rsidR="0073508F" w:rsidRPr="00710F2F">
        <w:rPr>
          <w:color w:val="2B579A"/>
          <w:shd w:val="clear" w:color="auto" w:fill="E6E6E6"/>
        </w:rPr>
      </w:r>
      <w:r w:rsidR="0073508F" w:rsidRPr="00710F2F">
        <w:rPr>
          <w:color w:val="2B579A"/>
          <w:shd w:val="clear" w:color="auto" w:fill="E6E6E6"/>
        </w:rPr>
        <w:fldChar w:fldCharType="separate"/>
      </w:r>
      <w:r w:rsidR="006108EB">
        <w:t>4.3.7</w:t>
      </w:r>
      <w:r w:rsidR="0073508F" w:rsidRPr="00710F2F">
        <w:rPr>
          <w:color w:val="2B579A"/>
          <w:shd w:val="clear" w:color="auto" w:fill="E6E6E6"/>
        </w:rPr>
        <w:fldChar w:fldCharType="end"/>
      </w:r>
      <w:r w:rsidRPr="00710F2F">
        <w:t>).</w:t>
      </w:r>
    </w:p>
    <w:p w14:paraId="02ECF36B" w14:textId="0CD68D14" w:rsidR="004971B0" w:rsidRDefault="004971B0" w:rsidP="001C1F21">
      <w:pPr>
        <w:pStyle w:val="Wymaganie"/>
        <w:numPr>
          <w:ilvl w:val="0"/>
          <w:numId w:val="118"/>
        </w:numPr>
        <w:ind w:left="1134" w:hanging="1134"/>
      </w:pPr>
      <w:bookmarkStart w:id="170" w:name="_Ref125186085"/>
      <w:r>
        <w:t xml:space="preserve">Konfiguracja </w:t>
      </w:r>
      <w:bookmarkEnd w:id="170"/>
      <w:r w:rsidR="54286DA2">
        <w:t>zastępstw</w:t>
      </w:r>
      <w:r w:rsidR="006951AD">
        <w:t xml:space="preserve"> </w:t>
      </w:r>
    </w:p>
    <w:p w14:paraId="3DF600C3" w14:textId="627BB7F8" w:rsidR="004971B0" w:rsidRDefault="004971B0" w:rsidP="004971B0">
      <w:r>
        <w:t>System musi umożliwi</w:t>
      </w:r>
      <w:r w:rsidR="00AA3A67">
        <w:t>a</w:t>
      </w:r>
      <w:r>
        <w:t xml:space="preserve">ć kierownikowi komórki organizacyjnej określenie </w:t>
      </w:r>
      <w:r w:rsidR="009A77B6">
        <w:t xml:space="preserve">czasowego </w:t>
      </w:r>
      <w:r>
        <w:t>zastępstwa za użytkownika</w:t>
      </w:r>
      <w:r w:rsidR="00B75E83">
        <w:t xml:space="preserve"> przypisanego do tej komórki organizacyjnej</w:t>
      </w:r>
      <w:r>
        <w:t xml:space="preserve">. </w:t>
      </w:r>
      <w:r w:rsidR="00170340">
        <w:t>Dla każdego zastępstwa, System musi umożliwiać określenie czasu trwania zastępstwa oraz wskazanie osoby zastępującej.</w:t>
      </w:r>
    </w:p>
    <w:p w14:paraId="609B6224" w14:textId="1DEF0106" w:rsidR="004971B0" w:rsidRDefault="004971B0" w:rsidP="001C1F21">
      <w:pPr>
        <w:pStyle w:val="Wymaganie"/>
        <w:numPr>
          <w:ilvl w:val="0"/>
          <w:numId w:val="118"/>
        </w:numPr>
        <w:ind w:left="1134" w:hanging="1134"/>
      </w:pPr>
      <w:r>
        <w:t>Zarządzanie pensum sędziów</w:t>
      </w:r>
      <w:r w:rsidR="006951AD">
        <w:t xml:space="preserve"> </w:t>
      </w:r>
    </w:p>
    <w:p w14:paraId="57E543F2" w14:textId="7C2C38F7" w:rsidR="004971B0" w:rsidRDefault="004971B0" w:rsidP="004971B0">
      <w:r>
        <w:t>System musi umożliwi</w:t>
      </w:r>
      <w:r w:rsidR="00AA3A67">
        <w:t>a</w:t>
      </w:r>
      <w:r>
        <w:t xml:space="preserve">ć kierownikowi komórki organizacyjnej </w:t>
      </w:r>
      <w:r w:rsidR="006D3AE5">
        <w:t>określanie</w:t>
      </w:r>
      <w:r>
        <w:t xml:space="preserve"> pensum poszczególnych </w:t>
      </w:r>
      <w:r w:rsidR="0073508F">
        <w:t>sędziów</w:t>
      </w:r>
      <w:r w:rsidR="0030497B">
        <w:t xml:space="preserve"> na każdy miesiąc. System musi umożliwić ustawienie </w:t>
      </w:r>
      <w:r w:rsidR="00B35251">
        <w:t xml:space="preserve">jednej domyślnej wartości dla wszystkich sędziów a następnie </w:t>
      </w:r>
      <w:r w:rsidR="00ED214B">
        <w:t xml:space="preserve">jej zmienianie </w:t>
      </w:r>
      <w:r w:rsidR="000A637D">
        <w:t>dla poszczególnych sędziów.</w:t>
      </w:r>
    </w:p>
    <w:p w14:paraId="07BC8DD1" w14:textId="750704F7" w:rsidR="004971B0" w:rsidRDefault="004971B0" w:rsidP="001C1F21">
      <w:pPr>
        <w:pStyle w:val="Wymaganie"/>
        <w:numPr>
          <w:ilvl w:val="0"/>
          <w:numId w:val="118"/>
        </w:numPr>
        <w:ind w:left="1134" w:hanging="1134"/>
      </w:pPr>
      <w:bookmarkStart w:id="171" w:name="_Ref125186970"/>
      <w:r>
        <w:t xml:space="preserve">Zarządzanie planowanymi okresami niedostępności </w:t>
      </w:r>
      <w:proofErr w:type="spellStart"/>
      <w:r>
        <w:t>sal</w:t>
      </w:r>
      <w:bookmarkEnd w:id="171"/>
      <w:proofErr w:type="spellEnd"/>
      <w:r w:rsidR="00F53123">
        <w:t xml:space="preserve"> posiedzeń</w:t>
      </w:r>
    </w:p>
    <w:p w14:paraId="71AB87D5" w14:textId="20A58060" w:rsidR="004971B0" w:rsidRDefault="004971B0" w:rsidP="004971B0">
      <w:r>
        <w:t xml:space="preserve">System musi umożliwić kierownikowi komórki organizacyjnej </w:t>
      </w:r>
      <w:r w:rsidR="00DD377F">
        <w:t>definiowanie</w:t>
      </w:r>
      <w:r w:rsidR="006A238A">
        <w:t xml:space="preserve"> </w:t>
      </w:r>
      <w:r>
        <w:t>planowany</w:t>
      </w:r>
      <w:r w:rsidR="006A238A">
        <w:t>ch</w:t>
      </w:r>
      <w:r>
        <w:t xml:space="preserve"> okres</w:t>
      </w:r>
      <w:r w:rsidR="006A238A">
        <w:t>ów</w:t>
      </w:r>
      <w:r>
        <w:t xml:space="preserve"> niedostępności </w:t>
      </w:r>
      <w:proofErr w:type="spellStart"/>
      <w:r>
        <w:t>sal</w:t>
      </w:r>
      <w:proofErr w:type="spellEnd"/>
      <w:r w:rsidR="00981524">
        <w:t xml:space="preserve"> </w:t>
      </w:r>
      <w:r w:rsidR="00F53123">
        <w:t>posiedzeń</w:t>
      </w:r>
      <w:r w:rsidR="0098643D">
        <w:t>.</w:t>
      </w:r>
    </w:p>
    <w:p w14:paraId="523CAC2F" w14:textId="1CDCCC0D" w:rsidR="00D84EED" w:rsidRDefault="00D84EED" w:rsidP="004971B0">
      <w:r w:rsidRPr="00710F2F">
        <w:t xml:space="preserve">System musi wykorzystywać wprowadzone informacje o </w:t>
      </w:r>
      <w:r>
        <w:t xml:space="preserve">niedostępności </w:t>
      </w:r>
      <w:proofErr w:type="spellStart"/>
      <w:r>
        <w:t>sal</w:t>
      </w:r>
      <w:proofErr w:type="spellEnd"/>
      <w:r w:rsidRPr="00710F2F">
        <w:t xml:space="preserve"> w funkcjonalności harmonogramowania (zob. </w:t>
      </w:r>
      <w:r w:rsidRPr="00710F2F">
        <w:rPr>
          <w:color w:val="2B579A"/>
          <w:shd w:val="clear" w:color="auto" w:fill="E6E6E6"/>
        </w:rPr>
        <w:fldChar w:fldCharType="begin"/>
      </w:r>
      <w:r w:rsidRPr="00710F2F">
        <w:instrText xml:space="preserve"> REF _Ref114156042 \r \h </w:instrText>
      </w:r>
      <w:r>
        <w:instrText xml:space="preserve"> \* MERGEFORMAT </w:instrText>
      </w:r>
      <w:r w:rsidRPr="00710F2F">
        <w:rPr>
          <w:color w:val="2B579A"/>
          <w:shd w:val="clear" w:color="auto" w:fill="E6E6E6"/>
        </w:rPr>
      </w:r>
      <w:r w:rsidRPr="00710F2F">
        <w:rPr>
          <w:color w:val="2B579A"/>
          <w:shd w:val="clear" w:color="auto" w:fill="E6E6E6"/>
        </w:rPr>
        <w:fldChar w:fldCharType="separate"/>
      </w:r>
      <w:r w:rsidR="006108EB">
        <w:t>4.3.7</w:t>
      </w:r>
      <w:r w:rsidRPr="00710F2F">
        <w:rPr>
          <w:color w:val="2B579A"/>
          <w:shd w:val="clear" w:color="auto" w:fill="E6E6E6"/>
        </w:rPr>
        <w:fldChar w:fldCharType="end"/>
      </w:r>
      <w:r w:rsidRPr="00710F2F">
        <w:t>).</w:t>
      </w:r>
    </w:p>
    <w:p w14:paraId="30CAA8C0" w14:textId="326E037B" w:rsidR="00D87458" w:rsidRDefault="005F5853" w:rsidP="001C1F21">
      <w:pPr>
        <w:pStyle w:val="Wymaganie"/>
        <w:numPr>
          <w:ilvl w:val="0"/>
          <w:numId w:val="118"/>
        </w:numPr>
        <w:ind w:left="1134" w:hanging="1134"/>
      </w:pPr>
      <w:r>
        <w:t>S</w:t>
      </w:r>
      <w:r w:rsidR="00D87458">
        <w:t xml:space="preserve">łownik kodów własnych </w:t>
      </w:r>
    </w:p>
    <w:p w14:paraId="218C8719" w14:textId="224DD386" w:rsidR="00D87458" w:rsidRDefault="00D87458" w:rsidP="004971B0">
      <w:r>
        <w:t xml:space="preserve">System musi umożliwiać kierownikowi komórki organizacyjnej </w:t>
      </w:r>
      <w:r w:rsidR="005F5853">
        <w:t>konfigurację kodów własnych</w:t>
      </w:r>
      <w:r w:rsidR="00841CF0">
        <w:t>, przypisywanych do spraw prowadzonych w ramach danej komórki organizacyjnej.</w:t>
      </w:r>
    </w:p>
    <w:p w14:paraId="3BD56CF7" w14:textId="147A598C" w:rsidR="004971B0" w:rsidRDefault="004971B0" w:rsidP="008F4339">
      <w:pPr>
        <w:pStyle w:val="Nagwek3"/>
      </w:pPr>
      <w:r>
        <w:t xml:space="preserve">Administracja i konfiguracja lokalna </w:t>
      </w:r>
    </w:p>
    <w:p w14:paraId="007E9D2F" w14:textId="1EB88869" w:rsidR="004971B0" w:rsidRDefault="004971B0" w:rsidP="001C1F21">
      <w:pPr>
        <w:pStyle w:val="Wymaganie"/>
        <w:numPr>
          <w:ilvl w:val="0"/>
          <w:numId w:val="109"/>
        </w:numPr>
        <w:ind w:left="1134" w:hanging="1134"/>
      </w:pPr>
      <w:r>
        <w:t xml:space="preserve">Zakres administracji i konfiguracji lokalnej </w:t>
      </w:r>
    </w:p>
    <w:p w14:paraId="19003652" w14:textId="4A64CD5F" w:rsidR="004971B0" w:rsidRDefault="004971B0" w:rsidP="004971B0">
      <w:pPr>
        <w:rPr>
          <w:highlight w:val="yellow"/>
        </w:rPr>
      </w:pPr>
      <w:r>
        <w:t xml:space="preserve">Funkcje administracyjne i konfiguracyjne opisane w </w:t>
      </w:r>
      <w:r w:rsidR="00AB22C4">
        <w:t>tym punkcie</w:t>
      </w:r>
      <w:r>
        <w:t xml:space="preserve"> muszą być konfigurowalne przez lokalnego administratora w każdym sądzie. Lokalni administratorzy poszczególnych sądów nie mogą mieć dostępu do danych administracyjnych i konfiguracyjnych innych sądów.</w:t>
      </w:r>
    </w:p>
    <w:p w14:paraId="24CA3374" w14:textId="29F3BE8F" w:rsidR="00BF69B5" w:rsidRDefault="00BF69B5" w:rsidP="001C1F21">
      <w:pPr>
        <w:pStyle w:val="Wymaganie"/>
        <w:numPr>
          <w:ilvl w:val="0"/>
          <w:numId w:val="109"/>
        </w:numPr>
        <w:ind w:left="1134" w:hanging="1134"/>
      </w:pPr>
      <w:bookmarkStart w:id="172" w:name="_Ref122215865"/>
      <w:r>
        <w:t>Konfiguracja parametrów systemowych lokalnych</w:t>
      </w:r>
      <w:bookmarkEnd w:id="172"/>
    </w:p>
    <w:p w14:paraId="7D80A408" w14:textId="77777777" w:rsidR="00BF69B5" w:rsidRDefault="00BF69B5" w:rsidP="00BF69B5">
      <w:r>
        <w:t xml:space="preserve">System musi umożliwiać administratorowi lokalnemu konfigurację parametrów systemowych lokalnych, czyli wartości wpływających na działanie systemu w ramach danego sądu. </w:t>
      </w:r>
      <w:r w:rsidRPr="00432477">
        <w:t xml:space="preserve">Wykonawca w </w:t>
      </w:r>
      <w:r w:rsidRPr="00432477">
        <w:lastRenderedPageBreak/>
        <w:t xml:space="preserve">fazie analizy opracuje, zaś Zamawiający zatwierdzi listę </w:t>
      </w:r>
      <w:r>
        <w:t>parametrów</w:t>
      </w:r>
      <w:r w:rsidRPr="00432477">
        <w:t xml:space="preserve"> systemowych podlegających konfiguracji.</w:t>
      </w:r>
      <w:r>
        <w:t xml:space="preserve"> </w:t>
      </w:r>
    </w:p>
    <w:p w14:paraId="6B31BF35" w14:textId="2855D79F" w:rsidR="00091097" w:rsidRDefault="00BF69B5" w:rsidP="00BF69B5">
      <w:r>
        <w:t xml:space="preserve">Parametry systemowe lokalne </w:t>
      </w:r>
      <w:r w:rsidR="00854E78">
        <w:t xml:space="preserve">muszą </w:t>
      </w:r>
      <w:r>
        <w:t xml:space="preserve">obejmować </w:t>
      </w:r>
      <w:r w:rsidR="00854E78">
        <w:t xml:space="preserve">przynajmniej </w:t>
      </w:r>
      <w:r w:rsidR="00091097">
        <w:t>informacje takie jak:</w:t>
      </w:r>
    </w:p>
    <w:p w14:paraId="1DB84725" w14:textId="1204A48B" w:rsidR="00091097" w:rsidRDefault="00091097" w:rsidP="001C1F21">
      <w:pPr>
        <w:pStyle w:val="Akapitzlist"/>
        <w:numPr>
          <w:ilvl w:val="0"/>
          <w:numId w:val="100"/>
        </w:numPr>
      </w:pPr>
      <w:r>
        <w:t>adres sądu</w:t>
      </w:r>
      <w:r w:rsidR="003A160E">
        <w:t>,</w:t>
      </w:r>
    </w:p>
    <w:p w14:paraId="418E215F" w14:textId="42821E2F" w:rsidR="00091097" w:rsidRDefault="00091097" w:rsidP="001C1F21">
      <w:pPr>
        <w:pStyle w:val="Akapitzlist"/>
        <w:numPr>
          <w:ilvl w:val="0"/>
          <w:numId w:val="100"/>
        </w:numPr>
      </w:pPr>
      <w:r>
        <w:t>numer rachunku</w:t>
      </w:r>
      <w:r w:rsidR="003A160E">
        <w:t xml:space="preserve"> bankowego</w:t>
      </w:r>
      <w:r>
        <w:t>,</w:t>
      </w:r>
    </w:p>
    <w:p w14:paraId="04A30591" w14:textId="614A5017" w:rsidR="00091097" w:rsidRDefault="003A160E" w:rsidP="001C1F21">
      <w:pPr>
        <w:pStyle w:val="Akapitzlist"/>
        <w:numPr>
          <w:ilvl w:val="0"/>
          <w:numId w:val="100"/>
        </w:numPr>
      </w:pPr>
      <w:r>
        <w:t>numer NIP</w:t>
      </w:r>
      <w:r w:rsidR="00091097">
        <w:t>,</w:t>
      </w:r>
    </w:p>
    <w:p w14:paraId="7D194D29" w14:textId="7AEF59B8" w:rsidR="00091097" w:rsidRDefault="003A160E" w:rsidP="001C1F21">
      <w:pPr>
        <w:pStyle w:val="Akapitzlist"/>
        <w:numPr>
          <w:ilvl w:val="0"/>
          <w:numId w:val="100"/>
        </w:numPr>
      </w:pPr>
      <w:r>
        <w:t>numer REGON</w:t>
      </w:r>
      <w:r w:rsidR="00091097">
        <w:t>,</w:t>
      </w:r>
    </w:p>
    <w:p w14:paraId="4EB214A8" w14:textId="77777777" w:rsidR="00091097" w:rsidRDefault="00091097" w:rsidP="001C1F21">
      <w:pPr>
        <w:pStyle w:val="Akapitzlist"/>
        <w:numPr>
          <w:ilvl w:val="0"/>
          <w:numId w:val="100"/>
        </w:numPr>
      </w:pPr>
      <w:r>
        <w:t>godziny urzędowania,</w:t>
      </w:r>
    </w:p>
    <w:p w14:paraId="7C24B26B" w14:textId="2EB0F9AE" w:rsidR="00BF69B5" w:rsidRPr="00432477" w:rsidRDefault="73F21B1B" w:rsidP="001C1F21">
      <w:pPr>
        <w:pStyle w:val="Akapitzlist"/>
        <w:numPr>
          <w:ilvl w:val="0"/>
          <w:numId w:val="100"/>
        </w:numPr>
      </w:pPr>
      <w:r>
        <w:t>telefony</w:t>
      </w:r>
      <w:r w:rsidR="003A160E">
        <w:t>.</w:t>
      </w:r>
    </w:p>
    <w:p w14:paraId="3544179E" w14:textId="2543A1C2" w:rsidR="008C034F" w:rsidRPr="00432477" w:rsidRDefault="008C034F" w:rsidP="001C1F21">
      <w:pPr>
        <w:pStyle w:val="Wymaganie"/>
        <w:numPr>
          <w:ilvl w:val="0"/>
          <w:numId w:val="109"/>
        </w:numPr>
        <w:ind w:left="1134" w:hanging="1134"/>
      </w:pPr>
      <w:bookmarkStart w:id="173" w:name="_Ref124757182"/>
      <w:r>
        <w:t>Struktura organizacyjna</w:t>
      </w:r>
      <w:bookmarkEnd w:id="173"/>
    </w:p>
    <w:p w14:paraId="1954EEE1" w14:textId="003DC070" w:rsidR="003256B6" w:rsidRPr="00432477" w:rsidRDefault="008C034F" w:rsidP="00145131">
      <w:r w:rsidRPr="00432477">
        <w:t>System musi umożliwiać zarządzanie strukturą organizacyjną sądów. Konfiguracja struktury organizacyjnej musi obejmować co najmniej</w:t>
      </w:r>
      <w:r w:rsidR="00145131">
        <w:t xml:space="preserve"> zdefiniowanie hierarchicznej </w:t>
      </w:r>
      <w:r w:rsidRPr="00432477">
        <w:t>struktur</w:t>
      </w:r>
      <w:r w:rsidR="00145131">
        <w:t>y</w:t>
      </w:r>
      <w:r w:rsidRPr="00432477">
        <w:t xml:space="preserve"> komórek organizacyjnych</w:t>
      </w:r>
      <w:r w:rsidR="006F2003">
        <w:t xml:space="preserve"> w sądzie</w:t>
      </w:r>
      <w:r w:rsidR="00770E2D">
        <w:t>,</w:t>
      </w:r>
      <w:r w:rsidR="003256B6">
        <w:t xml:space="preserve"> parametryzację poszczególnych komórek</w:t>
      </w:r>
      <w:r w:rsidR="008F4E39">
        <w:t xml:space="preserve"> (</w:t>
      </w:r>
      <w:r w:rsidR="00F26AC3">
        <w:t xml:space="preserve">np. nazwa komórki, symbol </w:t>
      </w:r>
      <w:r w:rsidR="00BD34CF">
        <w:t>używany w</w:t>
      </w:r>
      <w:r w:rsidR="00F26AC3">
        <w:t xml:space="preserve"> sygnatur</w:t>
      </w:r>
      <w:r w:rsidR="00BD34CF">
        <w:t>ach</w:t>
      </w:r>
      <w:r w:rsidR="00F26AC3">
        <w:t>)</w:t>
      </w:r>
      <w:r w:rsidR="00770E2D">
        <w:t>, ich edycję i dezaktywowanie</w:t>
      </w:r>
      <w:r w:rsidR="00F26AC3">
        <w:t>.</w:t>
      </w:r>
    </w:p>
    <w:p w14:paraId="6C6527CC" w14:textId="15F34A36" w:rsidR="008C034F" w:rsidRPr="00432477" w:rsidRDefault="00083D43" w:rsidP="001C1F21">
      <w:pPr>
        <w:pStyle w:val="Wymaganie"/>
        <w:numPr>
          <w:ilvl w:val="0"/>
          <w:numId w:val="109"/>
        </w:numPr>
        <w:ind w:left="1134" w:hanging="1134"/>
      </w:pPr>
      <w:r>
        <w:t>Konta użytkowników</w:t>
      </w:r>
    </w:p>
    <w:p w14:paraId="4F4BEBCC" w14:textId="7445386F" w:rsidR="008C034F" w:rsidRDefault="008C034F" w:rsidP="00FB1DBA">
      <w:r w:rsidRPr="00432477">
        <w:t>System musi umożliwiać</w:t>
      </w:r>
      <w:r w:rsidR="00FB1DBA">
        <w:t xml:space="preserve"> </w:t>
      </w:r>
      <w:r w:rsidRPr="00432477">
        <w:t>zarządzanie kontami użytkowników, tzn. tworzenie, edycję i dezaktywowanie kont użytkowników</w:t>
      </w:r>
      <w:r w:rsidR="00FB1DBA">
        <w:t>.</w:t>
      </w:r>
    </w:p>
    <w:p w14:paraId="5F4BE40A" w14:textId="56ACCA30" w:rsidR="00633E80" w:rsidRPr="00633E80" w:rsidRDefault="00633E80" w:rsidP="001C1F21">
      <w:pPr>
        <w:pStyle w:val="Wymaganie"/>
        <w:numPr>
          <w:ilvl w:val="0"/>
          <w:numId w:val="109"/>
        </w:numPr>
        <w:ind w:left="1134" w:hanging="1134"/>
      </w:pPr>
      <w:r w:rsidRPr="00633E80">
        <w:t>Reset hasła użytkowni</w:t>
      </w:r>
      <w:r>
        <w:t>ka</w:t>
      </w:r>
    </w:p>
    <w:p w14:paraId="365BDA68" w14:textId="175D451A" w:rsidR="00693B90" w:rsidRPr="003635B6" w:rsidRDefault="28E39AAB" w:rsidP="00693B90">
      <w:r>
        <w:t xml:space="preserve">System musi </w:t>
      </w:r>
      <w:r w:rsidR="69611FCF">
        <w:t xml:space="preserve">umożliwić </w:t>
      </w:r>
      <w:r w:rsidR="400EEA07">
        <w:t>z</w:t>
      </w:r>
      <w:r w:rsidR="0C5652B1">
        <w:t>reset</w:t>
      </w:r>
      <w:r w:rsidR="400EEA07">
        <w:t>owanie</w:t>
      </w:r>
      <w:r w:rsidR="0C5652B1">
        <w:t xml:space="preserve"> hasła wybranego użytkownika</w:t>
      </w:r>
      <w:r w:rsidR="5CC8B5D8">
        <w:t xml:space="preserve"> przez administratora.</w:t>
      </w:r>
      <w:r w:rsidR="5E828AEF">
        <w:t xml:space="preserve"> Funkcjonalność resetowania hasła może wykorzystywać wiadomość email zawierającą link do ekranu umożliwiającego zdefiniowanie nowego hasła.</w:t>
      </w:r>
    </w:p>
    <w:p w14:paraId="06ECE43F" w14:textId="02EF24B2" w:rsidR="00FB1DBA" w:rsidRPr="00432477" w:rsidRDefault="00083D43" w:rsidP="001C1F21">
      <w:pPr>
        <w:pStyle w:val="Wymaganie"/>
        <w:numPr>
          <w:ilvl w:val="0"/>
          <w:numId w:val="109"/>
        </w:numPr>
        <w:ind w:left="1134" w:hanging="1134"/>
      </w:pPr>
      <w:bookmarkStart w:id="174" w:name="_Ref122215785"/>
      <w:bookmarkStart w:id="175" w:name="_Ref125185453"/>
      <w:bookmarkStart w:id="176" w:name="_Ref145139292"/>
      <w:r>
        <w:t>Przypisanie użytkownik</w:t>
      </w:r>
      <w:r w:rsidR="003F179B">
        <w:t>a do</w:t>
      </w:r>
      <w:r>
        <w:t xml:space="preserve"> </w:t>
      </w:r>
      <w:r w:rsidR="006E700B">
        <w:t xml:space="preserve">komórek </w:t>
      </w:r>
      <w:bookmarkEnd w:id="174"/>
      <w:bookmarkEnd w:id="175"/>
      <w:r w:rsidR="005B6BB8">
        <w:t>organizacyjnych</w:t>
      </w:r>
      <w:r w:rsidR="00130A10">
        <w:t xml:space="preserve"> sądu</w:t>
      </w:r>
      <w:bookmarkEnd w:id="176"/>
    </w:p>
    <w:p w14:paraId="2DE64BD1" w14:textId="7D39623B" w:rsidR="00716EB9" w:rsidRDefault="00716EB9" w:rsidP="00AE6435">
      <w:r>
        <w:t>System musi umożliwiać przypisanie konta użytkownika do jednej lub więcej komórek organizacyjnych sądu.</w:t>
      </w:r>
      <w:r w:rsidR="00BF2F15">
        <w:t xml:space="preserve"> Każde takie przypisanie użytkow</w:t>
      </w:r>
      <w:r w:rsidR="00B43ECE">
        <w:t>n</w:t>
      </w:r>
      <w:r w:rsidR="00BF2F15">
        <w:t xml:space="preserve">ika do komórki organizacyjnej stanowi osobny kontekst pracy (zob. </w:t>
      </w:r>
      <w:r w:rsidR="00B43ECE">
        <w:rPr>
          <w:color w:val="2B579A"/>
          <w:shd w:val="clear" w:color="auto" w:fill="E6E6E6"/>
        </w:rPr>
        <w:fldChar w:fldCharType="begin"/>
      </w:r>
      <w:r w:rsidR="00B43ECE">
        <w:instrText xml:space="preserve"> REF _Ref125186145 \r \h </w:instrText>
      </w:r>
      <w:r w:rsidR="00B43ECE">
        <w:rPr>
          <w:color w:val="2B579A"/>
          <w:shd w:val="clear" w:color="auto" w:fill="E6E6E6"/>
        </w:rPr>
      </w:r>
      <w:r w:rsidR="00B43ECE">
        <w:rPr>
          <w:color w:val="2B579A"/>
          <w:shd w:val="clear" w:color="auto" w:fill="E6E6E6"/>
        </w:rPr>
        <w:fldChar w:fldCharType="separate"/>
      </w:r>
      <w:r w:rsidR="006108EB">
        <w:t>WF-AU02</w:t>
      </w:r>
      <w:r w:rsidR="00B43ECE">
        <w:rPr>
          <w:color w:val="2B579A"/>
          <w:shd w:val="clear" w:color="auto" w:fill="E6E6E6"/>
        </w:rPr>
        <w:fldChar w:fldCharType="end"/>
      </w:r>
      <w:r w:rsidR="00B43ECE">
        <w:t>).</w:t>
      </w:r>
    </w:p>
    <w:p w14:paraId="4A48D0CF" w14:textId="5C0C3BB6" w:rsidR="00FB3BF0" w:rsidRDefault="000B0B19" w:rsidP="001C1F21">
      <w:pPr>
        <w:pStyle w:val="Wymaganie"/>
        <w:numPr>
          <w:ilvl w:val="0"/>
          <w:numId w:val="109"/>
        </w:numPr>
        <w:ind w:left="1134" w:hanging="1134"/>
      </w:pPr>
      <w:r>
        <w:t xml:space="preserve">Główny </w:t>
      </w:r>
      <w:r w:rsidR="00FB3BF0">
        <w:t>kontekst pracy użytkownika</w:t>
      </w:r>
    </w:p>
    <w:p w14:paraId="1E39FEA9" w14:textId="06D6335A" w:rsidR="00FB3BF0" w:rsidRDefault="00FB3BF0" w:rsidP="00AE6435">
      <w:r>
        <w:t xml:space="preserve">System musi umożliwiać wybranie jednego z kontekstów pracy zdefiniowanych dla użytkownika jako </w:t>
      </w:r>
      <w:r w:rsidR="000B0B19">
        <w:t>głów</w:t>
      </w:r>
      <w:r w:rsidR="00CA76C0">
        <w:t>ny</w:t>
      </w:r>
      <w:r>
        <w:t>.</w:t>
      </w:r>
      <w:r w:rsidR="000410F6">
        <w:t xml:space="preserve"> </w:t>
      </w:r>
    </w:p>
    <w:p w14:paraId="152C7CE7" w14:textId="2490CE01" w:rsidR="003C6A45" w:rsidRDefault="003F179B" w:rsidP="001C1F21">
      <w:pPr>
        <w:pStyle w:val="Wymaganie"/>
        <w:numPr>
          <w:ilvl w:val="0"/>
          <w:numId w:val="109"/>
        </w:numPr>
        <w:ind w:left="1134" w:hanging="1134"/>
      </w:pPr>
      <w:bookmarkStart w:id="177" w:name="_Ref127165554"/>
      <w:r>
        <w:t>Przypisanie użytkownika do innych sądów</w:t>
      </w:r>
      <w:bookmarkEnd w:id="177"/>
    </w:p>
    <w:p w14:paraId="2A56746E" w14:textId="79DFB491" w:rsidR="003F179B" w:rsidRDefault="003F179B" w:rsidP="00AE6435">
      <w:r>
        <w:t>System musi umożliwiać przypisanie konta użytkownika utworzonego w</w:t>
      </w:r>
      <w:r w:rsidR="0057123F">
        <w:t xml:space="preserve"> jednym z sądów do jednej lub więcej komórek organizacyjnych innego sądu. </w:t>
      </w:r>
      <w:r w:rsidR="001A79FB">
        <w:t xml:space="preserve">Każde takie przypisanie użytkownika do komórki organizacyjnej dowolnego sądu stanowi osobny kontekst pracy (zob. </w:t>
      </w:r>
      <w:r w:rsidR="001A79FB">
        <w:rPr>
          <w:color w:val="2B579A"/>
          <w:shd w:val="clear" w:color="auto" w:fill="E6E6E6"/>
        </w:rPr>
        <w:fldChar w:fldCharType="begin"/>
      </w:r>
      <w:r w:rsidR="001A79FB">
        <w:instrText xml:space="preserve"> REF _Ref125186145 \r \h </w:instrText>
      </w:r>
      <w:r w:rsidR="001A79FB">
        <w:rPr>
          <w:color w:val="2B579A"/>
          <w:shd w:val="clear" w:color="auto" w:fill="E6E6E6"/>
        </w:rPr>
      </w:r>
      <w:r w:rsidR="001A79FB">
        <w:rPr>
          <w:color w:val="2B579A"/>
          <w:shd w:val="clear" w:color="auto" w:fill="E6E6E6"/>
        </w:rPr>
        <w:fldChar w:fldCharType="separate"/>
      </w:r>
      <w:r w:rsidR="006108EB">
        <w:t>WF-AU02</w:t>
      </w:r>
      <w:r w:rsidR="001A79FB">
        <w:rPr>
          <w:color w:val="2B579A"/>
          <w:shd w:val="clear" w:color="auto" w:fill="E6E6E6"/>
        </w:rPr>
        <w:fldChar w:fldCharType="end"/>
      </w:r>
      <w:r w:rsidR="001A79FB">
        <w:t>).</w:t>
      </w:r>
    </w:p>
    <w:p w14:paraId="60EBDB9D" w14:textId="532871E7" w:rsidR="00C86CE3" w:rsidRDefault="00C86CE3" w:rsidP="00C86CE3">
      <w:r>
        <w:t>System musi umożliwić administratorowi lokalnemu w danym sądzie zarządzenie przypisaniem użytkownik</w:t>
      </w:r>
      <w:r w:rsidR="00E34CAF">
        <w:t>ów</w:t>
      </w:r>
      <w:r>
        <w:t xml:space="preserve"> do komórek organizacyjnych tylko w tym sądzie.</w:t>
      </w:r>
    </w:p>
    <w:p w14:paraId="67B42E53" w14:textId="403D8B7F" w:rsidR="00FB1DBA" w:rsidRPr="00432477" w:rsidRDefault="005C2A96" w:rsidP="001C1F21">
      <w:pPr>
        <w:pStyle w:val="Wymaganie"/>
        <w:numPr>
          <w:ilvl w:val="0"/>
          <w:numId w:val="109"/>
        </w:numPr>
        <w:ind w:left="1134" w:hanging="1134"/>
      </w:pPr>
      <w:bookmarkStart w:id="178" w:name="_Ref145139310"/>
      <w:r>
        <w:lastRenderedPageBreak/>
        <w:t>Przypisanie użytkownikom ról</w:t>
      </w:r>
      <w:r w:rsidR="00FB1DBA" w:rsidRPr="00432477">
        <w:t xml:space="preserve"> i uprawnie</w:t>
      </w:r>
      <w:r w:rsidR="00356B74">
        <w:t>ń</w:t>
      </w:r>
      <w:bookmarkEnd w:id="178"/>
    </w:p>
    <w:p w14:paraId="6325CF65" w14:textId="64677313" w:rsidR="00FB1DBA" w:rsidRPr="00432477" w:rsidRDefault="0023321F" w:rsidP="00FB1DBA">
      <w:r>
        <w:t>System musi umożliwić administratorowi lokalnemu przypisanie użytkowniko</w:t>
      </w:r>
      <w:r w:rsidR="00C1179D">
        <w:t>m</w:t>
      </w:r>
      <w:r>
        <w:t xml:space="preserve"> ról i pojedynczych uprawnień</w:t>
      </w:r>
      <w:r w:rsidR="00526107">
        <w:t xml:space="preserve">, zgodnie z modelem opisanym w </w:t>
      </w:r>
      <w:r w:rsidR="00526107">
        <w:rPr>
          <w:color w:val="2B579A"/>
          <w:shd w:val="clear" w:color="auto" w:fill="E6E6E6"/>
        </w:rPr>
        <w:fldChar w:fldCharType="begin"/>
      </w:r>
      <w:r w:rsidR="00526107">
        <w:instrText xml:space="preserve"> REF _Ref126995573 \r \h </w:instrText>
      </w:r>
      <w:r w:rsidR="00526107">
        <w:rPr>
          <w:color w:val="2B579A"/>
          <w:shd w:val="clear" w:color="auto" w:fill="E6E6E6"/>
        </w:rPr>
      </w:r>
      <w:r w:rsidR="00526107">
        <w:rPr>
          <w:color w:val="2B579A"/>
          <w:shd w:val="clear" w:color="auto" w:fill="E6E6E6"/>
        </w:rPr>
        <w:fldChar w:fldCharType="separate"/>
      </w:r>
      <w:r w:rsidR="006108EB">
        <w:t>WN-BE06</w:t>
      </w:r>
      <w:r w:rsidR="00526107">
        <w:rPr>
          <w:color w:val="2B579A"/>
          <w:shd w:val="clear" w:color="auto" w:fill="E6E6E6"/>
        </w:rPr>
        <w:fldChar w:fldCharType="end"/>
      </w:r>
      <w:r>
        <w:t xml:space="preserve">. </w:t>
      </w:r>
      <w:r w:rsidR="00C4582D">
        <w:t xml:space="preserve">Przypisanie ról i uprawnień </w:t>
      </w:r>
      <w:r w:rsidR="00DE7907">
        <w:t>musi być</w:t>
      </w:r>
      <w:r w:rsidR="00C4582D">
        <w:t xml:space="preserve"> </w:t>
      </w:r>
      <w:r w:rsidR="00652191">
        <w:t>definiowane</w:t>
      </w:r>
      <w:r w:rsidR="00C4582D">
        <w:t xml:space="preserve"> odrębnie dla każdego kontekstu pracy przypisanego do użytkownika</w:t>
      </w:r>
      <w:r w:rsidR="002928B9">
        <w:t xml:space="preserve"> (</w:t>
      </w:r>
      <w:r w:rsidR="0039640A">
        <w:t>zob.</w:t>
      </w:r>
      <w:r w:rsidR="002928B9" w:rsidRPr="0039640A">
        <w:t xml:space="preserve"> </w:t>
      </w:r>
      <w:r w:rsidR="0039640A" w:rsidRPr="0039640A">
        <w:rPr>
          <w:color w:val="2B579A"/>
          <w:shd w:val="clear" w:color="auto" w:fill="E6E6E6"/>
        </w:rPr>
        <w:fldChar w:fldCharType="begin"/>
      </w:r>
      <w:r w:rsidR="0039640A" w:rsidRPr="0039640A">
        <w:instrText xml:space="preserve"> REF _Ref122215785 \r \h </w:instrText>
      </w:r>
      <w:r w:rsidR="0039640A">
        <w:instrText xml:space="preserve"> \* MERGEFORMAT </w:instrText>
      </w:r>
      <w:r w:rsidR="0039640A" w:rsidRPr="0039640A">
        <w:rPr>
          <w:color w:val="2B579A"/>
          <w:shd w:val="clear" w:color="auto" w:fill="E6E6E6"/>
        </w:rPr>
      </w:r>
      <w:r w:rsidR="0039640A" w:rsidRPr="0039640A">
        <w:rPr>
          <w:color w:val="2B579A"/>
          <w:shd w:val="clear" w:color="auto" w:fill="E6E6E6"/>
        </w:rPr>
        <w:fldChar w:fldCharType="separate"/>
      </w:r>
      <w:r w:rsidR="006108EB">
        <w:t>WF-AL06</w:t>
      </w:r>
      <w:r w:rsidR="0039640A" w:rsidRPr="0039640A">
        <w:rPr>
          <w:color w:val="2B579A"/>
          <w:shd w:val="clear" w:color="auto" w:fill="E6E6E6"/>
        </w:rPr>
        <w:fldChar w:fldCharType="end"/>
      </w:r>
      <w:r w:rsidR="00C564BB">
        <w:t xml:space="preserve">, </w:t>
      </w:r>
      <w:r w:rsidR="00C564BB">
        <w:rPr>
          <w:color w:val="2B579A"/>
          <w:shd w:val="clear" w:color="auto" w:fill="E6E6E6"/>
        </w:rPr>
        <w:fldChar w:fldCharType="begin"/>
      </w:r>
      <w:r w:rsidR="00C564BB">
        <w:instrText xml:space="preserve"> REF _Ref127165554 \r \h </w:instrText>
      </w:r>
      <w:r w:rsidR="00C564BB">
        <w:rPr>
          <w:color w:val="2B579A"/>
          <w:shd w:val="clear" w:color="auto" w:fill="E6E6E6"/>
        </w:rPr>
      </w:r>
      <w:r w:rsidR="00C564BB">
        <w:rPr>
          <w:color w:val="2B579A"/>
          <w:shd w:val="clear" w:color="auto" w:fill="E6E6E6"/>
        </w:rPr>
        <w:fldChar w:fldCharType="separate"/>
      </w:r>
      <w:r w:rsidR="006108EB">
        <w:t>WF-AL08</w:t>
      </w:r>
      <w:r w:rsidR="00C564BB">
        <w:rPr>
          <w:color w:val="2B579A"/>
          <w:shd w:val="clear" w:color="auto" w:fill="E6E6E6"/>
        </w:rPr>
        <w:fldChar w:fldCharType="end"/>
      </w:r>
      <w:r w:rsidR="002928B9" w:rsidRPr="0039640A">
        <w:t xml:space="preserve">). </w:t>
      </w:r>
    </w:p>
    <w:p w14:paraId="4ACA92F4" w14:textId="53B6308A" w:rsidR="008A5FAC" w:rsidRPr="009805EB" w:rsidRDefault="008A5FAC" w:rsidP="001C1F21">
      <w:pPr>
        <w:pStyle w:val="Wymaganie"/>
        <w:numPr>
          <w:ilvl w:val="0"/>
          <w:numId w:val="109"/>
        </w:numPr>
        <w:ind w:left="1134" w:hanging="1134"/>
      </w:pPr>
      <w:bookmarkStart w:id="179" w:name="_Ref124757227"/>
      <w:r>
        <w:t>Sale posiedzeń</w:t>
      </w:r>
      <w:bookmarkEnd w:id="179"/>
      <w:r>
        <w:t> </w:t>
      </w:r>
    </w:p>
    <w:p w14:paraId="58748AA8" w14:textId="19BD44D6" w:rsidR="008A5FAC" w:rsidRPr="00C81099" w:rsidRDefault="008A5FAC" w:rsidP="00C81099">
      <w:r>
        <w:t xml:space="preserve">System musi umożliwiać administratorowi lokalnemu zarządzenie słownikiem </w:t>
      </w:r>
      <w:proofErr w:type="spellStart"/>
      <w:r>
        <w:t>sal</w:t>
      </w:r>
      <w:proofErr w:type="spellEnd"/>
      <w:r>
        <w:t xml:space="preserve"> posiedzeń. Każda sala posiedzeń powinna być przypisana do pojedynczej komórki organizacyjnej</w:t>
      </w:r>
      <w:r w:rsidR="00E37630">
        <w:t>, będącej administratorem tej sali</w:t>
      </w:r>
      <w:r>
        <w:t>.</w:t>
      </w:r>
      <w:r w:rsidR="00C05A76">
        <w:t xml:space="preserve"> Przypisanie sali do komórki organizacyjnej nie wyklucza jej wykorzystania przez inne komórki.</w:t>
      </w:r>
      <w:r>
        <w:t> </w:t>
      </w:r>
    </w:p>
    <w:p w14:paraId="1C7D9F57" w14:textId="3D7E15DE" w:rsidR="008E35CA" w:rsidRPr="009805EB" w:rsidRDefault="008E35CA" w:rsidP="001C1F21">
      <w:pPr>
        <w:pStyle w:val="Wymaganie"/>
        <w:numPr>
          <w:ilvl w:val="0"/>
          <w:numId w:val="109"/>
        </w:numPr>
        <w:ind w:left="1134" w:hanging="1134"/>
      </w:pPr>
      <w:r>
        <w:t xml:space="preserve">Przełączenie się </w:t>
      </w:r>
      <w:r w:rsidR="00EB6668">
        <w:t xml:space="preserve">administratora </w:t>
      </w:r>
      <w:r>
        <w:t>do kontekstu użytkownika </w:t>
      </w:r>
    </w:p>
    <w:p w14:paraId="08A54CAA" w14:textId="4A65B1C9" w:rsidR="009805EB" w:rsidRDefault="008E35CA" w:rsidP="008F52C9">
      <w:pPr>
        <w:rPr>
          <w:rStyle w:val="eop"/>
        </w:rPr>
      </w:pPr>
      <w:r w:rsidRPr="15980DDE">
        <w:rPr>
          <w:rStyle w:val="eop"/>
        </w:rPr>
        <w:t xml:space="preserve">System musi umożliwić administratorowi lokalnemu </w:t>
      </w:r>
      <w:r w:rsidR="00CC0144" w:rsidRPr="15980DDE">
        <w:rPr>
          <w:rStyle w:val="eop"/>
        </w:rPr>
        <w:t xml:space="preserve">przełączenie się w tryb pracy, który umożliwi działanie </w:t>
      </w:r>
      <w:r w:rsidR="00BA34F1">
        <w:rPr>
          <w:rStyle w:val="eop"/>
        </w:rPr>
        <w:t xml:space="preserve">w imieniu i </w:t>
      </w:r>
      <w:r w:rsidR="00CC0144" w:rsidRPr="15980DDE">
        <w:rPr>
          <w:rStyle w:val="eop"/>
        </w:rPr>
        <w:t>z uprawnieniami wybranego użytkownika.</w:t>
      </w:r>
      <w:r w:rsidR="00877C83" w:rsidRPr="15980DDE">
        <w:rPr>
          <w:rStyle w:val="eop"/>
        </w:rPr>
        <w:t xml:space="preserve"> Dla operacji systemowych wykonywanych przez administratora, </w:t>
      </w:r>
      <w:r w:rsidR="000B6AF5">
        <w:t xml:space="preserve">System w historii zmian obiektów informacyjnych (zob. </w:t>
      </w:r>
      <w:r w:rsidR="000B6AF5">
        <w:rPr>
          <w:color w:val="2B579A"/>
          <w:shd w:val="clear" w:color="auto" w:fill="E6E6E6"/>
        </w:rPr>
        <w:fldChar w:fldCharType="begin"/>
      </w:r>
      <w:r w:rsidR="000B6AF5">
        <w:instrText xml:space="preserve"> REF _Ref125186591 \r \h </w:instrText>
      </w:r>
      <w:r w:rsidR="000B6AF5">
        <w:rPr>
          <w:color w:val="2B579A"/>
          <w:shd w:val="clear" w:color="auto" w:fill="E6E6E6"/>
        </w:rPr>
      </w:r>
      <w:r w:rsidR="000B6AF5">
        <w:rPr>
          <w:color w:val="2B579A"/>
          <w:shd w:val="clear" w:color="auto" w:fill="E6E6E6"/>
        </w:rPr>
        <w:fldChar w:fldCharType="separate"/>
      </w:r>
      <w:r w:rsidR="006108EB">
        <w:t>WF-WO03</w:t>
      </w:r>
      <w:r w:rsidR="000B6AF5">
        <w:rPr>
          <w:color w:val="2B579A"/>
          <w:shd w:val="clear" w:color="auto" w:fill="E6E6E6"/>
        </w:rPr>
        <w:fldChar w:fldCharType="end"/>
      </w:r>
      <w:r w:rsidR="000B6AF5">
        <w:t xml:space="preserve">) </w:t>
      </w:r>
      <w:r w:rsidR="00BA34F1">
        <w:rPr>
          <w:rStyle w:val="eop"/>
        </w:rPr>
        <w:t>musi zapis</w:t>
      </w:r>
      <w:r w:rsidR="0E4BE837">
        <w:rPr>
          <w:rStyle w:val="eop"/>
        </w:rPr>
        <w:t>ać</w:t>
      </w:r>
      <w:r w:rsidR="00877C83" w:rsidRPr="15980DDE">
        <w:rPr>
          <w:rStyle w:val="eop"/>
        </w:rPr>
        <w:t xml:space="preserve"> informacj</w:t>
      </w:r>
      <w:r w:rsidR="00BA34F1">
        <w:rPr>
          <w:rStyle w:val="eop"/>
        </w:rPr>
        <w:t>e</w:t>
      </w:r>
      <w:r w:rsidR="00877C83" w:rsidRPr="15980DDE">
        <w:rPr>
          <w:rStyle w:val="eop"/>
        </w:rPr>
        <w:t xml:space="preserve"> o fakcie wykonania operacji przez administratora w </w:t>
      </w:r>
      <w:r w:rsidR="002C601F" w:rsidRPr="15980DDE">
        <w:rPr>
          <w:rStyle w:val="eop"/>
        </w:rPr>
        <w:t>imieniu</w:t>
      </w:r>
      <w:r w:rsidR="001042DA" w:rsidRPr="15980DDE">
        <w:rPr>
          <w:rStyle w:val="eop"/>
        </w:rPr>
        <w:t xml:space="preserve"> wybranego </w:t>
      </w:r>
      <w:r w:rsidR="00877C83" w:rsidRPr="15980DDE">
        <w:rPr>
          <w:rStyle w:val="eop"/>
        </w:rPr>
        <w:t>użytkownika</w:t>
      </w:r>
      <w:r w:rsidR="001042DA" w:rsidRPr="15980DDE">
        <w:rPr>
          <w:rStyle w:val="eop"/>
        </w:rPr>
        <w:t>.</w:t>
      </w:r>
    </w:p>
    <w:p w14:paraId="5C939FF7" w14:textId="7F5E8052" w:rsidR="009805EB" w:rsidRPr="009805EB" w:rsidRDefault="009805EB" w:rsidP="001C1F21">
      <w:pPr>
        <w:pStyle w:val="Wymaganie"/>
        <w:numPr>
          <w:ilvl w:val="0"/>
          <w:numId w:val="109"/>
        </w:numPr>
        <w:ind w:left="1134" w:hanging="1134"/>
      </w:pPr>
      <w:r w:rsidRPr="009805EB">
        <w:t>Zarządzanie dniami wolnymi od pracy i wyłączonymi z organizowania posiedzeń </w:t>
      </w:r>
    </w:p>
    <w:p w14:paraId="41C385DF" w14:textId="664A2429" w:rsidR="00B62F63" w:rsidRDefault="009805EB" w:rsidP="00420CD3">
      <w:r>
        <w:t>System musi umożliwić administratorowi lokalnemu z</w:t>
      </w:r>
      <w:r w:rsidRPr="009805EB">
        <w:t>arządzanie dniami wolnymi od pracy</w:t>
      </w:r>
      <w:r w:rsidR="008F07ED">
        <w:t xml:space="preserve"> w danym sądzie</w:t>
      </w:r>
      <w:r w:rsidRPr="009805EB">
        <w:t xml:space="preserve"> </w:t>
      </w:r>
      <w:r w:rsidR="008F07ED">
        <w:t>oraz dniami</w:t>
      </w:r>
      <w:r w:rsidRPr="009805EB">
        <w:t xml:space="preserve"> wyłączonymi z organizowania posiedzeń</w:t>
      </w:r>
      <w:r>
        <w:t>.</w:t>
      </w:r>
      <w:r w:rsidR="00BA4427">
        <w:t xml:space="preserve"> Informacje o dniach wolnych od pracy będą używane m.in. w funkcjonalnościach planowania posiedzeń (patrz </w:t>
      </w:r>
      <w:r w:rsidR="00BA4427">
        <w:rPr>
          <w:color w:val="2B579A"/>
          <w:shd w:val="clear" w:color="auto" w:fill="E6E6E6"/>
        </w:rPr>
        <w:fldChar w:fldCharType="begin"/>
      </w:r>
      <w:r w:rsidR="00BA4427">
        <w:instrText xml:space="preserve"> REF _Ref114156042 \r \h </w:instrText>
      </w:r>
      <w:r w:rsidR="00BA4427">
        <w:rPr>
          <w:color w:val="2B579A"/>
          <w:shd w:val="clear" w:color="auto" w:fill="E6E6E6"/>
        </w:rPr>
      </w:r>
      <w:r w:rsidR="00BA4427">
        <w:rPr>
          <w:color w:val="2B579A"/>
          <w:shd w:val="clear" w:color="auto" w:fill="E6E6E6"/>
        </w:rPr>
        <w:fldChar w:fldCharType="separate"/>
      </w:r>
      <w:r w:rsidR="006108EB">
        <w:t>4.3.7</w:t>
      </w:r>
      <w:r w:rsidR="00BA4427">
        <w:rPr>
          <w:color w:val="2B579A"/>
          <w:shd w:val="clear" w:color="auto" w:fill="E6E6E6"/>
        </w:rPr>
        <w:fldChar w:fldCharType="end"/>
      </w:r>
      <w:r w:rsidR="00BA4427">
        <w:t>)</w:t>
      </w:r>
    </w:p>
    <w:p w14:paraId="3DC4027B" w14:textId="73C10799" w:rsidR="00E85873" w:rsidRPr="00432477" w:rsidRDefault="00E85873" w:rsidP="001C1F21">
      <w:pPr>
        <w:pStyle w:val="Wymaganie"/>
        <w:numPr>
          <w:ilvl w:val="0"/>
          <w:numId w:val="109"/>
        </w:numPr>
        <w:ind w:left="1134" w:hanging="1134"/>
      </w:pPr>
      <w:r>
        <w:t>Definiowanie komunikatów dla użytkowników</w:t>
      </w:r>
    </w:p>
    <w:p w14:paraId="239FF7E3" w14:textId="30F149E5" w:rsidR="00E85873" w:rsidRDefault="00E85873" w:rsidP="00E85873">
      <w:r w:rsidRPr="00432477">
        <w:t xml:space="preserve">System musi umożliwiać </w:t>
      </w:r>
      <w:r>
        <w:t xml:space="preserve">administratorowi </w:t>
      </w:r>
      <w:r w:rsidR="00FA0185">
        <w:t xml:space="preserve">lokalnemu </w:t>
      </w:r>
      <w:r>
        <w:t>zarządzenie komunikatami systemowymi prezentowanymi użytkownikom zgodnie z wymaganiem</w:t>
      </w:r>
      <w:r w:rsidR="005207A0">
        <w:t xml:space="preserve"> </w:t>
      </w:r>
      <w:r w:rsidR="005207A0">
        <w:rPr>
          <w:color w:val="2B579A"/>
          <w:shd w:val="clear" w:color="auto" w:fill="E6E6E6"/>
        </w:rPr>
        <w:fldChar w:fldCharType="begin"/>
      </w:r>
      <w:r w:rsidR="005207A0">
        <w:instrText xml:space="preserve"> REF _Ref114398234 \r \h </w:instrText>
      </w:r>
      <w:r w:rsidR="005207A0">
        <w:rPr>
          <w:color w:val="2B579A"/>
          <w:shd w:val="clear" w:color="auto" w:fill="E6E6E6"/>
        </w:rPr>
      </w:r>
      <w:r w:rsidR="005207A0">
        <w:rPr>
          <w:color w:val="2B579A"/>
          <w:shd w:val="clear" w:color="auto" w:fill="E6E6E6"/>
        </w:rPr>
        <w:fldChar w:fldCharType="separate"/>
      </w:r>
      <w:r w:rsidR="006108EB">
        <w:t>WF-WO09</w:t>
      </w:r>
      <w:r w:rsidR="005207A0">
        <w:rPr>
          <w:color w:val="2B579A"/>
          <w:shd w:val="clear" w:color="auto" w:fill="E6E6E6"/>
        </w:rPr>
        <w:fldChar w:fldCharType="end"/>
      </w:r>
      <w:r>
        <w:t>. Administrator lokalny ma możliwość utworzenia komunikatu widocznego dla wszystkich użytkowników w danym sądzie.</w:t>
      </w:r>
    </w:p>
    <w:p w14:paraId="09799E3D" w14:textId="04E526F9" w:rsidR="002309EB" w:rsidRDefault="0088213F" w:rsidP="001C1F21">
      <w:pPr>
        <w:pStyle w:val="Wymaganie"/>
        <w:numPr>
          <w:ilvl w:val="0"/>
          <w:numId w:val="109"/>
        </w:numPr>
        <w:ind w:left="1134" w:hanging="1134"/>
      </w:pPr>
      <w:bookmarkStart w:id="180" w:name="_Ref122215948"/>
      <w:r>
        <w:t>Masowe przenoszenie spraw między wydziałami</w:t>
      </w:r>
      <w:bookmarkEnd w:id="180"/>
    </w:p>
    <w:p w14:paraId="163B3CF2" w14:textId="5E03C16A" w:rsidR="007B7A2E" w:rsidRDefault="00DF73E8" w:rsidP="00DF73E8">
      <w:r>
        <w:t xml:space="preserve">System musi umożliwiać masowe przeniesienie </w:t>
      </w:r>
      <w:r w:rsidR="00A31A7C">
        <w:t xml:space="preserve">wybranych </w:t>
      </w:r>
      <w:r>
        <w:t xml:space="preserve">spraw z jednego wydziału do drugiego. </w:t>
      </w:r>
      <w:r w:rsidR="00C54C00">
        <w:t>Realizacja takiego przeniesienia w Systemie musi polegać na</w:t>
      </w:r>
      <w:r w:rsidR="0051631A">
        <w:t xml:space="preserve"> wygenerowaniu dla każdej wybranej do przeniesienia sprawy</w:t>
      </w:r>
      <w:r w:rsidR="00C54C00">
        <w:t>:</w:t>
      </w:r>
    </w:p>
    <w:p w14:paraId="6F8AEF5D" w14:textId="3D451750" w:rsidR="00C54C00" w:rsidRDefault="002A3B6A" w:rsidP="001C1F21">
      <w:pPr>
        <w:pStyle w:val="Akapitzlist"/>
        <w:numPr>
          <w:ilvl w:val="0"/>
          <w:numId w:val="110"/>
        </w:numPr>
      </w:pPr>
      <w:r>
        <w:t xml:space="preserve">projektu </w:t>
      </w:r>
      <w:r w:rsidR="0051631A">
        <w:t>zarządzenia o zakreśleniu tej sprawy w wydziale pierwotnym,</w:t>
      </w:r>
    </w:p>
    <w:p w14:paraId="539E67DF" w14:textId="078C1740" w:rsidR="0051631A" w:rsidRDefault="002A3B6A" w:rsidP="001C1F21">
      <w:pPr>
        <w:pStyle w:val="Akapitzlist"/>
        <w:numPr>
          <w:ilvl w:val="0"/>
          <w:numId w:val="110"/>
        </w:numPr>
      </w:pPr>
      <w:r>
        <w:t xml:space="preserve">projektu </w:t>
      </w:r>
      <w:r w:rsidR="0051631A">
        <w:t xml:space="preserve">zarządzenia rejestracyjnego </w:t>
      </w:r>
      <w:r>
        <w:t>na podstawie wskazanej sprawy pierwotnej w wydziale docelowym.</w:t>
      </w:r>
    </w:p>
    <w:p w14:paraId="456A3467" w14:textId="1381BE3F" w:rsidR="002A3B6A" w:rsidRDefault="007400F1" w:rsidP="002A3B6A">
      <w:r>
        <w:t>System musi umożliwiać masowe podpisanie wszystkich projektów zarządzeń</w:t>
      </w:r>
      <w:r w:rsidR="001F11C1">
        <w:t xml:space="preserve">. Po podpisaniu zarządzeń, </w:t>
      </w:r>
      <w:r w:rsidR="002B7FAC">
        <w:t xml:space="preserve">System musi je wykonywać automatycznie. W ramach wykonania zarządzeń rejestracyjnych, System musi tworzyć odpowiedni związek spraw między sprawą zakreśloną w </w:t>
      </w:r>
      <w:r w:rsidR="00727673">
        <w:t>pierwotnym wydziale a nową sprawą utworzoną w wydziale docelowym.</w:t>
      </w:r>
    </w:p>
    <w:p w14:paraId="578D9113" w14:textId="77777777" w:rsidR="008C034F" w:rsidRPr="00432477" w:rsidRDefault="2453CB66" w:rsidP="008F4339">
      <w:pPr>
        <w:pStyle w:val="Nagwek3"/>
      </w:pPr>
      <w:bookmarkStart w:id="181" w:name="__RefHeading__6886_238212146"/>
      <w:bookmarkEnd w:id="181"/>
      <w:r>
        <w:lastRenderedPageBreak/>
        <w:t>Administracja i konfiguracja centralna</w:t>
      </w:r>
    </w:p>
    <w:p w14:paraId="6D035AF2" w14:textId="1D3F4C46" w:rsidR="008C034F" w:rsidRPr="00432477" w:rsidRDefault="008C034F" w:rsidP="001C1F21">
      <w:pPr>
        <w:pStyle w:val="Wymaganie"/>
        <w:numPr>
          <w:ilvl w:val="0"/>
          <w:numId w:val="111"/>
        </w:numPr>
        <w:ind w:left="1134" w:hanging="1134"/>
      </w:pPr>
      <w:r w:rsidRPr="00432477">
        <w:t>Zakres administracji i konfiguracji centralnej</w:t>
      </w:r>
    </w:p>
    <w:p w14:paraId="34C4D5F9" w14:textId="205DE509" w:rsidR="008C034F" w:rsidRDefault="008C034F">
      <w:r w:rsidRPr="00432477">
        <w:t xml:space="preserve">Funkcje administracyjne i konfiguracyjne opisane </w:t>
      </w:r>
      <w:r w:rsidR="00AB22C4">
        <w:t>w tym punkcie</w:t>
      </w:r>
      <w:r w:rsidRPr="00432477">
        <w:t xml:space="preserve"> muszą być konfigurowane przez centralnego administratora i muszą obowiązywać dla wszystkich sądów korzystających z Systemu bez konieczności prowadzenia dodatkowych prac konfiguracyjnych przez lokalnych administratorów w poszczególnych sądach.</w:t>
      </w:r>
    </w:p>
    <w:p w14:paraId="0F1967C4" w14:textId="294C5D6D" w:rsidR="003D7F1F" w:rsidRDefault="0262BEBE" w:rsidP="001C1F21">
      <w:pPr>
        <w:pStyle w:val="Wymaganie"/>
        <w:numPr>
          <w:ilvl w:val="0"/>
          <w:numId w:val="111"/>
        </w:numPr>
        <w:ind w:left="1134" w:hanging="1134"/>
      </w:pPr>
      <w:bookmarkStart w:id="182" w:name="_Ref124756954"/>
      <w:r>
        <w:t>Konfiguracja parametrów systemowych</w:t>
      </w:r>
      <w:r w:rsidR="4FDAD3E0">
        <w:t xml:space="preserve"> centralnych</w:t>
      </w:r>
      <w:bookmarkEnd w:id="182"/>
    </w:p>
    <w:p w14:paraId="5CAE756F" w14:textId="3DBA7EA2" w:rsidR="003D7F1F" w:rsidRPr="00432477" w:rsidRDefault="003D7F1F" w:rsidP="003D7F1F">
      <w:r>
        <w:t>System musi umożliwiać administratorowi centralnemu konfigurację parametrów systemowych</w:t>
      </w:r>
      <w:r w:rsidR="008F290C">
        <w:t xml:space="preserve"> centralnych</w:t>
      </w:r>
      <w:r>
        <w:t xml:space="preserve">, czyli wartości wpływających na działanie systemu niezależnie od lokalizacji. </w:t>
      </w:r>
      <w:r w:rsidRPr="00432477">
        <w:t xml:space="preserve">Wykonawca w fazie analizy opracuje, zaś Zamawiający zatwierdzi listę </w:t>
      </w:r>
      <w:r>
        <w:t>parametrów</w:t>
      </w:r>
      <w:r w:rsidRPr="00432477">
        <w:t xml:space="preserve"> systemowych podlegających konfiguracji.</w:t>
      </w:r>
    </w:p>
    <w:p w14:paraId="46CC61CB" w14:textId="1550074D" w:rsidR="005A47C6" w:rsidRDefault="005A47C6" w:rsidP="001C1F21">
      <w:pPr>
        <w:pStyle w:val="Wymaganie"/>
        <w:numPr>
          <w:ilvl w:val="0"/>
          <w:numId w:val="111"/>
        </w:numPr>
        <w:ind w:left="1134" w:hanging="1134"/>
      </w:pPr>
      <w:bookmarkStart w:id="183" w:name="_Ref124757134"/>
      <w:r>
        <w:t>Konfiguracja sądów</w:t>
      </w:r>
      <w:bookmarkEnd w:id="183"/>
    </w:p>
    <w:p w14:paraId="3719857C" w14:textId="6E92D318" w:rsidR="00D65A1D" w:rsidRDefault="00D65A1D" w:rsidP="005A47C6">
      <w:r w:rsidRPr="00432477">
        <w:t xml:space="preserve">System musi umożliwiać zarządzanie </w:t>
      </w:r>
      <w:r>
        <w:t>listą</w:t>
      </w:r>
      <w:r w:rsidRPr="00432477">
        <w:t xml:space="preserve"> sądów. Konfiguracja </w:t>
      </w:r>
      <w:r>
        <w:t>listy sądów</w:t>
      </w:r>
      <w:r w:rsidRPr="00432477">
        <w:t xml:space="preserve"> musi obejmować co najmniej</w:t>
      </w:r>
      <w:r>
        <w:t xml:space="preserve"> dodawanie nowych sądów, ich parametryzację i dezaktywowanie.</w:t>
      </w:r>
    </w:p>
    <w:p w14:paraId="01549011" w14:textId="710F3294" w:rsidR="00902893" w:rsidRPr="007875E4" w:rsidRDefault="00902893" w:rsidP="001C1F21">
      <w:pPr>
        <w:pStyle w:val="Wymaganie"/>
        <w:numPr>
          <w:ilvl w:val="0"/>
          <w:numId w:val="111"/>
        </w:numPr>
        <w:ind w:left="1134" w:hanging="1134"/>
      </w:pPr>
      <w:bookmarkStart w:id="184" w:name="_Ref124756966"/>
      <w:r w:rsidRPr="007875E4">
        <w:t>Konfiguracja ról systemowych</w:t>
      </w:r>
      <w:bookmarkEnd w:id="184"/>
    </w:p>
    <w:p w14:paraId="2427834A" w14:textId="7F9CDA99" w:rsidR="00902893" w:rsidRDefault="00902893" w:rsidP="00902893">
      <w:r>
        <w:t xml:space="preserve">System musi umożliwiać konfigurację ról systemowych, w szczególności dodawanie, usuwanie ról systemowych oraz określenie listy uprawnień systemowych przypisanych do danej roli. Konfiguracja ról i przypisanie do nich uprawnień musi uwzględniać model opisany w wymaganiu </w:t>
      </w:r>
      <w:r w:rsidR="00076FD2">
        <w:rPr>
          <w:color w:val="2B579A"/>
          <w:shd w:val="clear" w:color="auto" w:fill="E6E6E6"/>
        </w:rPr>
        <w:fldChar w:fldCharType="begin"/>
      </w:r>
      <w:r w:rsidR="00076FD2">
        <w:instrText xml:space="preserve"> REF _Ref126995573 \r \h </w:instrText>
      </w:r>
      <w:r w:rsidR="00076FD2">
        <w:rPr>
          <w:color w:val="2B579A"/>
          <w:shd w:val="clear" w:color="auto" w:fill="E6E6E6"/>
        </w:rPr>
      </w:r>
      <w:r w:rsidR="00076FD2">
        <w:rPr>
          <w:color w:val="2B579A"/>
          <w:shd w:val="clear" w:color="auto" w:fill="E6E6E6"/>
        </w:rPr>
        <w:fldChar w:fldCharType="separate"/>
      </w:r>
      <w:r w:rsidR="006108EB">
        <w:t>WN-BE06</w:t>
      </w:r>
      <w:r w:rsidR="00076FD2">
        <w:rPr>
          <w:color w:val="2B579A"/>
          <w:shd w:val="clear" w:color="auto" w:fill="E6E6E6"/>
        </w:rPr>
        <w:fldChar w:fldCharType="end"/>
      </w:r>
      <w:r w:rsidR="0084245C">
        <w:t>.</w:t>
      </w:r>
    </w:p>
    <w:p w14:paraId="1AE480AF" w14:textId="31BB1E20" w:rsidR="00902893" w:rsidRDefault="00902893" w:rsidP="001C1F21">
      <w:pPr>
        <w:pStyle w:val="Wymaganie"/>
        <w:numPr>
          <w:ilvl w:val="0"/>
          <w:numId w:val="111"/>
        </w:numPr>
        <w:ind w:left="1134" w:hanging="1134"/>
      </w:pPr>
      <w:r>
        <w:t xml:space="preserve">Zarządzanie kontami </w:t>
      </w:r>
      <w:r w:rsidR="006B7251">
        <w:t xml:space="preserve">przez </w:t>
      </w:r>
      <w:r>
        <w:t>administratorów centralnych</w:t>
      </w:r>
    </w:p>
    <w:p w14:paraId="4B296D89" w14:textId="24DC9CE8" w:rsidR="00902893" w:rsidRDefault="00902893" w:rsidP="00902893">
      <w:r>
        <w:t>System musi przy pomocy wbudowanych mechanizmów uprawnień umożliwi</w:t>
      </w:r>
      <w:r w:rsidR="468A3704">
        <w:t>ać</w:t>
      </w:r>
      <w:r>
        <w:t xml:space="preserve"> administratorowi centralnemu dostęp do funkcjonalności zarządzania użytkownikami, w szczególności na przyznawanie i odbieranie ról i uprawnień umożliwiających dostęp do administracji centralnej</w:t>
      </w:r>
      <w:r w:rsidR="00DB142E">
        <w:t xml:space="preserve"> i lokalnej</w:t>
      </w:r>
      <w:r>
        <w:t>.</w:t>
      </w:r>
    </w:p>
    <w:p w14:paraId="021C4FF4" w14:textId="0C4BC77C" w:rsidR="00217A51" w:rsidRDefault="00217A51" w:rsidP="001C1F21">
      <w:pPr>
        <w:pStyle w:val="Wymaganie"/>
        <w:numPr>
          <w:ilvl w:val="0"/>
          <w:numId w:val="111"/>
        </w:numPr>
        <w:ind w:left="1134" w:hanging="1134"/>
      </w:pPr>
      <w:bookmarkStart w:id="185" w:name="_Ref123561703"/>
      <w:r>
        <w:t>Metadane</w:t>
      </w:r>
      <w:bookmarkEnd w:id="185"/>
    </w:p>
    <w:p w14:paraId="1112DA77" w14:textId="7C9BE674" w:rsidR="00492AAF" w:rsidRDefault="00B30F90" w:rsidP="00492AAF">
      <w:r>
        <w:t xml:space="preserve">System musi umożliwiać konfigurowanie </w:t>
      </w:r>
      <w:r w:rsidR="00F96633">
        <w:t>dodatkowych pól metadanych, które mogą być przypisane do dokumentów w Systemie (poza podstawowym, standardowym zestawem metadanych, nie podlegających konfiguracji).</w:t>
      </w:r>
    </w:p>
    <w:p w14:paraId="6986CF81" w14:textId="34FEAA8D" w:rsidR="006412DC" w:rsidRPr="00432477" w:rsidRDefault="00926B37">
      <w:r>
        <w:t>Zmiana w konfiguracji dodatkowych metadanych nie może wpływać na dostępność (widoczność) metadanych przypisanych do dokumentów</w:t>
      </w:r>
      <w:r w:rsidR="00B77759">
        <w:t xml:space="preserve"> przed dokonaniem zmiany.</w:t>
      </w:r>
    </w:p>
    <w:p w14:paraId="01FCC60B" w14:textId="767C53BE" w:rsidR="008C034F" w:rsidRPr="00432477" w:rsidRDefault="42BB1880" w:rsidP="001C1F21">
      <w:pPr>
        <w:pStyle w:val="Wymaganie"/>
        <w:numPr>
          <w:ilvl w:val="0"/>
          <w:numId w:val="111"/>
        </w:numPr>
        <w:ind w:left="1134" w:hanging="1134"/>
      </w:pPr>
      <w:bookmarkStart w:id="186" w:name="_Ref124757046"/>
      <w:r>
        <w:t>Słowniki systemowe</w:t>
      </w:r>
      <w:bookmarkEnd w:id="186"/>
    </w:p>
    <w:p w14:paraId="6D5429DE" w14:textId="646D5A26" w:rsidR="004212FF" w:rsidRDefault="008C034F" w:rsidP="004212FF">
      <w:r>
        <w:t>System musi umożliwiać zarządzanie słownikami wartości używanych w Systemie. Wykonawca w fazie analizy opracuje, zaś Zamawiający zatwierdzi listę słowników systemowych podlegających konfiguracji.</w:t>
      </w:r>
      <w:r w:rsidR="004212FF">
        <w:t xml:space="preserve"> W szczególności lista słowników systemowych </w:t>
      </w:r>
      <w:r w:rsidR="004E7333">
        <w:t xml:space="preserve">musi </w:t>
      </w:r>
      <w:r w:rsidR="004212FF">
        <w:t>obejmować</w:t>
      </w:r>
      <w:r w:rsidR="006C41AE">
        <w:t xml:space="preserve"> przynajmniej</w:t>
      </w:r>
      <w:r w:rsidR="004212FF">
        <w:t xml:space="preserve"> słowniki:</w:t>
      </w:r>
    </w:p>
    <w:p w14:paraId="50D72042" w14:textId="26C35F3D" w:rsidR="004212FF" w:rsidRDefault="00434771" w:rsidP="001C1F21">
      <w:pPr>
        <w:pStyle w:val="Akapitzlist"/>
        <w:numPr>
          <w:ilvl w:val="0"/>
          <w:numId w:val="97"/>
        </w:numPr>
      </w:pPr>
      <w:r>
        <w:t>s</w:t>
      </w:r>
      <w:r w:rsidR="004212FF">
        <w:t>tanowisko pracownika</w:t>
      </w:r>
      <w:r w:rsidR="00EB0448">
        <w:t>,</w:t>
      </w:r>
    </w:p>
    <w:p w14:paraId="01DFACCC" w14:textId="742077A2" w:rsidR="004212FF" w:rsidRDefault="00434771" w:rsidP="001C1F21">
      <w:pPr>
        <w:pStyle w:val="Akapitzlist"/>
        <w:numPr>
          <w:ilvl w:val="0"/>
          <w:numId w:val="97"/>
        </w:numPr>
      </w:pPr>
      <w:r>
        <w:t>t</w:t>
      </w:r>
      <w:r w:rsidR="004212FF">
        <w:t>yp zaskarżonego aktu</w:t>
      </w:r>
      <w:r w:rsidR="00EB0448">
        <w:t>,</w:t>
      </w:r>
    </w:p>
    <w:p w14:paraId="39059BB9" w14:textId="23D62BAD" w:rsidR="00723EDD" w:rsidRDefault="00723EDD" w:rsidP="001C1F21">
      <w:pPr>
        <w:pStyle w:val="Akapitzlist"/>
        <w:numPr>
          <w:ilvl w:val="0"/>
          <w:numId w:val="97"/>
        </w:numPr>
      </w:pPr>
      <w:r>
        <w:t>symbol sprawy,</w:t>
      </w:r>
    </w:p>
    <w:p w14:paraId="18D892DB" w14:textId="5ADA0125" w:rsidR="004212FF" w:rsidRDefault="00CC784F" w:rsidP="001C1F21">
      <w:pPr>
        <w:pStyle w:val="Akapitzlist"/>
        <w:numPr>
          <w:ilvl w:val="0"/>
          <w:numId w:val="97"/>
        </w:numPr>
      </w:pPr>
      <w:r>
        <w:t>s</w:t>
      </w:r>
      <w:r w:rsidR="004212FF">
        <w:t>posób prowadzenia akt (np. papierowo, elektronicznie)</w:t>
      </w:r>
      <w:r w:rsidR="00EB0448">
        <w:t>,</w:t>
      </w:r>
    </w:p>
    <w:p w14:paraId="4786A224" w14:textId="786ADED3" w:rsidR="004212FF" w:rsidRDefault="00CC784F" w:rsidP="001C1F21">
      <w:pPr>
        <w:pStyle w:val="Akapitzlist"/>
        <w:numPr>
          <w:ilvl w:val="0"/>
          <w:numId w:val="97"/>
        </w:numPr>
      </w:pPr>
      <w:r>
        <w:lastRenderedPageBreak/>
        <w:t>z</w:t>
      </w:r>
      <w:r w:rsidR="004212FF">
        <w:t>akres wniosku</w:t>
      </w:r>
      <w:r w:rsidR="00EB0448">
        <w:t>,</w:t>
      </w:r>
    </w:p>
    <w:p w14:paraId="13071CF7" w14:textId="36F3448E" w:rsidR="004212FF" w:rsidRDefault="00CC784F" w:rsidP="001C1F21">
      <w:pPr>
        <w:pStyle w:val="Akapitzlist"/>
        <w:numPr>
          <w:ilvl w:val="0"/>
          <w:numId w:val="97"/>
        </w:numPr>
      </w:pPr>
      <w:r>
        <w:t>t</w:t>
      </w:r>
      <w:r w:rsidR="004212FF">
        <w:t>yp komentarza do sprawy</w:t>
      </w:r>
      <w:r w:rsidR="00EB0448">
        <w:t>,</w:t>
      </w:r>
    </w:p>
    <w:p w14:paraId="74FBF27A" w14:textId="01F98423" w:rsidR="004212FF" w:rsidRDefault="00CC784F" w:rsidP="001C1F21">
      <w:pPr>
        <w:pStyle w:val="Akapitzlist"/>
        <w:numPr>
          <w:ilvl w:val="0"/>
          <w:numId w:val="97"/>
        </w:numPr>
      </w:pPr>
      <w:r>
        <w:t>t</w:t>
      </w:r>
      <w:r w:rsidR="004212FF">
        <w:t>ytuł zawodowy pełnomocnika</w:t>
      </w:r>
      <w:r w:rsidR="00EB0448">
        <w:t>,</w:t>
      </w:r>
    </w:p>
    <w:p w14:paraId="00923B25" w14:textId="5C4ED4F5" w:rsidR="004212FF" w:rsidRDefault="00CC784F" w:rsidP="001C1F21">
      <w:pPr>
        <w:pStyle w:val="Akapitzlist"/>
        <w:numPr>
          <w:ilvl w:val="0"/>
          <w:numId w:val="97"/>
        </w:numPr>
      </w:pPr>
      <w:r>
        <w:t>r</w:t>
      </w:r>
      <w:r w:rsidR="004212FF">
        <w:t>odzaj pełnomocnictwa</w:t>
      </w:r>
      <w:r w:rsidR="00EB0448">
        <w:t>,</w:t>
      </w:r>
    </w:p>
    <w:p w14:paraId="04F3A1A2" w14:textId="574C9538" w:rsidR="004212FF" w:rsidRDefault="00CC784F" w:rsidP="001C1F21">
      <w:pPr>
        <w:pStyle w:val="Akapitzlist"/>
        <w:numPr>
          <w:ilvl w:val="0"/>
          <w:numId w:val="97"/>
        </w:numPr>
      </w:pPr>
      <w:r>
        <w:t>r</w:t>
      </w:r>
      <w:r w:rsidR="004212FF">
        <w:t>odzaj dokumentu tożsamości</w:t>
      </w:r>
      <w:r w:rsidR="00EB0448">
        <w:t>,</w:t>
      </w:r>
    </w:p>
    <w:p w14:paraId="54C7CED0" w14:textId="4C41F5DD" w:rsidR="004212FF" w:rsidRDefault="00CC784F" w:rsidP="001C1F21">
      <w:pPr>
        <w:pStyle w:val="Akapitzlist"/>
        <w:numPr>
          <w:ilvl w:val="0"/>
          <w:numId w:val="97"/>
        </w:numPr>
      </w:pPr>
      <w:r>
        <w:t>f</w:t>
      </w:r>
      <w:r w:rsidR="004212FF">
        <w:t>orma dokumentu (papierowy/elektroniczny)</w:t>
      </w:r>
      <w:r w:rsidR="00EB0448">
        <w:t>,</w:t>
      </w:r>
    </w:p>
    <w:p w14:paraId="1055E61A" w14:textId="1981EE43" w:rsidR="004212FF" w:rsidRDefault="00CC784F" w:rsidP="001C1F21">
      <w:pPr>
        <w:pStyle w:val="Akapitzlist"/>
        <w:numPr>
          <w:ilvl w:val="0"/>
          <w:numId w:val="97"/>
        </w:numPr>
      </w:pPr>
      <w:r>
        <w:t>r</w:t>
      </w:r>
      <w:r w:rsidR="004212FF">
        <w:t>odzaj dokumentu</w:t>
      </w:r>
      <w:r w:rsidR="00EB0448">
        <w:t>,</w:t>
      </w:r>
    </w:p>
    <w:p w14:paraId="4A6925A6" w14:textId="5ACBCCDA" w:rsidR="004212FF" w:rsidRDefault="00CC784F" w:rsidP="001C1F21">
      <w:pPr>
        <w:pStyle w:val="Akapitzlist"/>
        <w:numPr>
          <w:ilvl w:val="0"/>
          <w:numId w:val="97"/>
        </w:numPr>
      </w:pPr>
      <w:r>
        <w:t>r</w:t>
      </w:r>
      <w:r w:rsidR="004212FF">
        <w:t>odzaj zawartości (np. obraz, tekst)</w:t>
      </w:r>
      <w:r w:rsidR="00EB0448">
        <w:t>,</w:t>
      </w:r>
    </w:p>
    <w:p w14:paraId="3ED61F9B" w14:textId="577EABD3" w:rsidR="004212FF" w:rsidRDefault="0086715D" w:rsidP="001C1F21">
      <w:pPr>
        <w:pStyle w:val="Akapitzlist"/>
        <w:numPr>
          <w:ilvl w:val="0"/>
          <w:numId w:val="97"/>
        </w:numPr>
      </w:pPr>
      <w:r>
        <w:t>s</w:t>
      </w:r>
      <w:r w:rsidR="004212FF">
        <w:t>topień odwzorowania</w:t>
      </w:r>
      <w:r w:rsidR="00EB0448">
        <w:t xml:space="preserve"> cyfrowego</w:t>
      </w:r>
      <w:r w:rsidR="004212FF">
        <w:t xml:space="preserve"> (np. pełne, niepełne, brak)</w:t>
      </w:r>
      <w:r w:rsidR="00EB0448">
        <w:t>,</w:t>
      </w:r>
    </w:p>
    <w:p w14:paraId="37875008" w14:textId="31346C2C" w:rsidR="004212FF" w:rsidRDefault="0086715D" w:rsidP="001C1F21">
      <w:pPr>
        <w:pStyle w:val="Akapitzlist"/>
        <w:numPr>
          <w:ilvl w:val="0"/>
          <w:numId w:val="97"/>
        </w:numPr>
      </w:pPr>
      <w:r>
        <w:t>t</w:t>
      </w:r>
      <w:r w:rsidR="004212FF">
        <w:t>yp wpłaty (</w:t>
      </w:r>
      <w:r w:rsidR="00E8195A">
        <w:t xml:space="preserve">np. </w:t>
      </w:r>
      <w:r w:rsidR="004212FF">
        <w:t>przelew, gotówka)</w:t>
      </w:r>
      <w:r w:rsidR="0050457D">
        <w:t>,</w:t>
      </w:r>
    </w:p>
    <w:p w14:paraId="5D160AC3" w14:textId="5F773232" w:rsidR="004212FF" w:rsidRDefault="0086715D" w:rsidP="001C1F21">
      <w:pPr>
        <w:pStyle w:val="Akapitzlist"/>
        <w:numPr>
          <w:ilvl w:val="0"/>
          <w:numId w:val="97"/>
        </w:numPr>
      </w:pPr>
      <w:r>
        <w:t>t</w:t>
      </w:r>
      <w:r w:rsidR="004212FF">
        <w:t>yp opłaty</w:t>
      </w:r>
      <w:r w:rsidR="0050457D">
        <w:t>,</w:t>
      </w:r>
    </w:p>
    <w:p w14:paraId="31A7BC19" w14:textId="7ACD85F9" w:rsidR="004212FF" w:rsidRDefault="0086715D" w:rsidP="001C1F21">
      <w:pPr>
        <w:pStyle w:val="Akapitzlist"/>
        <w:numPr>
          <w:ilvl w:val="0"/>
          <w:numId w:val="97"/>
        </w:numPr>
      </w:pPr>
      <w:r>
        <w:t>p</w:t>
      </w:r>
      <w:r w:rsidR="004212FF">
        <w:t>odstawa prawna dokonania opłaty</w:t>
      </w:r>
      <w:r w:rsidR="0050457D">
        <w:t>,</w:t>
      </w:r>
    </w:p>
    <w:p w14:paraId="0AE7DC15" w14:textId="39998B2E" w:rsidR="004212FF" w:rsidRDefault="0086715D" w:rsidP="001C1F21">
      <w:pPr>
        <w:pStyle w:val="Akapitzlist"/>
        <w:numPr>
          <w:ilvl w:val="0"/>
          <w:numId w:val="97"/>
        </w:numPr>
      </w:pPr>
      <w:r>
        <w:t>k</w:t>
      </w:r>
      <w:r w:rsidR="004212FF">
        <w:t>od statystyki</w:t>
      </w:r>
      <w:r w:rsidR="0050457D">
        <w:t>,</w:t>
      </w:r>
    </w:p>
    <w:p w14:paraId="7A118070" w14:textId="72591F8F" w:rsidR="00F72F2F" w:rsidRDefault="0086715D" w:rsidP="001C1F21">
      <w:pPr>
        <w:pStyle w:val="Akapitzlist"/>
        <w:numPr>
          <w:ilvl w:val="0"/>
          <w:numId w:val="97"/>
        </w:numPr>
      </w:pPr>
      <w:r>
        <w:t>g</w:t>
      </w:r>
      <w:r w:rsidR="004212FF">
        <w:t>rupa poleceń / rozstrzygnięć</w:t>
      </w:r>
      <w:r w:rsidR="0050457D">
        <w:t>,</w:t>
      </w:r>
    </w:p>
    <w:p w14:paraId="2D88B713" w14:textId="2B64083D" w:rsidR="004212FF" w:rsidRDefault="0086715D" w:rsidP="001C1F21">
      <w:pPr>
        <w:pStyle w:val="Akapitzlist"/>
        <w:numPr>
          <w:ilvl w:val="0"/>
          <w:numId w:val="97"/>
        </w:numPr>
      </w:pPr>
      <w:r>
        <w:t>p</w:t>
      </w:r>
      <w:r w:rsidR="004212FF">
        <w:t>rzedmiot posiedzenia</w:t>
      </w:r>
      <w:r w:rsidR="0050457D">
        <w:t>.</w:t>
      </w:r>
    </w:p>
    <w:p w14:paraId="763C9522" w14:textId="540F3651" w:rsidR="008C034F" w:rsidRDefault="008C034F">
      <w:r w:rsidRPr="00432477">
        <w:t>System musi umożliwiać tworzenie nowych wartości słownikowych</w:t>
      </w:r>
      <w:r w:rsidR="002234C6">
        <w:t xml:space="preserve"> oraz</w:t>
      </w:r>
      <w:r w:rsidRPr="00432477">
        <w:t xml:space="preserve"> modyfikowanie i usuwanie (dezaktywowanie) wartości słownikowych.</w:t>
      </w:r>
    </w:p>
    <w:p w14:paraId="361B2370" w14:textId="65E274B9" w:rsidR="00434771" w:rsidRPr="00432477" w:rsidRDefault="0086715D" w:rsidP="001C1F21">
      <w:pPr>
        <w:pStyle w:val="Wymaganie"/>
        <w:numPr>
          <w:ilvl w:val="0"/>
          <w:numId w:val="111"/>
        </w:numPr>
        <w:ind w:left="1134" w:hanging="1134"/>
      </w:pPr>
      <w:r>
        <w:t>Słowniki hierarchiczne</w:t>
      </w:r>
    </w:p>
    <w:p w14:paraId="26D9B978" w14:textId="6F06D037" w:rsidR="0034086F" w:rsidRDefault="0034086F" w:rsidP="00584133">
      <w:r>
        <w:t>Dla wybranych, określonych w ramach analizy słowników system umożliwi definiowanie hierarchii słownika, czyli określenie relacji nadrzędny/podrzędny pomiędzy elementami danego słownika</w:t>
      </w:r>
      <w:r w:rsidR="00712755">
        <w:t>. Przykład słownik</w:t>
      </w:r>
      <w:r w:rsidR="00584133">
        <w:t>a</w:t>
      </w:r>
      <w:r w:rsidR="00712755">
        <w:t xml:space="preserve"> hierarchiczn</w:t>
      </w:r>
      <w:r w:rsidR="00584133">
        <w:t>ego</w:t>
      </w:r>
      <w:r w:rsidR="00712755">
        <w:t>:</w:t>
      </w:r>
      <w:r w:rsidR="00584133">
        <w:t xml:space="preserve"> </w:t>
      </w:r>
      <w:r>
        <w:t>rola uczestnika sprawy</w:t>
      </w:r>
      <w:r w:rsidR="00764A64">
        <w:t xml:space="preserve"> (zob. </w:t>
      </w:r>
      <w:r w:rsidR="00764A64">
        <w:rPr>
          <w:color w:val="2B579A"/>
          <w:shd w:val="clear" w:color="auto" w:fill="E6E6E6"/>
        </w:rPr>
        <w:fldChar w:fldCharType="begin"/>
      </w:r>
      <w:r w:rsidR="00764A64">
        <w:instrText xml:space="preserve"> REF _Ref123561552 \r \h </w:instrText>
      </w:r>
      <w:r w:rsidR="00764A64">
        <w:rPr>
          <w:color w:val="2B579A"/>
          <w:shd w:val="clear" w:color="auto" w:fill="E6E6E6"/>
        </w:rPr>
      </w:r>
      <w:r w:rsidR="00764A64">
        <w:rPr>
          <w:color w:val="2B579A"/>
          <w:shd w:val="clear" w:color="auto" w:fill="E6E6E6"/>
        </w:rPr>
        <w:fldChar w:fldCharType="separate"/>
      </w:r>
      <w:r w:rsidR="006108EB">
        <w:t>WF-RP02</w:t>
      </w:r>
      <w:r w:rsidR="00764A64">
        <w:rPr>
          <w:color w:val="2B579A"/>
          <w:shd w:val="clear" w:color="auto" w:fill="E6E6E6"/>
        </w:rPr>
        <w:fldChar w:fldCharType="end"/>
      </w:r>
      <w:r w:rsidR="00764A64">
        <w:t>)</w:t>
      </w:r>
      <w:r>
        <w:t>.</w:t>
      </w:r>
    </w:p>
    <w:p w14:paraId="3626A263" w14:textId="0D1D2355" w:rsidR="00905A6E" w:rsidRDefault="00905A6E" w:rsidP="001C1F21">
      <w:pPr>
        <w:pStyle w:val="Wymaganie"/>
        <w:numPr>
          <w:ilvl w:val="0"/>
          <w:numId w:val="111"/>
        </w:numPr>
        <w:ind w:left="1134" w:hanging="1134"/>
      </w:pPr>
      <w:r>
        <w:t>Odrębne słowniki dla poszczególnych instancji</w:t>
      </w:r>
    </w:p>
    <w:p w14:paraId="7EA310F2" w14:textId="7C327104" w:rsidR="009F1784" w:rsidRDefault="0084061D" w:rsidP="0034086F">
      <w:r>
        <w:t>Dla wybranych słowników system powinien umożliwić konfigurację odrębnie dla każdej instancji (WSA i NSA).</w:t>
      </w:r>
    </w:p>
    <w:p w14:paraId="5484F308" w14:textId="05919E03" w:rsidR="00612BE2" w:rsidRDefault="00D20719" w:rsidP="001C1F21">
      <w:pPr>
        <w:pStyle w:val="Wymaganie"/>
        <w:numPr>
          <w:ilvl w:val="0"/>
          <w:numId w:val="111"/>
        </w:numPr>
        <w:ind w:left="1134" w:hanging="1134"/>
      </w:pPr>
      <w:bookmarkStart w:id="187" w:name="_Ref130539495"/>
      <w:r>
        <w:t>Słownik</w:t>
      </w:r>
      <w:r w:rsidR="00612BE2">
        <w:t xml:space="preserve"> repertoriów</w:t>
      </w:r>
      <w:bookmarkEnd w:id="187"/>
    </w:p>
    <w:p w14:paraId="46BC59A3" w14:textId="34BC6EC4" w:rsidR="00612BE2" w:rsidRDefault="001732B1" w:rsidP="00612BE2">
      <w:r>
        <w:t>System musi umożliwiać konfigurację typów repertoriów</w:t>
      </w:r>
      <w:r w:rsidR="00025A2E">
        <w:t xml:space="preserve"> odrębnie dla WSA i NSA. </w:t>
      </w:r>
      <w:r w:rsidR="002C11D2">
        <w:t xml:space="preserve">System musi umożliwiać przypisanie </w:t>
      </w:r>
      <w:r w:rsidR="002320E1">
        <w:t>typ</w:t>
      </w:r>
      <w:r w:rsidR="00072DE5">
        <w:t>u</w:t>
      </w:r>
      <w:r w:rsidR="002320E1">
        <w:t xml:space="preserve"> repertor</w:t>
      </w:r>
      <w:r w:rsidR="00072DE5">
        <w:t>ium</w:t>
      </w:r>
      <w:r w:rsidR="002320E1">
        <w:t xml:space="preserve"> do wybranych komórek organizacyjnych w sądach, w których </w:t>
      </w:r>
      <w:r w:rsidR="00072DE5">
        <w:t>repertorium danego typu będzie wykorzystywane.</w:t>
      </w:r>
    </w:p>
    <w:p w14:paraId="63D9C31A" w14:textId="70D0A05E" w:rsidR="004F3CFE" w:rsidRPr="00612BE2" w:rsidRDefault="0009793D" w:rsidP="00612BE2">
      <w:r>
        <w:t xml:space="preserve">Dla każdego typu repertorium, System musi umożliwiać konfigurację maksymalnie 5 </w:t>
      </w:r>
      <w:r w:rsidR="00F0066E">
        <w:t>dodatkowych pól tekstowych</w:t>
      </w:r>
      <w:r w:rsidR="00F73285">
        <w:t xml:space="preserve"> (z określeniem ich etykiet), które będą dostępne na ekranie szczegółów sprawy </w:t>
      </w:r>
      <w:r w:rsidR="007C23D6">
        <w:t>w</w:t>
      </w:r>
      <w:r w:rsidR="00F73285">
        <w:t xml:space="preserve"> dan</w:t>
      </w:r>
      <w:r w:rsidR="007C23D6">
        <w:t>ym</w:t>
      </w:r>
      <w:r w:rsidR="00F73285">
        <w:t xml:space="preserve"> repertorium i możliwe do edycji </w:t>
      </w:r>
      <w:r w:rsidR="00CC20E9">
        <w:t>dla pracowników odpowiedzialnych za sprawę.</w:t>
      </w:r>
    </w:p>
    <w:p w14:paraId="75E8EA07" w14:textId="525EB199" w:rsidR="00750DC3" w:rsidRDefault="654097B8" w:rsidP="001C1F21">
      <w:pPr>
        <w:pStyle w:val="Wymaganie"/>
        <w:numPr>
          <w:ilvl w:val="0"/>
          <w:numId w:val="111"/>
        </w:numPr>
        <w:ind w:left="1134" w:hanging="1134"/>
      </w:pPr>
      <w:bookmarkStart w:id="188" w:name="_Ref123719474"/>
      <w:bookmarkStart w:id="189" w:name="_Ref142048345"/>
      <w:r>
        <w:t xml:space="preserve">Słownik </w:t>
      </w:r>
      <w:r w:rsidR="47E49947">
        <w:t>poleceń</w:t>
      </w:r>
      <w:bookmarkEnd w:id="188"/>
      <w:r w:rsidR="62BD0459">
        <w:t xml:space="preserve"> i rozstrzygnięć</w:t>
      </w:r>
      <w:bookmarkEnd w:id="189"/>
    </w:p>
    <w:p w14:paraId="2A946FAE" w14:textId="1CE4C399" w:rsidR="00750DC3" w:rsidRDefault="00750DC3" w:rsidP="00750DC3">
      <w:r>
        <w:t xml:space="preserve">System musi umożliwiać konfigurację typów poleceń wykorzystywanych w zarządzeniach </w:t>
      </w:r>
      <w:r w:rsidR="005E2D5F">
        <w:t xml:space="preserve"> i </w:t>
      </w:r>
      <w:r w:rsidR="00F26916">
        <w:t xml:space="preserve">rozstrzygnięć </w:t>
      </w:r>
      <w:r w:rsidR="004A740F">
        <w:t>wykorzystywanych</w:t>
      </w:r>
      <w:r w:rsidR="00F26916">
        <w:t xml:space="preserve"> w protokole lub wchodzących w skład orzeczenia</w:t>
      </w:r>
      <w:r>
        <w:t>. W ramach konfiguracji typu polecenia</w:t>
      </w:r>
      <w:r w:rsidR="007A3A2A">
        <w:t>/rozstrzygnięcia</w:t>
      </w:r>
      <w:r>
        <w:t>, System musi umożliwiać</w:t>
      </w:r>
      <w:r w:rsidR="00AF053A">
        <w:t xml:space="preserve"> przynajmniej</w:t>
      </w:r>
      <w:r>
        <w:t>:</w:t>
      </w:r>
    </w:p>
    <w:p w14:paraId="5DDA6E27" w14:textId="74A0F5D7" w:rsidR="007A3A2A" w:rsidRDefault="007A3A2A" w:rsidP="001C1F21">
      <w:pPr>
        <w:pStyle w:val="Akapitzlist"/>
        <w:numPr>
          <w:ilvl w:val="0"/>
          <w:numId w:val="49"/>
        </w:numPr>
      </w:pPr>
      <w:r>
        <w:t>wskazanie, czy pozycja jest poleceniem,</w:t>
      </w:r>
    </w:p>
    <w:p w14:paraId="580CCC9A" w14:textId="08D5666A" w:rsidR="007A3A2A" w:rsidRDefault="007A3A2A" w:rsidP="001C1F21">
      <w:pPr>
        <w:pStyle w:val="Akapitzlist"/>
        <w:numPr>
          <w:ilvl w:val="0"/>
          <w:numId w:val="49"/>
        </w:numPr>
      </w:pPr>
      <w:r>
        <w:t>wskazanie, czy pozycja jest rozstrzygnięciem,</w:t>
      </w:r>
    </w:p>
    <w:p w14:paraId="0A654F7D" w14:textId="186B0CE5" w:rsidR="00727A74" w:rsidRDefault="1A6E23F2" w:rsidP="001C1F21">
      <w:pPr>
        <w:pStyle w:val="Akapitzlist"/>
        <w:numPr>
          <w:ilvl w:val="0"/>
          <w:numId w:val="49"/>
        </w:numPr>
      </w:pPr>
      <w:r>
        <w:t>wskazanie, czy pozycja jest dostępna w WSA,</w:t>
      </w:r>
    </w:p>
    <w:p w14:paraId="6BA7190B" w14:textId="77777777" w:rsidR="00727A74" w:rsidRDefault="1A6E23F2" w:rsidP="001C1F21">
      <w:pPr>
        <w:pStyle w:val="Akapitzlist"/>
        <w:numPr>
          <w:ilvl w:val="0"/>
          <w:numId w:val="49"/>
        </w:numPr>
      </w:pPr>
      <w:r>
        <w:lastRenderedPageBreak/>
        <w:t>wskazanie, czy pozycja jest dostępna w NSA,</w:t>
      </w:r>
    </w:p>
    <w:p w14:paraId="6F1AB83B" w14:textId="7BC65FF4" w:rsidR="005D0CCB" w:rsidRDefault="005D0CCB" w:rsidP="001C1F21">
      <w:pPr>
        <w:pStyle w:val="Akapitzlist"/>
        <w:numPr>
          <w:ilvl w:val="0"/>
          <w:numId w:val="49"/>
        </w:numPr>
      </w:pPr>
      <w:r>
        <w:t xml:space="preserve">opcjonalny wybór dedykowanego formularza (spośród dostępnych w Systemie – zob. </w:t>
      </w:r>
      <w:r>
        <w:rPr>
          <w:color w:val="2B579A"/>
          <w:shd w:val="clear" w:color="auto" w:fill="E6E6E6"/>
        </w:rPr>
        <w:fldChar w:fldCharType="begin"/>
      </w:r>
      <w:r>
        <w:instrText xml:space="preserve"> REF _Ref100223622 \r \h </w:instrText>
      </w:r>
      <w:r>
        <w:rPr>
          <w:color w:val="2B579A"/>
          <w:shd w:val="clear" w:color="auto" w:fill="E6E6E6"/>
        </w:rPr>
      </w:r>
      <w:r>
        <w:rPr>
          <w:color w:val="2B579A"/>
          <w:shd w:val="clear" w:color="auto" w:fill="E6E6E6"/>
        </w:rPr>
        <w:fldChar w:fldCharType="separate"/>
      </w:r>
      <w:r w:rsidR="006108EB">
        <w:t>WF-ZR07</w:t>
      </w:r>
      <w:r>
        <w:rPr>
          <w:color w:val="2B579A"/>
          <w:shd w:val="clear" w:color="auto" w:fill="E6E6E6"/>
        </w:rPr>
        <w:fldChar w:fldCharType="end"/>
      </w:r>
      <w:r>
        <w:t>), przy pomocy którego będzie wypełniana treść polecenia</w:t>
      </w:r>
      <w:r w:rsidR="001F23C2">
        <w:t xml:space="preserve"> lub rozstrzygnięcia</w:t>
      </w:r>
      <w:r w:rsidR="00E75964">
        <w:t>,</w:t>
      </w:r>
    </w:p>
    <w:p w14:paraId="226D36EB" w14:textId="5C9D09C4" w:rsidR="001D1296" w:rsidRPr="00750DC3" w:rsidRDefault="2D537C57" w:rsidP="001C1F21">
      <w:pPr>
        <w:pStyle w:val="Akapitzlist"/>
        <w:numPr>
          <w:ilvl w:val="0"/>
          <w:numId w:val="49"/>
        </w:numPr>
      </w:pPr>
      <w:r>
        <w:t xml:space="preserve">opcjonalny wybór jednego ze sposobów automatycznego wykonania polecenia (zob. </w:t>
      </w:r>
      <w:r w:rsidRPr="78E9956A">
        <w:rPr>
          <w:color w:val="2B579A"/>
          <w:shd w:val="clear" w:color="auto" w:fill="E6E6E6"/>
        </w:rPr>
        <w:fldChar w:fldCharType="begin"/>
      </w:r>
      <w:r>
        <w:instrText xml:space="preserve"> REF _Ref130457813 \r \h </w:instrText>
      </w:r>
      <w:r w:rsidRPr="78E9956A">
        <w:rPr>
          <w:color w:val="2B579A"/>
          <w:shd w:val="clear" w:color="auto" w:fill="E6E6E6"/>
        </w:rPr>
      </w:r>
      <w:r w:rsidRPr="78E9956A">
        <w:rPr>
          <w:color w:val="2B579A"/>
          <w:shd w:val="clear" w:color="auto" w:fill="E6E6E6"/>
        </w:rPr>
        <w:fldChar w:fldCharType="separate"/>
      </w:r>
      <w:r w:rsidR="006108EB">
        <w:t>WF-ZR15</w:t>
      </w:r>
      <w:r w:rsidRPr="78E9956A">
        <w:rPr>
          <w:color w:val="2B579A"/>
          <w:shd w:val="clear" w:color="auto" w:fill="E6E6E6"/>
        </w:rPr>
        <w:fldChar w:fldCharType="end"/>
      </w:r>
      <w:r>
        <w:t>),</w:t>
      </w:r>
    </w:p>
    <w:p w14:paraId="2B89B292" w14:textId="4A28F99D" w:rsidR="00750DC3" w:rsidRDefault="004537A6" w:rsidP="001C1F21">
      <w:pPr>
        <w:pStyle w:val="Akapitzlist"/>
        <w:numPr>
          <w:ilvl w:val="0"/>
          <w:numId w:val="49"/>
        </w:numPr>
      </w:pPr>
      <w:r>
        <w:t xml:space="preserve">określenie </w:t>
      </w:r>
      <w:r w:rsidR="47E49947">
        <w:t xml:space="preserve">szablonu treści polecenia </w:t>
      </w:r>
      <w:r w:rsidR="62B60072">
        <w:t xml:space="preserve">lub rozstrzygnięcia </w:t>
      </w:r>
      <w:r w:rsidR="47E49947">
        <w:t xml:space="preserve">z wykorzystaniem </w:t>
      </w:r>
      <w:proofErr w:type="spellStart"/>
      <w:r w:rsidR="47E49947">
        <w:t>tagów</w:t>
      </w:r>
      <w:proofErr w:type="spellEnd"/>
      <w:r w:rsidR="6D1292C8">
        <w:t xml:space="preserve"> </w:t>
      </w:r>
      <w:r w:rsidR="6E9F23E4">
        <w:t xml:space="preserve">stosowanych w </w:t>
      </w:r>
      <w:r w:rsidR="45DA85BF">
        <w:t xml:space="preserve">szablonach pism wychodzących </w:t>
      </w:r>
      <w:r w:rsidR="6D1292C8">
        <w:t xml:space="preserve">(zob. </w:t>
      </w:r>
      <w:r w:rsidR="48D8EB3C">
        <w:rPr>
          <w:color w:val="2B579A"/>
          <w:shd w:val="clear" w:color="auto" w:fill="E6E6E6"/>
        </w:rPr>
        <w:fldChar w:fldCharType="begin"/>
      </w:r>
      <w:r w:rsidR="48D8EB3C">
        <w:instrText xml:space="preserve"> REF _Ref100567421 \r \h </w:instrText>
      </w:r>
      <w:r w:rsidR="48D8EB3C">
        <w:rPr>
          <w:color w:val="2B579A"/>
          <w:shd w:val="clear" w:color="auto" w:fill="E6E6E6"/>
        </w:rPr>
      </w:r>
      <w:r w:rsidR="48D8EB3C">
        <w:rPr>
          <w:color w:val="2B579A"/>
          <w:shd w:val="clear" w:color="auto" w:fill="E6E6E6"/>
        </w:rPr>
        <w:fldChar w:fldCharType="separate"/>
      </w:r>
      <w:r w:rsidR="006108EB">
        <w:t>WF-KW02</w:t>
      </w:r>
      <w:r w:rsidR="48D8EB3C">
        <w:rPr>
          <w:color w:val="2B579A"/>
          <w:shd w:val="clear" w:color="auto" w:fill="E6E6E6"/>
        </w:rPr>
        <w:fldChar w:fldCharType="end"/>
      </w:r>
      <w:r w:rsidR="2A5ED074">
        <w:t>)</w:t>
      </w:r>
      <w:r w:rsidR="002C3D92">
        <w:t xml:space="preserve"> oraz w poleceniach (zob. </w:t>
      </w:r>
      <w:r w:rsidR="002C3D92">
        <w:fldChar w:fldCharType="begin"/>
      </w:r>
      <w:r w:rsidR="002C3D92">
        <w:instrText xml:space="preserve"> REF _Ref123031651 \r \h </w:instrText>
      </w:r>
      <w:r w:rsidR="002C3D92">
        <w:fldChar w:fldCharType="separate"/>
      </w:r>
      <w:r w:rsidR="006108EB">
        <w:t>WF-ZR22</w:t>
      </w:r>
      <w:r w:rsidR="002C3D92">
        <w:fldChar w:fldCharType="end"/>
      </w:r>
      <w:r w:rsidR="002C3D92">
        <w:t>)</w:t>
      </w:r>
      <w:r w:rsidR="47E49947">
        <w:t>,</w:t>
      </w:r>
    </w:p>
    <w:p w14:paraId="31BB92A8" w14:textId="5780D91D" w:rsidR="005D4636" w:rsidRDefault="3F4CC6AD" w:rsidP="001C1F21">
      <w:pPr>
        <w:pStyle w:val="Akapitzlist"/>
        <w:numPr>
          <w:ilvl w:val="0"/>
          <w:numId w:val="49"/>
        </w:numPr>
      </w:pPr>
      <w:r>
        <w:t>wskazanie jednego lub więcej kodów statystyk powiązanych z poleceniem</w:t>
      </w:r>
      <w:r w:rsidR="06F7B54D">
        <w:t xml:space="preserve"> lub rozstrzygnięciem</w:t>
      </w:r>
      <w:r>
        <w:t xml:space="preserve"> (wartości ze słownika kodów statystyk)</w:t>
      </w:r>
      <w:r w:rsidR="71E30925">
        <w:t>,</w:t>
      </w:r>
    </w:p>
    <w:p w14:paraId="03F5F560" w14:textId="3EDA5579" w:rsidR="005D4636" w:rsidRDefault="3F4CC6AD" w:rsidP="001C1F21">
      <w:pPr>
        <w:pStyle w:val="Akapitzlist"/>
        <w:numPr>
          <w:ilvl w:val="0"/>
          <w:numId w:val="49"/>
        </w:numPr>
      </w:pPr>
      <w:r>
        <w:t>wskazanie grupy poleceń</w:t>
      </w:r>
      <w:r w:rsidR="0949911A">
        <w:t>/rozstrzygnięć</w:t>
      </w:r>
      <w:r w:rsidR="008C45B1">
        <w:t>, do której jest przypisane</w:t>
      </w:r>
      <w:r>
        <w:t xml:space="preserve"> poleceni</w:t>
      </w:r>
      <w:r w:rsidR="008C45B1">
        <w:t>e</w:t>
      </w:r>
      <w:r w:rsidR="459DA741">
        <w:t>/rozstrzygnięci</w:t>
      </w:r>
      <w:r w:rsidR="008C45B1">
        <w:t>e</w:t>
      </w:r>
      <w:r>
        <w:t xml:space="preserve"> (wartość ze słownika grup poleceń</w:t>
      </w:r>
      <w:r w:rsidR="459DA741">
        <w:t xml:space="preserve"> i </w:t>
      </w:r>
      <w:r w:rsidR="10C8AF94">
        <w:t>rozstrzygnięć</w:t>
      </w:r>
      <w:r>
        <w:t>)</w:t>
      </w:r>
      <w:r w:rsidR="71E30925">
        <w:t>,</w:t>
      </w:r>
    </w:p>
    <w:p w14:paraId="0DD31C26" w14:textId="6EF2B357" w:rsidR="005D4636" w:rsidRDefault="3F4CC6AD" w:rsidP="001C1F21">
      <w:pPr>
        <w:pStyle w:val="Akapitzlist"/>
        <w:numPr>
          <w:ilvl w:val="0"/>
          <w:numId w:val="49"/>
        </w:numPr>
      </w:pPr>
      <w:r>
        <w:t>wskazanie jednego lub więcej repertoriów przypisanych do polecenia</w:t>
      </w:r>
      <w:r w:rsidR="05F7C7AC">
        <w:t xml:space="preserve"> lub rozstrzygnięć</w:t>
      </w:r>
      <w:r w:rsidR="71E30925">
        <w:t>,</w:t>
      </w:r>
    </w:p>
    <w:p w14:paraId="0118D3C0" w14:textId="590DDA06" w:rsidR="00973643" w:rsidRDefault="052D2D02" w:rsidP="001C1F21">
      <w:pPr>
        <w:pStyle w:val="Akapitzlist"/>
        <w:numPr>
          <w:ilvl w:val="0"/>
          <w:numId w:val="49"/>
        </w:numPr>
      </w:pPr>
      <w:r>
        <w:t>wskazanie, czy wykonanie polecenia powoduje zarejestrowanie nowej sprawy</w:t>
      </w:r>
      <w:r w:rsidR="71E30925">
        <w:t>,</w:t>
      </w:r>
    </w:p>
    <w:p w14:paraId="15AFB57B" w14:textId="77777777" w:rsidR="00031CEF" w:rsidRDefault="5E3986B5" w:rsidP="001C1F21">
      <w:pPr>
        <w:pStyle w:val="Akapitzlist"/>
        <w:numPr>
          <w:ilvl w:val="0"/>
          <w:numId w:val="49"/>
        </w:numPr>
      </w:pPr>
      <w:r>
        <w:t>wskazanie, czy wykonanie polecenia skutkuje wysyłką korespondencji,</w:t>
      </w:r>
    </w:p>
    <w:p w14:paraId="7921BD15" w14:textId="1D107649" w:rsidR="00031CEF" w:rsidRDefault="4EC96E6A" w:rsidP="001C1F21">
      <w:pPr>
        <w:pStyle w:val="Akapitzlist"/>
        <w:numPr>
          <w:ilvl w:val="0"/>
          <w:numId w:val="49"/>
        </w:numPr>
      </w:pPr>
      <w:r>
        <w:t xml:space="preserve">określenie szablonu </w:t>
      </w:r>
      <w:r w:rsidR="3F4CC6AD">
        <w:t xml:space="preserve">treści </w:t>
      </w:r>
      <w:r>
        <w:t xml:space="preserve">pisma </w:t>
      </w:r>
      <w:r w:rsidR="3F4CC6AD">
        <w:t>wychodzącego</w:t>
      </w:r>
      <w:r w:rsidR="531B285F">
        <w:t xml:space="preserve"> (zob. </w:t>
      </w:r>
      <w:r w:rsidR="04360EE0">
        <w:rPr>
          <w:color w:val="2B579A"/>
          <w:shd w:val="clear" w:color="auto" w:fill="E6E6E6"/>
        </w:rPr>
        <w:fldChar w:fldCharType="begin"/>
      </w:r>
      <w:r w:rsidR="04360EE0">
        <w:instrText xml:space="preserve"> REF _Ref123031446 \r \h </w:instrText>
      </w:r>
      <w:r w:rsidR="04360EE0">
        <w:rPr>
          <w:color w:val="2B579A"/>
          <w:shd w:val="clear" w:color="auto" w:fill="E6E6E6"/>
        </w:rPr>
      </w:r>
      <w:r w:rsidR="04360EE0">
        <w:rPr>
          <w:color w:val="2B579A"/>
          <w:shd w:val="clear" w:color="auto" w:fill="E6E6E6"/>
        </w:rPr>
        <w:fldChar w:fldCharType="separate"/>
      </w:r>
      <w:r w:rsidR="006108EB">
        <w:t>WF-AC18</w:t>
      </w:r>
      <w:r w:rsidR="04360EE0">
        <w:rPr>
          <w:color w:val="2B579A"/>
          <w:shd w:val="clear" w:color="auto" w:fill="E6E6E6"/>
        </w:rPr>
        <w:fldChar w:fldCharType="end"/>
      </w:r>
      <w:r w:rsidR="531B285F">
        <w:t>)</w:t>
      </w:r>
      <w:r>
        <w:t>, które będzie tworzone w ramach realizacji polecenia</w:t>
      </w:r>
      <w:r w:rsidR="58FE4765">
        <w:t xml:space="preserve"> (dla poleceń skutkujących wysyłką korespondencji),</w:t>
      </w:r>
    </w:p>
    <w:p w14:paraId="5639EAC8" w14:textId="12BC8498" w:rsidR="00D91A96" w:rsidRDefault="2B325286" w:rsidP="001C1F21">
      <w:pPr>
        <w:pStyle w:val="Akapitzlist"/>
        <w:numPr>
          <w:ilvl w:val="0"/>
          <w:numId w:val="49"/>
        </w:numPr>
      </w:pPr>
      <w:r>
        <w:t>wskazanie, czy po podpisaniu zarządzenia zawierającego polecenie, użytkownicy przypisani do sprawy otrzymają powiadomienia o konieczności wykonania polecenia</w:t>
      </w:r>
      <w:r w:rsidR="00CB6EC6">
        <w:t>,</w:t>
      </w:r>
    </w:p>
    <w:p w14:paraId="4A93F3FE" w14:textId="77777777" w:rsidR="00CB6EC6" w:rsidRDefault="00CB6EC6" w:rsidP="00CB6EC6">
      <w:pPr>
        <w:pStyle w:val="Akapitzlist"/>
        <w:numPr>
          <w:ilvl w:val="0"/>
          <w:numId w:val="49"/>
        </w:numPr>
      </w:pPr>
      <w:r>
        <w:t>wskazanie, czy rozstrzygnięcie dotyczy wniosku,</w:t>
      </w:r>
    </w:p>
    <w:p w14:paraId="2904365C" w14:textId="77777777" w:rsidR="00CB6EC6" w:rsidRDefault="00CB6EC6" w:rsidP="00CB6EC6">
      <w:pPr>
        <w:pStyle w:val="Akapitzlist"/>
        <w:numPr>
          <w:ilvl w:val="0"/>
          <w:numId w:val="49"/>
        </w:numPr>
      </w:pPr>
      <w:r>
        <w:t>wskazanie, czy rozstrzygniecie dotyczy środka odwoławczego,</w:t>
      </w:r>
    </w:p>
    <w:p w14:paraId="21A62E28" w14:textId="77777777" w:rsidR="00CB6EC6" w:rsidRDefault="00CB6EC6" w:rsidP="00CB6EC6">
      <w:pPr>
        <w:pStyle w:val="Akapitzlist"/>
        <w:numPr>
          <w:ilvl w:val="0"/>
          <w:numId w:val="49"/>
        </w:numPr>
      </w:pPr>
      <w:r>
        <w:t>wskazanie, czy rozstrzygniecie dotyczy innego rozstrzygnięcia,</w:t>
      </w:r>
    </w:p>
    <w:p w14:paraId="7F4579FC" w14:textId="77777777" w:rsidR="00CB6EC6" w:rsidRDefault="00CB6EC6" w:rsidP="00CB6EC6">
      <w:pPr>
        <w:pStyle w:val="Akapitzlist"/>
        <w:numPr>
          <w:ilvl w:val="0"/>
          <w:numId w:val="49"/>
        </w:numPr>
      </w:pPr>
      <w:r>
        <w:t>wskazanie, czy rozstrzygnięcie wymaga uzasadnienia z urzędu ("Wymaga uzasadnienia”),</w:t>
      </w:r>
    </w:p>
    <w:p w14:paraId="27FE6ECA" w14:textId="34BA65FF" w:rsidR="00CB6EC6" w:rsidRDefault="00CB6EC6" w:rsidP="00CB6EC6">
      <w:pPr>
        <w:pStyle w:val="Akapitzlist"/>
        <w:numPr>
          <w:ilvl w:val="0"/>
          <w:numId w:val="49"/>
        </w:numPr>
      </w:pPr>
      <w:r>
        <w:t>wskazania, czy przy rejestrowaniu rozstrzygnięcia danego typu system powinien domyślnie wypełnić pole „Bez uzasadnienia”</w:t>
      </w:r>
      <w:r w:rsidR="00A36B4E">
        <w:t>,</w:t>
      </w:r>
    </w:p>
    <w:p w14:paraId="72454804" w14:textId="77777777" w:rsidR="00A32254" w:rsidRDefault="4844E4B7" w:rsidP="00A36B4E">
      <w:pPr>
        <w:pStyle w:val="Akapitzlist"/>
        <w:numPr>
          <w:ilvl w:val="0"/>
          <w:numId w:val="49"/>
        </w:numPr>
      </w:pPr>
      <w:r>
        <w:t>wskazanie, czy rozstrzygnięcie może być wynikiem kończącym</w:t>
      </w:r>
      <w:r w:rsidR="00A32254">
        <w:t>,</w:t>
      </w:r>
    </w:p>
    <w:p w14:paraId="0D2DF0EA" w14:textId="77777777" w:rsidR="00D50B9D" w:rsidRDefault="00B65453" w:rsidP="00A36B4E">
      <w:pPr>
        <w:pStyle w:val="Akapitzlist"/>
        <w:numPr>
          <w:ilvl w:val="0"/>
          <w:numId w:val="49"/>
        </w:numPr>
      </w:pPr>
      <w:r>
        <w:t xml:space="preserve">wskazanie, czy pozycja </w:t>
      </w:r>
      <w:r w:rsidR="003C28D5">
        <w:t xml:space="preserve">może być </w:t>
      </w:r>
      <w:r w:rsidR="00737767">
        <w:t xml:space="preserve">dodana jako wynik dla </w:t>
      </w:r>
      <w:r w:rsidR="00D50B9D">
        <w:t>wydanego na posiedzeniu wyroku,</w:t>
      </w:r>
    </w:p>
    <w:p w14:paraId="7F201FBA" w14:textId="6B91F926" w:rsidR="00B43E74" w:rsidRDefault="00D50B9D" w:rsidP="00A36B4E">
      <w:pPr>
        <w:pStyle w:val="Akapitzlist"/>
        <w:numPr>
          <w:ilvl w:val="0"/>
          <w:numId w:val="49"/>
        </w:numPr>
      </w:pPr>
      <w:r>
        <w:t xml:space="preserve">wskazanie, czy pozycja może być dodana jako wynik dla wydanego na posiedzeniu </w:t>
      </w:r>
      <w:r w:rsidR="00B43E74">
        <w:t>postanowienia</w:t>
      </w:r>
      <w:r>
        <w:t>,</w:t>
      </w:r>
    </w:p>
    <w:p w14:paraId="400E568C" w14:textId="759624B5" w:rsidR="00B43E74" w:rsidRDefault="00B43E74" w:rsidP="00A36B4E">
      <w:pPr>
        <w:pStyle w:val="Akapitzlist"/>
        <w:numPr>
          <w:ilvl w:val="0"/>
          <w:numId w:val="49"/>
        </w:numPr>
      </w:pPr>
      <w:r>
        <w:t>wskazanie, czy pozycja może być dodana jako wynik dla wydanego na posiedzeniu zarządzenia,</w:t>
      </w:r>
    </w:p>
    <w:p w14:paraId="6B7A4B8D" w14:textId="65378279" w:rsidR="00A21567" w:rsidRDefault="00B43E74" w:rsidP="00A36B4E">
      <w:pPr>
        <w:pStyle w:val="Akapitzlist"/>
        <w:numPr>
          <w:ilvl w:val="0"/>
          <w:numId w:val="49"/>
        </w:numPr>
      </w:pPr>
      <w:r>
        <w:t>wskazanie, czy pozycja może być dodana jako wynik dla wydane</w:t>
      </w:r>
      <w:r w:rsidR="460E44AD">
        <w:t>j</w:t>
      </w:r>
      <w:r>
        <w:t xml:space="preserve"> na posiedzeniu uchwały</w:t>
      </w:r>
      <w:r w:rsidR="00A21567">
        <w:t>,</w:t>
      </w:r>
    </w:p>
    <w:p w14:paraId="08B5B9F6" w14:textId="4C5FBFC4" w:rsidR="00A36B4E" w:rsidRDefault="00A21567" w:rsidP="00A36B4E">
      <w:pPr>
        <w:pStyle w:val="Akapitzlist"/>
        <w:numPr>
          <w:ilvl w:val="0"/>
          <w:numId w:val="49"/>
        </w:numPr>
      </w:pPr>
      <w:r>
        <w:t>wskazanie okresu czasu (zakresu dat), w którym dane polecenie/rozstrzygnięcie może być wydawane</w:t>
      </w:r>
      <w:r w:rsidR="00B43E74">
        <w:t>.</w:t>
      </w:r>
    </w:p>
    <w:p w14:paraId="438FF370" w14:textId="625484F6" w:rsidR="006679AD" w:rsidRDefault="3C571183" w:rsidP="001C1F21">
      <w:pPr>
        <w:pStyle w:val="Wymaganie"/>
        <w:numPr>
          <w:ilvl w:val="0"/>
          <w:numId w:val="111"/>
        </w:numPr>
        <w:ind w:left="1134" w:hanging="1134"/>
      </w:pPr>
      <w:bookmarkStart w:id="190" w:name="_Ref141861361"/>
      <w:r>
        <w:t>Słownik pouczeń</w:t>
      </w:r>
      <w:bookmarkEnd w:id="190"/>
    </w:p>
    <w:p w14:paraId="4679B74A" w14:textId="5F7DAEE0" w:rsidR="00C477D4" w:rsidRDefault="006679AD" w:rsidP="006679AD">
      <w:r>
        <w:t xml:space="preserve">System musi umożliwiać konfigurację pouczeń dodawanych do pism wychodzących tworzonych w systemie. Pojedynczy element w słowniku jest określony przez </w:t>
      </w:r>
      <w:r w:rsidR="00C477D4">
        <w:t>przynajmniej:</w:t>
      </w:r>
    </w:p>
    <w:p w14:paraId="182A23C5" w14:textId="42989898" w:rsidR="00C477D4" w:rsidRDefault="006679AD" w:rsidP="001C1F21">
      <w:pPr>
        <w:pStyle w:val="Akapitzlist"/>
        <w:numPr>
          <w:ilvl w:val="0"/>
          <w:numId w:val="101"/>
        </w:numPr>
      </w:pPr>
      <w:r>
        <w:t>nazwę pouczenia</w:t>
      </w:r>
      <w:r w:rsidR="006D5327">
        <w:t>,</w:t>
      </w:r>
      <w:r>
        <w:t xml:space="preserve"> </w:t>
      </w:r>
    </w:p>
    <w:p w14:paraId="047AE230" w14:textId="533DA6A1" w:rsidR="006679AD" w:rsidRDefault="006679AD" w:rsidP="001C1F21">
      <w:pPr>
        <w:pStyle w:val="Akapitzlist"/>
        <w:numPr>
          <w:ilvl w:val="0"/>
          <w:numId w:val="101"/>
        </w:numPr>
      </w:pPr>
      <w:r>
        <w:t>wstępnie sformatowany fragment tekstu zawierający treść pouczenia</w:t>
      </w:r>
      <w:r w:rsidR="00C477D4">
        <w:t>,</w:t>
      </w:r>
    </w:p>
    <w:p w14:paraId="0FB11535" w14:textId="7E166A01" w:rsidR="00C477D4" w:rsidRDefault="00C477D4" w:rsidP="001C1F21">
      <w:pPr>
        <w:pStyle w:val="Akapitzlist"/>
        <w:numPr>
          <w:ilvl w:val="0"/>
          <w:numId w:val="101"/>
        </w:numPr>
      </w:pPr>
      <w:r>
        <w:t xml:space="preserve">informację czy pouczenie </w:t>
      </w:r>
      <w:r w:rsidR="00DC2930">
        <w:t xml:space="preserve">jest </w:t>
      </w:r>
      <w:r>
        <w:t>dostępne w WSA,</w:t>
      </w:r>
    </w:p>
    <w:p w14:paraId="71B2CF0F" w14:textId="332E1077" w:rsidR="00C477D4" w:rsidRDefault="00C477D4" w:rsidP="001C1F21">
      <w:pPr>
        <w:pStyle w:val="Akapitzlist"/>
        <w:numPr>
          <w:ilvl w:val="0"/>
          <w:numId w:val="101"/>
        </w:numPr>
      </w:pPr>
      <w:r>
        <w:t>informację czy pouczenie</w:t>
      </w:r>
      <w:r w:rsidR="00DC2930">
        <w:t xml:space="preserve"> jest</w:t>
      </w:r>
      <w:r>
        <w:t xml:space="preserve"> dostępne w NSA,</w:t>
      </w:r>
    </w:p>
    <w:p w14:paraId="522146E5" w14:textId="78CC3C62" w:rsidR="00CA14FA" w:rsidRDefault="00CA14FA" w:rsidP="00CA14FA">
      <w:r>
        <w:lastRenderedPageBreak/>
        <w:t>System musi umożliwić konfigurowanie grup pouczeń</w:t>
      </w:r>
      <w:r w:rsidR="00D54174">
        <w:t xml:space="preserve">. Grupy pouczeń będą przypisywane do </w:t>
      </w:r>
      <w:r w:rsidR="008B1578">
        <w:t xml:space="preserve">szablonów </w:t>
      </w:r>
      <w:r w:rsidR="00D54174">
        <w:t xml:space="preserve">treści </w:t>
      </w:r>
      <w:r w:rsidR="008B1578">
        <w:t xml:space="preserve">dla korespondencji </w:t>
      </w:r>
      <w:r w:rsidR="00D54174">
        <w:t>wychodząc</w:t>
      </w:r>
      <w:r w:rsidR="008B1578">
        <w:t>ej</w:t>
      </w:r>
      <w:r w:rsidR="00780182">
        <w:t xml:space="preserve"> (</w:t>
      </w:r>
      <w:r w:rsidR="00B13983">
        <w:t>zob.</w:t>
      </w:r>
      <w:r w:rsidR="004D023F">
        <w:rPr>
          <w:color w:val="2B579A"/>
          <w:shd w:val="clear" w:color="auto" w:fill="E6E6E6"/>
        </w:rPr>
        <w:fldChar w:fldCharType="begin"/>
      </w:r>
      <w:r w:rsidR="004D023F">
        <w:instrText xml:space="preserve"> REF _Ref141861340 \r \h </w:instrText>
      </w:r>
      <w:r w:rsidR="004D023F">
        <w:rPr>
          <w:color w:val="2B579A"/>
          <w:shd w:val="clear" w:color="auto" w:fill="E6E6E6"/>
        </w:rPr>
      </w:r>
      <w:r w:rsidR="004D023F">
        <w:rPr>
          <w:color w:val="2B579A"/>
          <w:shd w:val="clear" w:color="auto" w:fill="E6E6E6"/>
        </w:rPr>
        <w:fldChar w:fldCharType="separate"/>
      </w:r>
      <w:r w:rsidR="006108EB">
        <w:t>WF-AC18</w:t>
      </w:r>
      <w:r w:rsidR="004D023F">
        <w:rPr>
          <w:color w:val="2B579A"/>
          <w:shd w:val="clear" w:color="auto" w:fill="E6E6E6"/>
        </w:rPr>
        <w:fldChar w:fldCharType="end"/>
      </w:r>
      <w:r w:rsidR="00780182">
        <w:t>).</w:t>
      </w:r>
    </w:p>
    <w:p w14:paraId="7943FE63" w14:textId="63BE60DD" w:rsidR="006679AD" w:rsidRDefault="3C571183" w:rsidP="001C1F21">
      <w:pPr>
        <w:pStyle w:val="Wymaganie"/>
        <w:numPr>
          <w:ilvl w:val="0"/>
          <w:numId w:val="111"/>
        </w:numPr>
        <w:ind w:left="1134" w:hanging="1134"/>
      </w:pPr>
      <w:bookmarkStart w:id="191" w:name="_Ref124156805"/>
      <w:r>
        <w:t>Słownik zarządzeń predefiniowanych</w:t>
      </w:r>
      <w:bookmarkEnd w:id="191"/>
    </w:p>
    <w:p w14:paraId="40830996" w14:textId="4D4E6401" w:rsidR="006679AD" w:rsidRDefault="006679AD" w:rsidP="006679AD">
      <w:r>
        <w:t>System musi umożliwiać konfigurację zarządzeń predefiniowanych. Definicja zarządzenia predefiniowanego umożliwi określenie listy poleceń, które domyślnie wchodzą w skład danego zarządzenia. Dla każdego polecenia w zarządzeniu predefiniowanym system umożliwi określenie przynajmniej informacji:</w:t>
      </w:r>
    </w:p>
    <w:p w14:paraId="7E138F70" w14:textId="535F5C12" w:rsidR="006679AD" w:rsidRDefault="004B5809" w:rsidP="001C1F21">
      <w:pPr>
        <w:pStyle w:val="Akapitzlist"/>
        <w:numPr>
          <w:ilvl w:val="0"/>
          <w:numId w:val="99"/>
        </w:numPr>
      </w:pPr>
      <w:r>
        <w:t>t</w:t>
      </w:r>
      <w:r w:rsidR="006679AD">
        <w:t>yp polecenia</w:t>
      </w:r>
      <w:r>
        <w:t>,</w:t>
      </w:r>
    </w:p>
    <w:p w14:paraId="4F72B49F" w14:textId="0C5BF2FD" w:rsidR="006679AD" w:rsidRDefault="004B5809" w:rsidP="001C1F21">
      <w:pPr>
        <w:pStyle w:val="Akapitzlist"/>
        <w:numPr>
          <w:ilvl w:val="0"/>
          <w:numId w:val="99"/>
        </w:numPr>
      </w:pPr>
      <w:r>
        <w:t>wskazanie</w:t>
      </w:r>
      <w:r w:rsidR="006679AD">
        <w:t xml:space="preserve">, czy dane polecenie może występować wielokrotnie w </w:t>
      </w:r>
      <w:r>
        <w:t xml:space="preserve">jednym </w:t>
      </w:r>
      <w:r w:rsidR="006679AD">
        <w:t>zarządzeniu</w:t>
      </w:r>
      <w:r>
        <w:t>,</w:t>
      </w:r>
    </w:p>
    <w:p w14:paraId="7E881831" w14:textId="3E857C39" w:rsidR="006679AD" w:rsidRDefault="004B5809" w:rsidP="001C1F21">
      <w:pPr>
        <w:pStyle w:val="Akapitzlist"/>
        <w:numPr>
          <w:ilvl w:val="0"/>
          <w:numId w:val="99"/>
        </w:numPr>
      </w:pPr>
      <w:r>
        <w:t>wskazanie</w:t>
      </w:r>
      <w:r w:rsidR="006679AD">
        <w:t>, czy dane polecenie może być usunięte z projektu zarządzenia</w:t>
      </w:r>
      <w:r>
        <w:t>.</w:t>
      </w:r>
    </w:p>
    <w:p w14:paraId="279E9827" w14:textId="1B05003F" w:rsidR="00B63396" w:rsidRDefault="00B63396" w:rsidP="00B63396">
      <w:pPr>
        <w:pStyle w:val="Wymaganie"/>
        <w:numPr>
          <w:ilvl w:val="0"/>
          <w:numId w:val="111"/>
        </w:numPr>
        <w:ind w:left="1134" w:hanging="1134"/>
      </w:pPr>
      <w:r>
        <w:t xml:space="preserve">Słownik </w:t>
      </w:r>
      <w:r w:rsidR="00E37DD0">
        <w:t>typów</w:t>
      </w:r>
      <w:r>
        <w:t xml:space="preserve"> wniosków</w:t>
      </w:r>
    </w:p>
    <w:p w14:paraId="3868B2DD" w14:textId="6DA97490" w:rsidR="002102B3" w:rsidRDefault="00E715BA" w:rsidP="00B63396">
      <w:r w:rsidRPr="00E715BA">
        <w:t xml:space="preserve">System musi umożliwiać </w:t>
      </w:r>
      <w:r>
        <w:t xml:space="preserve">konfigurowanie </w:t>
      </w:r>
      <w:r w:rsidR="00E37DD0">
        <w:t>typów</w:t>
      </w:r>
      <w:r w:rsidRPr="00E715BA">
        <w:t xml:space="preserve"> wniosków.</w:t>
      </w:r>
    </w:p>
    <w:p w14:paraId="4C4FEAC4" w14:textId="0B01FD07" w:rsidR="00E37DD0" w:rsidRDefault="00E37DD0" w:rsidP="00B63396">
      <w:r>
        <w:t xml:space="preserve">System musi umożliwiać </w:t>
      </w:r>
      <w:r w:rsidR="00652C92">
        <w:t xml:space="preserve">konfigurowanie grup wniosków i </w:t>
      </w:r>
      <w:r>
        <w:t xml:space="preserve">przypisywanie typów wniosków do </w:t>
      </w:r>
      <w:r w:rsidR="00652C92">
        <w:t xml:space="preserve">tych </w:t>
      </w:r>
      <w:r>
        <w:t>grup</w:t>
      </w:r>
      <w:r w:rsidR="00652C92">
        <w:t>.</w:t>
      </w:r>
    </w:p>
    <w:p w14:paraId="2B4F63EA" w14:textId="0AADC143" w:rsidR="007752FB" w:rsidRDefault="004E6D4A" w:rsidP="004E6D4A">
      <w:pPr>
        <w:pStyle w:val="Wymaganie"/>
        <w:numPr>
          <w:ilvl w:val="0"/>
          <w:numId w:val="111"/>
        </w:numPr>
        <w:ind w:left="1134" w:hanging="1134"/>
      </w:pPr>
      <w:bookmarkStart w:id="192" w:name="_Ref145066466"/>
      <w:r>
        <w:t>Słownik danych adresowych</w:t>
      </w:r>
      <w:bookmarkEnd w:id="192"/>
    </w:p>
    <w:p w14:paraId="5B944C0C" w14:textId="056BE74B" w:rsidR="004E6D4A" w:rsidRDefault="00A816A1" w:rsidP="004E6D4A">
      <w:r>
        <w:t>System musi</w:t>
      </w:r>
      <w:r w:rsidR="00830AC0">
        <w:t xml:space="preserve"> zawierać słownik danych adresowych (miejscowości i ulic)</w:t>
      </w:r>
      <w:r w:rsidR="001B4486">
        <w:t>, wykorzystywany do podpowiadania wartości podczas wprowadzania adresów.</w:t>
      </w:r>
    </w:p>
    <w:p w14:paraId="3ED111DD" w14:textId="6A18E99A" w:rsidR="001B4486" w:rsidRDefault="001B4486" w:rsidP="004E6D4A">
      <w:r>
        <w:t>System musi umożliwiać aktualizowanie słownika z publicznie dostępnego rejestru TERYT.</w:t>
      </w:r>
    </w:p>
    <w:p w14:paraId="02BCC5CD" w14:textId="2D3BCB7F" w:rsidR="00B208B8" w:rsidRPr="00432477" w:rsidRDefault="00B208B8" w:rsidP="00B208B8">
      <w:pPr>
        <w:pStyle w:val="Wymaganie"/>
        <w:numPr>
          <w:ilvl w:val="0"/>
          <w:numId w:val="111"/>
        </w:numPr>
        <w:ind w:left="1134" w:hanging="1134"/>
      </w:pPr>
      <w:proofErr w:type="spellStart"/>
      <w:r>
        <w:t>Tagi</w:t>
      </w:r>
      <w:proofErr w:type="spellEnd"/>
      <w:r>
        <w:t xml:space="preserve"> wykorzystywane w szablonach</w:t>
      </w:r>
    </w:p>
    <w:p w14:paraId="21653ABA" w14:textId="726B9BB8" w:rsidR="00B208B8" w:rsidRPr="009073A3" w:rsidRDefault="00B208B8" w:rsidP="00B208B8">
      <w:r>
        <w:t xml:space="preserve">System musi być zbudowany w sposób umożliwiający definiowanie nowych </w:t>
      </w:r>
      <w:r w:rsidR="00784FAF">
        <w:t>znaczników (</w:t>
      </w:r>
      <w:proofErr w:type="spellStart"/>
      <w:r>
        <w:t>tagów</w:t>
      </w:r>
      <w:proofErr w:type="spellEnd"/>
      <w:r>
        <w:t xml:space="preserve"> </w:t>
      </w:r>
      <w:r w:rsidR="00784FAF">
        <w:t xml:space="preserve">- </w:t>
      </w:r>
      <w:r>
        <w:t xml:space="preserve">zob. </w:t>
      </w:r>
      <w:r>
        <w:fldChar w:fldCharType="begin"/>
      </w:r>
      <w:r>
        <w:instrText xml:space="preserve"> REF _Ref100567421 \r \h </w:instrText>
      </w:r>
      <w:r>
        <w:fldChar w:fldCharType="separate"/>
      </w:r>
      <w:r w:rsidR="006108EB">
        <w:t>WF-KW02</w:t>
      </w:r>
      <w:r>
        <w:fldChar w:fldCharType="end"/>
      </w:r>
      <w:r>
        <w:t>) na poziomie konfiguracji, tj. bez konieczności budowania nowej wersji systemu.</w:t>
      </w:r>
    </w:p>
    <w:p w14:paraId="455BD17C" w14:textId="5CA9E0B0" w:rsidR="008C034F" w:rsidRPr="00432477" w:rsidRDefault="0FD54CA4" w:rsidP="001C1F21">
      <w:pPr>
        <w:pStyle w:val="Wymaganie"/>
        <w:numPr>
          <w:ilvl w:val="0"/>
          <w:numId w:val="111"/>
        </w:numPr>
        <w:ind w:left="1134" w:hanging="1134"/>
      </w:pPr>
      <w:bookmarkStart w:id="193" w:name="_Ref123029444"/>
      <w:r>
        <w:t xml:space="preserve">Szablony </w:t>
      </w:r>
      <w:r w:rsidR="3B432D51">
        <w:t xml:space="preserve">wydruku </w:t>
      </w:r>
      <w:r>
        <w:t>dokumentów</w:t>
      </w:r>
      <w:bookmarkEnd w:id="193"/>
    </w:p>
    <w:p w14:paraId="6E80566A" w14:textId="3E8D1160" w:rsidR="008C034F" w:rsidRPr="00432477" w:rsidRDefault="008C034F">
      <w:r w:rsidRPr="00432477">
        <w:t xml:space="preserve">System musi umożliwiać konfigurowanie formatu wydruku dokumentów </w:t>
      </w:r>
      <w:r w:rsidR="00143648">
        <w:t>przygotowywanych w systemie</w:t>
      </w:r>
      <w:r w:rsidR="00143648" w:rsidRPr="00432477">
        <w:t xml:space="preserve"> </w:t>
      </w:r>
      <w:r w:rsidRPr="00432477">
        <w:t>w taki sposób, aby wydruki były:</w:t>
      </w:r>
    </w:p>
    <w:p w14:paraId="4C800E94" w14:textId="77777777" w:rsidR="008C034F" w:rsidRPr="00432477" w:rsidRDefault="008C034F" w:rsidP="001C1F21">
      <w:pPr>
        <w:pStyle w:val="Akapitzlist"/>
        <w:numPr>
          <w:ilvl w:val="0"/>
          <w:numId w:val="99"/>
        </w:numPr>
      </w:pPr>
      <w:r>
        <w:t>zgodne z urzędowymi wzorami obowiązującymi dla dokumentów,</w:t>
      </w:r>
    </w:p>
    <w:p w14:paraId="67BC1729" w14:textId="77777777" w:rsidR="008C034F" w:rsidRPr="00432477" w:rsidRDefault="008C034F" w:rsidP="001C1F21">
      <w:pPr>
        <w:pStyle w:val="Akapitzlist"/>
        <w:numPr>
          <w:ilvl w:val="0"/>
          <w:numId w:val="99"/>
        </w:numPr>
      </w:pPr>
      <w:r>
        <w:t>zgodnie z przyjętymi u Zamawiającego wzorami dokumentacji,</w:t>
      </w:r>
    </w:p>
    <w:p w14:paraId="35D1601A" w14:textId="77777777" w:rsidR="008C034F" w:rsidRPr="00441403" w:rsidRDefault="008C034F" w:rsidP="001C1F21">
      <w:pPr>
        <w:pStyle w:val="Akapitzlist"/>
        <w:numPr>
          <w:ilvl w:val="0"/>
          <w:numId w:val="99"/>
        </w:numPr>
      </w:pPr>
      <w:r>
        <w:t>zgodne z zasadami identyfikacji wizualnej Zamawiającego (dotyczy pism wychodzących).</w:t>
      </w:r>
    </w:p>
    <w:p w14:paraId="60320CED" w14:textId="69986E8D" w:rsidR="00C6430B" w:rsidRDefault="00C6430B">
      <w:pPr>
        <w:pStyle w:val="Akapitzlist1"/>
        <w:rPr>
          <w:b/>
          <w:bCs/>
        </w:rPr>
      </w:pPr>
      <w:r>
        <w:t>System musi umożliwiać stosowanie w szablonach wydruku znaczników (</w:t>
      </w:r>
      <w:proofErr w:type="spellStart"/>
      <w:r>
        <w:t>tagów</w:t>
      </w:r>
      <w:proofErr w:type="spellEnd"/>
      <w:r>
        <w:t xml:space="preserve">), o których jest mowa w wymaganiu </w:t>
      </w:r>
      <w:r>
        <w:rPr>
          <w:color w:val="2B579A"/>
          <w:shd w:val="clear" w:color="auto" w:fill="E6E6E6"/>
        </w:rPr>
        <w:fldChar w:fldCharType="begin"/>
      </w:r>
      <w:r>
        <w:instrText xml:space="preserve"> REF _Ref100567421 \r \h </w:instrText>
      </w:r>
      <w:r>
        <w:rPr>
          <w:color w:val="2B579A"/>
          <w:shd w:val="clear" w:color="auto" w:fill="E6E6E6"/>
        </w:rPr>
      </w:r>
      <w:r>
        <w:rPr>
          <w:color w:val="2B579A"/>
          <w:shd w:val="clear" w:color="auto" w:fill="E6E6E6"/>
        </w:rPr>
        <w:fldChar w:fldCharType="separate"/>
      </w:r>
      <w:r w:rsidR="006108EB">
        <w:t>WF-KW02</w:t>
      </w:r>
      <w:r>
        <w:rPr>
          <w:color w:val="2B579A"/>
          <w:shd w:val="clear" w:color="auto" w:fill="E6E6E6"/>
        </w:rPr>
        <w:fldChar w:fldCharType="end"/>
      </w:r>
      <w:r>
        <w:t>.</w:t>
      </w:r>
    </w:p>
    <w:p w14:paraId="3C60A7FA" w14:textId="6B88CD76" w:rsidR="008C034F" w:rsidRDefault="008C034F">
      <w:pPr>
        <w:pStyle w:val="Akapitzlist1"/>
      </w:pPr>
      <w:r w:rsidRPr="00432477">
        <w:t xml:space="preserve">Mechanizm konfiguracji </w:t>
      </w:r>
      <w:r w:rsidR="00143648">
        <w:t>formatu wydruku</w:t>
      </w:r>
      <w:r w:rsidR="00143648" w:rsidRPr="00432477">
        <w:t xml:space="preserve"> </w:t>
      </w:r>
      <w:r w:rsidRPr="00432477">
        <w:t>dokumentów nie musi być oparty na graficznym interfejsie użytkownika. Dopuszczalna jest np. konfiguracja polegająca na załadowaniu do Systemu pliku konfiguracyjnego w odpowiednim formacie, zawierającego szablon</w:t>
      </w:r>
      <w:r w:rsidR="00143648">
        <w:t xml:space="preserve"> wydruku</w:t>
      </w:r>
      <w:r w:rsidRPr="00432477">
        <w:t>.</w:t>
      </w:r>
      <w:r w:rsidR="007375AD">
        <w:t xml:space="preserve"> W takim przypadku, przygotowanie szablonu powinno być możliwe przy pomocy narzędzi </w:t>
      </w:r>
      <w:r w:rsidR="00E468C1">
        <w:t xml:space="preserve">z pakietu MS Office lub </w:t>
      </w:r>
      <w:r w:rsidR="00BF5722">
        <w:t>darmowych narzędzi ogólnodostępnych</w:t>
      </w:r>
      <w:r w:rsidR="007375AD">
        <w:t>.</w:t>
      </w:r>
    </w:p>
    <w:p w14:paraId="204AB006" w14:textId="61B22626" w:rsidR="00A85CC6" w:rsidRDefault="00732D85" w:rsidP="00732D85">
      <w:r w:rsidRPr="00432477">
        <w:lastRenderedPageBreak/>
        <w:t xml:space="preserve">Wykonawca w fazie analizy opracuje, zaś Zamawiający zatwierdzi listę </w:t>
      </w:r>
      <w:r>
        <w:t>szablonów</w:t>
      </w:r>
      <w:r w:rsidRPr="00432477">
        <w:t xml:space="preserve"> </w:t>
      </w:r>
      <w:r w:rsidR="009D7D06">
        <w:t>wydruku</w:t>
      </w:r>
      <w:r>
        <w:t xml:space="preserve"> </w:t>
      </w:r>
      <w:r w:rsidRPr="00432477">
        <w:t>podlegających konfiguracji.</w:t>
      </w:r>
      <w:r>
        <w:t xml:space="preserve"> </w:t>
      </w:r>
      <w:r w:rsidR="00A85CC6">
        <w:t xml:space="preserve">Wybrane szablony mogą być konfigurowane </w:t>
      </w:r>
      <w:r w:rsidR="008B136F">
        <w:t>odrębnie dla różnych zarządzeń predefiniowanych, repertoriów oraz odrębnie dla instancji WSA</w:t>
      </w:r>
      <w:r w:rsidR="00BF5722">
        <w:t xml:space="preserve"> i </w:t>
      </w:r>
      <w:r w:rsidR="008B136F">
        <w:t>NSA.</w:t>
      </w:r>
    </w:p>
    <w:p w14:paraId="781FE4AB" w14:textId="6B2C4AA1" w:rsidR="00732D85" w:rsidRDefault="00732D85" w:rsidP="00732D85">
      <w:r>
        <w:t>W szczególności lista ta może zawierać</w:t>
      </w:r>
      <w:r w:rsidR="001C23FA">
        <w:t xml:space="preserve"> szablony następujących dokumentów</w:t>
      </w:r>
      <w:r>
        <w:t>:</w:t>
      </w:r>
    </w:p>
    <w:p w14:paraId="3368C982" w14:textId="0A6E72D3" w:rsidR="00A85CC6" w:rsidRDefault="00BF5722" w:rsidP="001C1F21">
      <w:pPr>
        <w:pStyle w:val="Akapitzlist1"/>
        <w:numPr>
          <w:ilvl w:val="0"/>
          <w:numId w:val="98"/>
        </w:numPr>
        <w:spacing w:after="0"/>
      </w:pPr>
      <w:r>
        <w:t>z</w:t>
      </w:r>
      <w:r w:rsidR="00A85CC6">
        <w:t xml:space="preserve">arządzenie (szablon domyślny i odrębne szablony dla </w:t>
      </w:r>
      <w:r w:rsidR="00953B01">
        <w:t xml:space="preserve">poszczególnych </w:t>
      </w:r>
      <w:r w:rsidR="00A85CC6">
        <w:t>zarządzeń predefiniowanych)</w:t>
      </w:r>
      <w:r>
        <w:t>,</w:t>
      </w:r>
    </w:p>
    <w:p w14:paraId="731FAF75" w14:textId="4A37B529" w:rsidR="00A85CC6" w:rsidRDefault="00BF5722" w:rsidP="001C1F21">
      <w:pPr>
        <w:pStyle w:val="Akapitzlist1"/>
        <w:numPr>
          <w:ilvl w:val="0"/>
          <w:numId w:val="98"/>
        </w:numPr>
        <w:spacing w:after="0"/>
      </w:pPr>
      <w:r>
        <w:t>p</w:t>
      </w:r>
      <w:r w:rsidR="00A85CC6">
        <w:t>rotokół losowania WSA (szablon domyślny i dodatkowe szablony per repertorium)</w:t>
      </w:r>
      <w:r>
        <w:t>,</w:t>
      </w:r>
    </w:p>
    <w:p w14:paraId="219B0EE5" w14:textId="562DBBB0" w:rsidR="00A85CC6" w:rsidRDefault="00BF5722" w:rsidP="001C1F21">
      <w:pPr>
        <w:pStyle w:val="Akapitzlist1"/>
        <w:numPr>
          <w:ilvl w:val="0"/>
          <w:numId w:val="98"/>
        </w:numPr>
        <w:spacing w:after="0"/>
      </w:pPr>
      <w:r>
        <w:t>p</w:t>
      </w:r>
      <w:r w:rsidR="00A85CC6">
        <w:t>rotokół losowania NSA (szablon domyślny i dodatkowe szablony per repertorium)</w:t>
      </w:r>
      <w:r>
        <w:t>,</w:t>
      </w:r>
    </w:p>
    <w:p w14:paraId="4E309E76" w14:textId="68F6BF98" w:rsidR="00037B13" w:rsidRDefault="00037B13" w:rsidP="001C1F21">
      <w:pPr>
        <w:pStyle w:val="Akapitzlist1"/>
        <w:numPr>
          <w:ilvl w:val="0"/>
          <w:numId w:val="98"/>
        </w:numPr>
        <w:spacing w:after="0"/>
      </w:pPr>
      <w:r>
        <w:t>protokół z posiedzenia publikacyjnego WSA,</w:t>
      </w:r>
    </w:p>
    <w:p w14:paraId="45A09203" w14:textId="2D83E115" w:rsidR="00037B13" w:rsidRDefault="0BEEC4BF" w:rsidP="001C1F21">
      <w:pPr>
        <w:pStyle w:val="Akapitzlist1"/>
        <w:numPr>
          <w:ilvl w:val="0"/>
          <w:numId w:val="98"/>
        </w:numPr>
        <w:spacing w:after="0"/>
      </w:pPr>
      <w:r>
        <w:t>protokół z posiedzenia publikacyjnego NSA,</w:t>
      </w:r>
    </w:p>
    <w:p w14:paraId="5497368A" w14:textId="338627F4" w:rsidR="00A85CC6" w:rsidRDefault="5BF71CC5" w:rsidP="001C1F21">
      <w:pPr>
        <w:pStyle w:val="Akapitzlist1"/>
        <w:numPr>
          <w:ilvl w:val="0"/>
          <w:numId w:val="98"/>
        </w:numPr>
        <w:spacing w:after="0"/>
      </w:pPr>
      <w:r>
        <w:t>p</w:t>
      </w:r>
      <w:r w:rsidR="4278ACE4">
        <w:t>lan sesji</w:t>
      </w:r>
      <w:r>
        <w:t>,</w:t>
      </w:r>
    </w:p>
    <w:p w14:paraId="42240223" w14:textId="40123233" w:rsidR="00BC2FB0" w:rsidRDefault="33A1FB5B" w:rsidP="001C1F21">
      <w:pPr>
        <w:pStyle w:val="Akapitzlist1"/>
        <w:numPr>
          <w:ilvl w:val="0"/>
          <w:numId w:val="98"/>
        </w:numPr>
        <w:spacing w:after="0"/>
      </w:pPr>
      <w:r>
        <w:t>p</w:t>
      </w:r>
      <w:r w:rsidR="5AD91B3A">
        <w:t>ismo wychodzące</w:t>
      </w:r>
      <w:r>
        <w:t>,</w:t>
      </w:r>
    </w:p>
    <w:p w14:paraId="2176CC58" w14:textId="7ADAB972" w:rsidR="00AE193C" w:rsidRDefault="2B02A2BC" w:rsidP="001C1F21">
      <w:pPr>
        <w:pStyle w:val="Akapitzlist1"/>
        <w:numPr>
          <w:ilvl w:val="0"/>
          <w:numId w:val="98"/>
        </w:numPr>
        <w:spacing w:after="0"/>
      </w:pPr>
      <w:r>
        <w:t>pismo wewnętrzne,</w:t>
      </w:r>
    </w:p>
    <w:p w14:paraId="481433AF" w14:textId="09A4769B" w:rsidR="00A85CC6" w:rsidRDefault="5BF71CC5" w:rsidP="001C1F21">
      <w:pPr>
        <w:pStyle w:val="Akapitzlist1"/>
        <w:numPr>
          <w:ilvl w:val="0"/>
          <w:numId w:val="98"/>
        </w:numPr>
        <w:spacing w:after="0"/>
      </w:pPr>
      <w:r>
        <w:t>w</w:t>
      </w:r>
      <w:r w:rsidR="4278ACE4">
        <w:t>okanda (</w:t>
      </w:r>
      <w:r>
        <w:t>w</w:t>
      </w:r>
      <w:r w:rsidR="4278ACE4">
        <w:t>ykaz posiedzeń jawnych</w:t>
      </w:r>
      <w:r w:rsidR="008615BE">
        <w:t>, niejawnych, niejawnych w trybie uproszczonym lub publikacyjnych</w:t>
      </w:r>
      <w:r w:rsidR="4278ACE4">
        <w:t>)</w:t>
      </w:r>
      <w:r>
        <w:t>,</w:t>
      </w:r>
    </w:p>
    <w:p w14:paraId="64A87282" w14:textId="420371CD" w:rsidR="00A85CC6" w:rsidRDefault="3C5B785D" w:rsidP="001C1F21">
      <w:pPr>
        <w:pStyle w:val="Akapitzlist1"/>
        <w:numPr>
          <w:ilvl w:val="0"/>
          <w:numId w:val="98"/>
        </w:numPr>
        <w:spacing w:after="0"/>
      </w:pPr>
      <w:r>
        <w:t>s</w:t>
      </w:r>
      <w:r w:rsidR="4278ACE4">
        <w:t>entencja (postanowienie)</w:t>
      </w:r>
      <w:r>
        <w:t>,</w:t>
      </w:r>
    </w:p>
    <w:p w14:paraId="2D3DCC67" w14:textId="1F521664" w:rsidR="00A85CC6" w:rsidRDefault="3C5B785D" w:rsidP="001C1F21">
      <w:pPr>
        <w:pStyle w:val="Akapitzlist1"/>
        <w:numPr>
          <w:ilvl w:val="0"/>
          <w:numId w:val="98"/>
        </w:numPr>
        <w:spacing w:after="0"/>
      </w:pPr>
      <w:r>
        <w:t>s</w:t>
      </w:r>
      <w:r w:rsidR="4278ACE4">
        <w:t>entencja (wyrok)</w:t>
      </w:r>
      <w:r>
        <w:t>,</w:t>
      </w:r>
    </w:p>
    <w:p w14:paraId="07BA0307" w14:textId="0B77DDA1" w:rsidR="00A85CC6" w:rsidRDefault="3C5B785D" w:rsidP="001C1F21">
      <w:pPr>
        <w:pStyle w:val="Akapitzlist1"/>
        <w:numPr>
          <w:ilvl w:val="0"/>
          <w:numId w:val="98"/>
        </w:numPr>
        <w:spacing w:after="0"/>
      </w:pPr>
      <w:r>
        <w:t>s</w:t>
      </w:r>
      <w:r w:rsidR="4278ACE4">
        <w:t>entencja NSA (uchwała)</w:t>
      </w:r>
      <w:r>
        <w:t>,</w:t>
      </w:r>
    </w:p>
    <w:p w14:paraId="0612E243" w14:textId="107E0E6E" w:rsidR="00A85CC6" w:rsidRDefault="3C5B785D" w:rsidP="001C1F21">
      <w:pPr>
        <w:pStyle w:val="Akapitzlist1"/>
        <w:numPr>
          <w:ilvl w:val="0"/>
          <w:numId w:val="98"/>
        </w:numPr>
        <w:spacing w:after="0"/>
      </w:pPr>
      <w:r>
        <w:t>u</w:t>
      </w:r>
      <w:r w:rsidR="4278ACE4">
        <w:t>zasadnienie</w:t>
      </w:r>
      <w:r>
        <w:t>,</w:t>
      </w:r>
    </w:p>
    <w:p w14:paraId="1D7EE498" w14:textId="4EFC5A7E" w:rsidR="00A85CC6" w:rsidRDefault="3C5B785D" w:rsidP="001C1F21">
      <w:pPr>
        <w:pStyle w:val="Akapitzlist1"/>
        <w:numPr>
          <w:ilvl w:val="0"/>
          <w:numId w:val="98"/>
        </w:numPr>
        <w:spacing w:after="0"/>
      </w:pPr>
      <w:r>
        <w:t>z</w:t>
      </w:r>
      <w:r w:rsidR="4278ACE4">
        <w:t>danie odrębne do uzasadnienia</w:t>
      </w:r>
      <w:r>
        <w:t>,</w:t>
      </w:r>
    </w:p>
    <w:p w14:paraId="2814588D" w14:textId="42286705" w:rsidR="00A85CC6" w:rsidRDefault="3C5B785D" w:rsidP="001C1F21">
      <w:pPr>
        <w:pStyle w:val="Akapitzlist1"/>
        <w:numPr>
          <w:ilvl w:val="0"/>
          <w:numId w:val="98"/>
        </w:numPr>
        <w:spacing w:after="0"/>
      </w:pPr>
      <w:r>
        <w:t>k</w:t>
      </w:r>
      <w:r w:rsidR="4278ACE4">
        <w:t>arta informacyjna</w:t>
      </w:r>
      <w:r>
        <w:t>,</w:t>
      </w:r>
    </w:p>
    <w:p w14:paraId="2F95D355" w14:textId="2304FD17" w:rsidR="00A85CC6" w:rsidRDefault="3C5B785D" w:rsidP="001C1F21">
      <w:pPr>
        <w:pStyle w:val="Akapitzlist1"/>
        <w:numPr>
          <w:ilvl w:val="0"/>
          <w:numId w:val="98"/>
        </w:numPr>
        <w:spacing w:after="0"/>
      </w:pPr>
      <w:r>
        <w:t>p</w:t>
      </w:r>
      <w:r w:rsidR="4278ACE4">
        <w:t>otwierdzenie wpłaty</w:t>
      </w:r>
      <w:r>
        <w:t>,</w:t>
      </w:r>
    </w:p>
    <w:p w14:paraId="21D92542" w14:textId="116E1FC5" w:rsidR="00A85CC6" w:rsidRPr="00432477" w:rsidRDefault="3C5B785D" w:rsidP="001C1F21">
      <w:pPr>
        <w:pStyle w:val="Akapitzlist1"/>
        <w:numPr>
          <w:ilvl w:val="0"/>
          <w:numId w:val="98"/>
        </w:numPr>
        <w:spacing w:after="0"/>
      </w:pPr>
      <w:r>
        <w:t>r</w:t>
      </w:r>
      <w:r w:rsidR="4278ACE4">
        <w:t>aport o przetwarzaniu danych osobowych</w:t>
      </w:r>
      <w:r>
        <w:t>.</w:t>
      </w:r>
    </w:p>
    <w:p w14:paraId="26876635" w14:textId="62E38E2A" w:rsidR="00A85CC6" w:rsidRDefault="60B3AE53" w:rsidP="001C1F21">
      <w:pPr>
        <w:pStyle w:val="Wymaganie"/>
        <w:numPr>
          <w:ilvl w:val="0"/>
          <w:numId w:val="111"/>
        </w:numPr>
        <w:ind w:left="1134" w:hanging="1134"/>
      </w:pPr>
      <w:bookmarkStart w:id="194" w:name="_Ref123031446"/>
      <w:bookmarkStart w:id="195" w:name="_Ref141861340"/>
      <w:r>
        <w:t>Szablony treści</w:t>
      </w:r>
      <w:bookmarkEnd w:id="194"/>
      <w:r w:rsidR="70730D07">
        <w:t xml:space="preserve"> </w:t>
      </w:r>
      <w:r w:rsidR="431ECCCB">
        <w:t>dla korespondencji wychodzącej</w:t>
      </w:r>
      <w:bookmarkEnd w:id="195"/>
    </w:p>
    <w:p w14:paraId="3CF870AC" w14:textId="7D6F6009" w:rsidR="004B5809" w:rsidRDefault="004B5809" w:rsidP="00732D85">
      <w:r>
        <w:t xml:space="preserve">System musi umożliwiać konfigurowanie szablonów treści – predefiniowanych fragmentów tekstu umieszczanych w </w:t>
      </w:r>
      <w:r w:rsidR="00D53479">
        <w:t xml:space="preserve">treści dokumentów wychodzących przygotowywanych w Systemie (zob. </w:t>
      </w:r>
      <w:r w:rsidR="00D53479">
        <w:rPr>
          <w:color w:val="2B579A"/>
          <w:shd w:val="clear" w:color="auto" w:fill="E6E6E6"/>
        </w:rPr>
        <w:fldChar w:fldCharType="begin"/>
      </w:r>
      <w:r w:rsidR="00D53479">
        <w:instrText xml:space="preserve"> REF _Ref100567403 \r \h </w:instrText>
      </w:r>
      <w:r w:rsidR="00D53479">
        <w:rPr>
          <w:color w:val="2B579A"/>
          <w:shd w:val="clear" w:color="auto" w:fill="E6E6E6"/>
        </w:rPr>
      </w:r>
      <w:r w:rsidR="00D53479">
        <w:rPr>
          <w:color w:val="2B579A"/>
          <w:shd w:val="clear" w:color="auto" w:fill="E6E6E6"/>
        </w:rPr>
        <w:fldChar w:fldCharType="separate"/>
      </w:r>
      <w:r w:rsidR="006108EB">
        <w:t>WF-KW01</w:t>
      </w:r>
      <w:r w:rsidR="00D53479">
        <w:rPr>
          <w:color w:val="2B579A"/>
          <w:shd w:val="clear" w:color="auto" w:fill="E6E6E6"/>
        </w:rPr>
        <w:fldChar w:fldCharType="end"/>
      </w:r>
      <w:r w:rsidR="00BC693D">
        <w:t xml:space="preserve">, </w:t>
      </w:r>
      <w:r w:rsidR="00BC693D">
        <w:rPr>
          <w:color w:val="2B579A"/>
          <w:shd w:val="clear" w:color="auto" w:fill="E6E6E6"/>
        </w:rPr>
        <w:fldChar w:fldCharType="begin"/>
      </w:r>
      <w:r w:rsidR="00BC693D">
        <w:instrText xml:space="preserve"> REF _Ref100223584 \r \h </w:instrText>
      </w:r>
      <w:r w:rsidR="00BC693D">
        <w:rPr>
          <w:color w:val="2B579A"/>
          <w:shd w:val="clear" w:color="auto" w:fill="E6E6E6"/>
        </w:rPr>
      </w:r>
      <w:r w:rsidR="00BC693D">
        <w:rPr>
          <w:color w:val="2B579A"/>
          <w:shd w:val="clear" w:color="auto" w:fill="E6E6E6"/>
        </w:rPr>
        <w:fldChar w:fldCharType="separate"/>
      </w:r>
      <w:r w:rsidR="006108EB">
        <w:t>WF-ZR19</w:t>
      </w:r>
      <w:r w:rsidR="00BC693D">
        <w:rPr>
          <w:color w:val="2B579A"/>
          <w:shd w:val="clear" w:color="auto" w:fill="E6E6E6"/>
        </w:rPr>
        <w:fldChar w:fldCharType="end"/>
      </w:r>
      <w:r w:rsidR="00D53479">
        <w:t>)</w:t>
      </w:r>
      <w:r>
        <w:t>, np. zawierających standardową treść wezwania</w:t>
      </w:r>
      <w:r w:rsidR="00E921C7">
        <w:t xml:space="preserve">. System musi umożliwiać stosowanie w szablonach </w:t>
      </w:r>
      <w:r w:rsidR="00C6430B">
        <w:t xml:space="preserve">treści </w:t>
      </w:r>
      <w:r w:rsidR="00A32ECD">
        <w:t>znaczników (</w:t>
      </w:r>
      <w:proofErr w:type="spellStart"/>
      <w:r w:rsidR="00E921C7">
        <w:t>tagów</w:t>
      </w:r>
      <w:proofErr w:type="spellEnd"/>
      <w:r w:rsidR="00A32ECD">
        <w:t>)</w:t>
      </w:r>
      <w:r w:rsidR="00E921C7">
        <w:t xml:space="preserve">, o których jest mowa w wymaganiach </w:t>
      </w:r>
      <w:r w:rsidR="00E921C7">
        <w:rPr>
          <w:color w:val="2B579A"/>
          <w:shd w:val="clear" w:color="auto" w:fill="E6E6E6"/>
        </w:rPr>
        <w:fldChar w:fldCharType="begin"/>
      </w:r>
      <w:r w:rsidR="00E921C7">
        <w:instrText xml:space="preserve"> REF _Ref100567421 \r \h </w:instrText>
      </w:r>
      <w:r w:rsidR="00E921C7">
        <w:rPr>
          <w:color w:val="2B579A"/>
          <w:shd w:val="clear" w:color="auto" w:fill="E6E6E6"/>
        </w:rPr>
      </w:r>
      <w:r w:rsidR="00E921C7">
        <w:rPr>
          <w:color w:val="2B579A"/>
          <w:shd w:val="clear" w:color="auto" w:fill="E6E6E6"/>
        </w:rPr>
        <w:fldChar w:fldCharType="separate"/>
      </w:r>
      <w:r w:rsidR="006108EB">
        <w:t>WF-KW02</w:t>
      </w:r>
      <w:r w:rsidR="00E921C7">
        <w:rPr>
          <w:color w:val="2B579A"/>
          <w:shd w:val="clear" w:color="auto" w:fill="E6E6E6"/>
        </w:rPr>
        <w:fldChar w:fldCharType="end"/>
      </w:r>
      <w:r w:rsidR="00A32ECD">
        <w:t xml:space="preserve"> i </w:t>
      </w:r>
      <w:r w:rsidR="00A32ECD">
        <w:rPr>
          <w:color w:val="2B579A"/>
          <w:shd w:val="clear" w:color="auto" w:fill="E6E6E6"/>
        </w:rPr>
        <w:fldChar w:fldCharType="begin"/>
      </w:r>
      <w:r w:rsidR="00A32ECD">
        <w:instrText xml:space="preserve"> REF _Ref123031651 \r \h </w:instrText>
      </w:r>
      <w:r w:rsidR="00A32ECD">
        <w:rPr>
          <w:color w:val="2B579A"/>
          <w:shd w:val="clear" w:color="auto" w:fill="E6E6E6"/>
        </w:rPr>
      </w:r>
      <w:r w:rsidR="00A32ECD">
        <w:rPr>
          <w:color w:val="2B579A"/>
          <w:shd w:val="clear" w:color="auto" w:fill="E6E6E6"/>
        </w:rPr>
        <w:fldChar w:fldCharType="separate"/>
      </w:r>
      <w:r w:rsidR="006108EB">
        <w:t>WF-ZR22</w:t>
      </w:r>
      <w:r w:rsidR="00A32ECD">
        <w:rPr>
          <w:color w:val="2B579A"/>
          <w:shd w:val="clear" w:color="auto" w:fill="E6E6E6"/>
        </w:rPr>
        <w:fldChar w:fldCharType="end"/>
      </w:r>
      <w:r w:rsidR="00E921C7">
        <w:t>.</w:t>
      </w:r>
    </w:p>
    <w:p w14:paraId="53BAB1AF" w14:textId="63C16C9A" w:rsidR="00712902" w:rsidRDefault="00712902" w:rsidP="00732D85">
      <w:r>
        <w:t xml:space="preserve">System </w:t>
      </w:r>
      <w:r w:rsidR="004D6D29">
        <w:t xml:space="preserve">musi </w:t>
      </w:r>
      <w:r>
        <w:t>umożliwi</w:t>
      </w:r>
      <w:r w:rsidR="004D6D29">
        <w:t>ać</w:t>
      </w:r>
      <w:r>
        <w:t xml:space="preserve"> przypisanie </w:t>
      </w:r>
      <w:r w:rsidR="008842D0">
        <w:t xml:space="preserve">do szablonu treści </w:t>
      </w:r>
      <w:r w:rsidRPr="00712902">
        <w:t xml:space="preserve">grupy pouczeń </w:t>
      </w:r>
      <w:r w:rsidR="00874F48">
        <w:t xml:space="preserve">(zob. </w:t>
      </w:r>
      <w:r w:rsidR="00B4026B">
        <w:rPr>
          <w:color w:val="2B579A"/>
          <w:shd w:val="clear" w:color="auto" w:fill="E6E6E6"/>
        </w:rPr>
        <w:fldChar w:fldCharType="begin"/>
      </w:r>
      <w:r w:rsidR="00B4026B">
        <w:instrText xml:space="preserve"> REF _Ref141861361 \r \h </w:instrText>
      </w:r>
      <w:r w:rsidR="00B4026B">
        <w:rPr>
          <w:color w:val="2B579A"/>
          <w:shd w:val="clear" w:color="auto" w:fill="E6E6E6"/>
        </w:rPr>
      </w:r>
      <w:r w:rsidR="00B4026B">
        <w:rPr>
          <w:color w:val="2B579A"/>
          <w:shd w:val="clear" w:color="auto" w:fill="E6E6E6"/>
        </w:rPr>
        <w:fldChar w:fldCharType="separate"/>
      </w:r>
      <w:r w:rsidR="006108EB">
        <w:t>WF-AC12</w:t>
      </w:r>
      <w:r w:rsidR="00B4026B">
        <w:rPr>
          <w:color w:val="2B579A"/>
          <w:shd w:val="clear" w:color="auto" w:fill="E6E6E6"/>
        </w:rPr>
        <w:fldChar w:fldCharType="end"/>
      </w:r>
      <w:r w:rsidR="00874F48">
        <w:t>)</w:t>
      </w:r>
      <w:r w:rsidR="008842D0">
        <w:t>.</w:t>
      </w:r>
      <w:r w:rsidR="00874F48">
        <w:t xml:space="preserve"> </w:t>
      </w:r>
      <w:r w:rsidR="008842D0">
        <w:t xml:space="preserve">Pouczenia z wybranej grupy </w:t>
      </w:r>
      <w:r w:rsidR="00EC254E">
        <w:t xml:space="preserve">będą </w:t>
      </w:r>
      <w:r w:rsidRPr="00712902">
        <w:t>domyślnie dodawan</w:t>
      </w:r>
      <w:r w:rsidR="00EC254E">
        <w:t>e</w:t>
      </w:r>
      <w:r w:rsidRPr="00712902">
        <w:t xml:space="preserve"> do pism wychodząc</w:t>
      </w:r>
      <w:r w:rsidR="00EC254E">
        <w:t xml:space="preserve">ych </w:t>
      </w:r>
      <w:r w:rsidRPr="00712902">
        <w:t>tworzon</w:t>
      </w:r>
      <w:r w:rsidR="00EC254E">
        <w:t>ych</w:t>
      </w:r>
      <w:r w:rsidRPr="00712902">
        <w:t xml:space="preserve"> na podstawie danego </w:t>
      </w:r>
      <w:r>
        <w:t>szablonu.</w:t>
      </w:r>
    </w:p>
    <w:p w14:paraId="06E380A9" w14:textId="29CB9287" w:rsidR="006853ED" w:rsidRDefault="006853ED" w:rsidP="006853ED">
      <w:pPr>
        <w:pStyle w:val="Wymaganie"/>
        <w:numPr>
          <w:ilvl w:val="0"/>
          <w:numId w:val="111"/>
        </w:numPr>
        <w:ind w:left="1134" w:hanging="1134"/>
      </w:pPr>
      <w:bookmarkStart w:id="196" w:name="_Ref139611605"/>
      <w:r>
        <w:t>Szablony treści dla pism wewnętrznych</w:t>
      </w:r>
      <w:bookmarkEnd w:id="196"/>
    </w:p>
    <w:p w14:paraId="27FB6E7E" w14:textId="51134FAE" w:rsidR="006853ED" w:rsidRDefault="006853ED" w:rsidP="00732D85">
      <w:r>
        <w:t>System musi umożliwiać konfigurowanie szablonów treści – predefiniowanych fragmentów tekstu umieszczanych w treści pism wewnętrznych przygotowywanych w Systemie (zob.</w:t>
      </w:r>
      <w:r w:rsidR="00261C15">
        <w:t xml:space="preserve"> </w:t>
      </w:r>
      <w:r w:rsidR="00261C15">
        <w:rPr>
          <w:color w:val="2B579A"/>
          <w:shd w:val="clear" w:color="auto" w:fill="E6E6E6"/>
        </w:rPr>
        <w:fldChar w:fldCharType="begin"/>
      </w:r>
      <w:r w:rsidR="00261C15">
        <w:instrText xml:space="preserve"> REF _Ref140135816 \r \h </w:instrText>
      </w:r>
      <w:r w:rsidR="00261C15">
        <w:rPr>
          <w:color w:val="2B579A"/>
          <w:shd w:val="clear" w:color="auto" w:fill="E6E6E6"/>
        </w:rPr>
      </w:r>
      <w:r w:rsidR="00261C15">
        <w:rPr>
          <w:color w:val="2B579A"/>
          <w:shd w:val="clear" w:color="auto" w:fill="E6E6E6"/>
        </w:rPr>
        <w:fldChar w:fldCharType="separate"/>
      </w:r>
      <w:r w:rsidR="006108EB">
        <w:t>WF-PW01</w:t>
      </w:r>
      <w:r w:rsidR="00261C15">
        <w:rPr>
          <w:color w:val="2B579A"/>
          <w:shd w:val="clear" w:color="auto" w:fill="E6E6E6"/>
        </w:rPr>
        <w:fldChar w:fldCharType="end"/>
      </w:r>
      <w:r w:rsidR="00261C15">
        <w:t>)</w:t>
      </w:r>
      <w:r>
        <w:t>, np. zawierających standardową treść</w:t>
      </w:r>
      <w:r w:rsidR="001D25AB">
        <w:t xml:space="preserve"> pisma do kasy</w:t>
      </w:r>
      <w:r>
        <w:t>. System musi umożliwiać stosowanie w szablonach treści znaczników (</w:t>
      </w:r>
      <w:proofErr w:type="spellStart"/>
      <w:r>
        <w:t>tagów</w:t>
      </w:r>
      <w:proofErr w:type="spellEnd"/>
      <w:r>
        <w:t>), o których jest mowa w wymagani</w:t>
      </w:r>
      <w:r w:rsidR="00BC6A30">
        <w:t>u</w:t>
      </w:r>
      <w:r>
        <w:t xml:space="preserve"> </w:t>
      </w:r>
      <w:r>
        <w:rPr>
          <w:color w:val="2B579A"/>
          <w:shd w:val="clear" w:color="auto" w:fill="E6E6E6"/>
        </w:rPr>
        <w:fldChar w:fldCharType="begin"/>
      </w:r>
      <w:r>
        <w:instrText xml:space="preserve"> REF _Ref100567421 \r \h </w:instrText>
      </w:r>
      <w:r>
        <w:rPr>
          <w:color w:val="2B579A"/>
          <w:shd w:val="clear" w:color="auto" w:fill="E6E6E6"/>
        </w:rPr>
      </w:r>
      <w:r>
        <w:rPr>
          <w:color w:val="2B579A"/>
          <w:shd w:val="clear" w:color="auto" w:fill="E6E6E6"/>
        </w:rPr>
        <w:fldChar w:fldCharType="separate"/>
      </w:r>
      <w:r w:rsidR="006108EB">
        <w:t>WF-KW02</w:t>
      </w:r>
      <w:r>
        <w:rPr>
          <w:color w:val="2B579A"/>
          <w:shd w:val="clear" w:color="auto" w:fill="E6E6E6"/>
        </w:rPr>
        <w:fldChar w:fldCharType="end"/>
      </w:r>
      <w:r>
        <w:t>.</w:t>
      </w:r>
    </w:p>
    <w:p w14:paraId="1CEDBA57" w14:textId="65044FDC" w:rsidR="006B77A0" w:rsidRPr="00432477" w:rsidRDefault="142EAC87" w:rsidP="001C1F21">
      <w:pPr>
        <w:pStyle w:val="Wymaganie"/>
        <w:numPr>
          <w:ilvl w:val="0"/>
          <w:numId w:val="111"/>
        </w:numPr>
        <w:ind w:left="1134" w:hanging="1134"/>
      </w:pPr>
      <w:r>
        <w:lastRenderedPageBreak/>
        <w:t>Definiowanie k</w:t>
      </w:r>
      <w:r w:rsidR="313783AA">
        <w:t>omunikat</w:t>
      </w:r>
      <w:r>
        <w:t>ów</w:t>
      </w:r>
      <w:r w:rsidR="313783AA">
        <w:t xml:space="preserve"> dla użytkowników</w:t>
      </w:r>
    </w:p>
    <w:p w14:paraId="67125B38" w14:textId="19306C28" w:rsidR="006B77A0" w:rsidRDefault="006B77A0" w:rsidP="006B77A0">
      <w:r w:rsidRPr="00432477">
        <w:t xml:space="preserve">System musi umożliwiać </w:t>
      </w:r>
      <w:r>
        <w:t>administratorowi centralnemu zarządzenie komunikatami systemowymi prezentowanymi użytkownikom zgodnie z wymaganiem</w:t>
      </w:r>
      <w:r w:rsidR="005207A0">
        <w:t xml:space="preserve"> </w:t>
      </w:r>
      <w:r w:rsidR="005207A0">
        <w:rPr>
          <w:color w:val="2B579A"/>
          <w:shd w:val="clear" w:color="auto" w:fill="E6E6E6"/>
        </w:rPr>
        <w:fldChar w:fldCharType="begin"/>
      </w:r>
      <w:r w:rsidR="005207A0">
        <w:instrText xml:space="preserve"> REF _Ref114398234 \r \h </w:instrText>
      </w:r>
      <w:r w:rsidR="005207A0">
        <w:rPr>
          <w:color w:val="2B579A"/>
          <w:shd w:val="clear" w:color="auto" w:fill="E6E6E6"/>
        </w:rPr>
      </w:r>
      <w:r w:rsidR="005207A0">
        <w:rPr>
          <w:color w:val="2B579A"/>
          <w:shd w:val="clear" w:color="auto" w:fill="E6E6E6"/>
        </w:rPr>
        <w:fldChar w:fldCharType="separate"/>
      </w:r>
      <w:r w:rsidR="006108EB">
        <w:t>WF-WO09</w:t>
      </w:r>
      <w:r w:rsidR="005207A0">
        <w:rPr>
          <w:color w:val="2B579A"/>
          <w:shd w:val="clear" w:color="auto" w:fill="E6E6E6"/>
        </w:rPr>
        <w:fldChar w:fldCharType="end"/>
      </w:r>
      <w:r w:rsidR="00E85873">
        <w:t>.</w:t>
      </w:r>
      <w:r>
        <w:t xml:space="preserve"> Administrator centralny ma możliwość utworzenia komunikatu widocznego dla wszystkich użytkowników niezależnie od lokalizacji.</w:t>
      </w:r>
    </w:p>
    <w:p w14:paraId="57BE7D43" w14:textId="389BD831" w:rsidR="006B77A0" w:rsidRDefault="006B77A0">
      <w:pPr>
        <w:pStyle w:val="Akapitzlist1"/>
      </w:pPr>
    </w:p>
    <w:p w14:paraId="4DC18EBD" w14:textId="4DF6E95E" w:rsidR="00AA2F4A" w:rsidRDefault="00AA2F4A">
      <w:pPr>
        <w:pStyle w:val="Akapitzlist1"/>
      </w:pPr>
    </w:p>
    <w:p w14:paraId="146399B6" w14:textId="3ED87C6E" w:rsidR="00AA2F4A" w:rsidRDefault="00AA2F4A">
      <w:pPr>
        <w:pStyle w:val="Akapitzlist1"/>
      </w:pPr>
    </w:p>
    <w:p w14:paraId="122A5AFC" w14:textId="77777777" w:rsidR="00AA2F4A" w:rsidRPr="00432477" w:rsidRDefault="00AA2F4A">
      <w:pPr>
        <w:pStyle w:val="Akapitzlist1"/>
      </w:pPr>
    </w:p>
    <w:p w14:paraId="74E0FAA4" w14:textId="5768D678" w:rsidR="008C034F" w:rsidRDefault="008C034F" w:rsidP="00BB2CD8">
      <w:pPr>
        <w:pStyle w:val="Nagwek1"/>
      </w:pPr>
      <w:bookmarkStart w:id="197" w:name="__RefHeading__6576_238212146"/>
      <w:bookmarkEnd w:id="197"/>
      <w:r w:rsidRPr="00432477">
        <w:t>Wymagania niefunkcjonalne</w:t>
      </w:r>
    </w:p>
    <w:p w14:paraId="6E12E5BB" w14:textId="77777777" w:rsidR="00F817EE" w:rsidRPr="00F817EE" w:rsidRDefault="00F817EE" w:rsidP="00CF572A"/>
    <w:p w14:paraId="75FC5F2F" w14:textId="77777777" w:rsidR="008C034F" w:rsidRPr="00432477" w:rsidRDefault="008C034F" w:rsidP="00AA2F4A">
      <w:pPr>
        <w:pStyle w:val="Nagwek2"/>
      </w:pPr>
      <w:bookmarkStart w:id="198" w:name="__RefHeading__6888_238212146"/>
      <w:bookmarkEnd w:id="198"/>
      <w:r w:rsidRPr="00432477">
        <w:t>Architektura Systemu</w:t>
      </w:r>
    </w:p>
    <w:p w14:paraId="471F799E" w14:textId="40E284B9" w:rsidR="008C034F" w:rsidRPr="00432477" w:rsidRDefault="008C034F" w:rsidP="001C1F21">
      <w:pPr>
        <w:pStyle w:val="Wymaganie"/>
        <w:numPr>
          <w:ilvl w:val="0"/>
          <w:numId w:val="85"/>
        </w:numPr>
        <w:ind w:left="1276" w:hanging="1276"/>
      </w:pPr>
      <w:bookmarkStart w:id="199" w:name="_Ref138089695"/>
      <w:r w:rsidRPr="00432477">
        <w:t xml:space="preserve">Architektura </w:t>
      </w:r>
      <w:r w:rsidR="02D13568">
        <w:t>wielo</w:t>
      </w:r>
      <w:r>
        <w:t>warstwowa</w:t>
      </w:r>
      <w:bookmarkEnd w:id="199"/>
    </w:p>
    <w:p w14:paraId="1D89768C" w14:textId="26B53700" w:rsidR="008C034F" w:rsidRPr="00432477" w:rsidRDefault="00DC6C21">
      <w:r>
        <w:t>System</w:t>
      </w:r>
      <w:r w:rsidR="008C034F" w:rsidRPr="00432477">
        <w:t xml:space="preserve"> musi być zaimplementowany w architekturze </w:t>
      </w:r>
      <w:r w:rsidR="73FB1675">
        <w:t>wielo</w:t>
      </w:r>
      <w:r w:rsidR="008C034F">
        <w:t>warstwowej</w:t>
      </w:r>
      <w:r w:rsidR="008C034F" w:rsidRPr="00432477">
        <w:t>, złożonej z co najmniej następujących warstw:</w:t>
      </w:r>
    </w:p>
    <w:p w14:paraId="3D958BA9" w14:textId="77777777" w:rsidR="008C034F" w:rsidRPr="00432477" w:rsidRDefault="008C034F" w:rsidP="00E85660">
      <w:pPr>
        <w:pStyle w:val="Akapitzlist"/>
        <w:numPr>
          <w:ilvl w:val="0"/>
          <w:numId w:val="31"/>
        </w:numPr>
      </w:pPr>
      <w:r w:rsidRPr="00432477">
        <w:t xml:space="preserve">bazy danych, </w:t>
      </w:r>
    </w:p>
    <w:p w14:paraId="2D1BB214" w14:textId="77777777" w:rsidR="008C034F" w:rsidRPr="00432477" w:rsidRDefault="008C034F" w:rsidP="00E85660">
      <w:pPr>
        <w:pStyle w:val="Akapitzlist"/>
        <w:numPr>
          <w:ilvl w:val="0"/>
          <w:numId w:val="31"/>
        </w:numPr>
      </w:pPr>
      <w:r w:rsidRPr="00432477">
        <w:t>warstwy logiki aplikacji,</w:t>
      </w:r>
    </w:p>
    <w:p w14:paraId="1A8B8162" w14:textId="77777777" w:rsidR="008C034F" w:rsidRDefault="008C034F" w:rsidP="00E85660">
      <w:pPr>
        <w:pStyle w:val="Akapitzlist"/>
        <w:numPr>
          <w:ilvl w:val="0"/>
          <w:numId w:val="31"/>
        </w:numPr>
      </w:pPr>
      <w:r w:rsidRPr="00432477">
        <w:t>warstwy prezentacji.</w:t>
      </w:r>
    </w:p>
    <w:p w14:paraId="0850A059" w14:textId="710E9FB7" w:rsidR="002E4129" w:rsidRPr="00432477" w:rsidRDefault="00F30099" w:rsidP="002E4129">
      <w:r>
        <w:t>W</w:t>
      </w:r>
      <w:r w:rsidR="007D6EF0">
        <w:t>arst</w:t>
      </w:r>
      <w:r>
        <w:t xml:space="preserve">wa prezentacji musi być zintegrowana z warstwą logiki </w:t>
      </w:r>
      <w:r w:rsidR="00251911">
        <w:t xml:space="preserve">aplikacji </w:t>
      </w:r>
      <w:r>
        <w:t>przy pomocy interfejsów w</w:t>
      </w:r>
      <w:r w:rsidR="009E285F">
        <w:t xml:space="preserve"> </w:t>
      </w:r>
      <w:r>
        <w:t>technologii REST</w:t>
      </w:r>
      <w:r w:rsidR="009E285F">
        <w:t xml:space="preserve">. </w:t>
      </w:r>
    </w:p>
    <w:p w14:paraId="302EC1ED" w14:textId="4EF20F82" w:rsidR="00DC6C21" w:rsidRDefault="00DC6C21" w:rsidP="001C1F21">
      <w:pPr>
        <w:pStyle w:val="Wymaganie"/>
        <w:numPr>
          <w:ilvl w:val="0"/>
          <w:numId w:val="85"/>
        </w:numPr>
        <w:ind w:left="1276" w:hanging="1276"/>
      </w:pPr>
      <w:bookmarkStart w:id="200" w:name="_Ref102038486"/>
      <w:r>
        <w:t>Architektura sieciowa</w:t>
      </w:r>
      <w:bookmarkEnd w:id="200"/>
    </w:p>
    <w:p w14:paraId="3F50362B" w14:textId="1D4EE330" w:rsidR="00BE6A82" w:rsidRDefault="00BE6A82" w:rsidP="007B531E">
      <w:r w:rsidRPr="00432477">
        <w:t xml:space="preserve">System musi działać w architekturze scentralizowanego przetwarzania danych z dwoma centrami przetwarzania danych (centrum podstawowym i centrum zapasowym) działającymi w trybie aktywne </w:t>
      </w:r>
      <w:r w:rsidR="00805D32">
        <w:t>c</w:t>
      </w:r>
      <w:r w:rsidRPr="00432477">
        <w:t xml:space="preserve">entrum podstawowe – pasywne </w:t>
      </w:r>
      <w:r w:rsidR="00805D32">
        <w:t>c</w:t>
      </w:r>
      <w:r w:rsidRPr="00432477">
        <w:t>entrum zapasowe.</w:t>
      </w:r>
      <w:r w:rsidR="00492DB7">
        <w:t xml:space="preserve"> </w:t>
      </w:r>
    </w:p>
    <w:p w14:paraId="6035346D" w14:textId="26950E3E" w:rsidR="007B531E" w:rsidRDefault="00DC6C21" w:rsidP="007B531E">
      <w:r>
        <w:t xml:space="preserve">System </w:t>
      </w:r>
      <w:r w:rsidRPr="00432477">
        <w:t>będ</w:t>
      </w:r>
      <w:r>
        <w:t>zie</w:t>
      </w:r>
      <w:r w:rsidRPr="00432477">
        <w:t xml:space="preserve"> dostępn</w:t>
      </w:r>
      <w:r>
        <w:t>y</w:t>
      </w:r>
      <w:r w:rsidRPr="00432477">
        <w:t xml:space="preserve"> tylko dla pracowników sądów administracyjnych w </w:t>
      </w:r>
      <w:r w:rsidR="00C12CDF">
        <w:t xml:space="preserve">wewnętrznej </w:t>
      </w:r>
      <w:r w:rsidRPr="00432477">
        <w:t>sieci intranet</w:t>
      </w:r>
      <w:r>
        <w:t>.</w:t>
      </w:r>
    </w:p>
    <w:p w14:paraId="364B7A2D" w14:textId="00B91F7D" w:rsidR="008C034F" w:rsidRPr="00432477" w:rsidRDefault="2BF216CB" w:rsidP="001C1F21">
      <w:pPr>
        <w:pStyle w:val="Wymaganie"/>
        <w:numPr>
          <w:ilvl w:val="0"/>
          <w:numId w:val="85"/>
        </w:numPr>
        <w:ind w:left="1276" w:hanging="1276"/>
      </w:pPr>
      <w:bookmarkStart w:id="201" w:name="_Ref114233818"/>
      <w:r>
        <w:t>M</w:t>
      </w:r>
      <w:r w:rsidR="6851ACAA">
        <w:t>oduł statystyk</w:t>
      </w:r>
      <w:bookmarkEnd w:id="201"/>
    </w:p>
    <w:p w14:paraId="089AE6D2" w14:textId="591212D6" w:rsidR="008C034F" w:rsidRPr="00432477" w:rsidRDefault="00DC6C21">
      <w:r w:rsidRPr="00432477">
        <w:t>Moduł statystyk mus</w:t>
      </w:r>
      <w:r>
        <w:t>i</w:t>
      </w:r>
      <w:r w:rsidRPr="00432477">
        <w:t xml:space="preserve"> korzystać z odrębn</w:t>
      </w:r>
      <w:r>
        <w:t>ej</w:t>
      </w:r>
      <w:r w:rsidRPr="00432477">
        <w:t xml:space="preserve"> baz</w:t>
      </w:r>
      <w:r>
        <w:t>y</w:t>
      </w:r>
      <w:r w:rsidRPr="00432477">
        <w:t xml:space="preserve"> danych zasilan</w:t>
      </w:r>
      <w:r>
        <w:t>ej</w:t>
      </w:r>
      <w:r w:rsidRPr="00432477">
        <w:t xml:space="preserve"> </w:t>
      </w:r>
      <w:r w:rsidR="008C034F" w:rsidRPr="00432477">
        <w:t xml:space="preserve">automatycznie </w:t>
      </w:r>
      <w:r w:rsidR="00FD6C0A">
        <w:t>w sposób ciągły</w:t>
      </w:r>
      <w:r w:rsidR="00CA477F">
        <w:t xml:space="preserve">. </w:t>
      </w:r>
      <w:r w:rsidR="00303D7D">
        <w:t>D</w:t>
      </w:r>
      <w:r w:rsidR="00CA477F">
        <w:t>ane muszą być dostępne w module statystyk najpóźniej 5 minut po ich modyfikacji lub dodaniu w Systemie</w:t>
      </w:r>
      <w:r w:rsidR="008C034F" w:rsidRPr="00432477">
        <w:t xml:space="preserve">. </w:t>
      </w:r>
    </w:p>
    <w:p w14:paraId="3B6840A7" w14:textId="1837FBA4" w:rsidR="008C034F" w:rsidRPr="00432477" w:rsidRDefault="6851ACAA" w:rsidP="001C1F21">
      <w:pPr>
        <w:pStyle w:val="Wymaganie"/>
        <w:numPr>
          <w:ilvl w:val="0"/>
          <w:numId w:val="85"/>
        </w:numPr>
        <w:ind w:left="1276" w:hanging="1276"/>
      </w:pPr>
      <w:r>
        <w:t>Przeglądarka internetowa</w:t>
      </w:r>
    </w:p>
    <w:p w14:paraId="29851FFC" w14:textId="77777777" w:rsidR="008C034F" w:rsidRPr="00432477" w:rsidRDefault="008C034F">
      <w:r w:rsidRPr="00432477">
        <w:t xml:space="preserve">Obsługa Systemu musi się odbywać przy pomocy przeglądarki internetowej. </w:t>
      </w:r>
    </w:p>
    <w:p w14:paraId="7328CDCD" w14:textId="77777777" w:rsidR="008C034F" w:rsidRPr="00432477" w:rsidRDefault="008C034F">
      <w:r w:rsidRPr="00432477">
        <w:lastRenderedPageBreak/>
        <w:t>Moduły wewnętrzne muszą umożliwiać poprawną obsługę za pośrednictwem co najmniej następujących przeglądarek internetowych w wersjach wydanych w okresie 12 miesięcy przed ogłoszeniem niniejszego postępowania o zamówienie publiczne oraz wszystkich wersjach wyższych:</w:t>
      </w:r>
    </w:p>
    <w:p w14:paraId="7F6C27B5" w14:textId="36BD7B86" w:rsidR="008C034F" w:rsidRPr="00432477" w:rsidRDefault="00C12CDF" w:rsidP="00E85660">
      <w:pPr>
        <w:pStyle w:val="Akapitzlist"/>
        <w:numPr>
          <w:ilvl w:val="0"/>
          <w:numId w:val="31"/>
        </w:numPr>
      </w:pPr>
      <w:r>
        <w:t>Microsoft Edge</w:t>
      </w:r>
      <w:r w:rsidR="008C034F" w:rsidRPr="00432477">
        <w:t>,</w:t>
      </w:r>
    </w:p>
    <w:p w14:paraId="733C3CDE" w14:textId="77777777" w:rsidR="008C034F" w:rsidRPr="00432477" w:rsidRDefault="008C034F" w:rsidP="00E85660">
      <w:pPr>
        <w:pStyle w:val="Akapitzlist"/>
        <w:numPr>
          <w:ilvl w:val="0"/>
          <w:numId w:val="31"/>
        </w:numPr>
      </w:pPr>
      <w:proofErr w:type="spellStart"/>
      <w:r w:rsidRPr="00432477">
        <w:t>Firefox</w:t>
      </w:r>
      <w:proofErr w:type="spellEnd"/>
      <w:r w:rsidRPr="00432477">
        <w:t>,</w:t>
      </w:r>
    </w:p>
    <w:p w14:paraId="68F80310" w14:textId="77777777" w:rsidR="008C034F" w:rsidRPr="00432477" w:rsidRDefault="008C034F" w:rsidP="00E85660">
      <w:pPr>
        <w:pStyle w:val="Akapitzlist"/>
        <w:numPr>
          <w:ilvl w:val="0"/>
          <w:numId w:val="31"/>
        </w:numPr>
      </w:pPr>
      <w:r w:rsidRPr="00432477">
        <w:t>Chrome,</w:t>
      </w:r>
    </w:p>
    <w:p w14:paraId="0D9A64BE" w14:textId="20777259" w:rsidR="008C034F" w:rsidRPr="00432477" w:rsidRDefault="000C2CBB" w:rsidP="00E85660">
      <w:pPr>
        <w:pStyle w:val="Akapitzlist"/>
        <w:numPr>
          <w:ilvl w:val="0"/>
          <w:numId w:val="31"/>
        </w:numPr>
      </w:pPr>
      <w:r>
        <w:t>Opera</w:t>
      </w:r>
      <w:r w:rsidR="008C034F">
        <w:t>.</w:t>
      </w:r>
    </w:p>
    <w:p w14:paraId="5B4AA470" w14:textId="1E247C02" w:rsidR="008C034F" w:rsidRDefault="008C034F">
      <w:r w:rsidRPr="00432477">
        <w:t xml:space="preserve">Minimalna rozdzielczość typowego monitora, na którym będzie użytkowany System to </w:t>
      </w:r>
      <w:r w:rsidR="00DC6C21">
        <w:t>1920x1080</w:t>
      </w:r>
      <w:r w:rsidRPr="00432477">
        <w:t>.</w:t>
      </w:r>
    </w:p>
    <w:p w14:paraId="0F08F314" w14:textId="77777777" w:rsidR="00616568" w:rsidRDefault="00616568" w:rsidP="00616568">
      <w:pPr>
        <w:pStyle w:val="Wymaganie"/>
        <w:numPr>
          <w:ilvl w:val="0"/>
          <w:numId w:val="85"/>
        </w:numPr>
        <w:ind w:left="1276" w:hanging="1276"/>
      </w:pPr>
      <w:bookmarkStart w:id="202" w:name="__RefHeading__6890_238212146"/>
      <w:bookmarkStart w:id="203" w:name="__RefHeading__6892_238212146"/>
      <w:bookmarkEnd w:id="202"/>
      <w:bookmarkEnd w:id="203"/>
      <w:r>
        <w:t>Obsługa wszystkich centrów certyfikacji</w:t>
      </w:r>
    </w:p>
    <w:p w14:paraId="6561FB76" w14:textId="7674DD03" w:rsidR="00616568" w:rsidRPr="003F7168" w:rsidRDefault="00616568" w:rsidP="00616568">
      <w:r>
        <w:t xml:space="preserve">Funkcjonalność podpisywania dokumentów kwalifikowanym podpisem elektronicznym musi umożliwiać wykorzystanie </w:t>
      </w:r>
      <w:r w:rsidRPr="00A54E82">
        <w:t>kart kryptograficznych wydawanych przez wszystkie kwalifikowane centra certyfikacji działające na polskim rynku</w:t>
      </w:r>
      <w:r w:rsidR="00C064D8">
        <w:t>.</w:t>
      </w:r>
    </w:p>
    <w:p w14:paraId="4EA292A9" w14:textId="77777777" w:rsidR="008C034F" w:rsidRPr="00432477" w:rsidRDefault="008C034F" w:rsidP="00AA2F4A">
      <w:pPr>
        <w:pStyle w:val="Nagwek2"/>
      </w:pPr>
      <w:r w:rsidRPr="00432477">
        <w:t>Integracja z systemami wewnętrznymi</w:t>
      </w:r>
    </w:p>
    <w:p w14:paraId="72D06D29" w14:textId="2F88F1A4" w:rsidR="00B22032" w:rsidRDefault="00B22032" w:rsidP="001C1F21">
      <w:pPr>
        <w:pStyle w:val="Wymaganie"/>
        <w:numPr>
          <w:ilvl w:val="0"/>
          <w:numId w:val="108"/>
        </w:numPr>
        <w:ind w:left="1134" w:hanging="1134"/>
      </w:pPr>
      <w:bookmarkStart w:id="204" w:name="_Ref121415565"/>
      <w:r>
        <w:t>Integracja z systemem PASSA</w:t>
      </w:r>
      <w:bookmarkEnd w:id="204"/>
    </w:p>
    <w:p w14:paraId="2F129390" w14:textId="0EA775E1" w:rsidR="00B22032" w:rsidRDefault="00855F6D" w:rsidP="00B22032">
      <w:r>
        <w:t>System musi eksportować dane spraw, podmiotów, związków spraw oraz posiedzeń</w:t>
      </w:r>
      <w:r w:rsidR="00821AFD">
        <w:t xml:space="preserve"> do systemu PASSA.</w:t>
      </w:r>
      <w:r w:rsidR="00C57D27">
        <w:t xml:space="preserve"> Dane muszą być przekazywane</w:t>
      </w:r>
      <w:r w:rsidR="00D4640A">
        <w:t xml:space="preserve"> co najmniej raz dziennie</w:t>
      </w:r>
      <w:r w:rsidR="00C57D27">
        <w:t xml:space="preserve"> w formie plików tekstowych o ustalonym formacie. </w:t>
      </w:r>
      <w:r w:rsidR="00EB3117">
        <w:t xml:space="preserve">Szczegółowa specyfikacja formatu plików zostanie przekazana Wykonawcy </w:t>
      </w:r>
      <w:r w:rsidR="00EB3117" w:rsidRPr="00432477">
        <w:t>przez Zamawiającego</w:t>
      </w:r>
      <w:r w:rsidR="00EB3117">
        <w:t>.</w:t>
      </w:r>
    </w:p>
    <w:p w14:paraId="64104BFF" w14:textId="7DD64DE2" w:rsidR="009545B0" w:rsidRDefault="009545B0" w:rsidP="001C1F21">
      <w:pPr>
        <w:pStyle w:val="Wymaganie"/>
        <w:numPr>
          <w:ilvl w:val="0"/>
          <w:numId w:val="108"/>
        </w:numPr>
        <w:ind w:left="1134" w:hanging="1134"/>
      </w:pPr>
      <w:r>
        <w:t>Integracja z systemem EZD</w:t>
      </w:r>
    </w:p>
    <w:p w14:paraId="1E25065A" w14:textId="5488776E" w:rsidR="009545B0" w:rsidRPr="009545B0" w:rsidRDefault="000944A6" w:rsidP="009545B0">
      <w:r>
        <w:t>System musi eksportować dane spraw i podmiotów do systemu EZD. Dane muszą być przekazywane co najmniej raz dziennie w formie plików tekstowych o formacie</w:t>
      </w:r>
      <w:r w:rsidR="005A0816">
        <w:t xml:space="preserve"> takim samym, jak format danych przekazywanych do systemu PASSA (zob. </w:t>
      </w:r>
      <w:r w:rsidR="005A0816">
        <w:rPr>
          <w:color w:val="2B579A"/>
          <w:shd w:val="clear" w:color="auto" w:fill="E6E6E6"/>
        </w:rPr>
        <w:fldChar w:fldCharType="begin"/>
      </w:r>
      <w:r w:rsidR="005A0816">
        <w:instrText xml:space="preserve"> REF _Ref121415565 \r \h </w:instrText>
      </w:r>
      <w:r w:rsidR="005A0816">
        <w:rPr>
          <w:color w:val="2B579A"/>
          <w:shd w:val="clear" w:color="auto" w:fill="E6E6E6"/>
        </w:rPr>
      </w:r>
      <w:r w:rsidR="005A0816">
        <w:rPr>
          <w:color w:val="2B579A"/>
          <w:shd w:val="clear" w:color="auto" w:fill="E6E6E6"/>
        </w:rPr>
        <w:fldChar w:fldCharType="separate"/>
      </w:r>
      <w:r w:rsidR="006108EB">
        <w:t>WN-IW01</w:t>
      </w:r>
      <w:r w:rsidR="005A0816">
        <w:rPr>
          <w:color w:val="2B579A"/>
          <w:shd w:val="clear" w:color="auto" w:fill="E6E6E6"/>
        </w:rPr>
        <w:fldChar w:fldCharType="end"/>
      </w:r>
      <w:r w:rsidR="005A0816">
        <w:t>)</w:t>
      </w:r>
      <w:r>
        <w:t>.</w:t>
      </w:r>
    </w:p>
    <w:p w14:paraId="4DE13236" w14:textId="3B0CB00B" w:rsidR="008C034F" w:rsidRPr="00432477" w:rsidRDefault="008C034F" w:rsidP="001C1F21">
      <w:pPr>
        <w:pStyle w:val="Wymaganie"/>
        <w:numPr>
          <w:ilvl w:val="0"/>
          <w:numId w:val="108"/>
        </w:numPr>
        <w:ind w:left="1134" w:hanging="1134"/>
      </w:pPr>
      <w:bookmarkStart w:id="205" w:name="_Ref124250394"/>
      <w:r>
        <w:t>Integracja z Centralną Bazą Orzeczeń i Informacji o Sprawach</w:t>
      </w:r>
      <w:bookmarkEnd w:id="205"/>
      <w:r>
        <w:t xml:space="preserve"> </w:t>
      </w:r>
    </w:p>
    <w:p w14:paraId="53503322" w14:textId="216A9202" w:rsidR="008C034F" w:rsidRPr="00432477" w:rsidRDefault="008C034F">
      <w:r w:rsidRPr="00432477">
        <w:t xml:space="preserve">System musi eksportować dane </w:t>
      </w:r>
      <w:r w:rsidR="009D399F">
        <w:t xml:space="preserve">spraw </w:t>
      </w:r>
      <w:r w:rsidRPr="00432477">
        <w:t>i dokumenty orzeczeń do Centralnej Bazy Orzeczeń i Informacji o Sprawach</w:t>
      </w:r>
      <w:r w:rsidR="00F93C5E">
        <w:t xml:space="preserve"> (CBOIS)</w:t>
      </w:r>
      <w:r w:rsidRPr="00432477">
        <w:t xml:space="preserve">. Dane i dokumenty orzeczeń muszą zawierać co najmniej sentencję, sentencję zanonimizowaną, uzasadnienie, uzasadnienie zanonimizowane, zdanie odrębne, zdanie odrębne zanonimizowane oraz inne dane wymagane przez </w:t>
      </w:r>
      <w:r w:rsidR="00F93C5E">
        <w:t>CBOIS</w:t>
      </w:r>
      <w:r w:rsidRPr="00432477">
        <w:t>.</w:t>
      </w:r>
      <w:r w:rsidR="006951AD">
        <w:t xml:space="preserve"> </w:t>
      </w:r>
    </w:p>
    <w:p w14:paraId="46C6804F" w14:textId="0AA919BE" w:rsidR="008C034F" w:rsidRPr="00432477" w:rsidRDefault="00C03CA9">
      <w:r>
        <w:t>Eksportowane będą</w:t>
      </w:r>
      <w:r w:rsidR="008C034F" w:rsidRPr="00432477">
        <w:t xml:space="preserve"> </w:t>
      </w:r>
      <w:r w:rsidR="00727317">
        <w:t>wszystkie</w:t>
      </w:r>
      <w:r w:rsidR="008C034F" w:rsidRPr="00432477">
        <w:t xml:space="preserve"> orzecze</w:t>
      </w:r>
      <w:r w:rsidR="00727317">
        <w:t>nia</w:t>
      </w:r>
      <w:r w:rsidR="008C034F" w:rsidRPr="00432477">
        <w:t xml:space="preserve"> </w:t>
      </w:r>
      <w:r w:rsidR="00727317">
        <w:t>zarejestrowane w Systemie dla</w:t>
      </w:r>
      <w:r w:rsidR="008C034F" w:rsidRPr="00432477">
        <w:t xml:space="preserve"> spraw</w:t>
      </w:r>
      <w:r w:rsidR="00727317">
        <w:t>, które zostały z</w:t>
      </w:r>
      <w:r w:rsidR="008C034F" w:rsidRPr="00432477">
        <w:t>modyfikowan</w:t>
      </w:r>
      <w:r w:rsidR="00727317">
        <w:t>e</w:t>
      </w:r>
      <w:r w:rsidR="008C034F" w:rsidRPr="00432477">
        <w:t xml:space="preserve"> lub uzupełni</w:t>
      </w:r>
      <w:r w:rsidR="00727317">
        <w:t>one</w:t>
      </w:r>
      <w:r w:rsidR="008C034F" w:rsidRPr="00432477">
        <w:t xml:space="preserve"> od ostatniego eksportu. </w:t>
      </w:r>
    </w:p>
    <w:p w14:paraId="48353230" w14:textId="6B20CCF4" w:rsidR="008C034F" w:rsidRPr="00432477" w:rsidRDefault="008C034F">
      <w:r w:rsidRPr="00432477">
        <w:t xml:space="preserve">System musi obsługiwać zwrotną informację z </w:t>
      </w:r>
      <w:r w:rsidR="00F93C5E">
        <w:t xml:space="preserve">CBOIS </w:t>
      </w:r>
      <w:r w:rsidRPr="00432477">
        <w:t>zawierającą listę spraw, które zostały prawidłowo wczytane.</w:t>
      </w:r>
      <w:r w:rsidR="00776EA4">
        <w:t xml:space="preserve"> System musi ponawiać próby eksportu</w:t>
      </w:r>
      <w:r w:rsidR="00540A8B">
        <w:t xml:space="preserve"> spraw</w:t>
      </w:r>
      <w:r w:rsidR="00E65D2E">
        <w:t xml:space="preserve">, które nie zostały prawidłowo wczytane do </w:t>
      </w:r>
      <w:r w:rsidR="00F93C5E">
        <w:t>CBOIS</w:t>
      </w:r>
      <w:r w:rsidR="00E65D2E">
        <w:t>.</w:t>
      </w:r>
    </w:p>
    <w:p w14:paraId="3BD32CF6" w14:textId="7FE14200" w:rsidR="008C034F" w:rsidRPr="00432477" w:rsidRDefault="008C034F">
      <w:r w:rsidRPr="00432477">
        <w:t xml:space="preserve">System musi eksportować dane </w:t>
      </w:r>
      <w:r w:rsidR="00C0600F">
        <w:t>spraw</w:t>
      </w:r>
      <w:r w:rsidRPr="00432477">
        <w:t xml:space="preserve"> i dokumenty orzeczeń automatycznie, przyrostowo, co najmniej raz dziennie. Data i godzina początkowa eksportu oraz częstotliwość wykonywania muszą być parametrami Systemu. Administrator musi mieć możliwość manualnego wywołania eksportu z podaniem parametrów.</w:t>
      </w:r>
    </w:p>
    <w:p w14:paraId="2F70A4D2" w14:textId="033C4D1C" w:rsidR="008C034F" w:rsidRPr="00432477" w:rsidRDefault="00F93C5E">
      <w:r>
        <w:lastRenderedPageBreak/>
        <w:t>CBOIS</w:t>
      </w:r>
      <w:r w:rsidR="00A81C8C" w:rsidRPr="00432477">
        <w:t xml:space="preserve"> </w:t>
      </w:r>
      <w:r w:rsidR="000E7400">
        <w:t xml:space="preserve">przyjmuje dane </w:t>
      </w:r>
      <w:r w:rsidR="00FB440F">
        <w:t xml:space="preserve">spraw i dokumenty orzeczeń </w:t>
      </w:r>
      <w:r w:rsidR="000E7400">
        <w:t>w formie skompresowanych plików, przesyłanych protokoł</w:t>
      </w:r>
      <w:r w:rsidR="00D60A92">
        <w:t>em</w:t>
      </w:r>
      <w:r w:rsidR="000E7400">
        <w:t xml:space="preserve"> HTTPS</w:t>
      </w:r>
      <w:r w:rsidR="00D60A92">
        <w:t xml:space="preserve"> przy pomocy programu </w:t>
      </w:r>
      <w:proofErr w:type="spellStart"/>
      <w:r w:rsidR="00D60A92">
        <w:t>wget</w:t>
      </w:r>
      <w:proofErr w:type="spellEnd"/>
      <w:r w:rsidR="00D60A92">
        <w:t>.</w:t>
      </w:r>
      <w:r w:rsidR="00AB18DF">
        <w:t xml:space="preserve"> </w:t>
      </w:r>
      <w:r w:rsidR="00DE11CC">
        <w:t>Dokumenty orzeczeń muszą być przekazywane w formacie Microsoft Word</w:t>
      </w:r>
      <w:r w:rsidR="00771BB8">
        <w:t xml:space="preserve">. </w:t>
      </w:r>
      <w:r w:rsidR="00701786">
        <w:t>Szczegółowy f</w:t>
      </w:r>
      <w:r w:rsidR="008C034F" w:rsidRPr="00432477">
        <w:t xml:space="preserve">ormat i składnia eksportowanych paczek </w:t>
      </w:r>
      <w:r w:rsidR="00701786">
        <w:t>oraz sposób</w:t>
      </w:r>
      <w:r w:rsidR="00A7466D">
        <w:t xml:space="preserve"> prowadzenia eksportu </w:t>
      </w:r>
      <w:r w:rsidR="008C034F" w:rsidRPr="00432477">
        <w:t xml:space="preserve">danych </w:t>
      </w:r>
      <w:r w:rsidR="007A3C90">
        <w:t xml:space="preserve">do </w:t>
      </w:r>
      <w:r>
        <w:t>CBOIS</w:t>
      </w:r>
      <w:r w:rsidR="007A3C90" w:rsidRPr="00432477">
        <w:t xml:space="preserve"> </w:t>
      </w:r>
      <w:r w:rsidR="006014EB">
        <w:t xml:space="preserve">zostaną przekazane Wykonawcy </w:t>
      </w:r>
      <w:r w:rsidR="008C034F" w:rsidRPr="00432477">
        <w:t>przez Zamawiającego.</w:t>
      </w:r>
    </w:p>
    <w:p w14:paraId="525AF77B" w14:textId="3B66D2F6" w:rsidR="008C034F" w:rsidRPr="00432477" w:rsidRDefault="008C034F" w:rsidP="001C1F21">
      <w:pPr>
        <w:pStyle w:val="Wymaganie"/>
        <w:numPr>
          <w:ilvl w:val="0"/>
          <w:numId w:val="108"/>
        </w:numPr>
        <w:ind w:left="1134" w:hanging="1134"/>
      </w:pPr>
      <w:r>
        <w:t>Integracja z systemem e-wokanda</w:t>
      </w:r>
    </w:p>
    <w:p w14:paraId="06D4FCB5" w14:textId="77777777" w:rsidR="008C034F" w:rsidRPr="00432477" w:rsidRDefault="008C034F">
      <w:r w:rsidRPr="00432477">
        <w:t>System musi eksportować dane dotyczące wokand do systemu e-wokanda. Eksport musi obejmować przyszłe wokandy z zadanego okresu.</w:t>
      </w:r>
    </w:p>
    <w:p w14:paraId="33EF691F" w14:textId="77777777" w:rsidR="008C034F" w:rsidRPr="00432477" w:rsidRDefault="008C034F">
      <w:r w:rsidRPr="00432477">
        <w:t>System musi eksportować dane dotyczące wszystkich przyszłych wokand automatycznie, całościowo, co najmniej raz dziennie. Data i godzina początkowa eksportu, częstotliwość wykonywania oraz okres muszą być parametrami Systemu. Administrator musi mieć możliwość manualnego wywołania eksportu z podaniem parametrów.</w:t>
      </w:r>
    </w:p>
    <w:p w14:paraId="02A09B0A" w14:textId="3532FF57" w:rsidR="008C034F" w:rsidRPr="00432477" w:rsidRDefault="008C034F">
      <w:r w:rsidRPr="00432477">
        <w:t xml:space="preserve">Format i składnia eksportowanej paczki danych </w:t>
      </w:r>
      <w:bookmarkStart w:id="206" w:name="_Hlk136070638"/>
      <w:r w:rsidR="00DE2661">
        <w:t>zostan</w:t>
      </w:r>
      <w:r w:rsidR="009219C8">
        <w:t>ą</w:t>
      </w:r>
      <w:r w:rsidR="00DE2661">
        <w:t xml:space="preserve"> przekazan</w:t>
      </w:r>
      <w:r w:rsidR="009219C8">
        <w:t>e</w:t>
      </w:r>
      <w:r w:rsidR="00DE2661">
        <w:t xml:space="preserve"> Wykonawcy </w:t>
      </w:r>
      <w:r w:rsidR="00DE2661" w:rsidRPr="00432477">
        <w:t>przez Zamawiającego</w:t>
      </w:r>
      <w:bookmarkEnd w:id="206"/>
      <w:r w:rsidRPr="00432477">
        <w:t>.</w:t>
      </w:r>
    </w:p>
    <w:p w14:paraId="513A8A85" w14:textId="14EB7B46" w:rsidR="008C034F" w:rsidRPr="00432477" w:rsidRDefault="008C034F" w:rsidP="001C1F21">
      <w:pPr>
        <w:pStyle w:val="Wymaganie"/>
        <w:numPr>
          <w:ilvl w:val="0"/>
          <w:numId w:val="108"/>
        </w:numPr>
        <w:ind w:left="1134" w:hanging="1134"/>
      </w:pPr>
      <w:bookmarkStart w:id="207" w:name="_Ref123720980"/>
      <w:r>
        <w:t>Integracja z systemem wyświetlania wokand</w:t>
      </w:r>
      <w:r w:rsidR="00B5125D">
        <w:t xml:space="preserve"> przed salami rozpraw</w:t>
      </w:r>
      <w:bookmarkEnd w:id="207"/>
    </w:p>
    <w:p w14:paraId="4DE0EE93" w14:textId="77777777" w:rsidR="008C034F" w:rsidRPr="00432477" w:rsidRDefault="008C034F">
      <w:r>
        <w:t>System musi eksportować dane dotyczące wokand do systemu wyświetlania wokand. Eksport musi obejmować wokandy na dany dzień.</w:t>
      </w:r>
    </w:p>
    <w:p w14:paraId="492D6A93" w14:textId="77777777" w:rsidR="008C034F" w:rsidRPr="00432477" w:rsidRDefault="008C034F">
      <w:r w:rsidRPr="00432477">
        <w:t xml:space="preserve">System musi eksportować dane dotyczące wokand na dany dzień automatycznie, co najmniej raz dziennie. Data i godzina początkowa eksportu oraz częstotliwość wykonywania muszą być parametrami Systemu. </w:t>
      </w:r>
      <w:r w:rsidR="00B5125D" w:rsidRPr="00432477">
        <w:t xml:space="preserve">Uprawniony użytkownik </w:t>
      </w:r>
      <w:r w:rsidRPr="00432477">
        <w:t>musi mieć możliwość manualnego wywołania eksportu z podaniem parametrów.</w:t>
      </w:r>
    </w:p>
    <w:p w14:paraId="6E5E55D4" w14:textId="75682D65" w:rsidR="008C034F" w:rsidRPr="00432477" w:rsidRDefault="008C034F">
      <w:r w:rsidRPr="00432477">
        <w:t xml:space="preserve">Format i składnia eksportowanej paczki danych </w:t>
      </w:r>
      <w:r w:rsidR="001C507A">
        <w:t>zostaną przekazane Wykonawcy</w:t>
      </w:r>
      <w:r w:rsidRPr="00432477">
        <w:t xml:space="preserve"> przez Zamawiającego.</w:t>
      </w:r>
    </w:p>
    <w:p w14:paraId="533B3433" w14:textId="02DE3297" w:rsidR="008C034F" w:rsidRPr="00432477" w:rsidRDefault="008C034F" w:rsidP="00AA2F4A">
      <w:pPr>
        <w:pStyle w:val="Nagwek2"/>
      </w:pPr>
      <w:bookmarkStart w:id="208" w:name="__RefHeading__6894_238212146"/>
      <w:bookmarkEnd w:id="208"/>
      <w:r w:rsidRPr="00432477">
        <w:t>Interfejs użytkownika</w:t>
      </w:r>
    </w:p>
    <w:p w14:paraId="214E6764" w14:textId="167D3D24" w:rsidR="008C034F" w:rsidRPr="00432477" w:rsidRDefault="008C034F" w:rsidP="001C1F21">
      <w:pPr>
        <w:pStyle w:val="Wymaganie"/>
        <w:numPr>
          <w:ilvl w:val="0"/>
          <w:numId w:val="113"/>
        </w:numPr>
        <w:ind w:left="1134" w:hanging="1145"/>
      </w:pPr>
      <w:r w:rsidRPr="00432477">
        <w:t>Ergonomia interfejsu użytkownika</w:t>
      </w:r>
    </w:p>
    <w:p w14:paraId="57E11928" w14:textId="77777777" w:rsidR="008C034F" w:rsidRPr="00432477" w:rsidRDefault="008C034F">
      <w:r w:rsidRPr="00432477">
        <w:t>Interfejs użytkownika musi być zgodny z przyjętymi zasadami ergonomii i musi pozwalać na efektywne i ergonomiczne korzystanie z Systemu.</w:t>
      </w:r>
    </w:p>
    <w:p w14:paraId="1B211519" w14:textId="12383BC6" w:rsidR="002E606A" w:rsidRDefault="008C034F">
      <w:r>
        <w:t>Interfejs użytkownika musi spełniać wymogi WCAG</w:t>
      </w:r>
      <w:r w:rsidR="00390758">
        <w:rPr>
          <w:rStyle w:val="Odwoanieprzypisudolnego"/>
        </w:rPr>
        <w:footnoteReference w:id="5"/>
      </w:r>
      <w:r w:rsidR="00390758">
        <w:t xml:space="preserve"> </w:t>
      </w:r>
      <w:r>
        <w:t>co najmniej na poziomie A</w:t>
      </w:r>
      <w:r w:rsidR="5DD379C0">
        <w:t>A</w:t>
      </w:r>
      <w:r w:rsidR="7BDFDC65">
        <w:t xml:space="preserve"> oraz wymogi ustawy o dostępności cyfrowej stron internetowych i aplikacji mobilnych podmiotów publicznych.</w:t>
      </w:r>
    </w:p>
    <w:p w14:paraId="43F1B7AA" w14:textId="19DD42A1" w:rsidR="008C034F" w:rsidRDefault="002E606A" w:rsidP="0062248B">
      <w:r>
        <w:t>System musi dodatkowo spełniać</w:t>
      </w:r>
      <w:r w:rsidR="008C034F" w:rsidRPr="00432477">
        <w:t xml:space="preserve"> następując</w:t>
      </w:r>
      <w:r>
        <w:t>y</w:t>
      </w:r>
      <w:r w:rsidR="008C034F" w:rsidRPr="00432477">
        <w:t xml:space="preserve"> wym</w:t>
      </w:r>
      <w:r>
        <w:t>ó</w:t>
      </w:r>
      <w:r w:rsidR="0062248B">
        <w:t>g</w:t>
      </w:r>
      <w:r w:rsidR="008C034F" w:rsidRPr="00432477">
        <w:t xml:space="preserve"> </w:t>
      </w:r>
      <w:r w:rsidR="00934220">
        <w:t xml:space="preserve">WCAG </w:t>
      </w:r>
      <w:r w:rsidR="008C034F" w:rsidRPr="00432477">
        <w:t>na poziom</w:t>
      </w:r>
      <w:r>
        <w:t>ie</w:t>
      </w:r>
      <w:r w:rsidR="008C034F" w:rsidRPr="00432477" w:rsidDel="002E606A">
        <w:t xml:space="preserve"> </w:t>
      </w:r>
      <w:r w:rsidR="008C034F" w:rsidRPr="00432477">
        <w:t>AAA:</w:t>
      </w:r>
      <w:r w:rsidR="0087360E">
        <w:t xml:space="preserve"> </w:t>
      </w:r>
      <w:r w:rsidR="00E01700">
        <w:t>2.4.8 Lokalizacja</w:t>
      </w:r>
      <w:r w:rsidR="008C034F" w:rsidRPr="00432477">
        <w:t>.</w:t>
      </w:r>
    </w:p>
    <w:p w14:paraId="07627679" w14:textId="6A369773" w:rsidR="00855EBD" w:rsidRDefault="00855EBD" w:rsidP="00855EBD">
      <w:pPr>
        <w:pStyle w:val="Wymaganie"/>
        <w:numPr>
          <w:ilvl w:val="0"/>
          <w:numId w:val="113"/>
        </w:numPr>
        <w:ind w:left="1134" w:hanging="1145"/>
      </w:pPr>
      <w:r>
        <w:t>Praca w wielu oknach</w:t>
      </w:r>
    </w:p>
    <w:p w14:paraId="60B43A14" w14:textId="69628238" w:rsidR="00855EBD" w:rsidRPr="00432477" w:rsidRDefault="00855EBD" w:rsidP="0062248B">
      <w:r>
        <w:t xml:space="preserve">System musi umożliwiać użytkownikowi równoczesną pracę w wielu </w:t>
      </w:r>
      <w:r w:rsidR="00C128CB">
        <w:t>oknach (zakładkach)</w:t>
      </w:r>
      <w:r w:rsidR="00701C67">
        <w:t xml:space="preserve"> przeglądarki internetowej.</w:t>
      </w:r>
    </w:p>
    <w:p w14:paraId="7EF7CD3B" w14:textId="42B6A9D8" w:rsidR="008C034F" w:rsidRPr="00432477" w:rsidRDefault="008C034F" w:rsidP="001C1F21">
      <w:pPr>
        <w:pStyle w:val="Wymaganie"/>
        <w:numPr>
          <w:ilvl w:val="0"/>
          <w:numId w:val="113"/>
        </w:numPr>
        <w:ind w:left="1134" w:hanging="1145"/>
      </w:pPr>
      <w:r w:rsidRPr="00432477">
        <w:lastRenderedPageBreak/>
        <w:t>Język interfejsu użytkownika</w:t>
      </w:r>
    </w:p>
    <w:p w14:paraId="03895D3A" w14:textId="77777777" w:rsidR="008C034F" w:rsidRPr="00432477" w:rsidRDefault="008C034F">
      <w:r w:rsidRPr="00432477">
        <w:t>Interfejs użytkownika musi prezentować informacje w języku polskim w sposób poprawny ortograficznie i gramatycznie.</w:t>
      </w:r>
    </w:p>
    <w:p w14:paraId="73A9A59F" w14:textId="3C75D06D" w:rsidR="008C034F" w:rsidRPr="00432477" w:rsidRDefault="008C034F" w:rsidP="001C1F21">
      <w:pPr>
        <w:pStyle w:val="Wymaganie"/>
        <w:numPr>
          <w:ilvl w:val="0"/>
          <w:numId w:val="113"/>
        </w:numPr>
        <w:ind w:left="1134" w:hanging="1145"/>
      </w:pPr>
      <w:r w:rsidRPr="00432477">
        <w:t>Podpowiadanie wartości</w:t>
      </w:r>
    </w:p>
    <w:p w14:paraId="4E43C603" w14:textId="4CEDD964" w:rsidR="008C034F" w:rsidRPr="00432477" w:rsidRDefault="008C034F">
      <w:r>
        <w:t>W wybranych polach formularzy ekranowych System musi w trakcie wprowadzania wartości podpowiadać możliwe wartości na podstawie istniejących obiektów w Systemie lub słowników systemowych.</w:t>
      </w:r>
      <w:r w:rsidR="00E12E34">
        <w:t xml:space="preserve"> Lista </w:t>
      </w:r>
      <w:r w:rsidR="00A70298">
        <w:t>takich</w:t>
      </w:r>
      <w:r w:rsidR="00672260">
        <w:t xml:space="preserve"> pól</w:t>
      </w:r>
      <w:r w:rsidR="00A70298">
        <w:t xml:space="preserve"> zostanie określona na etapie analizy i zatwierdzona przez Zamawiającego.</w:t>
      </w:r>
    </w:p>
    <w:p w14:paraId="5768D927" w14:textId="5851D8E7" w:rsidR="008C034F" w:rsidRPr="00432477" w:rsidRDefault="008C034F" w:rsidP="001C1F21">
      <w:pPr>
        <w:pStyle w:val="Wymaganie"/>
        <w:numPr>
          <w:ilvl w:val="0"/>
          <w:numId w:val="113"/>
        </w:numPr>
        <w:ind w:left="1134" w:hanging="1145"/>
      </w:pPr>
      <w:r w:rsidRPr="00432477">
        <w:t>Widoczność opcji menu i przycisk</w:t>
      </w:r>
      <w:r w:rsidR="00BA12F9">
        <w:t>ów</w:t>
      </w:r>
    </w:p>
    <w:p w14:paraId="6C5F94B7" w14:textId="126C7E94" w:rsidR="008C034F" w:rsidRPr="00432477" w:rsidRDefault="008C034F">
      <w:r w:rsidRPr="00432477">
        <w:t>Opcje menu oraz przyciski reprezentujące funkcje, do których wykonania użytkownik nie ma uprawnień, muszą być niewidoczne dla użytkownika</w:t>
      </w:r>
      <w:r w:rsidR="00AF4D7A">
        <w:t xml:space="preserve"> lub nieaktywne</w:t>
      </w:r>
      <w:r w:rsidRPr="00432477">
        <w:t>.</w:t>
      </w:r>
    </w:p>
    <w:p w14:paraId="4FBAA39E" w14:textId="6A01BD0B" w:rsidR="008C034F" w:rsidRPr="00432477" w:rsidRDefault="008C034F" w:rsidP="001C1F21">
      <w:pPr>
        <w:pStyle w:val="Wymaganie"/>
        <w:numPr>
          <w:ilvl w:val="0"/>
          <w:numId w:val="113"/>
        </w:numPr>
        <w:ind w:left="1134" w:hanging="1145"/>
      </w:pPr>
      <w:r w:rsidRPr="00432477">
        <w:t>Formularze</w:t>
      </w:r>
    </w:p>
    <w:p w14:paraId="4623B3BF" w14:textId="77777777" w:rsidR="008C034F" w:rsidRPr="00432477" w:rsidRDefault="008C034F">
      <w:r w:rsidRPr="00432477">
        <w:t xml:space="preserve">Formularze w Systemie muszą mieć zoptymalizowaną liczbę, kolejność i rozmieszczenie pól pod kątem efektywności wprowadzania danych. </w:t>
      </w:r>
    </w:p>
    <w:p w14:paraId="62B38DF0" w14:textId="5FBE3499" w:rsidR="008C034F" w:rsidRPr="00432477" w:rsidRDefault="008C034F" w:rsidP="001C1F21">
      <w:pPr>
        <w:pStyle w:val="Wymaganie"/>
        <w:numPr>
          <w:ilvl w:val="0"/>
          <w:numId w:val="113"/>
        </w:numPr>
        <w:ind w:left="1134" w:hanging="1145"/>
      </w:pPr>
      <w:r w:rsidRPr="00432477">
        <w:t>Powrót po operacji</w:t>
      </w:r>
    </w:p>
    <w:p w14:paraId="1D590B14" w14:textId="77777777" w:rsidR="008C034F" w:rsidRPr="00432477" w:rsidRDefault="008C034F">
      <w:r w:rsidRPr="00432477">
        <w:t xml:space="preserve">System musi zapewnić powrót po operacji do kontekstu sprzed jej rozpoczęcia (np. po przejrzeniu szukanej sprawy powrót do wyników wyszukiwania, a z wyników wyszukiwania do formularza wyszukania z ustawionymi wcześniej parametrami). </w:t>
      </w:r>
    </w:p>
    <w:p w14:paraId="7C0ABE67" w14:textId="1EF4B71D" w:rsidR="008C034F" w:rsidRPr="00432477" w:rsidRDefault="00F25269" w:rsidP="001C1F21">
      <w:pPr>
        <w:pStyle w:val="Wymaganie"/>
        <w:numPr>
          <w:ilvl w:val="0"/>
          <w:numId w:val="113"/>
        </w:numPr>
        <w:ind w:left="1134" w:hanging="1145"/>
      </w:pPr>
      <w:r>
        <w:t>Usuwanie</w:t>
      </w:r>
      <w:r w:rsidRPr="00432477">
        <w:t xml:space="preserve"> </w:t>
      </w:r>
      <w:r w:rsidR="008C034F" w:rsidRPr="00432477">
        <w:t>z potwierdzeniem</w:t>
      </w:r>
    </w:p>
    <w:p w14:paraId="433761D7" w14:textId="19015747" w:rsidR="008C034F" w:rsidRPr="00432477" w:rsidRDefault="00F25269">
      <w:r>
        <w:t xml:space="preserve">System musi zapewnić </w:t>
      </w:r>
      <w:r w:rsidR="008C034F" w:rsidRPr="00432477">
        <w:t>dodatkowe potwierdzeni</w:t>
      </w:r>
      <w:r>
        <w:t>e</w:t>
      </w:r>
      <w:r w:rsidR="008C034F" w:rsidRPr="00432477">
        <w:t xml:space="preserve"> operacji </w:t>
      </w:r>
      <w:r>
        <w:t xml:space="preserve">usunięcia danych </w:t>
      </w:r>
      <w:r w:rsidR="008C034F" w:rsidRPr="00432477">
        <w:t xml:space="preserve">przez użytkownika. </w:t>
      </w:r>
    </w:p>
    <w:p w14:paraId="3EB148A7" w14:textId="2D218BBC" w:rsidR="007A2226" w:rsidRPr="00432477" w:rsidRDefault="007A2226" w:rsidP="001C1F21">
      <w:pPr>
        <w:pStyle w:val="Wymaganie"/>
        <w:numPr>
          <w:ilvl w:val="0"/>
          <w:numId w:val="113"/>
        </w:numPr>
        <w:ind w:left="1134" w:hanging="1145"/>
      </w:pPr>
      <w:r w:rsidRPr="00432477">
        <w:t>Komunikaty o błędach</w:t>
      </w:r>
    </w:p>
    <w:p w14:paraId="323CF673" w14:textId="77777777" w:rsidR="007A2226" w:rsidRPr="00432477" w:rsidRDefault="007A2226" w:rsidP="007A2226">
      <w:r w:rsidRPr="00432477">
        <w:t xml:space="preserve">Komunikaty o błędach powinny być zrozumiałe dla użytkownika i informować o przyczynie błędu. </w:t>
      </w:r>
    </w:p>
    <w:p w14:paraId="67C77410" w14:textId="7AFA679C" w:rsidR="007A2226" w:rsidRPr="00432477" w:rsidRDefault="007A2226" w:rsidP="001C1F21">
      <w:pPr>
        <w:pStyle w:val="Wymaganie"/>
        <w:numPr>
          <w:ilvl w:val="0"/>
          <w:numId w:val="113"/>
        </w:numPr>
        <w:ind w:left="1134" w:hanging="1145"/>
      </w:pPr>
      <w:r w:rsidRPr="00432477">
        <w:t>Informacja zwrotna</w:t>
      </w:r>
    </w:p>
    <w:p w14:paraId="69BC854B" w14:textId="77777777" w:rsidR="007A2226" w:rsidRPr="00432477" w:rsidRDefault="007A2226" w:rsidP="007A2226">
      <w:r w:rsidRPr="00432477">
        <w:t>System powinien informować użytk</w:t>
      </w:r>
      <w:r w:rsidR="00B5125D" w:rsidRPr="00432477">
        <w:t>o</w:t>
      </w:r>
      <w:r w:rsidRPr="00432477">
        <w:t xml:space="preserve">wnika o wykonaniu operacji zapisu i/lub modyfikacji obiektu. </w:t>
      </w:r>
    </w:p>
    <w:p w14:paraId="28AFB78C" w14:textId="6ABE04CE" w:rsidR="008435BF" w:rsidRDefault="008435BF" w:rsidP="008435BF">
      <w:pPr>
        <w:pStyle w:val="Wymaganie"/>
        <w:numPr>
          <w:ilvl w:val="0"/>
          <w:numId w:val="113"/>
        </w:numPr>
        <w:ind w:left="1134" w:hanging="1145"/>
      </w:pPr>
      <w:r>
        <w:t>Podpis elektroniczny</w:t>
      </w:r>
    </w:p>
    <w:p w14:paraId="2683DAB4" w14:textId="56FAFB85" w:rsidR="008435BF" w:rsidRPr="00432477" w:rsidRDefault="32321D30" w:rsidP="007A2226">
      <w:r>
        <w:t>Mechanizm p</w:t>
      </w:r>
      <w:r w:rsidR="53FC8FC6">
        <w:t>odpisywani</w:t>
      </w:r>
      <w:r>
        <w:t>a</w:t>
      </w:r>
      <w:r w:rsidR="53FC8FC6">
        <w:t xml:space="preserve"> dokument</w:t>
      </w:r>
      <w:r>
        <w:t>ów</w:t>
      </w:r>
      <w:r w:rsidR="53FC8FC6">
        <w:t xml:space="preserve"> </w:t>
      </w:r>
      <w:r>
        <w:t xml:space="preserve">podpisem elektronicznym </w:t>
      </w:r>
      <w:r w:rsidR="53FC8FC6">
        <w:t xml:space="preserve">musi być </w:t>
      </w:r>
      <w:r>
        <w:t xml:space="preserve">zintegrowany </w:t>
      </w:r>
      <w:r w:rsidR="53FC8FC6">
        <w:t>z interfejs</w:t>
      </w:r>
      <w:r>
        <w:t>em</w:t>
      </w:r>
      <w:r w:rsidR="53FC8FC6">
        <w:t xml:space="preserve"> użytkownika Systemu</w:t>
      </w:r>
      <w:r>
        <w:t xml:space="preserve">. Podpisywanie dokumentów </w:t>
      </w:r>
      <w:r w:rsidR="53FC8FC6">
        <w:t xml:space="preserve">nie może być realizowane poprzez pobranie dokumentu na dysk i podpisanie </w:t>
      </w:r>
      <w:r w:rsidR="0BA97705">
        <w:t xml:space="preserve">go </w:t>
      </w:r>
      <w:r w:rsidR="53FC8FC6">
        <w:t>w zewnętrznej aplikacji, niezintegrowanej z interfejsem użytkownika Systemu.</w:t>
      </w:r>
    </w:p>
    <w:p w14:paraId="00527547" w14:textId="77777777" w:rsidR="008C034F" w:rsidRPr="00432477" w:rsidRDefault="008C034F" w:rsidP="00AA2F4A">
      <w:pPr>
        <w:pStyle w:val="Nagwek2"/>
      </w:pPr>
      <w:bookmarkStart w:id="209" w:name="__RefHeading__6896_238212146"/>
      <w:bookmarkStart w:id="210" w:name="_Ref232523188"/>
      <w:bookmarkEnd w:id="209"/>
      <w:r w:rsidRPr="00432477">
        <w:t>Bezpieczeństwo</w:t>
      </w:r>
    </w:p>
    <w:p w14:paraId="7669CEE6" w14:textId="7365D457" w:rsidR="008C034F" w:rsidRPr="00432477" w:rsidRDefault="008C034F" w:rsidP="001C1F21">
      <w:pPr>
        <w:pStyle w:val="Wymaganie"/>
        <w:numPr>
          <w:ilvl w:val="0"/>
          <w:numId w:val="112"/>
        </w:numPr>
        <w:ind w:left="1134" w:hanging="1134"/>
      </w:pPr>
      <w:r w:rsidRPr="00432477">
        <w:t>Uwierzytelnianie (autentykacja)</w:t>
      </w:r>
    </w:p>
    <w:p w14:paraId="543350E8" w14:textId="6BF3DEB3" w:rsidR="008C034F" w:rsidRPr="00432477" w:rsidRDefault="008C034F">
      <w:r w:rsidRPr="00432477">
        <w:t>Dostęp do Systemu będzie możliwy wyłącznie po zalogowaniu za pomocą identyfikatora i hasła.</w:t>
      </w:r>
      <w:r w:rsidR="00B6043F" w:rsidRPr="00432477" w:rsidDel="00B6043F">
        <w:t xml:space="preserve"> </w:t>
      </w:r>
    </w:p>
    <w:p w14:paraId="4FB3A62D" w14:textId="77777777" w:rsidR="008C034F" w:rsidRPr="00432477" w:rsidRDefault="008C034F">
      <w:r w:rsidRPr="00432477">
        <w:t>System musi posiadać wbudowany mechanizm tworzenia kont użytkowników i nadawania uprawnień.</w:t>
      </w:r>
    </w:p>
    <w:p w14:paraId="39FAFAA5" w14:textId="248FF36F" w:rsidR="008C034F" w:rsidRPr="00432477" w:rsidRDefault="008C034F" w:rsidP="001C1F21">
      <w:pPr>
        <w:pStyle w:val="Wymaganie"/>
        <w:numPr>
          <w:ilvl w:val="0"/>
          <w:numId w:val="112"/>
        </w:numPr>
        <w:ind w:left="1134" w:hanging="1134"/>
      </w:pPr>
      <w:bookmarkStart w:id="211" w:name="_Ref123718563"/>
      <w:r w:rsidRPr="00432477">
        <w:lastRenderedPageBreak/>
        <w:t>Kontrola dostępu (autoryzacja)</w:t>
      </w:r>
      <w:bookmarkEnd w:id="211"/>
    </w:p>
    <w:p w14:paraId="6C6E4DCD" w14:textId="4E03E6D9" w:rsidR="008C034F" w:rsidRDefault="008C034F">
      <w:r w:rsidRPr="00432477">
        <w:t>System musi kontrolować dostęp użytkowników do poszczególnych funkcji oraz danych Systemu oraz umożliwiać im dostęp do tych funkcji oraz danych zgodnie z przydzielonymi uprawnieniami indywidualnymi</w:t>
      </w:r>
      <w:r w:rsidR="00FB5F8E">
        <w:t xml:space="preserve"> oraz</w:t>
      </w:r>
      <w:r w:rsidRPr="00432477">
        <w:t xml:space="preserve"> rolami.</w:t>
      </w:r>
      <w:r w:rsidR="00B91E6F">
        <w:t xml:space="preserve"> </w:t>
      </w:r>
    </w:p>
    <w:p w14:paraId="5EABA4B6" w14:textId="417ABD78" w:rsidR="008C034F" w:rsidRPr="00432477" w:rsidRDefault="008C034F" w:rsidP="001C1F21">
      <w:pPr>
        <w:pStyle w:val="Wymaganie"/>
        <w:numPr>
          <w:ilvl w:val="0"/>
          <w:numId w:val="112"/>
        </w:numPr>
        <w:ind w:left="1134" w:hanging="1134"/>
      </w:pPr>
      <w:r w:rsidRPr="00432477">
        <w:t>Hasła użytkowników</w:t>
      </w:r>
    </w:p>
    <w:p w14:paraId="79DAC20A" w14:textId="77777777" w:rsidR="008C034F" w:rsidRPr="00432477" w:rsidRDefault="008C034F">
      <w:r w:rsidRPr="00432477">
        <w:t>Hasła użytkowników muszą być przechowywane w Systemie w formie niepozwalającej na ujawnienie hasła.</w:t>
      </w:r>
    </w:p>
    <w:p w14:paraId="5852F75D" w14:textId="77777777" w:rsidR="008C034F" w:rsidRPr="00432477" w:rsidRDefault="008C034F">
      <w:r w:rsidRPr="00432477">
        <w:t>Konfiguracja Systemu musi obejmować następujące parametry systemowe:</w:t>
      </w:r>
    </w:p>
    <w:p w14:paraId="01E87CD6" w14:textId="77777777" w:rsidR="008C034F" w:rsidRPr="00432477" w:rsidRDefault="008C034F" w:rsidP="00E85660">
      <w:pPr>
        <w:pStyle w:val="Akapitzlist"/>
        <w:numPr>
          <w:ilvl w:val="0"/>
          <w:numId w:val="31"/>
        </w:numPr>
      </w:pPr>
      <w:r w:rsidRPr="00432477">
        <w:t>minimalna liczba znaków, z jakiej musi składać się hasło,</w:t>
      </w:r>
    </w:p>
    <w:p w14:paraId="4F09CD3F" w14:textId="77777777" w:rsidR="008C034F" w:rsidRPr="00432477" w:rsidRDefault="008C034F" w:rsidP="00E85660">
      <w:pPr>
        <w:pStyle w:val="Akapitzlist"/>
        <w:numPr>
          <w:ilvl w:val="0"/>
          <w:numId w:val="31"/>
        </w:numPr>
      </w:pPr>
      <w:r w:rsidRPr="00432477">
        <w:t>czy hasło musi zawierać:</w:t>
      </w:r>
    </w:p>
    <w:p w14:paraId="4613C9DF" w14:textId="77777777" w:rsidR="008C034F" w:rsidRPr="00432477" w:rsidRDefault="008C034F" w:rsidP="00E85660">
      <w:pPr>
        <w:pStyle w:val="Akapitzlist"/>
        <w:numPr>
          <w:ilvl w:val="1"/>
          <w:numId w:val="31"/>
        </w:numPr>
      </w:pPr>
      <w:r w:rsidRPr="00432477">
        <w:t xml:space="preserve">małe litery, </w:t>
      </w:r>
    </w:p>
    <w:p w14:paraId="003454A5" w14:textId="77777777" w:rsidR="008C034F" w:rsidRPr="00432477" w:rsidRDefault="008C034F" w:rsidP="00E85660">
      <w:pPr>
        <w:pStyle w:val="Akapitzlist"/>
        <w:numPr>
          <w:ilvl w:val="1"/>
          <w:numId w:val="31"/>
        </w:numPr>
      </w:pPr>
      <w:r w:rsidRPr="00432477">
        <w:t>wielkie litery,</w:t>
      </w:r>
    </w:p>
    <w:p w14:paraId="729FEF3E" w14:textId="77777777" w:rsidR="008C034F" w:rsidRPr="00432477" w:rsidRDefault="008C034F" w:rsidP="00E85660">
      <w:pPr>
        <w:pStyle w:val="Akapitzlist"/>
        <w:numPr>
          <w:ilvl w:val="1"/>
          <w:numId w:val="31"/>
        </w:numPr>
      </w:pPr>
      <w:r w:rsidRPr="00432477">
        <w:t>cyfry,</w:t>
      </w:r>
    </w:p>
    <w:p w14:paraId="7CAA0B4B" w14:textId="77777777" w:rsidR="008C034F" w:rsidRPr="00432477" w:rsidRDefault="008C034F" w:rsidP="00E85660">
      <w:pPr>
        <w:pStyle w:val="Akapitzlist"/>
        <w:numPr>
          <w:ilvl w:val="1"/>
          <w:numId w:val="31"/>
        </w:numPr>
      </w:pPr>
      <w:r w:rsidRPr="00432477">
        <w:t>znaki specjalne.</w:t>
      </w:r>
    </w:p>
    <w:p w14:paraId="22802885" w14:textId="77777777" w:rsidR="008C034F" w:rsidRPr="00432477" w:rsidRDefault="008C034F">
      <w:r w:rsidRPr="00432477">
        <w:t>System musi zapewniać zgodność haseł użytkowników z wymienionymi parametrami systemowymi.</w:t>
      </w:r>
    </w:p>
    <w:p w14:paraId="299F3BED" w14:textId="77777777" w:rsidR="008C034F" w:rsidRPr="00432477" w:rsidRDefault="008C034F">
      <w:r w:rsidRPr="00432477">
        <w:t>System musi wymuszać zmianę hasła przez użytkownika po upłynięciu określonego czasu od poprzedniej zmiany hasła. Okres, po którym System wymusi zmianę hasła, musi być parametrem systemowym.</w:t>
      </w:r>
    </w:p>
    <w:p w14:paraId="5CCAC31F" w14:textId="77777777" w:rsidR="008C034F" w:rsidRPr="00432477" w:rsidRDefault="008C034F">
      <w:r w:rsidRPr="00432477">
        <w:t>System musi blokować konto użytkownika po trzeciej z kolei próbie wpisania niepoprawnego hasła. Administrator musi mieć możliwość odblokowania zablokowanego konta użytkownika.</w:t>
      </w:r>
    </w:p>
    <w:p w14:paraId="69AC55CC" w14:textId="77777777" w:rsidR="008C034F" w:rsidRPr="00432477" w:rsidRDefault="008C034F">
      <w:r w:rsidRPr="00432477">
        <w:t>System musi przechowywać określoną parametrem systemowym liczbę poprzednich haseł użytkownika (historię haseł). System musi nie dopuszczać do zmiany hasła na hasło, które znajduje się w historii haseł.</w:t>
      </w:r>
    </w:p>
    <w:p w14:paraId="136475A3" w14:textId="1CC37DC3" w:rsidR="008C034F" w:rsidRPr="00432477" w:rsidRDefault="008C034F" w:rsidP="001C1F21">
      <w:pPr>
        <w:pStyle w:val="Wymaganie"/>
        <w:numPr>
          <w:ilvl w:val="0"/>
          <w:numId w:val="112"/>
        </w:numPr>
        <w:ind w:left="1134" w:hanging="1134"/>
      </w:pPr>
      <w:r w:rsidRPr="00432477">
        <w:t>Sesje użytkowników</w:t>
      </w:r>
    </w:p>
    <w:p w14:paraId="1001B1BA" w14:textId="30C9F708" w:rsidR="008C034F" w:rsidRPr="00432477" w:rsidRDefault="008C034F">
      <w:r w:rsidRPr="00432477">
        <w:t xml:space="preserve">Po określonym czasie bezczynności użytkownika w Systemie, System musi zamykać sesję użytkownika i wyświetlać odpowiedni komunikat. Próba wykonania kolejnej operacji przez użytkownika po zamknięciu sesji musi </w:t>
      </w:r>
      <w:r w:rsidR="00167C0E">
        <w:t>powodować konieczność</w:t>
      </w:r>
      <w:r w:rsidR="00167C0E" w:rsidRPr="00432477">
        <w:t xml:space="preserve"> </w:t>
      </w:r>
      <w:r w:rsidRPr="00432477">
        <w:t>ponowne</w:t>
      </w:r>
      <w:r w:rsidR="00167C0E">
        <w:t>go</w:t>
      </w:r>
      <w:r w:rsidRPr="00432477">
        <w:t xml:space="preserve"> jego zalogowani</w:t>
      </w:r>
      <w:r w:rsidR="0060116D">
        <w:t>a</w:t>
      </w:r>
      <w:r w:rsidRPr="00432477">
        <w:t>.</w:t>
      </w:r>
    </w:p>
    <w:p w14:paraId="2C0BF94C" w14:textId="77777777" w:rsidR="008C034F" w:rsidRDefault="008C034F">
      <w:r w:rsidRPr="00432477">
        <w:t>Czas, po którym System zamyka sesję użytkownika, musi być parametrem systemowym.</w:t>
      </w:r>
    </w:p>
    <w:p w14:paraId="7511D0AB" w14:textId="599044A6" w:rsidR="00164273" w:rsidRDefault="00B64FCD" w:rsidP="00164273">
      <w:pPr>
        <w:pStyle w:val="Wymaganie"/>
        <w:numPr>
          <w:ilvl w:val="0"/>
          <w:numId w:val="112"/>
        </w:numPr>
        <w:ind w:left="1134" w:hanging="1134"/>
      </w:pPr>
      <w:r>
        <w:t>Ochrona przed utratą treści</w:t>
      </w:r>
      <w:r w:rsidR="00164273">
        <w:t xml:space="preserve"> dokumentów</w:t>
      </w:r>
    </w:p>
    <w:p w14:paraId="477F3006" w14:textId="3A03D880" w:rsidR="00164273" w:rsidRDefault="00C839FA" w:rsidP="00164273">
      <w:r>
        <w:t xml:space="preserve">System musi </w:t>
      </w:r>
      <w:r w:rsidR="0059182A">
        <w:t xml:space="preserve">posiadać mechanizm </w:t>
      </w:r>
      <w:r w:rsidR="008C5954">
        <w:t xml:space="preserve">zabezpieczający przed </w:t>
      </w:r>
      <w:r w:rsidR="00827E3D">
        <w:t>utrat</w:t>
      </w:r>
      <w:r w:rsidR="008C5954">
        <w:t>ą</w:t>
      </w:r>
      <w:r w:rsidR="00827E3D">
        <w:t xml:space="preserve"> treści dokumentu</w:t>
      </w:r>
      <w:r w:rsidR="008C5954">
        <w:t xml:space="preserve"> edytowanego </w:t>
      </w:r>
      <w:r w:rsidR="00827E3D">
        <w:t xml:space="preserve">przez użytkownika </w:t>
      </w:r>
      <w:r w:rsidR="00E97AF9">
        <w:t xml:space="preserve">(np. projektu zarządzenia, pisma wychodzącego, protokołu, uzasadnienia) </w:t>
      </w:r>
      <w:r w:rsidR="00827E3D">
        <w:t xml:space="preserve">w przypadku np. utraty połączenia sieciowego </w:t>
      </w:r>
      <w:r w:rsidR="00D54477">
        <w:t xml:space="preserve">lub zamknięcia okna przeglądarki </w:t>
      </w:r>
      <w:r w:rsidR="0031141C">
        <w:t xml:space="preserve">internetowej </w:t>
      </w:r>
      <w:r w:rsidR="00D54477">
        <w:t>przez użytkownika.</w:t>
      </w:r>
    </w:p>
    <w:p w14:paraId="7562326A" w14:textId="21D11123" w:rsidR="00164273" w:rsidRDefault="00E97AF9" w:rsidP="00164273">
      <w:r>
        <w:t>Mechanizm ten musi polegać przynajmniej na:</w:t>
      </w:r>
    </w:p>
    <w:p w14:paraId="4460A2CA" w14:textId="08FD5A21" w:rsidR="00E97AF9" w:rsidRDefault="00D910AC" w:rsidP="00E97AF9">
      <w:pPr>
        <w:pStyle w:val="Akapitzlist"/>
        <w:numPr>
          <w:ilvl w:val="0"/>
          <w:numId w:val="143"/>
        </w:numPr>
      </w:pPr>
      <w:r>
        <w:t xml:space="preserve">automatycznym zapisywaniu przez System dokumentu w trakcie edycji </w:t>
      </w:r>
      <w:r w:rsidR="003E132A">
        <w:t>w</w:t>
      </w:r>
      <w:r>
        <w:t xml:space="preserve"> określony</w:t>
      </w:r>
      <w:r w:rsidR="003E132A">
        <w:t>ch</w:t>
      </w:r>
      <w:r>
        <w:t xml:space="preserve"> odstęp</w:t>
      </w:r>
      <w:r w:rsidR="003E132A">
        <w:t>ach</w:t>
      </w:r>
      <w:r>
        <w:t xml:space="preserve"> czasu,</w:t>
      </w:r>
    </w:p>
    <w:p w14:paraId="599CFE6B" w14:textId="76E3D426" w:rsidR="00D910AC" w:rsidRPr="00A1270D" w:rsidRDefault="001A3DCF" w:rsidP="00E97AF9">
      <w:pPr>
        <w:pStyle w:val="Akapitzlist"/>
        <w:numPr>
          <w:ilvl w:val="0"/>
          <w:numId w:val="143"/>
        </w:numPr>
      </w:pPr>
      <w:r>
        <w:lastRenderedPageBreak/>
        <w:t>ostrze</w:t>
      </w:r>
      <w:r w:rsidR="008E2D26">
        <w:t>ga</w:t>
      </w:r>
      <w:r>
        <w:t xml:space="preserve">niu użytkownika </w:t>
      </w:r>
      <w:r w:rsidR="008E2D26">
        <w:t>przy</w:t>
      </w:r>
      <w:r>
        <w:t xml:space="preserve"> prób</w:t>
      </w:r>
      <w:r w:rsidR="008E2D26">
        <w:t>ie</w:t>
      </w:r>
      <w:r>
        <w:t xml:space="preserve"> zamknięcia okna przeglądarki</w:t>
      </w:r>
      <w:r w:rsidR="0031141C">
        <w:t xml:space="preserve"> internetowej</w:t>
      </w:r>
      <w:r>
        <w:t>, w której edytowany jest dokument, w przypadku gdy zmiany nie zostały zapisane.</w:t>
      </w:r>
    </w:p>
    <w:p w14:paraId="6559798D" w14:textId="77777777" w:rsidR="00145F5F" w:rsidRDefault="00145F5F" w:rsidP="001C1F21">
      <w:pPr>
        <w:pStyle w:val="Wymaganie"/>
        <w:numPr>
          <w:ilvl w:val="0"/>
          <w:numId w:val="112"/>
        </w:numPr>
        <w:ind w:left="1134" w:hanging="1134"/>
      </w:pPr>
      <w:bookmarkStart w:id="212" w:name="_Ref126995573"/>
      <w:r>
        <w:t>Model ról i uprawnień</w:t>
      </w:r>
      <w:bookmarkEnd w:id="212"/>
    </w:p>
    <w:p w14:paraId="3498FC5A" w14:textId="77777777" w:rsidR="00145F5F" w:rsidRPr="00432477" w:rsidRDefault="00145F5F" w:rsidP="00145F5F">
      <w:r>
        <w:t xml:space="preserve">Dostęp do funkcjonalności systemu musi być zabezpieczony przy pomocy uprawnień. Lista uprawnień jest pochodną funkcjonalności systemu i nie jest konfigurowalna. </w:t>
      </w:r>
      <w:r w:rsidRPr="00432477">
        <w:t xml:space="preserve">Wykonawca w fazie analizy opracuje, zaś Zamawiający zatwierdzi listę </w:t>
      </w:r>
      <w:r>
        <w:t>uprawnień i ich przypisanie do poszczególnych funkcjonalności</w:t>
      </w:r>
      <w:r w:rsidRPr="00432477">
        <w:t>.</w:t>
      </w:r>
    </w:p>
    <w:p w14:paraId="62D39425" w14:textId="4C2F9532" w:rsidR="00145F5F" w:rsidRDefault="00145F5F" w:rsidP="00C336E8">
      <w:r>
        <w:t>Przypisanie uprawnień użytkownikom musi odbywać się za pośrednictwem ról, które grupują uprawnienia.</w:t>
      </w:r>
      <w:r w:rsidR="00340C42">
        <w:t xml:space="preserve"> </w:t>
      </w:r>
    </w:p>
    <w:p w14:paraId="69E73A5D" w14:textId="77777777" w:rsidR="00145F5F" w:rsidRDefault="00145F5F" w:rsidP="00145F5F">
      <w:r>
        <w:t>System musi obsługiwać następujące rodzaje ról i uprawnień:</w:t>
      </w:r>
    </w:p>
    <w:p w14:paraId="66B6E357" w14:textId="77777777" w:rsidR="00145F5F" w:rsidRDefault="00145F5F" w:rsidP="001C1F21">
      <w:pPr>
        <w:pStyle w:val="Akapitzlist"/>
        <w:numPr>
          <w:ilvl w:val="0"/>
          <w:numId w:val="43"/>
        </w:numPr>
      </w:pPr>
      <w:r>
        <w:t>role i uprawnienia wynikające z przypisania użytkownika do komórki organizacyjnej i komórek podrzędnych (np. użytkownik przypisany do wydziału w roli przewodniczącego wydziału będzie uprawniony do podpisywania zarządzeń rejestracyjnych w odniesieniu do projektów zarządzeń utworzonych w danym wydziale),</w:t>
      </w:r>
    </w:p>
    <w:p w14:paraId="113C6D7B" w14:textId="0A1AA76D" w:rsidR="00145F5F" w:rsidRDefault="00145F5F" w:rsidP="001C1F21">
      <w:pPr>
        <w:pStyle w:val="Akapitzlist"/>
        <w:numPr>
          <w:ilvl w:val="0"/>
          <w:numId w:val="43"/>
        </w:numPr>
      </w:pPr>
      <w:r>
        <w:t>role i uprawnienia umożliwiające dostęp do funkcji systemu w kontekście danego sądu, niezwiązane z przypisaniem użytkownika do komórki organizacyjnej ani sprawy (np. uprawnienia do administracji lokalnej)</w:t>
      </w:r>
      <w:r w:rsidR="00671F93">
        <w:t>,</w:t>
      </w:r>
    </w:p>
    <w:p w14:paraId="5640B83C" w14:textId="12A28F68" w:rsidR="00145F5F" w:rsidRDefault="00145F5F" w:rsidP="001C1F21">
      <w:pPr>
        <w:pStyle w:val="Akapitzlist"/>
        <w:numPr>
          <w:ilvl w:val="0"/>
          <w:numId w:val="43"/>
        </w:numPr>
      </w:pPr>
      <w:r w:rsidRPr="004A7562">
        <w:t>role i uprawnienia umożliwiające dostęp do funkcji administracyjnych na poziomie centralnym tj. dotyczących wszystkich sądów</w:t>
      </w:r>
      <w:r w:rsidR="0004544B">
        <w:t>,</w:t>
      </w:r>
      <w:r w:rsidRPr="004A7562">
        <w:t xml:space="preserve"> </w:t>
      </w:r>
    </w:p>
    <w:p w14:paraId="6A932775" w14:textId="77777777" w:rsidR="006D59FD" w:rsidRDefault="00145F5F" w:rsidP="001C1F21">
      <w:pPr>
        <w:pStyle w:val="Akapitzlist"/>
        <w:numPr>
          <w:ilvl w:val="0"/>
          <w:numId w:val="43"/>
        </w:numPr>
      </w:pPr>
      <w:r>
        <w:t>role i uprawnienia wynikające z przypisania użytkownika do sprawy (np. użytkownik przypisany do sprawy w roli sędziego sprawozdawcy będzie uprawniony do podpisywania zarządzeń dotyczących tej sprawy, użytkownik przypisany do sprawy w roli pracownika prowadzącego będzie uprawniony do edycji tej sprawy).</w:t>
      </w:r>
    </w:p>
    <w:p w14:paraId="0BE8CA9D" w14:textId="0689ABDE" w:rsidR="00145F5F" w:rsidRPr="00432477" w:rsidRDefault="00145F5F" w:rsidP="00FC3F44">
      <w:r>
        <w:t>Role wynikające z przypisania do sprawy będą przyznawane użytkownikowi przez system automatycznie w momencie rozpoczęcia przez użytkownika pracy z daną sprawą. Wykonawca w fazie analizy opracuje, zaś Zamawiający zatwierdzi listę ról wynikających z przypisania do sprawy.</w:t>
      </w:r>
    </w:p>
    <w:p w14:paraId="3F35B773" w14:textId="6C9399F1" w:rsidR="008C034F" w:rsidRPr="00432477" w:rsidRDefault="008C034F" w:rsidP="001C1F21">
      <w:pPr>
        <w:pStyle w:val="Wymaganie"/>
        <w:numPr>
          <w:ilvl w:val="0"/>
          <w:numId w:val="112"/>
        </w:numPr>
        <w:ind w:left="1134" w:hanging="1134"/>
      </w:pPr>
      <w:bookmarkStart w:id="213" w:name="_Ref138227858"/>
      <w:r w:rsidRPr="00432477">
        <w:t>Rejestrowanie zdarzeń systemowych</w:t>
      </w:r>
      <w:bookmarkEnd w:id="213"/>
    </w:p>
    <w:p w14:paraId="0ACB902C" w14:textId="77777777" w:rsidR="008C034F" w:rsidRPr="00432477" w:rsidRDefault="008C034F">
      <w:r w:rsidRPr="00432477">
        <w:t>System musi rejestrować zdarzenia systemowe w zakresie pozwalającym na przypisanie odpowiedzialności użytkowników za wykonane operacje.</w:t>
      </w:r>
    </w:p>
    <w:p w14:paraId="3E668FD9" w14:textId="77777777" w:rsidR="008C034F" w:rsidRPr="00432477" w:rsidRDefault="008C034F">
      <w:r w:rsidRPr="00432477">
        <w:t>Rejestrowane muszą być co najmniej następujące zdarzenia:</w:t>
      </w:r>
    </w:p>
    <w:p w14:paraId="7FA94395" w14:textId="77777777" w:rsidR="008C034F" w:rsidRPr="00432477" w:rsidRDefault="008C034F" w:rsidP="00E85660">
      <w:pPr>
        <w:pStyle w:val="Akapitzlist"/>
        <w:numPr>
          <w:ilvl w:val="0"/>
          <w:numId w:val="31"/>
        </w:numPr>
      </w:pPr>
      <w:r w:rsidRPr="00432477">
        <w:t>prawidłowe logowanie użytkownika,</w:t>
      </w:r>
    </w:p>
    <w:p w14:paraId="1B929D79" w14:textId="77777777" w:rsidR="008C034F" w:rsidRPr="00432477" w:rsidRDefault="008C034F" w:rsidP="00E85660">
      <w:pPr>
        <w:pStyle w:val="Akapitzlist"/>
        <w:numPr>
          <w:ilvl w:val="0"/>
          <w:numId w:val="31"/>
        </w:numPr>
      </w:pPr>
      <w:r w:rsidRPr="00432477">
        <w:t>błąd logowania użytkownika,</w:t>
      </w:r>
    </w:p>
    <w:p w14:paraId="11090D95" w14:textId="0B43C3D7" w:rsidR="008C034F" w:rsidRPr="00432477" w:rsidRDefault="008C034F" w:rsidP="00E85660">
      <w:pPr>
        <w:pStyle w:val="Akapitzlist"/>
        <w:numPr>
          <w:ilvl w:val="0"/>
          <w:numId w:val="31"/>
        </w:numPr>
      </w:pPr>
      <w:r w:rsidRPr="00432477" w:rsidDel="00FB5F8E">
        <w:t xml:space="preserve">dostęp do danych lub </w:t>
      </w:r>
      <w:r w:rsidRPr="00432477">
        <w:t>operacje na danych (wprowadzenie/zmiana/usunięcie).</w:t>
      </w:r>
    </w:p>
    <w:p w14:paraId="235ADA88" w14:textId="77777777" w:rsidR="008C034F" w:rsidRPr="00432477" w:rsidRDefault="008C034F">
      <w:r w:rsidRPr="00432477">
        <w:t>Rejestrowanie zdarzeń systemowych musi obejmować co najmniej następujące informacje:</w:t>
      </w:r>
    </w:p>
    <w:p w14:paraId="6F7E5F3B" w14:textId="77777777" w:rsidR="008C034F" w:rsidRPr="00432477" w:rsidRDefault="008C034F" w:rsidP="00E85660">
      <w:pPr>
        <w:pStyle w:val="Akapitzlist"/>
        <w:numPr>
          <w:ilvl w:val="0"/>
          <w:numId w:val="31"/>
        </w:numPr>
      </w:pPr>
      <w:r w:rsidRPr="00432477">
        <w:t>datę i godzinę z dokładnością sekundową operacji,</w:t>
      </w:r>
    </w:p>
    <w:p w14:paraId="5E1853BE" w14:textId="77777777" w:rsidR="008C034F" w:rsidRPr="00432477" w:rsidRDefault="008C034F" w:rsidP="00E85660">
      <w:pPr>
        <w:pStyle w:val="Akapitzlist"/>
        <w:numPr>
          <w:ilvl w:val="0"/>
          <w:numId w:val="31"/>
        </w:numPr>
      </w:pPr>
      <w:r w:rsidRPr="00432477">
        <w:t>rodzaj operacji, dane przed modyfikacją i dane po modyfikacji (z wyjątkiem danych szczególnych, np. haseł),</w:t>
      </w:r>
    </w:p>
    <w:p w14:paraId="66517CDC" w14:textId="77777777" w:rsidR="008C034F" w:rsidRPr="00432477" w:rsidRDefault="008C034F" w:rsidP="00E85660">
      <w:pPr>
        <w:pStyle w:val="Akapitzlist"/>
        <w:numPr>
          <w:ilvl w:val="0"/>
          <w:numId w:val="31"/>
        </w:numPr>
      </w:pPr>
      <w:r w:rsidRPr="00432477">
        <w:lastRenderedPageBreak/>
        <w:t>identyfikator użytkownika.</w:t>
      </w:r>
    </w:p>
    <w:p w14:paraId="2D7886DD" w14:textId="219A8F84" w:rsidR="008C034F" w:rsidRPr="00432477" w:rsidRDefault="008C034F" w:rsidP="001C1F21">
      <w:pPr>
        <w:pStyle w:val="Wymaganie"/>
        <w:numPr>
          <w:ilvl w:val="0"/>
          <w:numId w:val="112"/>
        </w:numPr>
        <w:ind w:left="1134" w:hanging="1134"/>
      </w:pPr>
      <w:r w:rsidRPr="00432477">
        <w:t>Komunikacja</w:t>
      </w:r>
    </w:p>
    <w:p w14:paraId="1F034499" w14:textId="0D5D5738" w:rsidR="00092CEB" w:rsidRPr="00092CEB" w:rsidRDefault="008C034F" w:rsidP="00092CEB">
      <w:pPr>
        <w:pStyle w:val="Tekstpodstawowy"/>
      </w:pPr>
      <w:r w:rsidRPr="001441D0">
        <w:t>System musi zapewniać bezpieczną komunikację z gwarancją poufności danych podczas transmisji</w:t>
      </w:r>
      <w:r w:rsidR="000769E9" w:rsidRPr="001441D0">
        <w:t xml:space="preserve"> </w:t>
      </w:r>
      <w:r w:rsidRPr="001441D0">
        <w:t>pomiędzy Systemem a stacjami roboczymi użytkowników</w:t>
      </w:r>
      <w:r w:rsidR="006111D7" w:rsidRPr="001441D0">
        <w:t>.</w:t>
      </w:r>
      <w:bookmarkStart w:id="214" w:name="__RefHeading__6898_238212146"/>
      <w:bookmarkEnd w:id="210"/>
      <w:bookmarkEnd w:id="214"/>
    </w:p>
    <w:p w14:paraId="6A4AAAA7" w14:textId="0997CA68" w:rsidR="008C034F" w:rsidRPr="00432477" w:rsidRDefault="008C034F" w:rsidP="00AA2F4A">
      <w:pPr>
        <w:pStyle w:val="Nagwek2"/>
      </w:pPr>
      <w:r w:rsidRPr="00432477">
        <w:t>Wydajność</w:t>
      </w:r>
      <w:bookmarkStart w:id="215" w:name="Bookmark1"/>
      <w:bookmarkEnd w:id="215"/>
    </w:p>
    <w:p w14:paraId="4D81AA99" w14:textId="74E8ACF3" w:rsidR="008C034F" w:rsidRPr="00432477" w:rsidRDefault="008C034F" w:rsidP="001C1F21">
      <w:pPr>
        <w:pStyle w:val="Wymaganie"/>
        <w:numPr>
          <w:ilvl w:val="0"/>
          <w:numId w:val="86"/>
        </w:numPr>
        <w:ind w:left="1276" w:hanging="1276"/>
      </w:pPr>
      <w:r w:rsidRPr="00432477">
        <w:t>Liczba użytkowników</w:t>
      </w:r>
    </w:p>
    <w:p w14:paraId="027A98EF" w14:textId="77777777" w:rsidR="008C034F" w:rsidRPr="00432477" w:rsidRDefault="008C034F">
      <w:r w:rsidRPr="00432477">
        <w:t>Liczba:</w:t>
      </w:r>
    </w:p>
    <w:p w14:paraId="3449CB23" w14:textId="77777777" w:rsidR="008C034F" w:rsidRPr="00432477" w:rsidRDefault="008C034F" w:rsidP="00E85660">
      <w:pPr>
        <w:pStyle w:val="Akapitzlist"/>
        <w:numPr>
          <w:ilvl w:val="0"/>
          <w:numId w:val="31"/>
        </w:numPr>
      </w:pPr>
      <w:r w:rsidRPr="00432477">
        <w:t>kont użytkowników możliwych do konfiguracji w Systemie,</w:t>
      </w:r>
    </w:p>
    <w:p w14:paraId="0E02CE0B" w14:textId="77777777" w:rsidR="008C034F" w:rsidRPr="00432477" w:rsidRDefault="008C034F" w:rsidP="00E85660">
      <w:pPr>
        <w:pStyle w:val="Akapitzlist"/>
        <w:numPr>
          <w:ilvl w:val="0"/>
          <w:numId w:val="31"/>
        </w:numPr>
      </w:pPr>
      <w:r w:rsidRPr="00432477">
        <w:t>użytkowników jednocześnie zalogowanych i korzystających z Systemu</w:t>
      </w:r>
    </w:p>
    <w:p w14:paraId="1CA73BB0" w14:textId="1FD8A128" w:rsidR="008C034F" w:rsidRPr="00432477" w:rsidRDefault="008C034F">
      <w:r>
        <w:t>nie może być ograniczona z góry. Licencje na oprogramowanie bazowe, udzielone i przekazane przez Wykonawcę, muszą umożliwiać korzystanie z oprogramowania przez nielimitowaną liczbę użytkowników</w:t>
      </w:r>
      <w:r w:rsidR="2FF1E09B">
        <w:t xml:space="preserve"> i nie mogą być ograniczone czasowo</w:t>
      </w:r>
      <w:r>
        <w:t>.</w:t>
      </w:r>
    </w:p>
    <w:p w14:paraId="56A9918C" w14:textId="62260695" w:rsidR="008C034F" w:rsidRPr="00432477" w:rsidRDefault="00837173">
      <w:r>
        <w:t>System musi</w:t>
      </w:r>
      <w:r w:rsidR="008C034F" w:rsidRPr="00432477">
        <w:t xml:space="preserve"> efektywnie obsługiwać co najmniej 2500 użytkowników oraz co najmniej 1800 </w:t>
      </w:r>
      <w:r w:rsidR="004A4E48">
        <w:t>jednocześnie pracujących</w:t>
      </w:r>
      <w:r w:rsidR="004A4E48" w:rsidRPr="00432477">
        <w:t xml:space="preserve"> </w:t>
      </w:r>
      <w:r w:rsidR="008C034F" w:rsidRPr="00432477">
        <w:t>użytkowników.</w:t>
      </w:r>
    </w:p>
    <w:p w14:paraId="68D9C203" w14:textId="3A7D4C27" w:rsidR="008C034F" w:rsidRPr="00432477" w:rsidRDefault="008C034F" w:rsidP="001C1F21">
      <w:pPr>
        <w:pStyle w:val="Wymaganie"/>
        <w:numPr>
          <w:ilvl w:val="0"/>
          <w:numId w:val="86"/>
        </w:numPr>
        <w:ind w:left="1276" w:hanging="1276"/>
      </w:pPr>
      <w:r w:rsidRPr="00432477">
        <w:t>Wolumen danych</w:t>
      </w:r>
    </w:p>
    <w:p w14:paraId="04F4E0A2" w14:textId="164FBC53" w:rsidR="008C034F" w:rsidRPr="00432477" w:rsidRDefault="196432DD">
      <w:r>
        <w:t>System musi zapewnić każdego dnia obsługę operacyjną</w:t>
      </w:r>
      <w:r w:rsidR="0806B2EC">
        <w:t xml:space="preserve"> do</w:t>
      </w:r>
      <w:r>
        <w:t>:</w:t>
      </w:r>
    </w:p>
    <w:p w14:paraId="415A5DC6" w14:textId="76A52795" w:rsidR="008C034F" w:rsidRPr="00432477" w:rsidRDefault="00CF2C0C" w:rsidP="00E85660">
      <w:pPr>
        <w:pStyle w:val="Akapitzlist"/>
        <w:numPr>
          <w:ilvl w:val="0"/>
          <w:numId w:val="31"/>
        </w:numPr>
      </w:pPr>
      <w:r>
        <w:t>6</w:t>
      </w:r>
      <w:r w:rsidR="008C034F" w:rsidRPr="00432477">
        <w:t> 000 sztuk korespondencji przychodzącej (</w:t>
      </w:r>
      <w:proofErr w:type="spellStart"/>
      <w:r w:rsidR="007E1B40">
        <w:t>skanokopie</w:t>
      </w:r>
      <w:proofErr w:type="spellEnd"/>
      <w:r w:rsidR="00B0774D">
        <w:t xml:space="preserve"> </w:t>
      </w:r>
      <w:r w:rsidR="00837173">
        <w:t>dokumentów papierowych lub dokumenty w formie elektronicznej</w:t>
      </w:r>
      <w:r w:rsidR="00352DE9">
        <w:t>,</w:t>
      </w:r>
      <w:r w:rsidR="007E1B40">
        <w:t xml:space="preserve"> </w:t>
      </w:r>
      <w:r w:rsidR="008C034F" w:rsidRPr="00432477">
        <w:t>o średniej objętości 2</w:t>
      </w:r>
      <w:r w:rsidR="00616E5F">
        <w:t>5</w:t>
      </w:r>
      <w:r w:rsidR="008C034F" w:rsidRPr="00432477">
        <w:t xml:space="preserve"> stron każda);</w:t>
      </w:r>
    </w:p>
    <w:p w14:paraId="33C883CC" w14:textId="38EC84A7" w:rsidR="008C034F" w:rsidRDefault="007C04C2" w:rsidP="00E85660">
      <w:pPr>
        <w:pStyle w:val="Akapitzlist"/>
        <w:numPr>
          <w:ilvl w:val="0"/>
          <w:numId w:val="31"/>
        </w:numPr>
      </w:pPr>
      <w:r>
        <w:t>7</w:t>
      </w:r>
      <w:r w:rsidR="008C034F" w:rsidRPr="00432477">
        <w:t> 000 sztuk korespondencji wychodzącej (o średniej objętości 25 stron każda);</w:t>
      </w:r>
    </w:p>
    <w:p w14:paraId="2C7A0927" w14:textId="73A711E6" w:rsidR="007C04C2" w:rsidRPr="00432477" w:rsidRDefault="007C04C2" w:rsidP="00E85660">
      <w:pPr>
        <w:pStyle w:val="Akapitzlist"/>
        <w:numPr>
          <w:ilvl w:val="0"/>
          <w:numId w:val="31"/>
        </w:numPr>
      </w:pPr>
      <w:r>
        <w:t xml:space="preserve">7 000 sztuk </w:t>
      </w:r>
      <w:r w:rsidR="001751F1">
        <w:t>zwrotnych potwierdzeń odbioru rejestrowanych dla korespondencji wychodzącej;</w:t>
      </w:r>
    </w:p>
    <w:p w14:paraId="2E750892" w14:textId="607E6597" w:rsidR="008C034F" w:rsidRPr="00432477" w:rsidRDefault="0059571C" w:rsidP="00E85660">
      <w:pPr>
        <w:pStyle w:val="Akapitzlist"/>
        <w:numPr>
          <w:ilvl w:val="0"/>
          <w:numId w:val="31"/>
        </w:numPr>
      </w:pPr>
      <w:r>
        <w:t>20</w:t>
      </w:r>
      <w:r w:rsidR="008C034F">
        <w:t xml:space="preserve"> 000 sztuk </w:t>
      </w:r>
      <w:r w:rsidR="00837173">
        <w:t xml:space="preserve">dokumentów </w:t>
      </w:r>
      <w:r w:rsidR="008C034F">
        <w:t>wewnętrzn</w:t>
      </w:r>
      <w:r w:rsidR="00837173">
        <w:t>ych</w:t>
      </w:r>
      <w:r w:rsidR="008C034F">
        <w:t xml:space="preserve"> (</w:t>
      </w:r>
      <w:r w:rsidR="00837173">
        <w:t>np. zarządzeń</w:t>
      </w:r>
      <w:r w:rsidR="008A3E5E">
        <w:t>, protokoł</w:t>
      </w:r>
      <w:r w:rsidR="0035469B">
        <w:t>ów</w:t>
      </w:r>
      <w:r w:rsidR="008A3E5E">
        <w:t xml:space="preserve"> z rozpraw, dokumentów sentencji, uzasadnień</w:t>
      </w:r>
      <w:r w:rsidR="00837173">
        <w:t xml:space="preserve"> – </w:t>
      </w:r>
      <w:r w:rsidR="008C034F">
        <w:t>o średniej objętości 2 stron każda);</w:t>
      </w:r>
    </w:p>
    <w:p w14:paraId="5AD68C40" w14:textId="6C0C3270" w:rsidR="008C034F" w:rsidRDefault="008C034F" w:rsidP="00E85660">
      <w:pPr>
        <w:pStyle w:val="Akapitzlist"/>
        <w:numPr>
          <w:ilvl w:val="0"/>
          <w:numId w:val="31"/>
        </w:numPr>
      </w:pPr>
      <w:r w:rsidRPr="00432477">
        <w:t>1 </w:t>
      </w:r>
      <w:r w:rsidR="00AB0118">
        <w:t>0</w:t>
      </w:r>
      <w:r w:rsidRPr="00432477">
        <w:t>00 nowo rejestrowanych spraw;</w:t>
      </w:r>
    </w:p>
    <w:p w14:paraId="5DFC2981" w14:textId="6F3BD182" w:rsidR="00AF4425" w:rsidRPr="00432477" w:rsidRDefault="00AF4425" w:rsidP="00E85660">
      <w:pPr>
        <w:pStyle w:val="Akapitzlist"/>
        <w:numPr>
          <w:ilvl w:val="0"/>
          <w:numId w:val="31"/>
        </w:numPr>
      </w:pPr>
      <w:r>
        <w:t xml:space="preserve">1 000 paczek akt administracyjnych </w:t>
      </w:r>
      <w:r w:rsidR="001A3E07">
        <w:t xml:space="preserve">wpływających i rejestrowanych </w:t>
      </w:r>
      <w:r>
        <w:t>w postaci elektronicznej</w:t>
      </w:r>
      <w:r w:rsidR="001A3E07">
        <w:t>;</w:t>
      </w:r>
    </w:p>
    <w:p w14:paraId="090B422E" w14:textId="00347FCC" w:rsidR="00AF4425" w:rsidRPr="00432477" w:rsidRDefault="00AB0118" w:rsidP="00E85660">
      <w:pPr>
        <w:pStyle w:val="Akapitzlist"/>
        <w:numPr>
          <w:ilvl w:val="0"/>
          <w:numId w:val="31"/>
        </w:numPr>
      </w:pPr>
      <w:r>
        <w:t>1</w:t>
      </w:r>
      <w:r w:rsidR="008C034F">
        <w:t> 000 spraw obsługiwanych na rozprawach</w:t>
      </w:r>
      <w:r>
        <w:t xml:space="preserve"> i wydawanych orzeczeń</w:t>
      </w:r>
      <w:r w:rsidR="00AF4425">
        <w:t>.</w:t>
      </w:r>
    </w:p>
    <w:p w14:paraId="5FE2D214" w14:textId="03040D36" w:rsidR="008C034F" w:rsidRPr="00432477" w:rsidRDefault="008C034F" w:rsidP="001C1F21">
      <w:pPr>
        <w:pStyle w:val="Wymaganie"/>
        <w:numPr>
          <w:ilvl w:val="0"/>
          <w:numId w:val="86"/>
        </w:numPr>
        <w:ind w:left="1276" w:hanging="1276"/>
      </w:pPr>
      <w:bookmarkStart w:id="216" w:name="_Ref102565255"/>
      <w:bookmarkStart w:id="217" w:name="_Ref102565635"/>
      <w:r>
        <w:t>Czas reakcji Systemu</w:t>
      </w:r>
      <w:r w:rsidR="00FE196C">
        <w:t xml:space="preserve"> – centrum produkcyjne</w:t>
      </w:r>
      <w:bookmarkEnd w:id="216"/>
      <w:bookmarkEnd w:id="217"/>
    </w:p>
    <w:p w14:paraId="1BA22F52" w14:textId="3B109F34" w:rsidR="008C034F" w:rsidRPr="00432477" w:rsidRDefault="008C034F">
      <w:r w:rsidRPr="00432477">
        <w:t>Przy bazie danych Systemu wypełnionej 200 000 spraw do załatwienia oraz 3 000 000 spraw załatwionych, przy 1800 jednocześnie pracujących użytkownikach, czas odpowiedzi Systemu na zapytanie do serwera aplikacyjnego</w:t>
      </w:r>
      <w:r w:rsidR="002E2DFB">
        <w:t xml:space="preserve"> </w:t>
      </w:r>
      <w:r w:rsidR="00C74615">
        <w:t xml:space="preserve">(z pominięciem </w:t>
      </w:r>
      <w:r w:rsidR="0083588C">
        <w:t xml:space="preserve">czasu </w:t>
      </w:r>
      <w:r w:rsidR="00C74615">
        <w:t>wyświetlania w przeglądarce internetowej</w:t>
      </w:r>
      <w:r w:rsidR="0083588C">
        <w:t>)</w:t>
      </w:r>
      <w:r w:rsidR="002E2DFB">
        <w:t>,</w:t>
      </w:r>
      <w:r w:rsidRPr="00432477">
        <w:t xml:space="preserve"> dla</w:t>
      </w:r>
      <w:r w:rsidR="00A133F8">
        <w:t xml:space="preserve"> 95% zapytań </w:t>
      </w:r>
      <w:r w:rsidRPr="00432477">
        <w:t>dla:</w:t>
      </w:r>
    </w:p>
    <w:p w14:paraId="37FE1F67" w14:textId="6EE893C9" w:rsidR="008C034F" w:rsidRPr="00432477" w:rsidRDefault="008C034F" w:rsidP="00E85660">
      <w:pPr>
        <w:pStyle w:val="Akapitzlist"/>
        <w:numPr>
          <w:ilvl w:val="0"/>
          <w:numId w:val="31"/>
        </w:numPr>
      </w:pPr>
      <w:r w:rsidRPr="00432477">
        <w:t>ładowania (</w:t>
      </w:r>
      <w:proofErr w:type="spellStart"/>
      <w:r w:rsidRPr="00432477">
        <w:t>upload</w:t>
      </w:r>
      <w:proofErr w:type="spellEnd"/>
      <w:r w:rsidRPr="00432477">
        <w:t>) plików o wielkości</w:t>
      </w:r>
      <w:r w:rsidR="009369CC">
        <w:t xml:space="preserve"> do</w:t>
      </w:r>
      <w:r w:rsidRPr="00432477">
        <w:t xml:space="preserve"> 5 MB nie może przekraczać 3 sekund,</w:t>
      </w:r>
    </w:p>
    <w:p w14:paraId="2B077841" w14:textId="1F36A503" w:rsidR="008C034F" w:rsidRPr="00432477" w:rsidRDefault="00AE7A3D" w:rsidP="00E85660">
      <w:pPr>
        <w:pStyle w:val="Akapitzlist"/>
        <w:numPr>
          <w:ilvl w:val="0"/>
          <w:numId w:val="31"/>
        </w:numPr>
      </w:pPr>
      <w:r>
        <w:t xml:space="preserve">pobierania pliku </w:t>
      </w:r>
      <w:r w:rsidR="008C034F" w:rsidRPr="00432477">
        <w:t xml:space="preserve">dokumentu elektronicznego </w:t>
      </w:r>
      <w:r w:rsidR="00E02B38">
        <w:t xml:space="preserve">o wielkości </w:t>
      </w:r>
      <w:r w:rsidR="009369CC">
        <w:t xml:space="preserve">do </w:t>
      </w:r>
      <w:r w:rsidR="00E02B38">
        <w:t xml:space="preserve">5 MB </w:t>
      </w:r>
      <w:r>
        <w:t xml:space="preserve">w celu jego wyświetlenia </w:t>
      </w:r>
      <w:r w:rsidR="008C034F" w:rsidRPr="00432477">
        <w:t xml:space="preserve">na ekranie monitora użytkownika nie może przekraczać </w:t>
      </w:r>
      <w:r>
        <w:t>3</w:t>
      </w:r>
      <w:r w:rsidR="008C034F" w:rsidRPr="00432477">
        <w:t xml:space="preserve"> sekund,</w:t>
      </w:r>
    </w:p>
    <w:p w14:paraId="1D1BF5E4" w14:textId="77777777" w:rsidR="008C034F" w:rsidRPr="00432477" w:rsidRDefault="008C034F" w:rsidP="00E85660">
      <w:pPr>
        <w:pStyle w:val="Akapitzlist"/>
        <w:numPr>
          <w:ilvl w:val="0"/>
          <w:numId w:val="31"/>
        </w:numPr>
      </w:pPr>
      <w:r w:rsidRPr="00432477">
        <w:t>generowania raportów predefiniowanych nie może przekraczać 10 minut,</w:t>
      </w:r>
    </w:p>
    <w:p w14:paraId="7B358D43" w14:textId="13B49424" w:rsidR="00AD37B2" w:rsidRPr="00432477" w:rsidRDefault="00924DF2" w:rsidP="00E85660">
      <w:pPr>
        <w:pStyle w:val="Akapitzlist"/>
        <w:numPr>
          <w:ilvl w:val="0"/>
          <w:numId w:val="31"/>
        </w:numPr>
      </w:pPr>
      <w:r>
        <w:lastRenderedPageBreak/>
        <w:t xml:space="preserve">operacji </w:t>
      </w:r>
      <w:r w:rsidR="00AD37B2">
        <w:t>wyszukiwania</w:t>
      </w:r>
      <w:r>
        <w:t xml:space="preserve"> </w:t>
      </w:r>
      <w:r w:rsidR="00302CF5">
        <w:t xml:space="preserve">(zob. </w:t>
      </w:r>
      <w:r w:rsidR="003730F8" w:rsidRPr="00E85660">
        <w:rPr>
          <w:color w:val="2B579A"/>
          <w:shd w:val="clear" w:color="auto" w:fill="E6E6E6"/>
        </w:rPr>
        <w:fldChar w:fldCharType="begin"/>
      </w:r>
      <w:r w:rsidR="003730F8">
        <w:instrText xml:space="preserve"> REF _Ref134451096 \r \h </w:instrText>
      </w:r>
      <w:r w:rsidR="00E85660">
        <w:instrText xml:space="preserve"> \* MERGEFORMAT </w:instrText>
      </w:r>
      <w:r w:rsidR="003730F8" w:rsidRPr="00E85660">
        <w:rPr>
          <w:color w:val="2B579A"/>
          <w:shd w:val="clear" w:color="auto" w:fill="E6E6E6"/>
        </w:rPr>
      </w:r>
      <w:r w:rsidR="003730F8" w:rsidRPr="00E85660">
        <w:rPr>
          <w:color w:val="2B579A"/>
          <w:shd w:val="clear" w:color="auto" w:fill="E6E6E6"/>
        </w:rPr>
        <w:fldChar w:fldCharType="separate"/>
      </w:r>
      <w:r w:rsidR="006108EB">
        <w:t>WF-OS09</w:t>
      </w:r>
      <w:r w:rsidR="003730F8" w:rsidRPr="00E85660">
        <w:rPr>
          <w:color w:val="2B579A"/>
          <w:shd w:val="clear" w:color="auto" w:fill="E6E6E6"/>
        </w:rPr>
        <w:fldChar w:fldCharType="end"/>
      </w:r>
      <w:r w:rsidR="003730F8">
        <w:t>,</w:t>
      </w:r>
      <w:r w:rsidR="00485567">
        <w:t xml:space="preserve"> </w:t>
      </w:r>
      <w:r w:rsidR="00485567">
        <w:rPr>
          <w:color w:val="2B579A"/>
          <w:shd w:val="clear" w:color="auto" w:fill="E6E6E6"/>
        </w:rPr>
        <w:fldChar w:fldCharType="begin"/>
      </w:r>
      <w:r w:rsidR="00485567">
        <w:instrText xml:space="preserve"> REF _Ref147746286 \r \h </w:instrText>
      </w:r>
      <w:r w:rsidR="00485567">
        <w:rPr>
          <w:color w:val="2B579A"/>
          <w:shd w:val="clear" w:color="auto" w:fill="E6E6E6"/>
        </w:rPr>
      </w:r>
      <w:r w:rsidR="00485567">
        <w:rPr>
          <w:color w:val="2B579A"/>
          <w:shd w:val="clear" w:color="auto" w:fill="E6E6E6"/>
        </w:rPr>
        <w:fldChar w:fldCharType="separate"/>
      </w:r>
      <w:r w:rsidR="006108EB">
        <w:t>WF-OS10</w:t>
      </w:r>
      <w:r w:rsidR="00485567">
        <w:rPr>
          <w:color w:val="2B579A"/>
          <w:shd w:val="clear" w:color="auto" w:fill="E6E6E6"/>
        </w:rPr>
        <w:fldChar w:fldCharType="end"/>
      </w:r>
      <w:r w:rsidR="00485567">
        <w:t xml:space="preserve">, </w:t>
      </w:r>
      <w:r w:rsidR="00485567">
        <w:rPr>
          <w:color w:val="2B579A"/>
          <w:shd w:val="clear" w:color="auto" w:fill="E6E6E6"/>
        </w:rPr>
        <w:fldChar w:fldCharType="begin"/>
      </w:r>
      <w:r w:rsidR="00485567">
        <w:instrText xml:space="preserve"> REF _Ref147746294 \r \h </w:instrText>
      </w:r>
      <w:r w:rsidR="00485567">
        <w:rPr>
          <w:color w:val="2B579A"/>
          <w:shd w:val="clear" w:color="auto" w:fill="E6E6E6"/>
        </w:rPr>
      </w:r>
      <w:r w:rsidR="00485567">
        <w:rPr>
          <w:color w:val="2B579A"/>
          <w:shd w:val="clear" w:color="auto" w:fill="E6E6E6"/>
        </w:rPr>
        <w:fldChar w:fldCharType="separate"/>
      </w:r>
      <w:r w:rsidR="006108EB">
        <w:t>WF-OS11</w:t>
      </w:r>
      <w:r w:rsidR="00485567">
        <w:rPr>
          <w:color w:val="2B579A"/>
          <w:shd w:val="clear" w:color="auto" w:fill="E6E6E6"/>
        </w:rPr>
        <w:fldChar w:fldCharType="end"/>
      </w:r>
      <w:r w:rsidR="00485567">
        <w:t xml:space="preserve">, </w:t>
      </w:r>
      <w:r w:rsidR="005C2FAE">
        <w:rPr>
          <w:color w:val="2B579A"/>
          <w:shd w:val="clear" w:color="auto" w:fill="E6E6E6"/>
        </w:rPr>
        <w:fldChar w:fldCharType="begin"/>
      </w:r>
      <w:r w:rsidR="005C2FAE">
        <w:instrText xml:space="preserve"> REF _Ref147746388 \r \h </w:instrText>
      </w:r>
      <w:r w:rsidR="005C2FAE">
        <w:rPr>
          <w:color w:val="2B579A"/>
          <w:shd w:val="clear" w:color="auto" w:fill="E6E6E6"/>
        </w:rPr>
      </w:r>
      <w:r w:rsidR="005C2FAE">
        <w:rPr>
          <w:color w:val="2B579A"/>
          <w:shd w:val="clear" w:color="auto" w:fill="E6E6E6"/>
        </w:rPr>
        <w:fldChar w:fldCharType="separate"/>
      </w:r>
      <w:r w:rsidR="006108EB">
        <w:t>WF-ZR23</w:t>
      </w:r>
      <w:r w:rsidR="005C2FAE">
        <w:rPr>
          <w:color w:val="2B579A"/>
          <w:shd w:val="clear" w:color="auto" w:fill="E6E6E6"/>
        </w:rPr>
        <w:fldChar w:fldCharType="end"/>
      </w:r>
      <w:r w:rsidR="005C2FAE">
        <w:t xml:space="preserve">, </w:t>
      </w:r>
      <w:r w:rsidR="005C2FAE">
        <w:rPr>
          <w:color w:val="2B579A"/>
          <w:shd w:val="clear" w:color="auto" w:fill="E6E6E6"/>
        </w:rPr>
        <w:fldChar w:fldCharType="begin"/>
      </w:r>
      <w:r w:rsidR="005C2FAE">
        <w:instrText xml:space="preserve"> REF _Ref147746400 \r \h </w:instrText>
      </w:r>
      <w:r w:rsidR="005C2FAE">
        <w:rPr>
          <w:color w:val="2B579A"/>
          <w:shd w:val="clear" w:color="auto" w:fill="E6E6E6"/>
        </w:rPr>
      </w:r>
      <w:r w:rsidR="005C2FAE">
        <w:rPr>
          <w:color w:val="2B579A"/>
          <w:shd w:val="clear" w:color="auto" w:fill="E6E6E6"/>
        </w:rPr>
        <w:fldChar w:fldCharType="separate"/>
      </w:r>
      <w:r w:rsidR="006108EB">
        <w:t>WF-WN11</w:t>
      </w:r>
      <w:r w:rsidR="005C2FAE">
        <w:rPr>
          <w:color w:val="2B579A"/>
          <w:shd w:val="clear" w:color="auto" w:fill="E6E6E6"/>
        </w:rPr>
        <w:fldChar w:fldCharType="end"/>
      </w:r>
      <w:r w:rsidR="005C2FAE">
        <w:t xml:space="preserve">, </w:t>
      </w:r>
      <w:r w:rsidR="00133303">
        <w:rPr>
          <w:color w:val="2B579A"/>
          <w:shd w:val="clear" w:color="auto" w:fill="E6E6E6"/>
        </w:rPr>
        <w:fldChar w:fldCharType="begin"/>
      </w:r>
      <w:r w:rsidR="00133303">
        <w:instrText xml:space="preserve"> REF _Ref147746420 \r \h </w:instrText>
      </w:r>
      <w:r w:rsidR="00133303">
        <w:rPr>
          <w:color w:val="2B579A"/>
          <w:shd w:val="clear" w:color="auto" w:fill="E6E6E6"/>
        </w:rPr>
      </w:r>
      <w:r w:rsidR="00133303">
        <w:rPr>
          <w:color w:val="2B579A"/>
          <w:shd w:val="clear" w:color="auto" w:fill="E6E6E6"/>
        </w:rPr>
        <w:fldChar w:fldCharType="separate"/>
      </w:r>
      <w:r w:rsidR="006108EB">
        <w:t>WF-OP25</w:t>
      </w:r>
      <w:r w:rsidR="00133303">
        <w:rPr>
          <w:color w:val="2B579A"/>
          <w:shd w:val="clear" w:color="auto" w:fill="E6E6E6"/>
        </w:rPr>
        <w:fldChar w:fldCharType="end"/>
      </w:r>
      <w:r w:rsidR="00133303">
        <w:t>,</w:t>
      </w:r>
      <w:r w:rsidR="003D7978">
        <w:t xml:space="preserve"> </w:t>
      </w:r>
      <w:r w:rsidR="00133303">
        <w:rPr>
          <w:color w:val="2B579A"/>
          <w:shd w:val="clear" w:color="auto" w:fill="E6E6E6"/>
        </w:rPr>
        <w:fldChar w:fldCharType="begin"/>
      </w:r>
      <w:r w:rsidR="00133303">
        <w:instrText xml:space="preserve"> REF _Ref134451901 \r \h </w:instrText>
      </w:r>
      <w:r w:rsidR="00133303">
        <w:rPr>
          <w:color w:val="2B579A"/>
          <w:shd w:val="clear" w:color="auto" w:fill="E6E6E6"/>
        </w:rPr>
      </w:r>
      <w:r w:rsidR="00133303">
        <w:rPr>
          <w:color w:val="2B579A"/>
          <w:shd w:val="clear" w:color="auto" w:fill="E6E6E6"/>
        </w:rPr>
        <w:fldChar w:fldCharType="separate"/>
      </w:r>
      <w:r w:rsidR="006108EB">
        <w:t>WF-TW06</w:t>
      </w:r>
      <w:r w:rsidR="00133303">
        <w:rPr>
          <w:color w:val="2B579A"/>
          <w:shd w:val="clear" w:color="auto" w:fill="E6E6E6"/>
        </w:rPr>
        <w:fldChar w:fldCharType="end"/>
      </w:r>
      <w:r w:rsidR="003D7978">
        <w:t xml:space="preserve">, </w:t>
      </w:r>
      <w:r w:rsidR="003D7978">
        <w:rPr>
          <w:color w:val="2B579A"/>
          <w:shd w:val="clear" w:color="auto" w:fill="E6E6E6"/>
        </w:rPr>
        <w:fldChar w:fldCharType="begin"/>
      </w:r>
      <w:r w:rsidR="003D7978">
        <w:instrText xml:space="preserve"> REF _Ref147746446 \r \h </w:instrText>
      </w:r>
      <w:r w:rsidR="003D7978">
        <w:rPr>
          <w:color w:val="2B579A"/>
          <w:shd w:val="clear" w:color="auto" w:fill="E6E6E6"/>
        </w:rPr>
      </w:r>
      <w:r w:rsidR="003D7978">
        <w:rPr>
          <w:color w:val="2B579A"/>
          <w:shd w:val="clear" w:color="auto" w:fill="E6E6E6"/>
        </w:rPr>
        <w:fldChar w:fldCharType="separate"/>
      </w:r>
      <w:r w:rsidR="006108EB">
        <w:t>WF-PM16</w:t>
      </w:r>
      <w:r w:rsidR="003D7978">
        <w:rPr>
          <w:color w:val="2B579A"/>
          <w:shd w:val="clear" w:color="auto" w:fill="E6E6E6"/>
        </w:rPr>
        <w:fldChar w:fldCharType="end"/>
      </w:r>
      <w:r w:rsidR="003D7978">
        <w:t xml:space="preserve">, </w:t>
      </w:r>
      <w:r w:rsidR="003D7978">
        <w:rPr>
          <w:color w:val="2B579A"/>
          <w:shd w:val="clear" w:color="auto" w:fill="E6E6E6"/>
        </w:rPr>
        <w:fldChar w:fldCharType="begin"/>
      </w:r>
      <w:r w:rsidR="003D7978">
        <w:instrText xml:space="preserve"> REF _Ref147746460 \r \h </w:instrText>
      </w:r>
      <w:r w:rsidR="003D7978">
        <w:rPr>
          <w:color w:val="2B579A"/>
          <w:shd w:val="clear" w:color="auto" w:fill="E6E6E6"/>
        </w:rPr>
      </w:r>
      <w:r w:rsidR="003D7978">
        <w:rPr>
          <w:color w:val="2B579A"/>
          <w:shd w:val="clear" w:color="auto" w:fill="E6E6E6"/>
        </w:rPr>
        <w:fldChar w:fldCharType="separate"/>
      </w:r>
      <w:r w:rsidR="006108EB">
        <w:t>WF-WP06</w:t>
      </w:r>
      <w:r w:rsidR="003D7978">
        <w:rPr>
          <w:color w:val="2B579A"/>
          <w:shd w:val="clear" w:color="auto" w:fill="E6E6E6"/>
        </w:rPr>
        <w:fldChar w:fldCharType="end"/>
      </w:r>
      <w:r w:rsidR="00302CF5">
        <w:t xml:space="preserve">) </w:t>
      </w:r>
      <w:r w:rsidR="00907C4D">
        <w:t xml:space="preserve">wg podstawowych zbiorów </w:t>
      </w:r>
      <w:r>
        <w:t xml:space="preserve">kryteriów </w:t>
      </w:r>
      <w:r w:rsidR="00907C4D">
        <w:t>(określonych w trakcie analizy)</w:t>
      </w:r>
      <w:r>
        <w:t xml:space="preserve"> nie może przekraczać </w:t>
      </w:r>
      <w:r w:rsidR="00907C4D">
        <w:t>3</w:t>
      </w:r>
      <w:r>
        <w:t xml:space="preserve"> sekund</w:t>
      </w:r>
      <w:r w:rsidR="004A4D20">
        <w:t>,</w:t>
      </w:r>
    </w:p>
    <w:p w14:paraId="5816526E" w14:textId="66A2747F" w:rsidR="00907C4D" w:rsidRPr="00432477" w:rsidRDefault="7C27642B" w:rsidP="00E85660">
      <w:pPr>
        <w:pStyle w:val="Akapitzlist"/>
        <w:numPr>
          <w:ilvl w:val="0"/>
          <w:numId w:val="31"/>
        </w:numPr>
      </w:pPr>
      <w:r>
        <w:t>operacji wyszukiwania wg kryteriów innych niż podstawowe nie może przekraczać 30 sekund</w:t>
      </w:r>
      <w:r w:rsidR="00A11362">
        <w:t>.</w:t>
      </w:r>
    </w:p>
    <w:p w14:paraId="54B4E2C0" w14:textId="1379442A" w:rsidR="008C034F" w:rsidRPr="00432477" w:rsidRDefault="00A11362" w:rsidP="00A11362">
      <w:r>
        <w:t xml:space="preserve">Dla </w:t>
      </w:r>
      <w:r w:rsidR="5FFACA9A">
        <w:t xml:space="preserve">wszystkich pozostałych operacji (z wyłączeniem wymienionych wyżej) </w:t>
      </w:r>
      <w:r>
        <w:t xml:space="preserve">suma </w:t>
      </w:r>
      <w:r w:rsidRPr="00432477">
        <w:t>czas</w:t>
      </w:r>
      <w:r>
        <w:t>ów</w:t>
      </w:r>
      <w:r w:rsidRPr="00432477">
        <w:t xml:space="preserve"> odpowiedzi Systemu na </w:t>
      </w:r>
      <w:r w:rsidR="00592501">
        <w:t xml:space="preserve">wszystkie </w:t>
      </w:r>
      <w:r w:rsidRPr="00432477">
        <w:t>zapytani</w:t>
      </w:r>
      <w:r>
        <w:t>a</w:t>
      </w:r>
      <w:r w:rsidRPr="00432477">
        <w:t xml:space="preserve"> do serwera aplikacyjnego</w:t>
      </w:r>
      <w:r>
        <w:t xml:space="preserve"> </w:t>
      </w:r>
      <w:r w:rsidR="00592501">
        <w:t xml:space="preserve">niezbędne do wyświetlenia strony Systemu </w:t>
      </w:r>
      <w:r>
        <w:t>(z pominięciem czasu wyświetlania w przeglądarce internetowej)</w:t>
      </w:r>
      <w:r w:rsidRPr="00432477">
        <w:t xml:space="preserve"> dla</w:t>
      </w:r>
      <w:r>
        <w:t xml:space="preserve"> 95% zapytań </w:t>
      </w:r>
      <w:r w:rsidR="5FFACA9A">
        <w:t>nie może przekraczać 1 sekundy.</w:t>
      </w:r>
    </w:p>
    <w:p w14:paraId="6F915C14" w14:textId="36FF1A6A" w:rsidR="00D73469" w:rsidRDefault="00D73469" w:rsidP="001C1F21">
      <w:pPr>
        <w:pStyle w:val="Wymaganie"/>
        <w:numPr>
          <w:ilvl w:val="0"/>
          <w:numId w:val="86"/>
        </w:numPr>
        <w:ind w:left="1276" w:hanging="1276"/>
      </w:pPr>
      <w:bookmarkStart w:id="218" w:name="__RefHeading__6900_238212146"/>
      <w:bookmarkStart w:id="219" w:name="_Ref102565649"/>
      <w:bookmarkEnd w:id="218"/>
      <w:r>
        <w:t>Czas reakcji Systemu – centrum zapasowe</w:t>
      </w:r>
      <w:bookmarkEnd w:id="219"/>
    </w:p>
    <w:p w14:paraId="2F7DB5A0" w14:textId="58AF89F8" w:rsidR="00D73469" w:rsidRPr="00D73469" w:rsidRDefault="00D73469" w:rsidP="00D73469">
      <w:r w:rsidRPr="00D73469">
        <w:t xml:space="preserve">Wydajność </w:t>
      </w:r>
      <w:r w:rsidR="00C63CB2">
        <w:t>c</w:t>
      </w:r>
      <w:r w:rsidRPr="00D73469">
        <w:t xml:space="preserve">entrum zapasowego może być o 30% niższa w stosunku do wymagań wydajnościowych określonych w </w:t>
      </w:r>
      <w:r w:rsidR="002C1281">
        <w:t xml:space="preserve">wymaganiu </w:t>
      </w:r>
      <w:r w:rsidR="002C1281">
        <w:rPr>
          <w:color w:val="2B579A"/>
          <w:shd w:val="clear" w:color="auto" w:fill="E6E6E6"/>
        </w:rPr>
        <w:fldChar w:fldCharType="begin"/>
      </w:r>
      <w:r w:rsidR="002C1281">
        <w:instrText xml:space="preserve"> REF _Ref102565635 \r \h </w:instrText>
      </w:r>
      <w:r w:rsidR="002C1281">
        <w:rPr>
          <w:color w:val="2B579A"/>
          <w:shd w:val="clear" w:color="auto" w:fill="E6E6E6"/>
        </w:rPr>
      </w:r>
      <w:r w:rsidR="002C1281">
        <w:rPr>
          <w:color w:val="2B579A"/>
          <w:shd w:val="clear" w:color="auto" w:fill="E6E6E6"/>
        </w:rPr>
        <w:fldChar w:fldCharType="separate"/>
      </w:r>
      <w:r w:rsidR="006108EB">
        <w:t>WN-WY03</w:t>
      </w:r>
      <w:r w:rsidR="002C1281">
        <w:rPr>
          <w:color w:val="2B579A"/>
          <w:shd w:val="clear" w:color="auto" w:fill="E6E6E6"/>
        </w:rPr>
        <w:fldChar w:fldCharType="end"/>
      </w:r>
      <w:r w:rsidR="002C1281">
        <w:t>.</w:t>
      </w:r>
    </w:p>
    <w:p w14:paraId="41ECE006" w14:textId="4E20AFAC" w:rsidR="00EE570C" w:rsidRDefault="00EE570C" w:rsidP="00BB2CD8">
      <w:pPr>
        <w:pStyle w:val="Nagwek1"/>
      </w:pPr>
      <w:bookmarkStart w:id="220" w:name="__RefHeading__6902_238212146"/>
      <w:bookmarkStart w:id="221" w:name="__RefHeading__6904_238212146"/>
      <w:bookmarkEnd w:id="220"/>
      <w:bookmarkEnd w:id="221"/>
      <w:r>
        <w:t>Wymagania dotyczące infrastruktury</w:t>
      </w:r>
    </w:p>
    <w:p w14:paraId="4BC90AAF" w14:textId="179B2049" w:rsidR="00DD2908" w:rsidRDefault="00DD2908" w:rsidP="00AA2F4A">
      <w:pPr>
        <w:pStyle w:val="Nagwek2"/>
      </w:pPr>
      <w:bookmarkStart w:id="222" w:name="_Ref97532060"/>
      <w:bookmarkStart w:id="223" w:name="_Ref97540170"/>
      <w:r>
        <w:t>Infrastruktura technicz</w:t>
      </w:r>
      <w:bookmarkEnd w:id="222"/>
      <w:r>
        <w:t>na środowiska produkcyjnego</w:t>
      </w:r>
      <w:bookmarkEnd w:id="223"/>
    </w:p>
    <w:p w14:paraId="7AABC25F" w14:textId="77777777" w:rsidR="00DD2908" w:rsidRDefault="00DD2908" w:rsidP="001C1F21">
      <w:pPr>
        <w:pStyle w:val="Wymaganie"/>
        <w:numPr>
          <w:ilvl w:val="0"/>
          <w:numId w:val="84"/>
        </w:numPr>
        <w:ind w:left="1134" w:hanging="1134"/>
      </w:pPr>
      <w:bookmarkStart w:id="224" w:name="_Ref102034906"/>
      <w:r>
        <w:t>Zakres dostawy infrastruktury</w:t>
      </w:r>
      <w:bookmarkEnd w:id="224"/>
    </w:p>
    <w:p w14:paraId="2A4CBECF" w14:textId="2AD491BA" w:rsidR="00DD2908" w:rsidRDefault="00DD2908" w:rsidP="00DD2908">
      <w:pPr>
        <w:pStyle w:val="Tekstpodstawowy"/>
      </w:pPr>
      <w:r>
        <w:t>W ramach przedmiotu zamówienia Wykonawca dostarczy kompletną infrastrukturę</w:t>
      </w:r>
      <w:r w:rsidR="003A4A82">
        <w:t xml:space="preserve">, zgodną </w:t>
      </w:r>
      <w:r w:rsidR="00936495">
        <w:t xml:space="preserve">z zatwierdzonym projektem infrastruktury technicznej (zob. </w:t>
      </w:r>
      <w:r w:rsidR="00936495">
        <w:rPr>
          <w:color w:val="2B579A"/>
          <w:shd w:val="clear" w:color="auto" w:fill="E6E6E6"/>
        </w:rPr>
        <w:fldChar w:fldCharType="begin"/>
      </w:r>
      <w:r w:rsidR="00936495">
        <w:instrText xml:space="preserve"> REF _Ref147736174 \r \h </w:instrText>
      </w:r>
      <w:r w:rsidR="00936495">
        <w:rPr>
          <w:color w:val="2B579A"/>
          <w:shd w:val="clear" w:color="auto" w:fill="E6E6E6"/>
        </w:rPr>
      </w:r>
      <w:r w:rsidR="00936495">
        <w:rPr>
          <w:color w:val="2B579A"/>
          <w:shd w:val="clear" w:color="auto" w:fill="E6E6E6"/>
        </w:rPr>
        <w:fldChar w:fldCharType="separate"/>
      </w:r>
      <w:r w:rsidR="006108EB">
        <w:t>WP-AP02</w:t>
      </w:r>
      <w:r w:rsidR="00936495">
        <w:rPr>
          <w:color w:val="2B579A"/>
          <w:shd w:val="clear" w:color="auto" w:fill="E6E6E6"/>
        </w:rPr>
        <w:fldChar w:fldCharType="end"/>
      </w:r>
      <w:r w:rsidR="00936495">
        <w:t>),</w:t>
      </w:r>
      <w:r>
        <w:t xml:space="preserve"> umożliwiającą uruchomienie środowiska produkcyjnego Systemu w c</w:t>
      </w:r>
      <w:r w:rsidRPr="00991D79">
        <w:t xml:space="preserve">entrum </w:t>
      </w:r>
      <w:r>
        <w:t>p</w:t>
      </w:r>
      <w:r w:rsidRPr="00991D79">
        <w:t>odstawow</w:t>
      </w:r>
      <w:r>
        <w:t>ym</w:t>
      </w:r>
      <w:r w:rsidRPr="00991D79">
        <w:t xml:space="preserve"> i </w:t>
      </w:r>
      <w:r>
        <w:t>c</w:t>
      </w:r>
      <w:r w:rsidRPr="00991D79">
        <w:t xml:space="preserve">entrum </w:t>
      </w:r>
      <w:r>
        <w:t>z</w:t>
      </w:r>
      <w:r w:rsidRPr="00991D79">
        <w:t>apasow</w:t>
      </w:r>
      <w:r>
        <w:t xml:space="preserve">ym (zob. </w:t>
      </w:r>
      <w:r>
        <w:rPr>
          <w:color w:val="2B579A"/>
          <w:shd w:val="clear" w:color="auto" w:fill="E6E6E6"/>
        </w:rPr>
        <w:fldChar w:fldCharType="begin"/>
      </w:r>
      <w:r>
        <w:instrText xml:space="preserve"> REF _Ref102038486 \r \h </w:instrText>
      </w:r>
      <w:r>
        <w:rPr>
          <w:color w:val="2B579A"/>
          <w:shd w:val="clear" w:color="auto" w:fill="E6E6E6"/>
        </w:rPr>
      </w:r>
      <w:r>
        <w:rPr>
          <w:color w:val="2B579A"/>
          <w:shd w:val="clear" w:color="auto" w:fill="E6E6E6"/>
        </w:rPr>
        <w:fldChar w:fldCharType="separate"/>
      </w:r>
      <w:r w:rsidR="006108EB">
        <w:t>WN-AR02</w:t>
      </w:r>
      <w:r>
        <w:rPr>
          <w:color w:val="2B579A"/>
          <w:shd w:val="clear" w:color="auto" w:fill="E6E6E6"/>
        </w:rPr>
        <w:fldChar w:fldCharType="end"/>
      </w:r>
      <w:r>
        <w:t>), obejmującą</w:t>
      </w:r>
      <w:r w:rsidR="22261BB9">
        <w:t xml:space="preserve"> w szczególności</w:t>
      </w:r>
      <w:r>
        <w:t>:</w:t>
      </w:r>
    </w:p>
    <w:p w14:paraId="5D40CE42" w14:textId="77777777" w:rsidR="00DD2908" w:rsidRDefault="00DD2908" w:rsidP="00E85660">
      <w:pPr>
        <w:pStyle w:val="Akapitzlist"/>
        <w:numPr>
          <w:ilvl w:val="0"/>
          <w:numId w:val="31"/>
        </w:numPr>
      </w:pPr>
      <w:r>
        <w:t>serwery,</w:t>
      </w:r>
    </w:p>
    <w:p w14:paraId="1A35A99F" w14:textId="22C1A44D" w:rsidR="00DD2908" w:rsidRDefault="009A0CB3" w:rsidP="00E85660">
      <w:pPr>
        <w:pStyle w:val="Akapitzlist"/>
        <w:numPr>
          <w:ilvl w:val="0"/>
          <w:numId w:val="31"/>
        </w:numPr>
      </w:pPr>
      <w:r>
        <w:t>urządzenia pamięci masowej (</w:t>
      </w:r>
      <w:r w:rsidR="00DD2908">
        <w:t>macierze dyskowe</w:t>
      </w:r>
      <w:r>
        <w:t>)</w:t>
      </w:r>
      <w:r w:rsidR="00DD2908">
        <w:t>,</w:t>
      </w:r>
    </w:p>
    <w:p w14:paraId="17B904F7" w14:textId="77777777" w:rsidR="00DD2908" w:rsidRDefault="00DD2908" w:rsidP="00E85660">
      <w:pPr>
        <w:pStyle w:val="Akapitzlist"/>
        <w:numPr>
          <w:ilvl w:val="0"/>
          <w:numId w:val="31"/>
        </w:numPr>
      </w:pPr>
      <w:r>
        <w:t>urządzenia i oprogramowanie do wykonywania kopii zapasowych i zarządzania nimi,</w:t>
      </w:r>
    </w:p>
    <w:p w14:paraId="30004728" w14:textId="77777777" w:rsidR="00DD2908" w:rsidRDefault="00DD2908" w:rsidP="00E85660">
      <w:pPr>
        <w:pStyle w:val="Akapitzlist"/>
        <w:numPr>
          <w:ilvl w:val="0"/>
          <w:numId w:val="31"/>
        </w:numPr>
      </w:pPr>
      <w:r>
        <w:t>niezbędne urządzenia sieciowe i okablowanie.</w:t>
      </w:r>
    </w:p>
    <w:p w14:paraId="15B691B1" w14:textId="77777777" w:rsidR="00DD2908" w:rsidRDefault="00DD2908" w:rsidP="001C1F21">
      <w:pPr>
        <w:pStyle w:val="Wymaganie"/>
        <w:numPr>
          <w:ilvl w:val="0"/>
          <w:numId w:val="84"/>
        </w:numPr>
        <w:ind w:left="1134" w:hanging="1134"/>
      </w:pPr>
      <w:r>
        <w:t>Charakterystyka infrastruktury</w:t>
      </w:r>
    </w:p>
    <w:p w14:paraId="42A65D2B" w14:textId="77777777" w:rsidR="00333078" w:rsidRDefault="00DD2908" w:rsidP="00DD2908">
      <w:pPr>
        <w:pStyle w:val="Tekstpodstawowy"/>
      </w:pPr>
      <w:r w:rsidRPr="00E5219B">
        <w:t xml:space="preserve">Sprzęt </w:t>
      </w:r>
      <w:r>
        <w:t>dostarczany w ramach przedmiotu zamówienia</w:t>
      </w:r>
      <w:r w:rsidRPr="00E5219B">
        <w:t xml:space="preserve"> </w:t>
      </w:r>
      <w:r>
        <w:t>musi</w:t>
      </w:r>
      <w:r w:rsidRPr="00E5219B">
        <w:t xml:space="preserve"> być montowany w standardowych szafach montażowych (</w:t>
      </w:r>
      <w:proofErr w:type="spellStart"/>
      <w:r w:rsidRPr="00E5219B">
        <w:t>rack</w:t>
      </w:r>
      <w:proofErr w:type="spellEnd"/>
      <w:r w:rsidRPr="00E5219B">
        <w:t>), przy czym sprzęt podstawowy (serwery) powinien być w obudowach kasetowych (blade)</w:t>
      </w:r>
      <w:r w:rsidR="00485A70">
        <w:t>, któr</w:t>
      </w:r>
      <w:r w:rsidR="00333078">
        <w:t>ych dostawa jest objęta przedmiotem zamówienia</w:t>
      </w:r>
      <w:r w:rsidRPr="00E5219B">
        <w:t>.</w:t>
      </w:r>
      <w:r>
        <w:t xml:space="preserve"> </w:t>
      </w:r>
    </w:p>
    <w:p w14:paraId="0EBA56AC" w14:textId="022386FC" w:rsidR="00010D73" w:rsidRDefault="00421307" w:rsidP="00DD2908">
      <w:pPr>
        <w:pStyle w:val="Tekstpodstawowy"/>
      </w:pPr>
      <w:r>
        <w:t>Procesory w serwerach oraz w kontrolerach</w:t>
      </w:r>
      <w:r w:rsidR="009E2070">
        <w:t xml:space="preserve"> macierzowych mus</w:t>
      </w:r>
      <w:r w:rsidR="00120975">
        <w:t>zą</w:t>
      </w:r>
      <w:r w:rsidR="009E2070">
        <w:t xml:space="preserve"> opierać się o standard x86.</w:t>
      </w:r>
    </w:p>
    <w:p w14:paraId="17FFE3B5" w14:textId="6831340A" w:rsidR="00DD2908" w:rsidRDefault="00DD2908" w:rsidP="00DD2908">
      <w:pPr>
        <w:pStyle w:val="Tekstpodstawowy"/>
      </w:pPr>
      <w:r>
        <w:t>Zakup szaf montażowych nie jest objęty przedmiotem zamówienia.</w:t>
      </w:r>
    </w:p>
    <w:p w14:paraId="43D46334" w14:textId="0C65DBDF" w:rsidR="000B01A6" w:rsidRDefault="00063C17" w:rsidP="001C1F21">
      <w:pPr>
        <w:pStyle w:val="Wymaganie"/>
        <w:numPr>
          <w:ilvl w:val="0"/>
          <w:numId w:val="84"/>
        </w:numPr>
        <w:ind w:left="1134" w:hanging="1134"/>
      </w:pPr>
      <w:r>
        <w:t xml:space="preserve">Oprogramowanie bazowe </w:t>
      </w:r>
      <w:r w:rsidR="00E80920">
        <w:t xml:space="preserve">niezbędne do działania </w:t>
      </w:r>
      <w:r>
        <w:t>infrastruktur</w:t>
      </w:r>
      <w:r w:rsidR="00E80920">
        <w:t>y</w:t>
      </w:r>
    </w:p>
    <w:p w14:paraId="2382B5C2" w14:textId="34D1BB85" w:rsidR="00063C17" w:rsidRDefault="18BC472A" w:rsidP="00DD2908">
      <w:pPr>
        <w:pStyle w:val="Tekstpodstawowy"/>
      </w:pPr>
      <w:r>
        <w:t>W ramach przedmiotu zamówienia Wykonawca dostarczy wszystkie licencje na oprogramowanie bazowe niezbędne do działania infrastruktury.</w:t>
      </w:r>
      <w:r w:rsidR="35AB8963">
        <w:t xml:space="preserve"> Licencje te muszą umożliwiać korzystanie z Systemu przez nielimitowaną liczbę użytkowników i nie mogą być ograniczone czasowo.</w:t>
      </w:r>
    </w:p>
    <w:p w14:paraId="1A4BEB0E" w14:textId="50D41E4B" w:rsidR="00E57A9E" w:rsidRDefault="00E57A9E" w:rsidP="001C1F21">
      <w:pPr>
        <w:pStyle w:val="Wymaganie"/>
        <w:numPr>
          <w:ilvl w:val="0"/>
          <w:numId w:val="84"/>
        </w:numPr>
        <w:ind w:left="1134" w:hanging="1134"/>
      </w:pPr>
      <w:r>
        <w:lastRenderedPageBreak/>
        <w:t>Kompatybilność urządzeń</w:t>
      </w:r>
    </w:p>
    <w:p w14:paraId="0DD01C04" w14:textId="77777777" w:rsidR="00E558A2" w:rsidRDefault="00C15C28" w:rsidP="00DD2908">
      <w:pPr>
        <w:pStyle w:val="Tekstpodstawowy"/>
      </w:pPr>
      <w:r>
        <w:t>W</w:t>
      </w:r>
      <w:r w:rsidRPr="00C15C28">
        <w:t xml:space="preserve">szystkie dostarczane </w:t>
      </w:r>
      <w:r>
        <w:t>elementy infrastruktury</w:t>
      </w:r>
      <w:r w:rsidR="0015093F">
        <w:t xml:space="preserve"> </w:t>
      </w:r>
      <w:r w:rsidR="00C24AC9">
        <w:t xml:space="preserve">oraz oprogramowanie bazowe </w:t>
      </w:r>
      <w:r w:rsidR="00DA7D7A">
        <w:t xml:space="preserve">niezbędne do jej działania </w:t>
      </w:r>
      <w:r w:rsidR="000B01A6">
        <w:t>muszą być</w:t>
      </w:r>
      <w:r w:rsidR="00E558A2">
        <w:t>:</w:t>
      </w:r>
    </w:p>
    <w:p w14:paraId="5EBD0687" w14:textId="77777777" w:rsidR="00E558A2" w:rsidRDefault="00C15C28" w:rsidP="00E85660">
      <w:pPr>
        <w:pStyle w:val="Akapitzlist"/>
        <w:numPr>
          <w:ilvl w:val="0"/>
          <w:numId w:val="31"/>
        </w:numPr>
      </w:pPr>
      <w:r w:rsidRPr="00C15C28">
        <w:t xml:space="preserve">kompatybilne </w:t>
      </w:r>
      <w:r w:rsidR="00E558A2">
        <w:t>między sobą,</w:t>
      </w:r>
    </w:p>
    <w:p w14:paraId="7433FE4D" w14:textId="405C9DD4" w:rsidR="00E558A2" w:rsidRDefault="007D5783" w:rsidP="00E85660">
      <w:pPr>
        <w:pStyle w:val="Akapitzlist"/>
        <w:numPr>
          <w:ilvl w:val="0"/>
          <w:numId w:val="31"/>
        </w:numPr>
      </w:pPr>
      <w:r>
        <w:t xml:space="preserve">kompatybilne z </w:t>
      </w:r>
      <w:r w:rsidR="00CB7B99">
        <w:t xml:space="preserve">infrastrukturą udostępnianą przez Zamawiającego (zob. rozdział </w:t>
      </w:r>
      <w:r w:rsidR="00CB7B99" w:rsidRPr="00E85660">
        <w:rPr>
          <w:color w:val="2B579A"/>
          <w:shd w:val="clear" w:color="auto" w:fill="E6E6E6"/>
        </w:rPr>
        <w:fldChar w:fldCharType="begin"/>
      </w:r>
      <w:r w:rsidR="00CB7B99">
        <w:instrText xml:space="preserve"> REF _Ref102569993 \r \h </w:instrText>
      </w:r>
      <w:r w:rsidR="00E85660">
        <w:instrText xml:space="preserve"> \* MERGEFORMAT </w:instrText>
      </w:r>
      <w:r w:rsidR="00CB7B99" w:rsidRPr="00E85660">
        <w:rPr>
          <w:color w:val="2B579A"/>
          <w:shd w:val="clear" w:color="auto" w:fill="E6E6E6"/>
        </w:rPr>
      </w:r>
      <w:r w:rsidR="00CB7B99" w:rsidRPr="00E85660">
        <w:rPr>
          <w:color w:val="2B579A"/>
          <w:shd w:val="clear" w:color="auto" w:fill="E6E6E6"/>
        </w:rPr>
        <w:fldChar w:fldCharType="separate"/>
      </w:r>
      <w:r w:rsidR="006108EB">
        <w:t>3</w:t>
      </w:r>
      <w:r w:rsidR="00CB7B99" w:rsidRPr="00E85660">
        <w:rPr>
          <w:color w:val="2B579A"/>
          <w:shd w:val="clear" w:color="auto" w:fill="E6E6E6"/>
        </w:rPr>
        <w:fldChar w:fldCharType="end"/>
      </w:r>
      <w:r w:rsidR="00CB7B99">
        <w:t xml:space="preserve">) </w:t>
      </w:r>
    </w:p>
    <w:p w14:paraId="6064F6BC" w14:textId="1DD0B3F1" w:rsidR="00E57A9E" w:rsidRDefault="00134BB5" w:rsidP="00DD2908">
      <w:pPr>
        <w:pStyle w:val="Tekstpodstawowy"/>
      </w:pPr>
      <w:r>
        <w:t xml:space="preserve">– </w:t>
      </w:r>
      <w:r w:rsidR="00C15C28" w:rsidRPr="00C15C28">
        <w:t>w zakresie, w jakim wymagana jest ich wzajemna współpraca.</w:t>
      </w:r>
    </w:p>
    <w:p w14:paraId="1E38B259" w14:textId="1A91D4CA" w:rsidR="007C7372" w:rsidRDefault="007C7372" w:rsidP="001C1F21">
      <w:pPr>
        <w:pStyle w:val="Wymaganie"/>
        <w:numPr>
          <w:ilvl w:val="0"/>
          <w:numId w:val="84"/>
        </w:numPr>
        <w:ind w:left="1134" w:hanging="1134"/>
      </w:pPr>
      <w:r>
        <w:t>Standard</w:t>
      </w:r>
      <w:r w:rsidR="0096020D">
        <w:t xml:space="preserve"> infrastruktury</w:t>
      </w:r>
    </w:p>
    <w:p w14:paraId="36F83CE8" w14:textId="6D282270" w:rsidR="0096020D" w:rsidRDefault="00F14C5D" w:rsidP="00DD2908">
      <w:pPr>
        <w:pStyle w:val="Tekstpodstawowy"/>
      </w:pPr>
      <w:r w:rsidRPr="00F14C5D">
        <w:t>Oferowan</w:t>
      </w:r>
      <w:r w:rsidR="007906C5">
        <w:t>a</w:t>
      </w:r>
      <w:r w:rsidRPr="00F14C5D">
        <w:t xml:space="preserve"> </w:t>
      </w:r>
      <w:r w:rsidR="007906C5">
        <w:t xml:space="preserve">infrastruktura </w:t>
      </w:r>
      <w:r w:rsidRPr="00F14C5D">
        <w:t>nie może być sprzętem prototypowym. Musi pochodzić z seryjnej produkcji. Musi posiadać ogólnodostępną dokumentację techniczną oraz instrukcję użytkowania.</w:t>
      </w:r>
    </w:p>
    <w:p w14:paraId="15C96877" w14:textId="55DB2737" w:rsidR="003A76C1" w:rsidRDefault="00691D09" w:rsidP="00DD2908">
      <w:pPr>
        <w:pStyle w:val="Tekstpodstawowy"/>
      </w:pPr>
      <w:r w:rsidRPr="00691D09">
        <w:t xml:space="preserve">Niedopuszczalne jest </w:t>
      </w:r>
      <w:r>
        <w:t>dostarczenie elementów infrastruktury oraz oprogramowania bazowego niezbędnego do jej działania</w:t>
      </w:r>
      <w:r w:rsidRPr="00691D09">
        <w:t>, dla któr</w:t>
      </w:r>
      <w:r>
        <w:t>ych</w:t>
      </w:r>
      <w:r w:rsidR="001565A3">
        <w:t xml:space="preserve"> producent</w:t>
      </w:r>
      <w:r w:rsidR="003A76C1">
        <w:t>:</w:t>
      </w:r>
    </w:p>
    <w:p w14:paraId="167A0E36" w14:textId="4F4F61B4" w:rsidR="003A76C1" w:rsidRDefault="00691D09" w:rsidP="00E85660">
      <w:pPr>
        <w:pStyle w:val="Akapitzlist"/>
        <w:numPr>
          <w:ilvl w:val="0"/>
          <w:numId w:val="31"/>
        </w:numPr>
      </w:pPr>
      <w:r w:rsidRPr="00691D09">
        <w:t xml:space="preserve">ogłosił zaprzestanie wsparcia </w:t>
      </w:r>
      <w:r w:rsidR="00BD7E84">
        <w:t>technicznego</w:t>
      </w:r>
      <w:r w:rsidR="00092D71">
        <w:t xml:space="preserve">, lub </w:t>
      </w:r>
    </w:p>
    <w:p w14:paraId="14A532EF" w14:textId="77777777" w:rsidR="003A76C1" w:rsidRDefault="00092D71" w:rsidP="00E85660">
      <w:pPr>
        <w:pStyle w:val="Akapitzlist"/>
        <w:numPr>
          <w:ilvl w:val="0"/>
          <w:numId w:val="31"/>
        </w:numPr>
      </w:pPr>
      <w:r w:rsidRPr="00092D71">
        <w:t>ogłosił zakończenie jego rozwoju</w:t>
      </w:r>
    </w:p>
    <w:p w14:paraId="749519E2" w14:textId="2CC41FC9" w:rsidR="007906C5" w:rsidRDefault="00F00E16" w:rsidP="003A76C1">
      <w:pPr>
        <w:pStyle w:val="Tekstpodstawowy"/>
      </w:pPr>
      <w:r>
        <w:t>–</w:t>
      </w:r>
      <w:r w:rsidR="003A76C1">
        <w:t xml:space="preserve"> </w:t>
      </w:r>
      <w:r w:rsidR="00092D71" w:rsidRPr="00092D71">
        <w:t>w</w:t>
      </w:r>
      <w:r w:rsidR="003A76C1">
        <w:t xml:space="preserve"> </w:t>
      </w:r>
      <w:r w:rsidR="00092D71" w:rsidRPr="00092D71">
        <w:t>terminie 3 lat licząc od</w:t>
      </w:r>
      <w:r w:rsidR="00382499">
        <w:t xml:space="preserve"> terminu składania ofert.</w:t>
      </w:r>
    </w:p>
    <w:p w14:paraId="1F681E7A" w14:textId="6BDBB0AF" w:rsidR="00044E9D" w:rsidRDefault="00DE050F" w:rsidP="001C1F21">
      <w:pPr>
        <w:pStyle w:val="Wymaganie"/>
        <w:numPr>
          <w:ilvl w:val="0"/>
          <w:numId w:val="84"/>
        </w:numPr>
        <w:ind w:left="1134" w:hanging="1134"/>
      </w:pPr>
      <w:r>
        <w:t>Montaż, i</w:t>
      </w:r>
      <w:r w:rsidR="002F2C72">
        <w:t>nstalacja i konfiguracja infrastruktury</w:t>
      </w:r>
    </w:p>
    <w:p w14:paraId="377FE44D" w14:textId="21E249EE" w:rsidR="002F2C72" w:rsidRDefault="00DA7D7A" w:rsidP="00DD2908">
      <w:pPr>
        <w:pStyle w:val="Tekstpodstawowy"/>
        <w:rPr>
          <w:color w:val="000000"/>
        </w:rPr>
      </w:pPr>
      <w:r>
        <w:rPr>
          <w:color w:val="000000"/>
        </w:rPr>
        <w:t>Wykonawca dostarczy, zainstaluje i skonfiguruje wszystkie</w:t>
      </w:r>
      <w:r w:rsidR="007412F9">
        <w:rPr>
          <w:color w:val="000000"/>
        </w:rPr>
        <w:t xml:space="preserve"> </w:t>
      </w:r>
      <w:r w:rsidR="007412F9" w:rsidRPr="007412F9">
        <w:rPr>
          <w:color w:val="000000"/>
        </w:rPr>
        <w:t>element</w:t>
      </w:r>
      <w:r w:rsidR="007412F9">
        <w:rPr>
          <w:color w:val="000000"/>
        </w:rPr>
        <w:t>y</w:t>
      </w:r>
      <w:r w:rsidR="007412F9" w:rsidRPr="007412F9">
        <w:rPr>
          <w:color w:val="000000"/>
        </w:rPr>
        <w:t xml:space="preserve"> infrastruktury </w:t>
      </w:r>
      <w:r w:rsidR="0065164B">
        <w:rPr>
          <w:color w:val="000000"/>
        </w:rPr>
        <w:t xml:space="preserve">dostarczane w ramach przedmiotu zamówienia </w:t>
      </w:r>
      <w:r w:rsidR="007412F9" w:rsidRPr="007412F9">
        <w:rPr>
          <w:color w:val="000000"/>
        </w:rPr>
        <w:t>oraz oprogramowani</w:t>
      </w:r>
      <w:r w:rsidR="007412F9">
        <w:rPr>
          <w:color w:val="000000"/>
        </w:rPr>
        <w:t>e</w:t>
      </w:r>
      <w:r w:rsidR="007412F9" w:rsidRPr="007412F9">
        <w:rPr>
          <w:color w:val="000000"/>
        </w:rPr>
        <w:t xml:space="preserve"> bazowe niezbędne do jej działania</w:t>
      </w:r>
      <w:r w:rsidR="0065164B">
        <w:rPr>
          <w:color w:val="000000"/>
        </w:rPr>
        <w:t>.</w:t>
      </w:r>
    </w:p>
    <w:p w14:paraId="619590F6" w14:textId="3091EEE6" w:rsidR="00DE050F" w:rsidRDefault="00DE050F" w:rsidP="00DD2908">
      <w:pPr>
        <w:pStyle w:val="Tekstpodstawowy"/>
      </w:pPr>
      <w:r w:rsidRPr="00DE050F">
        <w:t>Wykonawca dostarczy wszelkie elementy niezbędne do wykonania prac</w:t>
      </w:r>
      <w:r>
        <w:t xml:space="preserve"> montażowych</w:t>
      </w:r>
      <w:r w:rsidRPr="00DE050F">
        <w:t xml:space="preserve">, w szczególności </w:t>
      </w:r>
      <w:r>
        <w:t>okablowanie</w:t>
      </w:r>
      <w:r w:rsidRPr="00DE050F">
        <w:t xml:space="preserve">, bezpieczniki, gniazda zasilające, moduły PDU do szaf </w:t>
      </w:r>
      <w:proofErr w:type="spellStart"/>
      <w:r w:rsidRPr="00DE050F">
        <w:t>rack</w:t>
      </w:r>
      <w:proofErr w:type="spellEnd"/>
      <w:r w:rsidRPr="00DE050F">
        <w:t xml:space="preserve">, </w:t>
      </w:r>
      <w:proofErr w:type="spellStart"/>
      <w:r w:rsidRPr="00DE050F">
        <w:t>organizery</w:t>
      </w:r>
      <w:proofErr w:type="spellEnd"/>
      <w:r w:rsidRPr="00DE050F">
        <w:t xml:space="preserve"> okablowania itp.</w:t>
      </w:r>
    </w:p>
    <w:p w14:paraId="1BC9D6EE" w14:textId="0B8668E8" w:rsidR="00DB0F69" w:rsidRPr="008133C0" w:rsidRDefault="00DB0F69" w:rsidP="00DD2908">
      <w:pPr>
        <w:pStyle w:val="Tekstpodstawowy"/>
      </w:pPr>
      <w:r w:rsidRPr="00DB0F69">
        <w:t xml:space="preserve">Wykonawca dokona podłączenia dostarczonych </w:t>
      </w:r>
      <w:r w:rsidR="00495608">
        <w:t>elementów infrastruktury</w:t>
      </w:r>
      <w:r w:rsidRPr="00DB0F69">
        <w:t xml:space="preserve"> do sieci energetycznej Zamawiającego w sposób zapewniający redundancję.</w:t>
      </w:r>
    </w:p>
    <w:p w14:paraId="5D9DF3DC" w14:textId="77777777" w:rsidR="008530B2" w:rsidRPr="00432477" w:rsidRDefault="008530B2" w:rsidP="00AA2F4A">
      <w:pPr>
        <w:pStyle w:val="Nagwek2"/>
      </w:pPr>
      <w:r w:rsidRPr="00432477">
        <w:t>Niezawodność</w:t>
      </w:r>
    </w:p>
    <w:p w14:paraId="0FA1189D" w14:textId="248934BC" w:rsidR="008530B2" w:rsidRPr="00432477" w:rsidRDefault="008530B2" w:rsidP="001C1F21">
      <w:pPr>
        <w:pStyle w:val="Wymaganie"/>
        <w:numPr>
          <w:ilvl w:val="0"/>
          <w:numId w:val="89"/>
        </w:numPr>
        <w:ind w:left="1134" w:hanging="1145"/>
      </w:pPr>
      <w:r>
        <w:t>Utrata</w:t>
      </w:r>
      <w:r w:rsidRPr="00432477">
        <w:t xml:space="preserve"> danych</w:t>
      </w:r>
    </w:p>
    <w:p w14:paraId="323A02C6" w14:textId="6E6A531B" w:rsidR="008530B2" w:rsidRDefault="008530B2" w:rsidP="008530B2">
      <w:r w:rsidRPr="00432477">
        <w:t>System nie może pozwalać na utratę danych</w:t>
      </w:r>
      <w:r>
        <w:t xml:space="preserve"> na skutek awarii </w:t>
      </w:r>
      <w:r w:rsidR="00464C40">
        <w:t>każdego pojedynczego urządzenia lub kilku pojedynczych urządzeń o różnej funkcjonalności.</w:t>
      </w:r>
    </w:p>
    <w:p w14:paraId="0F2997B3" w14:textId="77777777" w:rsidR="003A371C" w:rsidRDefault="003A371C" w:rsidP="001C1F21">
      <w:pPr>
        <w:pStyle w:val="Wymaganie"/>
        <w:numPr>
          <w:ilvl w:val="0"/>
          <w:numId w:val="89"/>
        </w:numPr>
        <w:ind w:left="1134" w:hanging="1145"/>
      </w:pPr>
      <w:r>
        <w:t>Niezawodność infrastruktury</w:t>
      </w:r>
    </w:p>
    <w:p w14:paraId="49AD5870" w14:textId="26D8DE53" w:rsidR="003A371C" w:rsidRDefault="003A371C" w:rsidP="003A371C">
      <w:r>
        <w:t>Infrastruktura techniczna środowiska produkcyjnego, będąca przedmiotem zamówienia,</w:t>
      </w:r>
      <w:r w:rsidR="006951AD">
        <w:t xml:space="preserve"> </w:t>
      </w:r>
      <w:r>
        <w:t xml:space="preserve">zlokalizowana zarówno w centrum podstawowym, jak i w centrum zapasowym, musi być odporna na awarię każdego pojedynczego urządzenia </w:t>
      </w:r>
      <w:r w:rsidR="00A36231">
        <w:t xml:space="preserve">(z wyłączeniem </w:t>
      </w:r>
      <w:r w:rsidR="001713D0">
        <w:t>urządzeń pamięci masowej</w:t>
      </w:r>
      <w:r w:rsidR="00D6030C">
        <w:t xml:space="preserve">, dla </w:t>
      </w:r>
      <w:r w:rsidR="00DA6B58">
        <w:t xml:space="preserve">których wymagania dot. niezawodności </w:t>
      </w:r>
      <w:r w:rsidR="0089441E">
        <w:t>są opisane</w:t>
      </w:r>
      <w:r w:rsidR="00615F92">
        <w:t xml:space="preserve"> w punkcie </w:t>
      </w:r>
      <w:r w:rsidR="00615F92">
        <w:rPr>
          <w:color w:val="2B579A"/>
          <w:highlight w:val="yellow"/>
          <w:shd w:val="clear" w:color="auto" w:fill="E6E6E6"/>
        </w:rPr>
        <w:fldChar w:fldCharType="begin"/>
      </w:r>
      <w:r w:rsidR="00615F92">
        <w:instrText xml:space="preserve"> REF _Ref125971639 \r \h </w:instrText>
      </w:r>
      <w:r w:rsidR="00615F92">
        <w:rPr>
          <w:color w:val="2B579A"/>
          <w:highlight w:val="yellow"/>
          <w:shd w:val="clear" w:color="auto" w:fill="E6E6E6"/>
        </w:rPr>
      </w:r>
      <w:r w:rsidR="00615F92">
        <w:rPr>
          <w:color w:val="2B579A"/>
          <w:highlight w:val="yellow"/>
          <w:shd w:val="clear" w:color="auto" w:fill="E6E6E6"/>
        </w:rPr>
        <w:fldChar w:fldCharType="separate"/>
      </w:r>
      <w:r w:rsidR="006108EB">
        <w:t>6.5</w:t>
      </w:r>
      <w:r w:rsidR="00615F92">
        <w:rPr>
          <w:color w:val="2B579A"/>
          <w:highlight w:val="yellow"/>
          <w:shd w:val="clear" w:color="auto" w:fill="E6E6E6"/>
        </w:rPr>
        <w:fldChar w:fldCharType="end"/>
      </w:r>
      <w:r w:rsidR="00A36231">
        <w:t xml:space="preserve">) </w:t>
      </w:r>
      <w:r>
        <w:t>lub kilku pojedynczych urządzeń o różnej funkcjonalności.</w:t>
      </w:r>
      <w:r w:rsidR="00A73050">
        <w:t xml:space="preserve"> W przypadku wystąpienia takiej awarii, System musi zachować ciągłość działania.</w:t>
      </w:r>
    </w:p>
    <w:p w14:paraId="1A269330" w14:textId="77777777" w:rsidR="003A371C" w:rsidRDefault="003A371C" w:rsidP="003A371C">
      <w:r>
        <w:t xml:space="preserve">Każde z urządzeń wchodzących w skład środowiska produkcyjnego, będących przedmiotem zamówienia – zlokalizowanych zarówno w centrum podstawowym, jak i w centrum zapasowym – </w:t>
      </w:r>
      <w:r>
        <w:lastRenderedPageBreak/>
        <w:t>musi być odporne na awarię pojedynczego podzespołu składowego: modułu pamięci, dysku, zasilacza, wentylatora.</w:t>
      </w:r>
    </w:p>
    <w:p w14:paraId="5CC09862" w14:textId="697757F6" w:rsidR="0099520A" w:rsidRDefault="0099520A" w:rsidP="001C1F21">
      <w:pPr>
        <w:pStyle w:val="Wymaganie"/>
        <w:numPr>
          <w:ilvl w:val="0"/>
          <w:numId w:val="89"/>
        </w:numPr>
        <w:ind w:left="1134" w:hanging="1145"/>
      </w:pPr>
      <w:bookmarkStart w:id="225" w:name="_Ref102990764"/>
      <w:r>
        <w:t>Przełączanie pomiędzy centrami przetwarzania</w:t>
      </w:r>
      <w:bookmarkEnd w:id="225"/>
    </w:p>
    <w:p w14:paraId="1262CA02" w14:textId="514447A1" w:rsidR="0099520A" w:rsidRDefault="0099520A" w:rsidP="0099520A">
      <w:r>
        <w:t xml:space="preserve">Centrum zapasowe będzie wykorzystywane wyłącznie w trybie awaryjnym, w przypadku </w:t>
      </w:r>
      <w:r w:rsidR="002F3187">
        <w:t xml:space="preserve">stwierdzenia </w:t>
      </w:r>
      <w:r>
        <w:t xml:space="preserve">utraty </w:t>
      </w:r>
      <w:r w:rsidR="00750CFE">
        <w:t>operacyjności centrum podstawowego.</w:t>
      </w:r>
      <w:r w:rsidR="00BD7A89">
        <w:t xml:space="preserve"> P</w:t>
      </w:r>
      <w:r w:rsidR="00750CFE">
        <w:t xml:space="preserve">rzełączanie z centrum podstawowego do centrum zapasowego oraz </w:t>
      </w:r>
      <w:r w:rsidR="00C172F2">
        <w:t xml:space="preserve">– po usunięciu awarii – </w:t>
      </w:r>
      <w:r w:rsidR="00750CFE">
        <w:t>z</w:t>
      </w:r>
      <w:r w:rsidR="00C172F2">
        <w:t xml:space="preserve"> </w:t>
      </w:r>
      <w:r w:rsidR="00750CFE">
        <w:t>centrum zap</w:t>
      </w:r>
      <w:r w:rsidR="00C172F2">
        <w:t>asowego do centrum podstawowego</w:t>
      </w:r>
      <w:r w:rsidR="00BD7A89">
        <w:t xml:space="preserve"> musi się odbywać automatycznie, przy czym Zamawiający dopuszcza, aby procedura przełączania</w:t>
      </w:r>
      <w:r w:rsidR="0066636A">
        <w:t xml:space="preserve"> był</w:t>
      </w:r>
      <w:r w:rsidR="00BD7A89">
        <w:t>a</w:t>
      </w:r>
      <w:r w:rsidR="00C172F2">
        <w:t xml:space="preserve"> inicjowan</w:t>
      </w:r>
      <w:r w:rsidR="00BD7A89">
        <w:t>a</w:t>
      </w:r>
      <w:r w:rsidR="00C172F2">
        <w:t xml:space="preserve"> ręcznie przez administratora.</w:t>
      </w:r>
      <w:r w:rsidR="00C20739">
        <w:t xml:space="preserve"> Czas przełączenia pomiędzy centrami przetwarzania nie może być dłuższy niż 2 godziny.</w:t>
      </w:r>
    </w:p>
    <w:p w14:paraId="29D0BD97" w14:textId="238866CE" w:rsidR="0052625B" w:rsidRDefault="0052625B" w:rsidP="0099520A">
      <w:r>
        <w:t xml:space="preserve">Wykonawca opracuje procedurę przełączania pomiędzy centrami przetwarzania. </w:t>
      </w:r>
      <w:r w:rsidR="00114EB9">
        <w:t>P</w:t>
      </w:r>
      <w:r>
        <w:t xml:space="preserve">rocedura ta będzie </w:t>
      </w:r>
      <w:r w:rsidR="008D730E" w:rsidRPr="00432477">
        <w:t>podlegał</w:t>
      </w:r>
      <w:r w:rsidR="008D730E">
        <w:t>a</w:t>
      </w:r>
      <w:r w:rsidR="008D730E" w:rsidRPr="00432477">
        <w:t xml:space="preserve"> zatwierdzeniu przez Zamawiającego</w:t>
      </w:r>
      <w:r w:rsidR="008D730E">
        <w:t>.</w:t>
      </w:r>
    </w:p>
    <w:p w14:paraId="46CBE8A7" w14:textId="77777777" w:rsidR="00032DB2" w:rsidRPr="00432477" w:rsidRDefault="00032DB2" w:rsidP="00AA2F4A">
      <w:pPr>
        <w:pStyle w:val="Nagwek2"/>
      </w:pPr>
      <w:r w:rsidRPr="00432477">
        <w:t>Skalowalność</w:t>
      </w:r>
    </w:p>
    <w:p w14:paraId="17A932A0" w14:textId="0DCE782C" w:rsidR="00032DB2" w:rsidRPr="00432477" w:rsidRDefault="00032DB2" w:rsidP="001C1F21">
      <w:pPr>
        <w:pStyle w:val="Wymaganie"/>
        <w:numPr>
          <w:ilvl w:val="0"/>
          <w:numId w:val="87"/>
        </w:numPr>
        <w:ind w:left="1134" w:hanging="1134"/>
      </w:pPr>
      <w:r w:rsidRPr="00432477">
        <w:t>Skalowalność pionowa</w:t>
      </w:r>
    </w:p>
    <w:p w14:paraId="5107E370" w14:textId="77777777" w:rsidR="00032DB2" w:rsidRPr="00432477" w:rsidRDefault="00032DB2" w:rsidP="00032DB2">
      <w:r>
        <w:t>System</w:t>
      </w:r>
      <w:r w:rsidRPr="00432477">
        <w:t xml:space="preserve"> mu</w:t>
      </w:r>
      <w:r>
        <w:t>si</w:t>
      </w:r>
      <w:r w:rsidRPr="00432477">
        <w:t xml:space="preserve"> wspierać skalowalność pionową poprzez rozbudowę lub wymianę sprzętu, na którym działa oprogramowanie, w celu efektywnej obsługi wzrastającego obciążenia Systemu (np. większy wolumen danych czy większa liczba równoległych użytkowników).</w:t>
      </w:r>
    </w:p>
    <w:p w14:paraId="36AD2C2F" w14:textId="3D27F68E" w:rsidR="00032DB2" w:rsidRPr="00432477" w:rsidRDefault="00032DB2" w:rsidP="001C1F21">
      <w:pPr>
        <w:pStyle w:val="Wymaganie"/>
        <w:numPr>
          <w:ilvl w:val="0"/>
          <w:numId w:val="87"/>
        </w:numPr>
        <w:ind w:left="1134" w:hanging="1134"/>
      </w:pPr>
      <w:r w:rsidRPr="00432477">
        <w:t>Skalowalność pozioma</w:t>
      </w:r>
    </w:p>
    <w:p w14:paraId="2C84E184" w14:textId="2CA5DA70" w:rsidR="00032DB2" w:rsidRPr="00432477" w:rsidRDefault="34C53B1C" w:rsidP="00032DB2">
      <w:r>
        <w:t xml:space="preserve">System musi wspierać skalowalność poziomą poprzez dodawanie nowych jednostek sprzętowych, na których będzie działać oprogramowanie, w celu efektywnej obsługi wzrastającego obciążenia Systemu (np. większy wolumen danych czy większa liczba </w:t>
      </w:r>
      <w:r w:rsidR="00000B1C">
        <w:t xml:space="preserve">równoczesnych </w:t>
      </w:r>
      <w:r>
        <w:t xml:space="preserve">użytkowników). Równoważenie obciążenia pomiędzy jednostkami sprzętowymi musi być </w:t>
      </w:r>
      <w:r w:rsidR="00CB2199">
        <w:t xml:space="preserve">niewidoczne </w:t>
      </w:r>
      <w:r>
        <w:t>dla użytkownika.</w:t>
      </w:r>
    </w:p>
    <w:p w14:paraId="59D2B58F" w14:textId="49685FD9" w:rsidR="00032DB2" w:rsidRDefault="00875459" w:rsidP="00AA2F4A">
      <w:pPr>
        <w:pStyle w:val="Nagwek2"/>
      </w:pPr>
      <w:bookmarkStart w:id="226" w:name="_Ref102973594"/>
      <w:r>
        <w:t>Wirtualizacja</w:t>
      </w:r>
      <w:bookmarkEnd w:id="226"/>
    </w:p>
    <w:p w14:paraId="1FC964F7" w14:textId="01E1B8A8" w:rsidR="009554E1" w:rsidRDefault="009554E1" w:rsidP="001C1F21">
      <w:pPr>
        <w:pStyle w:val="Wymaganie"/>
        <w:numPr>
          <w:ilvl w:val="0"/>
          <w:numId w:val="91"/>
        </w:numPr>
        <w:ind w:left="1134" w:hanging="1134"/>
      </w:pPr>
      <w:r>
        <w:t>Wirtualizacja fizycznej infrastruktury</w:t>
      </w:r>
    </w:p>
    <w:p w14:paraId="14B50D49" w14:textId="70DE6B5B" w:rsidR="00875459" w:rsidRDefault="009F7FA3" w:rsidP="00875459">
      <w:pPr>
        <w:pStyle w:val="Tekstpodstawowy"/>
      </w:pPr>
      <w:r>
        <w:t xml:space="preserve">Rozwiązanie </w:t>
      </w:r>
      <w:r w:rsidRPr="009F7FA3">
        <w:t>musi zapewniać możliwość wirtualizacji dla wszystkich dostarczonych w ramach postępowania serwerów</w:t>
      </w:r>
      <w:r>
        <w:t>.</w:t>
      </w:r>
    </w:p>
    <w:p w14:paraId="35384644" w14:textId="139B793B" w:rsidR="00C93C75" w:rsidRDefault="00C93C75" w:rsidP="001C1F21">
      <w:pPr>
        <w:pStyle w:val="Wymaganie"/>
        <w:numPr>
          <w:ilvl w:val="0"/>
          <w:numId w:val="91"/>
        </w:numPr>
        <w:ind w:left="1134" w:hanging="1134"/>
      </w:pPr>
      <w:r>
        <w:t>Równoważenie obciążenia zasobów</w:t>
      </w:r>
    </w:p>
    <w:p w14:paraId="0C58AB82" w14:textId="5A98DBE2" w:rsidR="009F7FA3" w:rsidRDefault="00FB1C55" w:rsidP="00875459">
      <w:pPr>
        <w:pStyle w:val="Tekstpodstawowy"/>
      </w:pPr>
      <w:r w:rsidRPr="00FB1C55">
        <w:t xml:space="preserve">Rozwiązanie musi umożliwiać automatyczne równoważenie obciążenia </w:t>
      </w:r>
      <w:r w:rsidR="00F1734A">
        <w:t>procesorów i pamięci operacyjnej</w:t>
      </w:r>
      <w:r w:rsidRPr="00FB1C55">
        <w:t xml:space="preserve"> serwerów fizycznych</w:t>
      </w:r>
      <w:r w:rsidR="00C93C75">
        <w:t>.</w:t>
      </w:r>
    </w:p>
    <w:p w14:paraId="79710578" w14:textId="7BC2F359" w:rsidR="00370D2B" w:rsidRDefault="00370D2B" w:rsidP="001C1F21">
      <w:pPr>
        <w:pStyle w:val="Wymaganie"/>
        <w:numPr>
          <w:ilvl w:val="0"/>
          <w:numId w:val="91"/>
        </w:numPr>
        <w:ind w:left="1134" w:hanging="1134"/>
      </w:pPr>
      <w:r>
        <w:t>Przydzielanie</w:t>
      </w:r>
      <w:r w:rsidR="00A26DE0">
        <w:t xml:space="preserve"> większej niż fizycznie dostępna ilości zasobów</w:t>
      </w:r>
    </w:p>
    <w:p w14:paraId="3C6F7E19" w14:textId="71283D9B" w:rsidR="00FB1C55" w:rsidRDefault="00FB1C55" w:rsidP="00875459">
      <w:pPr>
        <w:pStyle w:val="Tekstpodstawowy"/>
      </w:pPr>
      <w:r w:rsidRPr="00FB1C55">
        <w:t xml:space="preserve">Rozwiązanie musi umożliwiać przydzielenie </w:t>
      </w:r>
      <w:r w:rsidR="0087203F">
        <w:t xml:space="preserve">maszynie wirtualnej </w:t>
      </w:r>
      <w:r w:rsidRPr="00FB1C55">
        <w:t xml:space="preserve">większej ilości pamięci </w:t>
      </w:r>
      <w:r w:rsidR="00370D2B">
        <w:t>operacyjnej</w:t>
      </w:r>
      <w:r w:rsidR="00A60E73">
        <w:t xml:space="preserve"> oraz zasobów dyskowych</w:t>
      </w:r>
      <w:r w:rsidRPr="00FB1C55">
        <w:t xml:space="preserve"> niż </w:t>
      </w:r>
      <w:r w:rsidR="00D469D9">
        <w:t>jest to dostępne na fizycznym serwerze</w:t>
      </w:r>
      <w:r w:rsidR="0087203F">
        <w:t>.</w:t>
      </w:r>
    </w:p>
    <w:p w14:paraId="5E3B3528" w14:textId="1AA2CBC3" w:rsidR="00A26DE0" w:rsidRDefault="00043E97" w:rsidP="001C1F21">
      <w:pPr>
        <w:pStyle w:val="Wymaganie"/>
        <w:numPr>
          <w:ilvl w:val="0"/>
          <w:numId w:val="91"/>
        </w:numPr>
        <w:ind w:left="1134" w:hanging="1134"/>
      </w:pPr>
      <w:r>
        <w:t>Klonowanie systemów operacyjnych</w:t>
      </w:r>
    </w:p>
    <w:p w14:paraId="0ED9438D" w14:textId="173D0878" w:rsidR="00CB0287" w:rsidRDefault="00BF1B27" w:rsidP="00875459">
      <w:pPr>
        <w:pStyle w:val="Tekstpodstawowy"/>
        <w:rPr>
          <w:color w:val="000000"/>
        </w:rPr>
      </w:pPr>
      <w:r>
        <w:rPr>
          <w:color w:val="000000"/>
        </w:rPr>
        <w:t>Oprogramowanie do wirtualizacji musi zapewnić możliwość klonowania systemów operacyjnych wraz z ich pełną konfiguracją i danymi.</w:t>
      </w:r>
    </w:p>
    <w:p w14:paraId="27647E58" w14:textId="5EA58D0A" w:rsidR="00043E97" w:rsidRPr="006072FD" w:rsidRDefault="006072FD" w:rsidP="001C1F21">
      <w:pPr>
        <w:pStyle w:val="Wymaganie"/>
        <w:numPr>
          <w:ilvl w:val="0"/>
          <w:numId w:val="91"/>
        </w:numPr>
        <w:ind w:left="1134" w:hanging="1134"/>
      </w:pPr>
      <w:r w:rsidRPr="006072FD">
        <w:lastRenderedPageBreak/>
        <w:t>Dodawanie zasobów bez przerywania pracy maszyny wirtualnej</w:t>
      </w:r>
    </w:p>
    <w:p w14:paraId="5FA0F355" w14:textId="58EDD16B" w:rsidR="00BF1B27" w:rsidRDefault="00BF1B27" w:rsidP="00875459">
      <w:pPr>
        <w:pStyle w:val="Tekstpodstawowy"/>
      </w:pPr>
      <w:r w:rsidRPr="00BF1B27">
        <w:t>Rozwiązanie musi zapewniać możliwość dodawania zasobów w czasie pracy maszyny wirtualnej, w szczególności w zakresie ilości procesorów, pamięci operacyjnej i przestrzeni dyskowej.</w:t>
      </w:r>
    </w:p>
    <w:p w14:paraId="46B2B521" w14:textId="384CE657" w:rsidR="00DF1C30" w:rsidRDefault="001252D4" w:rsidP="001C1F21">
      <w:pPr>
        <w:pStyle w:val="Wymaganie"/>
        <w:numPr>
          <w:ilvl w:val="0"/>
          <w:numId w:val="91"/>
        </w:numPr>
        <w:ind w:left="1134" w:hanging="1134"/>
      </w:pPr>
      <w:r>
        <w:t>Przenoszenie maszyn wirtualnych</w:t>
      </w:r>
    </w:p>
    <w:p w14:paraId="1DA71BD6" w14:textId="0F90FCEB" w:rsidR="00E37905" w:rsidRDefault="005B7C73" w:rsidP="00875459">
      <w:pPr>
        <w:pStyle w:val="Tekstpodstawowy"/>
        <w:rPr>
          <w:color w:val="000000"/>
        </w:rPr>
      </w:pPr>
      <w:r w:rsidRPr="00FB1C55">
        <w:t xml:space="preserve">Rozwiązanie musi umożliwiać </w:t>
      </w:r>
      <w:r w:rsidR="00696377">
        <w:rPr>
          <w:color w:val="000000"/>
        </w:rPr>
        <w:t>przenoszeni</w:t>
      </w:r>
      <w:r>
        <w:rPr>
          <w:color w:val="000000"/>
        </w:rPr>
        <w:t>e</w:t>
      </w:r>
      <w:r w:rsidR="00696377">
        <w:rPr>
          <w:color w:val="000000"/>
        </w:rPr>
        <w:t xml:space="preserve"> maszyn wirtualnych pomiędzy serwerami fizycznymi bez przerywania pracy </w:t>
      </w:r>
      <w:r w:rsidR="000A411E">
        <w:rPr>
          <w:color w:val="000000"/>
        </w:rPr>
        <w:t>Systemu</w:t>
      </w:r>
      <w:r w:rsidR="00DF1C30">
        <w:rPr>
          <w:color w:val="000000"/>
        </w:rPr>
        <w:t>.</w:t>
      </w:r>
    </w:p>
    <w:p w14:paraId="140C1018" w14:textId="7208F6B8" w:rsidR="009F2749" w:rsidRPr="009F2749" w:rsidRDefault="009F2749" w:rsidP="001C1F21">
      <w:pPr>
        <w:pStyle w:val="Wymaganie"/>
        <w:numPr>
          <w:ilvl w:val="0"/>
          <w:numId w:val="91"/>
        </w:numPr>
        <w:ind w:left="1134" w:hanging="1134"/>
      </w:pPr>
      <w:r w:rsidRPr="009F2749">
        <w:t>Uaktualnianie oprogramowania</w:t>
      </w:r>
    </w:p>
    <w:p w14:paraId="1F724141" w14:textId="65477DE3" w:rsidR="00D74F71" w:rsidRDefault="00D74F71" w:rsidP="00875459">
      <w:pPr>
        <w:pStyle w:val="Tekstpodstawowy"/>
        <w:rPr>
          <w:color w:val="000000"/>
        </w:rPr>
      </w:pPr>
      <w:r>
        <w:rPr>
          <w:color w:val="000000"/>
        </w:rPr>
        <w:t xml:space="preserve">Rozwiązanie musi zapewniać mechanizm uaktualniania </w:t>
      </w:r>
      <w:r w:rsidR="00E37905">
        <w:rPr>
          <w:color w:val="000000"/>
        </w:rPr>
        <w:t xml:space="preserve">oprogramowania </w:t>
      </w:r>
      <w:r>
        <w:rPr>
          <w:color w:val="000000"/>
        </w:rPr>
        <w:t xml:space="preserve">warstwy </w:t>
      </w:r>
      <w:proofErr w:type="spellStart"/>
      <w:r>
        <w:rPr>
          <w:color w:val="000000"/>
        </w:rPr>
        <w:t>wirtualizacyjnej</w:t>
      </w:r>
      <w:proofErr w:type="spellEnd"/>
      <w:r w:rsidR="00480617">
        <w:rPr>
          <w:color w:val="000000"/>
        </w:rPr>
        <w:t>,</w:t>
      </w:r>
      <w:r>
        <w:rPr>
          <w:color w:val="000000"/>
        </w:rPr>
        <w:t xml:space="preserve"> </w:t>
      </w:r>
      <w:r w:rsidR="00480617">
        <w:rPr>
          <w:color w:val="000000"/>
        </w:rPr>
        <w:t xml:space="preserve">obejmujący </w:t>
      </w:r>
      <w:r>
        <w:rPr>
          <w:color w:val="000000"/>
        </w:rPr>
        <w:t>poprawki bezpieczeństwa</w:t>
      </w:r>
      <w:r w:rsidR="00480617">
        <w:rPr>
          <w:color w:val="000000"/>
        </w:rPr>
        <w:t>,</w:t>
      </w:r>
      <w:r>
        <w:rPr>
          <w:color w:val="000000"/>
        </w:rPr>
        <w:t xml:space="preserve"> jak</w:t>
      </w:r>
      <w:r w:rsidR="00480617">
        <w:rPr>
          <w:color w:val="000000"/>
        </w:rPr>
        <w:t xml:space="preserve"> </w:t>
      </w:r>
      <w:r>
        <w:rPr>
          <w:color w:val="000000"/>
        </w:rPr>
        <w:t xml:space="preserve">i zmianę wersji </w:t>
      </w:r>
      <w:r w:rsidR="00480617">
        <w:rPr>
          <w:color w:val="000000"/>
        </w:rPr>
        <w:t>oprogramowania</w:t>
      </w:r>
      <w:r>
        <w:rPr>
          <w:color w:val="000000"/>
        </w:rPr>
        <w:t>.</w:t>
      </w:r>
    </w:p>
    <w:p w14:paraId="59AD4671" w14:textId="5CDEEF4A" w:rsidR="008D69C0" w:rsidRPr="008D69C0" w:rsidRDefault="008D69C0" w:rsidP="001C1F21">
      <w:pPr>
        <w:pStyle w:val="Wymaganie"/>
        <w:numPr>
          <w:ilvl w:val="0"/>
          <w:numId w:val="91"/>
        </w:numPr>
        <w:ind w:left="1134" w:hanging="1134"/>
      </w:pPr>
      <w:r w:rsidRPr="008D69C0">
        <w:t>Wysoka dostępność</w:t>
      </w:r>
    </w:p>
    <w:p w14:paraId="28ED4296" w14:textId="6DE44086" w:rsidR="00C424BC" w:rsidRDefault="00C03221" w:rsidP="00875459">
      <w:pPr>
        <w:pStyle w:val="Tekstpodstawowy"/>
        <w:rPr>
          <w:color w:val="000000"/>
        </w:rPr>
      </w:pPr>
      <w:r>
        <w:rPr>
          <w:color w:val="000000"/>
        </w:rPr>
        <w:t>Rozwiązanie musi umożliwiać konfiguracj</w:t>
      </w:r>
      <w:r w:rsidR="009F2749">
        <w:rPr>
          <w:color w:val="000000"/>
        </w:rPr>
        <w:t>ę</w:t>
      </w:r>
      <w:r>
        <w:rPr>
          <w:color w:val="000000"/>
        </w:rPr>
        <w:t xml:space="preserve"> </w:t>
      </w:r>
      <w:r w:rsidR="00885EFB">
        <w:rPr>
          <w:color w:val="000000"/>
        </w:rPr>
        <w:t>wysokiej dostępności (</w:t>
      </w:r>
      <w:r w:rsidR="000A411E">
        <w:rPr>
          <w:color w:val="000000"/>
        </w:rPr>
        <w:t xml:space="preserve">ang. </w:t>
      </w:r>
      <w:r w:rsidR="00885EFB">
        <w:rPr>
          <w:i/>
          <w:iCs/>
          <w:color w:val="000000"/>
        </w:rPr>
        <w:t xml:space="preserve">high </w:t>
      </w:r>
      <w:proofErr w:type="spellStart"/>
      <w:r w:rsidR="00885EFB">
        <w:rPr>
          <w:i/>
          <w:iCs/>
          <w:color w:val="000000"/>
        </w:rPr>
        <w:t>availability</w:t>
      </w:r>
      <w:proofErr w:type="spellEnd"/>
      <w:r w:rsidR="00885EFB">
        <w:rPr>
          <w:color w:val="000000"/>
        </w:rPr>
        <w:t>)</w:t>
      </w:r>
      <w:r>
        <w:rPr>
          <w:color w:val="000000"/>
        </w:rPr>
        <w:t xml:space="preserve"> dla każdego swojego komponentu </w:t>
      </w:r>
      <w:r w:rsidR="00885EFB">
        <w:rPr>
          <w:color w:val="000000"/>
        </w:rPr>
        <w:t>dla ochrony przed awarią</w:t>
      </w:r>
      <w:r>
        <w:rPr>
          <w:color w:val="000000"/>
        </w:rPr>
        <w:t xml:space="preserve"> pojedynczego elementu</w:t>
      </w:r>
      <w:r w:rsidR="00D450E2">
        <w:rPr>
          <w:color w:val="000000"/>
        </w:rPr>
        <w:t>. W szczególności:</w:t>
      </w:r>
    </w:p>
    <w:p w14:paraId="5BAED2D8" w14:textId="090D771B" w:rsidR="006B3883" w:rsidRPr="00E85660" w:rsidRDefault="008D69C0" w:rsidP="00E85660">
      <w:pPr>
        <w:pStyle w:val="Akapitzlist"/>
        <w:numPr>
          <w:ilvl w:val="0"/>
          <w:numId w:val="31"/>
        </w:numPr>
      </w:pPr>
      <w:r w:rsidRPr="00E85660">
        <w:t xml:space="preserve">rozwiązanie </w:t>
      </w:r>
      <w:r w:rsidR="006B3883" w:rsidRPr="00E85660">
        <w:t>musi zapewniać pracę bez przestojów dla wybranych maszyn wirtualnych podczas awarii serwerów fizycznych, bez utraty danych i dostępności danych</w:t>
      </w:r>
      <w:r w:rsidR="00DA5062" w:rsidRPr="00E85660">
        <w:t>,</w:t>
      </w:r>
    </w:p>
    <w:p w14:paraId="76EDD7DC" w14:textId="7223F6AD" w:rsidR="00D450E2" w:rsidRPr="00E85660" w:rsidRDefault="002063D4" w:rsidP="00E85660">
      <w:pPr>
        <w:pStyle w:val="Akapitzlist"/>
        <w:numPr>
          <w:ilvl w:val="0"/>
          <w:numId w:val="31"/>
        </w:numPr>
      </w:pPr>
      <w:r w:rsidRPr="00E85660">
        <w:t xml:space="preserve">rozwiązanie </w:t>
      </w:r>
      <w:r w:rsidR="00D450E2" w:rsidRPr="00E85660">
        <w:t xml:space="preserve">musi posiadać co najmniej 2 niezależne mechanizmy wzajemnej komunikacji między serwerami </w:t>
      </w:r>
      <w:r w:rsidR="00F8170A" w:rsidRPr="00E85660">
        <w:t xml:space="preserve">a </w:t>
      </w:r>
      <w:r w:rsidR="00D450E2" w:rsidRPr="00E85660">
        <w:t>serwerem zarządzającym</w:t>
      </w:r>
      <w:r w:rsidR="00F8170A" w:rsidRPr="00E85660">
        <w:t>,</w:t>
      </w:r>
    </w:p>
    <w:p w14:paraId="236D87BF" w14:textId="0EA6EDAA" w:rsidR="00D450E2" w:rsidRPr="00E85660" w:rsidRDefault="00804467" w:rsidP="00E85660">
      <w:pPr>
        <w:pStyle w:val="Akapitzlist"/>
        <w:numPr>
          <w:ilvl w:val="0"/>
          <w:numId w:val="31"/>
        </w:numPr>
      </w:pPr>
      <w:r w:rsidRPr="00E85660">
        <w:t xml:space="preserve">wirtualne przełączniki muszą posiadać możliwość przyłączenia </w:t>
      </w:r>
      <w:r w:rsidR="007C46B9" w:rsidRPr="00E85660">
        <w:t>dwóch i więcej fizycznych kart sieciowych, aby zapewnić bezpieczeństwo połączenia w razie awarii karty sieciowej</w:t>
      </w:r>
      <w:r w:rsidR="00F8170A" w:rsidRPr="00E85660">
        <w:t>,</w:t>
      </w:r>
    </w:p>
    <w:p w14:paraId="0442249C" w14:textId="2EE819AB" w:rsidR="007C46B9" w:rsidRPr="00E85660" w:rsidRDefault="002063D4" w:rsidP="00E85660">
      <w:pPr>
        <w:pStyle w:val="Akapitzlist"/>
        <w:numPr>
          <w:ilvl w:val="0"/>
          <w:numId w:val="31"/>
        </w:numPr>
      </w:pPr>
      <w:r w:rsidRPr="00E85660">
        <w:t xml:space="preserve">rozwiązanie </w:t>
      </w:r>
      <w:r w:rsidR="007C46B9" w:rsidRPr="00E85660">
        <w:t xml:space="preserve">musi obsługiwać przełączenie ścieżek LAN </w:t>
      </w:r>
      <w:r w:rsidR="0023662C" w:rsidRPr="00E85660">
        <w:t xml:space="preserve">i SAN </w:t>
      </w:r>
      <w:r w:rsidR="007C46B9" w:rsidRPr="00E85660">
        <w:t>(bez utraty komunikacji) w przypadku awarii jednej ze ścieżek</w:t>
      </w:r>
      <w:r w:rsidRPr="00E85660">
        <w:t>,</w:t>
      </w:r>
    </w:p>
    <w:p w14:paraId="6E991679" w14:textId="346C3A0C" w:rsidR="00C03221" w:rsidRPr="00E85660" w:rsidRDefault="002063D4" w:rsidP="00E85660">
      <w:pPr>
        <w:pStyle w:val="Akapitzlist"/>
        <w:numPr>
          <w:ilvl w:val="0"/>
          <w:numId w:val="31"/>
        </w:numPr>
      </w:pPr>
      <w:r w:rsidRPr="00E85660">
        <w:t xml:space="preserve">rozwiązanie </w:t>
      </w:r>
      <w:r w:rsidR="0023662C" w:rsidRPr="00E85660">
        <w:t>musi umożliwiać łatwe i szybkie ponowne uruchomienie systemów</w:t>
      </w:r>
      <w:r w:rsidRPr="00E85660">
        <w:t xml:space="preserve"> i </w:t>
      </w:r>
      <w:r w:rsidR="0023662C" w:rsidRPr="00E85660">
        <w:t>usług w przypadku awarii poszczególnych elementów infrastruktury bez utraty danych</w:t>
      </w:r>
      <w:r w:rsidRPr="00E85660">
        <w:t>.</w:t>
      </w:r>
    </w:p>
    <w:p w14:paraId="6B0F2DE5" w14:textId="5DA68659" w:rsidR="007B6B26" w:rsidRDefault="00ED74D3" w:rsidP="00AA2F4A">
      <w:pPr>
        <w:pStyle w:val="Nagwek2"/>
      </w:pPr>
      <w:bookmarkStart w:id="227" w:name="_Ref125971639"/>
      <w:r>
        <w:t>Pamięć masowa</w:t>
      </w:r>
      <w:bookmarkEnd w:id="227"/>
    </w:p>
    <w:p w14:paraId="075A9EBD" w14:textId="63E6A622" w:rsidR="004E3BE8" w:rsidRDefault="00ED74D3" w:rsidP="001C1F21">
      <w:pPr>
        <w:pStyle w:val="Wymaganie"/>
        <w:numPr>
          <w:ilvl w:val="0"/>
          <w:numId w:val="93"/>
        </w:numPr>
        <w:ind w:left="1134" w:hanging="1145"/>
      </w:pPr>
      <w:r>
        <w:t>Pojemność</w:t>
      </w:r>
    </w:p>
    <w:p w14:paraId="672C1F6E" w14:textId="716B676C" w:rsidR="004B327A" w:rsidRPr="00432477" w:rsidRDefault="004B327A" w:rsidP="004B327A">
      <w:r w:rsidRPr="00432477">
        <w:t xml:space="preserve">System musi umożliwiać </w:t>
      </w:r>
      <w:r w:rsidR="00071C18">
        <w:t xml:space="preserve">przechowywanie i </w:t>
      </w:r>
      <w:r w:rsidRPr="00432477">
        <w:t>efektywne wykorzystywanie:</w:t>
      </w:r>
    </w:p>
    <w:p w14:paraId="21396784" w14:textId="711A23D1" w:rsidR="009D1C1B" w:rsidRDefault="009D1C1B" w:rsidP="00E85660">
      <w:pPr>
        <w:pStyle w:val="Akapitzlist"/>
        <w:numPr>
          <w:ilvl w:val="0"/>
          <w:numId w:val="31"/>
        </w:numPr>
      </w:pPr>
      <w:r>
        <w:t xml:space="preserve">2 000 000 spraw </w:t>
      </w:r>
      <w:proofErr w:type="spellStart"/>
      <w:r>
        <w:t>zmigrowanych</w:t>
      </w:r>
      <w:proofErr w:type="spellEnd"/>
      <w:r>
        <w:t xml:space="preserve"> z systemu OSO (zob. </w:t>
      </w:r>
      <w:r w:rsidR="003B5C7C">
        <w:rPr>
          <w:color w:val="2B579A"/>
          <w:shd w:val="clear" w:color="auto" w:fill="E6E6E6"/>
        </w:rPr>
        <w:fldChar w:fldCharType="begin"/>
      </w:r>
      <w:r w:rsidR="003B5C7C">
        <w:instrText xml:space="preserve"> REF _Ref130808472 \r \h </w:instrText>
      </w:r>
      <w:r w:rsidR="00E85660">
        <w:instrText xml:space="preserve"> \* MERGEFORMAT </w:instrText>
      </w:r>
      <w:r w:rsidR="003B5C7C">
        <w:rPr>
          <w:color w:val="2B579A"/>
          <w:shd w:val="clear" w:color="auto" w:fill="E6E6E6"/>
        </w:rPr>
      </w:r>
      <w:r w:rsidR="003B5C7C">
        <w:rPr>
          <w:color w:val="2B579A"/>
          <w:shd w:val="clear" w:color="auto" w:fill="E6E6E6"/>
        </w:rPr>
        <w:fldChar w:fldCharType="separate"/>
      </w:r>
      <w:r w:rsidR="006108EB">
        <w:t>7.4</w:t>
      </w:r>
      <w:r w:rsidR="003B5C7C">
        <w:rPr>
          <w:color w:val="2B579A"/>
          <w:shd w:val="clear" w:color="auto" w:fill="E6E6E6"/>
        </w:rPr>
        <w:fldChar w:fldCharType="end"/>
      </w:r>
      <w:r>
        <w:t>),</w:t>
      </w:r>
    </w:p>
    <w:p w14:paraId="08C17691" w14:textId="79151475" w:rsidR="004B327A" w:rsidRPr="00432477" w:rsidRDefault="007406E7" w:rsidP="00E85660">
      <w:pPr>
        <w:pStyle w:val="Akapitzlist"/>
        <w:numPr>
          <w:ilvl w:val="0"/>
          <w:numId w:val="31"/>
        </w:numPr>
      </w:pPr>
      <w:r>
        <w:t>1 5</w:t>
      </w:r>
      <w:r w:rsidR="00B157D5">
        <w:t>0</w:t>
      </w:r>
      <w:r w:rsidR="004B327A">
        <w:t xml:space="preserve">0 000 spraw </w:t>
      </w:r>
      <w:r w:rsidR="00B157D5">
        <w:t>zarejestrowanych w Systemie</w:t>
      </w:r>
      <w:r w:rsidR="004B327A">
        <w:t>;</w:t>
      </w:r>
    </w:p>
    <w:p w14:paraId="00EE43FD" w14:textId="4867CC98" w:rsidR="004B327A" w:rsidRPr="00432477" w:rsidRDefault="00B157D5" w:rsidP="00E85660">
      <w:pPr>
        <w:pStyle w:val="Akapitzlist"/>
        <w:numPr>
          <w:ilvl w:val="0"/>
          <w:numId w:val="31"/>
        </w:numPr>
      </w:pPr>
      <w:r>
        <w:t>6</w:t>
      </w:r>
      <w:r w:rsidR="004B327A">
        <w:t xml:space="preserve"> 000 000 </w:t>
      </w:r>
      <w:r w:rsidR="00882094">
        <w:t>sztuk korespondencji</w:t>
      </w:r>
      <w:r w:rsidR="009C11BD">
        <w:t xml:space="preserve"> </w:t>
      </w:r>
      <w:r w:rsidR="004B327A">
        <w:t>przychodząc</w:t>
      </w:r>
      <w:r w:rsidR="00882094">
        <w:t>ej</w:t>
      </w:r>
      <w:r w:rsidR="004B327A">
        <w:t xml:space="preserve"> (</w:t>
      </w:r>
      <w:proofErr w:type="spellStart"/>
      <w:r w:rsidR="004B327A">
        <w:t>skanokopie</w:t>
      </w:r>
      <w:proofErr w:type="spellEnd"/>
      <w:r w:rsidR="004B327A">
        <w:t xml:space="preserve"> dokumentów papierowych lub dokumenty w formie elektronicznej, średnio po 20 stron każdy);</w:t>
      </w:r>
    </w:p>
    <w:p w14:paraId="4FB2F3F0" w14:textId="71C7E5AF" w:rsidR="004B327A" w:rsidRPr="00432477" w:rsidRDefault="004B327A" w:rsidP="00E85660">
      <w:pPr>
        <w:pStyle w:val="Akapitzlist"/>
        <w:numPr>
          <w:ilvl w:val="0"/>
          <w:numId w:val="31"/>
        </w:numPr>
      </w:pPr>
      <w:r>
        <w:t>1</w:t>
      </w:r>
      <w:r w:rsidR="00372609">
        <w:t>2</w:t>
      </w:r>
      <w:r>
        <w:t> 000 000 dokumentów wychodzących (średnio po 25 stron każdy);</w:t>
      </w:r>
    </w:p>
    <w:p w14:paraId="1F450C6B" w14:textId="30C77D1E" w:rsidR="004B327A" w:rsidRDefault="00C2266A" w:rsidP="00E85660">
      <w:pPr>
        <w:pStyle w:val="Akapitzlist"/>
        <w:numPr>
          <w:ilvl w:val="0"/>
          <w:numId w:val="31"/>
        </w:numPr>
      </w:pPr>
      <w:r>
        <w:t>3</w:t>
      </w:r>
      <w:r w:rsidR="004B327A" w:rsidRPr="00432477">
        <w:t>0 000 000 dokumentów wewnętrznych</w:t>
      </w:r>
      <w:r w:rsidR="004B327A">
        <w:t xml:space="preserve"> (średnio po 2 strony każdy)</w:t>
      </w:r>
      <w:r w:rsidR="00C67E58">
        <w:t>;</w:t>
      </w:r>
    </w:p>
    <w:p w14:paraId="637A8845" w14:textId="3FB3E7D2" w:rsidR="00C67E58" w:rsidRDefault="5CD9F13B" w:rsidP="00E85660">
      <w:pPr>
        <w:pStyle w:val="Akapitzlist"/>
        <w:numPr>
          <w:ilvl w:val="0"/>
          <w:numId w:val="31"/>
        </w:numPr>
      </w:pPr>
      <w:r>
        <w:t>5</w:t>
      </w:r>
      <w:r w:rsidR="66AD251E">
        <w:t>00 000 paczek akt administracyjnych w postaci elektronicznej</w:t>
      </w:r>
      <w:r w:rsidR="35644882">
        <w:t xml:space="preserve"> o </w:t>
      </w:r>
      <w:r w:rsidR="6E689532">
        <w:t>przeciętnym</w:t>
      </w:r>
      <w:r w:rsidR="35644882">
        <w:t xml:space="preserve"> rozmiarze </w:t>
      </w:r>
      <w:r w:rsidR="552D2E21">
        <w:t>2</w:t>
      </w:r>
      <w:r w:rsidR="35644882">
        <w:t>0 MB.</w:t>
      </w:r>
    </w:p>
    <w:p w14:paraId="52FBE64A" w14:textId="40EB5465" w:rsidR="00E80791" w:rsidRDefault="00F53B11" w:rsidP="00E80791">
      <w:r>
        <w:t>Urządzeni</w:t>
      </w:r>
      <w:r w:rsidR="007F4242">
        <w:t>a</w:t>
      </w:r>
      <w:r>
        <w:t xml:space="preserve"> pamięci masowej mus</w:t>
      </w:r>
      <w:r w:rsidR="007F4242">
        <w:t>zą</w:t>
      </w:r>
      <w:r>
        <w:t xml:space="preserve"> umożliwiać przechowywanie i dostęp do podanych wolumenów danych</w:t>
      </w:r>
      <w:r w:rsidR="00DC2643">
        <w:t xml:space="preserve"> przechowywanych w formie nieskompresowanej</w:t>
      </w:r>
      <w:r w:rsidR="000F6CAA">
        <w:t xml:space="preserve"> i bez </w:t>
      </w:r>
      <w:proofErr w:type="spellStart"/>
      <w:r w:rsidR="000F6CAA">
        <w:t>deduplikacji</w:t>
      </w:r>
      <w:proofErr w:type="spellEnd"/>
      <w:r w:rsidR="000F6CAA">
        <w:t xml:space="preserve"> danych, z zastosowaniem mechanizmów RAID (zob. </w:t>
      </w:r>
      <w:r w:rsidR="000F6CAA">
        <w:rPr>
          <w:color w:val="2B579A"/>
          <w:shd w:val="clear" w:color="auto" w:fill="E6E6E6"/>
        </w:rPr>
        <w:fldChar w:fldCharType="begin"/>
      </w:r>
      <w:r w:rsidR="000F6CAA">
        <w:instrText xml:space="preserve"> REF _Ref140471197 \r \h </w:instrText>
      </w:r>
      <w:r w:rsidR="000F6CAA">
        <w:rPr>
          <w:color w:val="2B579A"/>
          <w:shd w:val="clear" w:color="auto" w:fill="E6E6E6"/>
        </w:rPr>
      </w:r>
      <w:r w:rsidR="000F6CAA">
        <w:rPr>
          <w:color w:val="2B579A"/>
          <w:shd w:val="clear" w:color="auto" w:fill="E6E6E6"/>
        </w:rPr>
        <w:fldChar w:fldCharType="separate"/>
      </w:r>
      <w:r w:rsidR="006108EB">
        <w:t>WI-PM02</w:t>
      </w:r>
      <w:r w:rsidR="000F6CAA">
        <w:rPr>
          <w:color w:val="2B579A"/>
          <w:shd w:val="clear" w:color="auto" w:fill="E6E6E6"/>
        </w:rPr>
        <w:fldChar w:fldCharType="end"/>
      </w:r>
      <w:r w:rsidR="000F6CAA">
        <w:t xml:space="preserve">). </w:t>
      </w:r>
      <w:r w:rsidR="000F6CAA" w:rsidRPr="000F6CAA">
        <w:t xml:space="preserve">Ewentualne korzyści wynikające z </w:t>
      </w:r>
      <w:r w:rsidR="0081267A">
        <w:t xml:space="preserve">wykorzystania </w:t>
      </w:r>
      <w:r w:rsidR="000F6CAA" w:rsidRPr="000F6CAA">
        <w:lastRenderedPageBreak/>
        <w:t xml:space="preserve">mechanizmów redukcji </w:t>
      </w:r>
      <w:r w:rsidR="00131B8F">
        <w:t xml:space="preserve">wolumenu </w:t>
      </w:r>
      <w:r w:rsidR="000F6CAA" w:rsidRPr="000F6CAA">
        <w:t>danych</w:t>
      </w:r>
      <w:r w:rsidR="0081267A">
        <w:t>,</w:t>
      </w:r>
      <w:r w:rsidR="000F6CAA" w:rsidRPr="000F6CAA">
        <w:t xml:space="preserve"> takich jak </w:t>
      </w:r>
      <w:proofErr w:type="spellStart"/>
      <w:r w:rsidR="000F6CAA" w:rsidRPr="000F6CAA">
        <w:t>deduplikacja</w:t>
      </w:r>
      <w:proofErr w:type="spellEnd"/>
      <w:r w:rsidR="000F6CAA" w:rsidRPr="000F6CAA">
        <w:t xml:space="preserve"> i kompresja</w:t>
      </w:r>
      <w:r w:rsidR="0081267A">
        <w:t>,</w:t>
      </w:r>
      <w:r w:rsidR="000F6CAA" w:rsidRPr="000F6CAA">
        <w:t xml:space="preserve"> pozostają do dyspozycji Zamawiającego.</w:t>
      </w:r>
    </w:p>
    <w:p w14:paraId="7D6077C4" w14:textId="134942C4" w:rsidR="00ED74D3" w:rsidRDefault="008B6142" w:rsidP="001C1F21">
      <w:pPr>
        <w:pStyle w:val="Wymaganie"/>
        <w:numPr>
          <w:ilvl w:val="0"/>
          <w:numId w:val="93"/>
        </w:numPr>
        <w:ind w:left="1134" w:hanging="1145"/>
      </w:pPr>
      <w:bookmarkStart w:id="228" w:name="_Ref140471197"/>
      <w:r>
        <w:t>Dostępność i z</w:t>
      </w:r>
      <w:r w:rsidR="00071C18">
        <w:t>abezpieczenie przed utratą danych</w:t>
      </w:r>
      <w:bookmarkEnd w:id="228"/>
    </w:p>
    <w:p w14:paraId="56DEA8FA" w14:textId="3D5BBBB9" w:rsidR="007A76D8" w:rsidRDefault="008B6142" w:rsidP="00071C18">
      <w:pPr>
        <w:rPr>
          <w:color w:val="000000"/>
        </w:rPr>
      </w:pPr>
      <w:r>
        <w:rPr>
          <w:color w:val="000000"/>
        </w:rPr>
        <w:t>Urządzenia pamięci masowej</w:t>
      </w:r>
      <w:r w:rsidRPr="00071C18">
        <w:rPr>
          <w:color w:val="000000"/>
        </w:rPr>
        <w:t xml:space="preserve"> mus</w:t>
      </w:r>
      <w:r>
        <w:rPr>
          <w:color w:val="000000"/>
        </w:rPr>
        <w:t>zą</w:t>
      </w:r>
      <w:r w:rsidRPr="00071C18">
        <w:rPr>
          <w:color w:val="000000"/>
        </w:rPr>
        <w:t xml:space="preserve"> </w:t>
      </w:r>
      <w:r w:rsidR="007A76D8" w:rsidRPr="007A76D8">
        <w:rPr>
          <w:color w:val="000000"/>
        </w:rPr>
        <w:t>gwarantować dostępność danych na poziomie 100%.</w:t>
      </w:r>
    </w:p>
    <w:p w14:paraId="0BEECD32" w14:textId="3F66EB2E" w:rsidR="00071C18" w:rsidRPr="00071C18" w:rsidRDefault="00071C18" w:rsidP="00071C18">
      <w:pPr>
        <w:rPr>
          <w:color w:val="000000"/>
        </w:rPr>
      </w:pPr>
      <w:r>
        <w:rPr>
          <w:color w:val="000000"/>
        </w:rPr>
        <w:t>Urządzenia pamięci masowej</w:t>
      </w:r>
      <w:r w:rsidRPr="00071C18">
        <w:rPr>
          <w:color w:val="000000"/>
        </w:rPr>
        <w:t xml:space="preserve"> mus</w:t>
      </w:r>
      <w:r>
        <w:rPr>
          <w:color w:val="000000"/>
        </w:rPr>
        <w:t>zą</w:t>
      </w:r>
      <w:r w:rsidRPr="00071C18">
        <w:rPr>
          <w:color w:val="000000"/>
        </w:rPr>
        <w:t xml:space="preserve"> posiadać mechanizm RAID zabezpieczający przed utratą spójności danych w przypadku jednoczesnej awarii dwóch dowolnych dysków. Mechanizm </w:t>
      </w:r>
      <w:r w:rsidR="00450738">
        <w:rPr>
          <w:color w:val="000000"/>
        </w:rPr>
        <w:t xml:space="preserve">musi być </w:t>
      </w:r>
      <w:r w:rsidR="006E757F" w:rsidRPr="006E757F">
        <w:rPr>
          <w:color w:val="000000"/>
        </w:rPr>
        <w:t xml:space="preserve">natywnym rozwiązaniem </w:t>
      </w:r>
      <w:r w:rsidR="00CE0AD7">
        <w:rPr>
          <w:color w:val="000000"/>
        </w:rPr>
        <w:t>urządzenia</w:t>
      </w:r>
      <w:r w:rsidR="006E757F" w:rsidRPr="006E757F">
        <w:rPr>
          <w:color w:val="000000"/>
        </w:rPr>
        <w:t xml:space="preserve"> wykorzystującym wszystkie zainstalowane nośniki danych</w:t>
      </w:r>
      <w:r w:rsidRPr="00071C18">
        <w:rPr>
          <w:color w:val="000000"/>
        </w:rPr>
        <w:t>.</w:t>
      </w:r>
    </w:p>
    <w:p w14:paraId="619C4E3E" w14:textId="00835B6A" w:rsidR="00071C18" w:rsidRDefault="00071C18" w:rsidP="00071C18">
      <w:pPr>
        <w:pStyle w:val="Tekstpodstawowy"/>
        <w:rPr>
          <w:color w:val="000000"/>
        </w:rPr>
      </w:pPr>
      <w:r w:rsidRPr="00071C18">
        <w:rPr>
          <w:color w:val="000000"/>
        </w:rPr>
        <w:t xml:space="preserve">Rozłożenie dysków w </w:t>
      </w:r>
      <w:r w:rsidR="00450738">
        <w:rPr>
          <w:color w:val="000000"/>
        </w:rPr>
        <w:t>urządzeniu pamięci masowej</w:t>
      </w:r>
      <w:r w:rsidRPr="00071C18">
        <w:rPr>
          <w:color w:val="000000"/>
        </w:rPr>
        <w:t xml:space="preserve"> musi zapewniać redundancję pozwalającą na nieprzerwaną pracę i dostęp do wszystkich danych w sytuacji awarii pojedynczego komponentu sprzętowego typu: dysk, port, kontroler, zasilacz, kabel.</w:t>
      </w:r>
    </w:p>
    <w:p w14:paraId="1C8BB993" w14:textId="77777777" w:rsidR="00D33440" w:rsidRDefault="00D33440" w:rsidP="00D33440">
      <w:pPr>
        <w:pStyle w:val="Wymaganie"/>
        <w:numPr>
          <w:ilvl w:val="0"/>
          <w:numId w:val="93"/>
        </w:numPr>
        <w:ind w:left="1134" w:hanging="1145"/>
      </w:pPr>
      <w:r>
        <w:t>Architektura</w:t>
      </w:r>
    </w:p>
    <w:p w14:paraId="375B108C" w14:textId="77777777" w:rsidR="00D33440" w:rsidRDefault="00D33440" w:rsidP="00D33440">
      <w:r>
        <w:t>Każde z urządzeń pamięci masowej (w centrum podstawowym oraz zapasowym) musi mieć wszystkie kontrolery wbudowane wewnętrznie w ramach jednej obudowy lub połączone poprzez przełączniki SAN.</w:t>
      </w:r>
    </w:p>
    <w:p w14:paraId="069AAF92" w14:textId="517927AD" w:rsidR="00D33440" w:rsidRPr="00D33440" w:rsidRDefault="00D33440" w:rsidP="00D33440">
      <w:r>
        <w:t>Urządzenia pamięci masowej muszą umożliwiać instalację min. 1024 GB pamięci cache w każdej parze kontrolerów.</w:t>
      </w:r>
    </w:p>
    <w:p w14:paraId="7F673BF2" w14:textId="29FD32A0" w:rsidR="004B5C26" w:rsidRPr="00AB3D15" w:rsidRDefault="00AB3D15" w:rsidP="00AB3D15">
      <w:pPr>
        <w:pStyle w:val="Wymaganie"/>
        <w:numPr>
          <w:ilvl w:val="0"/>
          <w:numId w:val="93"/>
        </w:numPr>
        <w:ind w:left="1134" w:hanging="1145"/>
      </w:pPr>
      <w:r>
        <w:t>Szyfrowanie danych</w:t>
      </w:r>
    </w:p>
    <w:p w14:paraId="6FB566E7" w14:textId="7AEA70B1" w:rsidR="00AB3D15" w:rsidRDefault="006D158A" w:rsidP="00071C18">
      <w:pPr>
        <w:pStyle w:val="Tekstpodstawowy"/>
      </w:pPr>
      <w:r>
        <w:t>Urządzeni</w:t>
      </w:r>
      <w:r w:rsidR="007F4242">
        <w:t>a</w:t>
      </w:r>
      <w:r>
        <w:t xml:space="preserve"> pamięci masowej mus</w:t>
      </w:r>
      <w:r w:rsidR="007F4242">
        <w:t>zą</w:t>
      </w:r>
      <w:r>
        <w:t xml:space="preserve"> posiadać wbudowan</w:t>
      </w:r>
      <w:r w:rsidR="00F97099">
        <w:t>ą</w:t>
      </w:r>
      <w:r>
        <w:t xml:space="preserve"> sprzętowo</w:t>
      </w:r>
      <w:r w:rsidR="00F97099">
        <w:t xml:space="preserve"> funkcję szyfrowania danych w standar</w:t>
      </w:r>
      <w:r w:rsidR="00E6353A">
        <w:t>dzie co najmniej AES-256</w:t>
      </w:r>
      <w:r w:rsidR="0095373F">
        <w:t>, uniemożliwiającą odczyt danych z dysków usuniętych z urządzenia</w:t>
      </w:r>
      <w:r w:rsidR="00B13FB5">
        <w:t>.</w:t>
      </w:r>
      <w:r w:rsidR="00D74B88">
        <w:t xml:space="preserve"> Aktywowanie szyfrowania musi być możliwe </w:t>
      </w:r>
      <w:r w:rsidR="00110E3D">
        <w:t xml:space="preserve">z poziomu interfejsu </w:t>
      </w:r>
      <w:r w:rsidR="00EB378C">
        <w:t>administ</w:t>
      </w:r>
      <w:r w:rsidR="00E41BB3">
        <w:t>racyjn</w:t>
      </w:r>
      <w:r w:rsidR="00110E3D">
        <w:t>ego</w:t>
      </w:r>
      <w:r w:rsidR="00E41BB3">
        <w:t xml:space="preserve"> urządze</w:t>
      </w:r>
      <w:r w:rsidR="00D32994">
        <w:t>nia</w:t>
      </w:r>
      <w:r w:rsidR="00110E3D">
        <w:t xml:space="preserve"> (zob. </w:t>
      </w:r>
      <w:r w:rsidR="00110E3D">
        <w:rPr>
          <w:color w:val="2B579A"/>
          <w:shd w:val="clear" w:color="auto" w:fill="E6E6E6"/>
        </w:rPr>
        <w:fldChar w:fldCharType="begin"/>
      </w:r>
      <w:r w:rsidR="00110E3D">
        <w:instrText xml:space="preserve"> REF _Ref140490148 \r \h </w:instrText>
      </w:r>
      <w:r w:rsidR="00110E3D">
        <w:rPr>
          <w:color w:val="2B579A"/>
          <w:shd w:val="clear" w:color="auto" w:fill="E6E6E6"/>
        </w:rPr>
      </w:r>
      <w:r w:rsidR="00110E3D">
        <w:rPr>
          <w:color w:val="2B579A"/>
          <w:shd w:val="clear" w:color="auto" w:fill="E6E6E6"/>
        </w:rPr>
        <w:fldChar w:fldCharType="separate"/>
      </w:r>
      <w:r w:rsidR="006108EB">
        <w:t>WI-PM08</w:t>
      </w:r>
      <w:r w:rsidR="00110E3D">
        <w:rPr>
          <w:color w:val="2B579A"/>
          <w:shd w:val="clear" w:color="auto" w:fill="E6E6E6"/>
        </w:rPr>
        <w:fldChar w:fldCharType="end"/>
      </w:r>
      <w:r w:rsidR="00110E3D">
        <w:t>)</w:t>
      </w:r>
      <w:r w:rsidR="00E41BB3">
        <w:t>.</w:t>
      </w:r>
    </w:p>
    <w:p w14:paraId="6236C1D5" w14:textId="4F3837AF" w:rsidR="00ED74D3" w:rsidRDefault="647361C0" w:rsidP="001C1F21">
      <w:pPr>
        <w:pStyle w:val="Wymaganie"/>
        <w:numPr>
          <w:ilvl w:val="0"/>
          <w:numId w:val="93"/>
        </w:numPr>
        <w:ind w:left="1134" w:hanging="1145"/>
      </w:pPr>
      <w:r>
        <w:t>Możliwość zwiększania pojemności pamięci masowej</w:t>
      </w:r>
    </w:p>
    <w:p w14:paraId="3C9338E6" w14:textId="6A591CE0" w:rsidR="00C463CC" w:rsidRDefault="00DB3EB0" w:rsidP="000C5581">
      <w:pPr>
        <w:pStyle w:val="Tekstpodstawowy"/>
        <w:ind w:left="60"/>
        <w:rPr>
          <w:color w:val="000000"/>
        </w:rPr>
      </w:pPr>
      <w:r>
        <w:rPr>
          <w:color w:val="000000"/>
        </w:rPr>
        <w:t>Urządzenia pamięci masowej</w:t>
      </w:r>
      <w:r w:rsidRPr="00DB3EB0">
        <w:rPr>
          <w:color w:val="000000"/>
        </w:rPr>
        <w:t xml:space="preserve"> mus</w:t>
      </w:r>
      <w:r>
        <w:rPr>
          <w:color w:val="000000"/>
        </w:rPr>
        <w:t>zą</w:t>
      </w:r>
      <w:r w:rsidRPr="00DB3EB0">
        <w:rPr>
          <w:color w:val="000000"/>
        </w:rPr>
        <w:t xml:space="preserve"> zapewniać możliwość dynamicznego zwiększania pojemności z poziomu kontrolera macierzowego</w:t>
      </w:r>
      <w:r w:rsidR="008560BE">
        <w:rPr>
          <w:color w:val="000000"/>
        </w:rPr>
        <w:t>,</w:t>
      </w:r>
      <w:r w:rsidRPr="00DB3EB0">
        <w:rPr>
          <w:color w:val="000000"/>
        </w:rPr>
        <w:t xml:space="preserve"> bez przerywania dostępu do danych</w:t>
      </w:r>
      <w:r w:rsidR="00C463CC">
        <w:rPr>
          <w:color w:val="000000"/>
        </w:rPr>
        <w:t>,</w:t>
      </w:r>
      <w:r w:rsidR="008560BE">
        <w:rPr>
          <w:color w:val="000000"/>
        </w:rPr>
        <w:t xml:space="preserve"> poprzez:</w:t>
      </w:r>
    </w:p>
    <w:p w14:paraId="7C6E34DA" w14:textId="14435666" w:rsidR="008560BE" w:rsidRPr="00E85660" w:rsidRDefault="001A7917" w:rsidP="00E85660">
      <w:pPr>
        <w:pStyle w:val="Akapitzlist"/>
        <w:numPr>
          <w:ilvl w:val="0"/>
          <w:numId w:val="31"/>
        </w:numPr>
      </w:pPr>
      <w:r w:rsidRPr="00E85660">
        <w:t>dod</w:t>
      </w:r>
      <w:r w:rsidR="0038058B" w:rsidRPr="00E85660">
        <w:t>awanie kolejnych dysków do istniejących grup RAID,</w:t>
      </w:r>
    </w:p>
    <w:p w14:paraId="713DE996" w14:textId="1BC8ABA9" w:rsidR="00DB3EB0" w:rsidRPr="00E85660" w:rsidRDefault="0287C060" w:rsidP="00E85660">
      <w:pPr>
        <w:pStyle w:val="Akapitzlist"/>
        <w:numPr>
          <w:ilvl w:val="0"/>
          <w:numId w:val="31"/>
        </w:numPr>
      </w:pPr>
      <w:r w:rsidRPr="00E85660">
        <w:t>dodawanie nowych par kontrolerów</w:t>
      </w:r>
      <w:r w:rsidR="647361C0" w:rsidRPr="00E85660">
        <w:t>.</w:t>
      </w:r>
    </w:p>
    <w:p w14:paraId="4DDEDAD3" w14:textId="2379E3F8" w:rsidR="007A76D8" w:rsidRDefault="6F53C571" w:rsidP="001C1F21">
      <w:pPr>
        <w:pStyle w:val="Wymaganie"/>
        <w:numPr>
          <w:ilvl w:val="0"/>
          <w:numId w:val="93"/>
        </w:numPr>
        <w:ind w:left="1134" w:hanging="1145"/>
      </w:pPr>
      <w:r>
        <w:t>Replikacja</w:t>
      </w:r>
    </w:p>
    <w:p w14:paraId="579399ED" w14:textId="7AC33FD2" w:rsidR="000A066C" w:rsidRDefault="000A066C" w:rsidP="004E3BE8">
      <w:pPr>
        <w:pStyle w:val="Tekstpodstawowy"/>
        <w:rPr>
          <w:color w:val="000000"/>
        </w:rPr>
      </w:pPr>
      <w:r w:rsidRPr="1C07D029">
        <w:rPr>
          <w:color w:val="000000" w:themeColor="text1"/>
        </w:rPr>
        <w:t>Urządzenie pamięci masowej</w:t>
      </w:r>
      <w:r w:rsidR="00A515EC" w:rsidRPr="1C07D029">
        <w:rPr>
          <w:color w:val="000000" w:themeColor="text1"/>
        </w:rPr>
        <w:t xml:space="preserve"> zlokalizowane w podstawowym centrum przetwarzania</w:t>
      </w:r>
      <w:r w:rsidRPr="1C07D029">
        <w:rPr>
          <w:color w:val="000000" w:themeColor="text1"/>
        </w:rPr>
        <w:t xml:space="preserve"> musi </w:t>
      </w:r>
      <w:r w:rsidR="00A515EC" w:rsidRPr="1C07D029">
        <w:rPr>
          <w:color w:val="000000" w:themeColor="text1"/>
        </w:rPr>
        <w:t xml:space="preserve">replikować </w:t>
      </w:r>
      <w:r w:rsidRPr="1C07D029">
        <w:rPr>
          <w:color w:val="000000" w:themeColor="text1"/>
        </w:rPr>
        <w:t>dan</w:t>
      </w:r>
      <w:r w:rsidR="00A515EC" w:rsidRPr="1C07D029">
        <w:rPr>
          <w:color w:val="000000" w:themeColor="text1"/>
        </w:rPr>
        <w:t>e</w:t>
      </w:r>
      <w:r w:rsidRPr="1C07D029">
        <w:rPr>
          <w:color w:val="000000" w:themeColor="text1"/>
        </w:rPr>
        <w:t xml:space="preserve"> synchronicznie </w:t>
      </w:r>
      <w:r w:rsidR="00A515EC" w:rsidRPr="1C07D029">
        <w:rPr>
          <w:color w:val="000000" w:themeColor="text1"/>
        </w:rPr>
        <w:t xml:space="preserve">do </w:t>
      </w:r>
      <w:r w:rsidRPr="1C07D029">
        <w:rPr>
          <w:color w:val="000000" w:themeColor="text1"/>
        </w:rPr>
        <w:t>drugi</w:t>
      </w:r>
      <w:r w:rsidR="00A515EC" w:rsidRPr="1C07D029">
        <w:rPr>
          <w:color w:val="000000" w:themeColor="text1"/>
        </w:rPr>
        <w:t>ego</w:t>
      </w:r>
      <w:r w:rsidRPr="1C07D029">
        <w:rPr>
          <w:color w:val="000000" w:themeColor="text1"/>
        </w:rPr>
        <w:t xml:space="preserve"> taki</w:t>
      </w:r>
      <w:r w:rsidR="00A515EC" w:rsidRPr="1C07D029">
        <w:rPr>
          <w:color w:val="000000" w:themeColor="text1"/>
        </w:rPr>
        <w:t>ego</w:t>
      </w:r>
      <w:r w:rsidRPr="1C07D029">
        <w:rPr>
          <w:color w:val="000000" w:themeColor="text1"/>
        </w:rPr>
        <w:t xml:space="preserve"> urządzeni</w:t>
      </w:r>
      <w:r w:rsidR="00A515EC" w:rsidRPr="1C07D029">
        <w:rPr>
          <w:color w:val="000000" w:themeColor="text1"/>
        </w:rPr>
        <w:t>a</w:t>
      </w:r>
      <w:r w:rsidRPr="1C07D029">
        <w:rPr>
          <w:color w:val="000000" w:themeColor="text1"/>
        </w:rPr>
        <w:t xml:space="preserve"> zlokalizowan</w:t>
      </w:r>
      <w:r w:rsidR="00A515EC" w:rsidRPr="1C07D029">
        <w:rPr>
          <w:color w:val="000000" w:themeColor="text1"/>
        </w:rPr>
        <w:t>ego</w:t>
      </w:r>
      <w:r w:rsidRPr="1C07D029">
        <w:rPr>
          <w:color w:val="000000" w:themeColor="text1"/>
        </w:rPr>
        <w:t xml:space="preserve"> w zapasowym centrum przetwarzania</w:t>
      </w:r>
      <w:r w:rsidR="00A515EC" w:rsidRPr="1C07D029">
        <w:rPr>
          <w:color w:val="000000" w:themeColor="text1"/>
        </w:rPr>
        <w:t xml:space="preserve"> </w:t>
      </w:r>
      <w:r w:rsidRPr="1C07D029">
        <w:rPr>
          <w:color w:val="000000" w:themeColor="text1"/>
        </w:rPr>
        <w:t xml:space="preserve">i zapewniać – w przypadku awarii i całkowitej niedostępności </w:t>
      </w:r>
      <w:r w:rsidR="00203CA8" w:rsidRPr="1C07D029">
        <w:rPr>
          <w:color w:val="000000" w:themeColor="text1"/>
        </w:rPr>
        <w:t>jednego z urządzeń</w:t>
      </w:r>
      <w:r w:rsidRPr="1C07D029">
        <w:rPr>
          <w:color w:val="000000" w:themeColor="text1"/>
        </w:rPr>
        <w:t xml:space="preserve"> – </w:t>
      </w:r>
      <w:r w:rsidR="004758D5" w:rsidRPr="1C07D029">
        <w:rPr>
          <w:color w:val="000000" w:themeColor="text1"/>
        </w:rPr>
        <w:t xml:space="preserve">dostęp do pełnych danych </w:t>
      </w:r>
      <w:r w:rsidR="00203CA8" w:rsidRPr="1C07D029">
        <w:rPr>
          <w:color w:val="000000" w:themeColor="text1"/>
        </w:rPr>
        <w:t>Systemu</w:t>
      </w:r>
      <w:r w:rsidR="00A462D0" w:rsidRPr="1C07D029">
        <w:rPr>
          <w:color w:val="000000" w:themeColor="text1"/>
        </w:rPr>
        <w:t xml:space="preserve"> (po przełączeniu na centrum zapasowe – zob. </w:t>
      </w:r>
      <w:r w:rsidR="00A462D0" w:rsidRPr="1C07D029">
        <w:rPr>
          <w:color w:val="000000" w:themeColor="text1"/>
          <w:shd w:val="clear" w:color="auto" w:fill="E6E6E6"/>
        </w:rPr>
        <w:fldChar w:fldCharType="begin"/>
      </w:r>
      <w:r w:rsidR="00A462D0" w:rsidRPr="1C07D029">
        <w:rPr>
          <w:color w:val="000000" w:themeColor="text1"/>
        </w:rPr>
        <w:instrText xml:space="preserve"> REF _Ref102990764 \r \h </w:instrText>
      </w:r>
      <w:r w:rsidR="00A462D0" w:rsidRPr="1C07D029">
        <w:rPr>
          <w:color w:val="000000" w:themeColor="text1"/>
          <w:shd w:val="clear" w:color="auto" w:fill="E6E6E6"/>
        </w:rPr>
      </w:r>
      <w:r w:rsidR="00A462D0" w:rsidRPr="1C07D029">
        <w:rPr>
          <w:color w:val="000000"/>
          <w:shd w:val="clear" w:color="auto" w:fill="E6E6E6"/>
        </w:rPr>
        <w:fldChar w:fldCharType="separate"/>
      </w:r>
      <w:r w:rsidR="006108EB">
        <w:rPr>
          <w:color w:val="000000" w:themeColor="text1"/>
        </w:rPr>
        <w:t>WI-NI03</w:t>
      </w:r>
      <w:r w:rsidR="00A462D0" w:rsidRPr="1C07D029">
        <w:rPr>
          <w:color w:val="000000" w:themeColor="text1"/>
          <w:shd w:val="clear" w:color="auto" w:fill="E6E6E6"/>
        </w:rPr>
        <w:fldChar w:fldCharType="end"/>
      </w:r>
      <w:r w:rsidR="00A462D0" w:rsidRPr="1C07D029">
        <w:rPr>
          <w:color w:val="000000" w:themeColor="text1"/>
        </w:rPr>
        <w:t>)</w:t>
      </w:r>
      <w:r w:rsidRPr="1C07D029">
        <w:rPr>
          <w:color w:val="000000" w:themeColor="text1"/>
        </w:rPr>
        <w:t>.</w:t>
      </w:r>
    </w:p>
    <w:p w14:paraId="3A4E5740" w14:textId="2379E3F8" w:rsidR="00337719" w:rsidRDefault="05607E79" w:rsidP="001C1F21">
      <w:pPr>
        <w:pStyle w:val="Wymaganie"/>
        <w:numPr>
          <w:ilvl w:val="0"/>
          <w:numId w:val="93"/>
        </w:numPr>
        <w:ind w:left="1134" w:hanging="1145"/>
      </w:pPr>
      <w:r>
        <w:t>Ciągłość działania</w:t>
      </w:r>
    </w:p>
    <w:p w14:paraId="2DA6BE1B" w14:textId="3F7F2665" w:rsidR="008D3143" w:rsidRDefault="008D3143" w:rsidP="004E3BE8">
      <w:pPr>
        <w:pStyle w:val="Tekstpodstawowy"/>
        <w:rPr>
          <w:color w:val="000000"/>
        </w:rPr>
      </w:pPr>
      <w:r w:rsidRPr="1C07D029">
        <w:rPr>
          <w:color w:val="000000" w:themeColor="text1"/>
        </w:rPr>
        <w:t xml:space="preserve">Urządzenia pamięci masowej muszą umożliwiać wymianę elementów </w:t>
      </w:r>
      <w:r w:rsidR="00B13A4F" w:rsidRPr="1C07D029">
        <w:rPr>
          <w:color w:val="000000" w:themeColor="text1"/>
        </w:rPr>
        <w:t xml:space="preserve">takich jak: dyski, kontrolery, zasilacze, wentylatory </w:t>
      </w:r>
      <w:r w:rsidRPr="1C07D029">
        <w:rPr>
          <w:color w:val="000000" w:themeColor="text1"/>
        </w:rPr>
        <w:t xml:space="preserve">w trybie </w:t>
      </w:r>
      <w:r w:rsidRPr="00F90594">
        <w:rPr>
          <w:i/>
          <w:iCs/>
          <w:color w:val="000000" w:themeColor="text1"/>
        </w:rPr>
        <w:t>hot-</w:t>
      </w:r>
      <w:proofErr w:type="spellStart"/>
      <w:r w:rsidRPr="00F90594">
        <w:rPr>
          <w:i/>
          <w:iCs/>
          <w:color w:val="000000" w:themeColor="text1"/>
        </w:rPr>
        <w:t>swap</w:t>
      </w:r>
      <w:proofErr w:type="spellEnd"/>
      <w:r w:rsidR="003203F2" w:rsidRPr="1C07D029">
        <w:rPr>
          <w:color w:val="000000" w:themeColor="text1"/>
        </w:rPr>
        <w:t>, tj. w sposób nie po</w:t>
      </w:r>
      <w:r w:rsidR="00F073BB" w:rsidRPr="1C07D029">
        <w:rPr>
          <w:color w:val="000000" w:themeColor="text1"/>
        </w:rPr>
        <w:t>wodujący zatrzymania działania urządzenia</w:t>
      </w:r>
      <w:r w:rsidRPr="1C07D029">
        <w:rPr>
          <w:color w:val="000000" w:themeColor="text1"/>
        </w:rPr>
        <w:t>.</w:t>
      </w:r>
    </w:p>
    <w:p w14:paraId="016D6C34" w14:textId="2379E3F8" w:rsidR="00F073BB" w:rsidRDefault="00C432E1" w:rsidP="004E3BE8">
      <w:pPr>
        <w:pStyle w:val="Tekstpodstawowy"/>
        <w:rPr>
          <w:color w:val="000000" w:themeColor="text1"/>
        </w:rPr>
      </w:pPr>
      <w:r w:rsidRPr="1C07D029">
        <w:rPr>
          <w:color w:val="000000" w:themeColor="text1"/>
        </w:rPr>
        <w:lastRenderedPageBreak/>
        <w:t xml:space="preserve">Urządzenia pamięci masowej muszą umożliwiać wykonywanie aktualizacji oprogramowania wbudowanego w trybie online bez wyłączania </w:t>
      </w:r>
      <w:r w:rsidR="000147C5" w:rsidRPr="1C07D029">
        <w:rPr>
          <w:color w:val="000000" w:themeColor="text1"/>
        </w:rPr>
        <w:t xml:space="preserve">urządzenia ani </w:t>
      </w:r>
      <w:r w:rsidRPr="1C07D029">
        <w:rPr>
          <w:color w:val="000000" w:themeColor="text1"/>
        </w:rPr>
        <w:t xml:space="preserve">żadnego z </w:t>
      </w:r>
      <w:r w:rsidR="000147C5" w:rsidRPr="1C07D029">
        <w:rPr>
          <w:color w:val="000000" w:themeColor="text1"/>
        </w:rPr>
        <w:t xml:space="preserve">jego </w:t>
      </w:r>
      <w:r w:rsidRPr="1C07D029">
        <w:rPr>
          <w:color w:val="000000" w:themeColor="text1"/>
        </w:rPr>
        <w:t>interfejsów</w:t>
      </w:r>
      <w:r w:rsidR="000147C5" w:rsidRPr="1C07D029">
        <w:rPr>
          <w:color w:val="000000" w:themeColor="text1"/>
        </w:rPr>
        <w:t>.</w:t>
      </w:r>
    </w:p>
    <w:p w14:paraId="4A8F6A73" w14:textId="52D07B54" w:rsidR="0064132E" w:rsidRDefault="000919CD" w:rsidP="000919CD">
      <w:pPr>
        <w:pStyle w:val="Wymaganie"/>
        <w:numPr>
          <w:ilvl w:val="0"/>
          <w:numId w:val="93"/>
        </w:numPr>
        <w:ind w:left="1134" w:hanging="1145"/>
      </w:pPr>
      <w:bookmarkStart w:id="229" w:name="_Ref140490148"/>
      <w:r>
        <w:t>Administracja</w:t>
      </w:r>
      <w:bookmarkEnd w:id="229"/>
    </w:p>
    <w:p w14:paraId="7C764596" w14:textId="064C8353" w:rsidR="002A4F32" w:rsidRPr="002A4F32" w:rsidRDefault="004B651A" w:rsidP="002A4F32">
      <w:pPr>
        <w:pStyle w:val="Tekstpodstawowy"/>
      </w:pPr>
      <w:r>
        <w:t>Każde z urządzeń pamięci masowej (w centrum podstawowym oraz zapasowym) musi umożliwiać zarządzanie przy pomocy jednego interfejsu admini</w:t>
      </w:r>
      <w:r w:rsidR="00632993">
        <w:t>s</w:t>
      </w:r>
      <w:r>
        <w:t>tracyjnego</w:t>
      </w:r>
      <w:r w:rsidR="00632993">
        <w:t>.</w:t>
      </w:r>
    </w:p>
    <w:p w14:paraId="6172644C" w14:textId="75CC418D" w:rsidR="00875459" w:rsidRDefault="00875459" w:rsidP="00AA2F4A">
      <w:pPr>
        <w:pStyle w:val="Nagwek2"/>
      </w:pPr>
      <w:r>
        <w:t>System kopii zapasowych</w:t>
      </w:r>
    </w:p>
    <w:p w14:paraId="38449805" w14:textId="79B93B94" w:rsidR="00D31F81" w:rsidRDefault="00D31F81" w:rsidP="001C1F21">
      <w:pPr>
        <w:pStyle w:val="Wymaganie"/>
        <w:numPr>
          <w:ilvl w:val="0"/>
          <w:numId w:val="94"/>
        </w:numPr>
        <w:ind w:left="1134" w:hanging="1134"/>
      </w:pPr>
      <w:r>
        <w:t>Odzyskiwanie danych z kopii zapasowych</w:t>
      </w:r>
    </w:p>
    <w:p w14:paraId="3A88B735" w14:textId="65DB7344" w:rsidR="00D31F81" w:rsidRDefault="00D31F81" w:rsidP="00D31F81">
      <w:r>
        <w:t xml:space="preserve">W przypadku utraty danych nie będącej skutkiem awarii infrastruktury technicznej (np. w wyniku błędnego działania użytkownika, złośliwego oprogramowania, itp.), System musi umożliwiać odzyskanie danych z kopii zapasowych. Dopuszczalna jest utrata danych z okresu </w:t>
      </w:r>
      <w:r w:rsidR="00B27047">
        <w:t xml:space="preserve">maksymalnie </w:t>
      </w:r>
      <w:r w:rsidR="00727994">
        <w:t>2</w:t>
      </w:r>
      <w:r>
        <w:t>4 godzin działania Systemu.</w:t>
      </w:r>
    </w:p>
    <w:p w14:paraId="1BE4CD6A" w14:textId="64E88691" w:rsidR="00F54321" w:rsidRDefault="00985B9E" w:rsidP="001C1F21">
      <w:pPr>
        <w:pStyle w:val="Wymaganie"/>
        <w:numPr>
          <w:ilvl w:val="0"/>
          <w:numId w:val="94"/>
        </w:numPr>
        <w:ind w:left="1134" w:hanging="1134"/>
      </w:pPr>
      <w:r>
        <w:t>Oprogramowanie do wykonywania i odtwarzania kopii zapasowych</w:t>
      </w:r>
    </w:p>
    <w:p w14:paraId="7969F20B" w14:textId="1BE9F97D" w:rsidR="00985B9E" w:rsidRDefault="00985B9E" w:rsidP="00D31F81">
      <w:r>
        <w:t>W ramach przedmiotu zamówienia Wykonawca dostarczy oprogramowanie do wykonywania i odtwarzania kopii zapasowych</w:t>
      </w:r>
      <w:r w:rsidR="00351B06">
        <w:t xml:space="preserve"> </w:t>
      </w:r>
      <w:r w:rsidR="00774DD4">
        <w:t xml:space="preserve">wraz z niezbędnymi licencjami, </w:t>
      </w:r>
      <w:r w:rsidR="00A17E5E">
        <w:t>obsługujące</w:t>
      </w:r>
      <w:r w:rsidR="00507C93">
        <w:t xml:space="preserve"> całą infrastrukturę sprzętową dostarczaną w ramach przedmiotu zamówienia</w:t>
      </w:r>
      <w:r w:rsidR="000D3A0C">
        <w:t xml:space="preserve"> i współpracujące z oprogramowaniem do wirtualizacji (zob. </w:t>
      </w:r>
      <w:r w:rsidR="00D33324">
        <w:rPr>
          <w:color w:val="2B579A"/>
          <w:shd w:val="clear" w:color="auto" w:fill="E6E6E6"/>
        </w:rPr>
        <w:fldChar w:fldCharType="begin"/>
      </w:r>
      <w:r w:rsidR="00D33324">
        <w:instrText xml:space="preserve"> REF _Ref102973594 \r \h </w:instrText>
      </w:r>
      <w:r w:rsidR="00D33324">
        <w:rPr>
          <w:color w:val="2B579A"/>
          <w:shd w:val="clear" w:color="auto" w:fill="E6E6E6"/>
        </w:rPr>
      </w:r>
      <w:r w:rsidR="00D33324">
        <w:rPr>
          <w:color w:val="2B579A"/>
          <w:shd w:val="clear" w:color="auto" w:fill="E6E6E6"/>
        </w:rPr>
        <w:fldChar w:fldCharType="separate"/>
      </w:r>
      <w:r w:rsidR="006108EB">
        <w:t>6.4</w:t>
      </w:r>
      <w:r w:rsidR="00D33324">
        <w:rPr>
          <w:color w:val="2B579A"/>
          <w:shd w:val="clear" w:color="auto" w:fill="E6E6E6"/>
        </w:rPr>
        <w:fldChar w:fldCharType="end"/>
      </w:r>
      <w:r w:rsidR="000D3A0C">
        <w:t>)</w:t>
      </w:r>
      <w:r w:rsidR="00507C93">
        <w:t>.</w:t>
      </w:r>
    </w:p>
    <w:p w14:paraId="16E3CBA7" w14:textId="2F94A2F8" w:rsidR="000219F7" w:rsidRDefault="00D33324" w:rsidP="001C1F21">
      <w:pPr>
        <w:pStyle w:val="Wymaganie"/>
        <w:numPr>
          <w:ilvl w:val="0"/>
          <w:numId w:val="94"/>
        </w:numPr>
        <w:ind w:left="1134" w:hanging="1134"/>
      </w:pPr>
      <w:proofErr w:type="spellStart"/>
      <w:r>
        <w:t>Deduplikacja</w:t>
      </w:r>
      <w:proofErr w:type="spellEnd"/>
      <w:r>
        <w:t xml:space="preserve"> i kompresja</w:t>
      </w:r>
    </w:p>
    <w:p w14:paraId="7F9789C6" w14:textId="58879751" w:rsidR="00D33324" w:rsidRDefault="00D33324" w:rsidP="00D31F81">
      <w:r w:rsidRPr="00A7133B">
        <w:t xml:space="preserve">Oprogramowanie musi </w:t>
      </w:r>
      <w:r w:rsidR="00F41220">
        <w:t>stosować</w:t>
      </w:r>
      <w:r w:rsidR="00F41220" w:rsidRPr="00A7133B">
        <w:t xml:space="preserve"> </w:t>
      </w:r>
      <w:r w:rsidRPr="00A7133B">
        <w:t xml:space="preserve">mechanizmy </w:t>
      </w:r>
      <w:proofErr w:type="spellStart"/>
      <w:r w:rsidRPr="00A7133B">
        <w:t>deduplikacji</w:t>
      </w:r>
      <w:proofErr w:type="spellEnd"/>
      <w:r w:rsidRPr="00A7133B">
        <w:t xml:space="preserve"> i kompresji w celu zmniejszenia wielkości archiwów.</w:t>
      </w:r>
    </w:p>
    <w:p w14:paraId="1C75AFDE" w14:textId="7347D54E" w:rsidR="00D33324" w:rsidRDefault="00AB5AF4" w:rsidP="001C1F21">
      <w:pPr>
        <w:pStyle w:val="Wymaganie"/>
        <w:numPr>
          <w:ilvl w:val="0"/>
          <w:numId w:val="94"/>
        </w:numPr>
        <w:ind w:left="1134" w:hanging="1134"/>
      </w:pPr>
      <w:r>
        <w:t xml:space="preserve">Metadane </w:t>
      </w:r>
      <w:proofErr w:type="spellStart"/>
      <w:r>
        <w:t>deduplikacji</w:t>
      </w:r>
      <w:proofErr w:type="spellEnd"/>
    </w:p>
    <w:p w14:paraId="7ACA7443" w14:textId="57452ED3" w:rsidR="00A11AA3" w:rsidRDefault="00A11AA3" w:rsidP="00D31F81">
      <w:r w:rsidRPr="00A7133B">
        <w:t xml:space="preserve">Oprogramowanie nie może przechowywać danych o </w:t>
      </w:r>
      <w:proofErr w:type="spellStart"/>
      <w:r w:rsidRPr="00A7133B">
        <w:t>deduplikacji</w:t>
      </w:r>
      <w:proofErr w:type="spellEnd"/>
      <w:r w:rsidRPr="00A7133B">
        <w:t xml:space="preserve"> w </w:t>
      </w:r>
      <w:r w:rsidR="00B6146F">
        <w:t>operacyjnej</w:t>
      </w:r>
      <w:r w:rsidRPr="00A7133B">
        <w:t xml:space="preserve"> bazie</w:t>
      </w:r>
      <w:r w:rsidR="00B6146F">
        <w:t xml:space="preserve"> danych</w:t>
      </w:r>
      <w:r w:rsidR="00B6146F" w:rsidRPr="00B6146F">
        <w:t xml:space="preserve"> </w:t>
      </w:r>
      <w:r w:rsidR="00B6146F" w:rsidRPr="00A7133B">
        <w:t>używanej przez oprogramowanie</w:t>
      </w:r>
      <w:r w:rsidRPr="00A7133B">
        <w:t xml:space="preserve">. Utrata bazy danych nie może prowadzić do utraty możliwości odtworzenia </w:t>
      </w:r>
      <w:r w:rsidR="00AB5AF4">
        <w:t>kopii zapasowej</w:t>
      </w:r>
      <w:r w:rsidRPr="00A7133B">
        <w:t xml:space="preserve">. Metadane </w:t>
      </w:r>
      <w:proofErr w:type="spellStart"/>
      <w:r w:rsidRPr="00A7133B">
        <w:t>deduplikacji</w:t>
      </w:r>
      <w:proofErr w:type="spellEnd"/>
      <w:r w:rsidRPr="00A7133B">
        <w:t xml:space="preserve"> muszą być przechowywane w plikach </w:t>
      </w:r>
      <w:r w:rsidR="00AB5AF4">
        <w:t>kopii zapasowych</w:t>
      </w:r>
      <w:r w:rsidRPr="00A7133B">
        <w:t>.</w:t>
      </w:r>
    </w:p>
    <w:p w14:paraId="26790985" w14:textId="69928858" w:rsidR="00113276" w:rsidRDefault="00113276" w:rsidP="001C1F21">
      <w:pPr>
        <w:pStyle w:val="Wymaganie"/>
        <w:numPr>
          <w:ilvl w:val="0"/>
          <w:numId w:val="94"/>
        </w:numPr>
        <w:ind w:left="1134" w:hanging="1134"/>
      </w:pPr>
      <w:r>
        <w:t>Pula pamięci na kopie zapasowe</w:t>
      </w:r>
    </w:p>
    <w:p w14:paraId="35ACD249" w14:textId="5FE664A4" w:rsidR="00A11AA3" w:rsidRDefault="00AB5AF4" w:rsidP="00D31F81">
      <w:r w:rsidRPr="00A7133B">
        <w:t xml:space="preserve">Oprogramowanie musi zapewniać warstwę abstrakcji nad poszczególnymi urządzeniami pamięci masowej, pozwalając utworzyć jedną wirtualną pulę pamięci na kopie zapasowe. Wymagane jest wsparcie dla nieograniczonej </w:t>
      </w:r>
      <w:r w:rsidR="00113276">
        <w:t>pojemności</w:t>
      </w:r>
      <w:r w:rsidRPr="00A7133B">
        <w:t xml:space="preserve"> pamięci masowych dla takiej puli.</w:t>
      </w:r>
    </w:p>
    <w:p w14:paraId="0D659A77" w14:textId="31817C6D" w:rsidR="00113276" w:rsidRDefault="005E5827" w:rsidP="001C1F21">
      <w:pPr>
        <w:pStyle w:val="Wymaganie"/>
        <w:numPr>
          <w:ilvl w:val="0"/>
          <w:numId w:val="94"/>
        </w:numPr>
        <w:ind w:left="1134" w:hanging="1134"/>
      </w:pPr>
      <w:r>
        <w:t>Powiadamianie</w:t>
      </w:r>
    </w:p>
    <w:p w14:paraId="3B21942F" w14:textId="66165062" w:rsidR="005E5827" w:rsidRDefault="005E5827" w:rsidP="00D31F81">
      <w:r w:rsidRPr="00A7133B">
        <w:t xml:space="preserve">Oprogramowanie musi zapewniać mechanizm </w:t>
      </w:r>
      <w:r>
        <w:t xml:space="preserve">powiadamiania </w:t>
      </w:r>
      <w:r w:rsidRPr="00A7133B">
        <w:t>o wykonaniu</w:t>
      </w:r>
      <w:r>
        <w:t xml:space="preserve"> lub </w:t>
      </w:r>
      <w:r w:rsidRPr="00A7133B">
        <w:t xml:space="preserve">błędzie </w:t>
      </w:r>
      <w:r>
        <w:t xml:space="preserve">wykonania </w:t>
      </w:r>
      <w:r w:rsidRPr="00A7133B">
        <w:t xml:space="preserve">zadania </w:t>
      </w:r>
      <w:r>
        <w:t xml:space="preserve">tworzenia kopii zapasowej za pomocą wiadomości </w:t>
      </w:r>
      <w:r w:rsidRPr="00A7133B">
        <w:t>e</w:t>
      </w:r>
      <w:r>
        <w:t>-</w:t>
      </w:r>
      <w:r w:rsidRPr="00A7133B">
        <w:t xml:space="preserve">mail lub </w:t>
      </w:r>
      <w:r>
        <w:t xml:space="preserve">protokołu </w:t>
      </w:r>
      <w:r w:rsidRPr="00A7133B">
        <w:t>SNMP.</w:t>
      </w:r>
    </w:p>
    <w:p w14:paraId="12CC3856" w14:textId="3DD1BF6B" w:rsidR="005E5827" w:rsidRDefault="644BD5F7" w:rsidP="001C1F21">
      <w:pPr>
        <w:pStyle w:val="Wymaganie"/>
        <w:numPr>
          <w:ilvl w:val="0"/>
          <w:numId w:val="94"/>
        </w:numPr>
        <w:ind w:left="1134" w:hanging="1134"/>
      </w:pPr>
      <w:r>
        <w:t>Kopia zapasowa konfiguracji</w:t>
      </w:r>
    </w:p>
    <w:p w14:paraId="56E274B5" w14:textId="701969D2" w:rsidR="004D61CC" w:rsidRDefault="004D61CC" w:rsidP="00D31F81">
      <w:r w:rsidRPr="00A7133B">
        <w:t>Oprogramowanie musi mieć wbudowan</w:t>
      </w:r>
      <w:r>
        <w:t>y</w:t>
      </w:r>
      <w:r w:rsidRPr="00A7133B">
        <w:t xml:space="preserve"> mechanizm </w:t>
      </w:r>
      <w:r>
        <w:t>tworzenia i o</w:t>
      </w:r>
      <w:r w:rsidR="00B37801">
        <w:t xml:space="preserve">dtwarzania </w:t>
      </w:r>
      <w:r>
        <w:t xml:space="preserve">kopii zapasowej swojej </w:t>
      </w:r>
      <w:r w:rsidRPr="00A7133B">
        <w:t>konfiguracji</w:t>
      </w:r>
      <w:r w:rsidR="00C01183">
        <w:t>, pozwa</w:t>
      </w:r>
      <w:r w:rsidR="00752C21">
        <w:t>l</w:t>
      </w:r>
      <w:r w:rsidR="00C01183">
        <w:t>ający na</w:t>
      </w:r>
      <w:r w:rsidRPr="00A7133B">
        <w:t xml:space="preserve"> odtworzeni</w:t>
      </w:r>
      <w:r w:rsidR="00C01183">
        <w:t>e</w:t>
      </w:r>
      <w:r w:rsidRPr="00A7133B">
        <w:t xml:space="preserve"> </w:t>
      </w:r>
      <w:r w:rsidR="00614F3E">
        <w:t>S</w:t>
      </w:r>
      <w:r w:rsidRPr="00A7133B">
        <w:t xml:space="preserve">ystemu po całkowitej </w:t>
      </w:r>
      <w:proofErr w:type="spellStart"/>
      <w:r w:rsidRPr="00A7133B">
        <w:t>reinstalacji</w:t>
      </w:r>
      <w:proofErr w:type="spellEnd"/>
      <w:r w:rsidRPr="00A7133B">
        <w:t>.</w:t>
      </w:r>
    </w:p>
    <w:p w14:paraId="7D876EDD" w14:textId="2BAE179C" w:rsidR="00B37801" w:rsidRDefault="00B37801" w:rsidP="001C1F21">
      <w:pPr>
        <w:pStyle w:val="Wymaganie"/>
        <w:numPr>
          <w:ilvl w:val="0"/>
          <w:numId w:val="94"/>
        </w:numPr>
        <w:ind w:left="1134" w:hanging="1134"/>
      </w:pPr>
      <w:r>
        <w:lastRenderedPageBreak/>
        <w:t>Szyfrowanie</w:t>
      </w:r>
    </w:p>
    <w:p w14:paraId="6A252526" w14:textId="611CB80B" w:rsidR="00B37801" w:rsidRDefault="00B37801" w:rsidP="00D31F81">
      <w:r w:rsidRPr="00A7133B">
        <w:t xml:space="preserve">Oprogramowanie musi mieć wbudowane mechanizmy szyfrowania zarówno plików </w:t>
      </w:r>
      <w:r>
        <w:t xml:space="preserve">kopii </w:t>
      </w:r>
      <w:r w:rsidR="00F67245">
        <w:t xml:space="preserve">zapasowych, </w:t>
      </w:r>
      <w:r w:rsidRPr="00A7133B">
        <w:t>jak i transmisji sieciowej.</w:t>
      </w:r>
    </w:p>
    <w:p w14:paraId="6FB3FD99" w14:textId="0D8EA000" w:rsidR="00F67245" w:rsidRDefault="006F6F1E" w:rsidP="001C1F21">
      <w:pPr>
        <w:pStyle w:val="Wymaganie"/>
        <w:numPr>
          <w:ilvl w:val="0"/>
          <w:numId w:val="94"/>
        </w:numPr>
        <w:ind w:left="1134" w:hanging="1134"/>
      </w:pPr>
      <w:r>
        <w:t>Wsparcie zewnętrznych lokalizacji kopii zapasowych</w:t>
      </w:r>
    </w:p>
    <w:p w14:paraId="73D13A72" w14:textId="0EEB3E97" w:rsidR="006F6F1E" w:rsidRDefault="4D025106" w:rsidP="00D31F81">
      <w:r>
        <w:t>Oprogramowanie musi wspierać kopiowanie kopii zapasowych na taśmy</w:t>
      </w:r>
      <w:r w:rsidR="1DC508E6">
        <w:t xml:space="preserve"> oraz do lokalizacji zdalnej. </w:t>
      </w:r>
      <w:r w:rsidR="3BABEE98">
        <w:t xml:space="preserve">Urządzenia do zapisywania kopii </w:t>
      </w:r>
      <w:r w:rsidR="008D4973">
        <w:t xml:space="preserve">zapasowych </w:t>
      </w:r>
      <w:r w:rsidR="3BABEE98">
        <w:t>na taśmy nie są objęte przedmiotem zamówienia.</w:t>
      </w:r>
    </w:p>
    <w:p w14:paraId="32510C55" w14:textId="57BA598B" w:rsidR="002273B6" w:rsidRDefault="002273B6" w:rsidP="001C1F21">
      <w:pPr>
        <w:pStyle w:val="Wymaganie"/>
        <w:numPr>
          <w:ilvl w:val="0"/>
          <w:numId w:val="94"/>
        </w:numPr>
        <w:ind w:left="1134" w:hanging="1134"/>
      </w:pPr>
      <w:r>
        <w:t>Odtwarzanie maszyn wirtualnych</w:t>
      </w:r>
    </w:p>
    <w:p w14:paraId="70E4A8DE" w14:textId="2E1BAF10" w:rsidR="002273B6" w:rsidRDefault="002273B6" w:rsidP="00D31F81">
      <w:r w:rsidRPr="00A7133B">
        <w:t xml:space="preserve">Oprogramowanie musi umożliwiać jednoczesne uruchomienie wielu maszyn wirtualnych bezpośrednio ze </w:t>
      </w:r>
      <w:proofErr w:type="spellStart"/>
      <w:r w:rsidRPr="00A7133B">
        <w:t>zdeduplikowanego</w:t>
      </w:r>
      <w:proofErr w:type="spellEnd"/>
      <w:r w:rsidRPr="00A7133B">
        <w:t xml:space="preserve"> i skompresowanego pliku </w:t>
      </w:r>
      <w:r>
        <w:t>kopii zapasowej</w:t>
      </w:r>
      <w:r w:rsidRPr="00A7133B">
        <w:t xml:space="preserve">, z dowolnego punktu przywracania, bez potrzeby kopiowania jej na </w:t>
      </w:r>
      <w:r w:rsidR="00096552">
        <w:t xml:space="preserve">środowisko </w:t>
      </w:r>
      <w:r w:rsidRPr="00A7133B">
        <w:t>produkcyjn</w:t>
      </w:r>
      <w:r w:rsidR="00096552">
        <w:t>e</w:t>
      </w:r>
      <w:r w:rsidRPr="00A7133B">
        <w:t>.</w:t>
      </w:r>
      <w:r w:rsidR="00096552">
        <w:t xml:space="preserve"> </w:t>
      </w:r>
      <w:r w:rsidR="00096552" w:rsidRPr="00A7133B">
        <w:t xml:space="preserve">Oprogramowanie musi pozwalać na migrację on-line tak uruchomionych maszyn na </w:t>
      </w:r>
      <w:r w:rsidR="00096552">
        <w:t xml:space="preserve">środowisko </w:t>
      </w:r>
      <w:r w:rsidR="00096552" w:rsidRPr="00A7133B">
        <w:t>produkcyjn</w:t>
      </w:r>
      <w:r w:rsidR="00096552">
        <w:t>e.</w:t>
      </w:r>
    </w:p>
    <w:p w14:paraId="67358CD7" w14:textId="2B9A576B" w:rsidR="00096552" w:rsidRDefault="00096552" w:rsidP="001C1F21">
      <w:pPr>
        <w:pStyle w:val="Wymaganie"/>
        <w:numPr>
          <w:ilvl w:val="0"/>
          <w:numId w:val="94"/>
        </w:numPr>
        <w:ind w:left="1134" w:hanging="1134"/>
      </w:pPr>
      <w:r>
        <w:t>Odtwarzanie plików</w:t>
      </w:r>
    </w:p>
    <w:p w14:paraId="7A40A283" w14:textId="4A1F96AB" w:rsidR="00096552" w:rsidRDefault="00096552" w:rsidP="00D31F81">
      <w:r w:rsidRPr="00A7133B">
        <w:t>Oprogramowanie musi umożliwić odtworzenie plików na maszynę operatora lub na serwer produkcyjny bez potrzeby użycia agenta instalowanego wewnątrz wirtualnej maszyny.</w:t>
      </w:r>
    </w:p>
    <w:p w14:paraId="257FE40C" w14:textId="158E57B5" w:rsidR="00386709" w:rsidRDefault="00120B56" w:rsidP="001C1F21">
      <w:pPr>
        <w:pStyle w:val="Wymaganie"/>
        <w:numPr>
          <w:ilvl w:val="0"/>
          <w:numId w:val="94"/>
        </w:numPr>
        <w:ind w:left="1134" w:hanging="1134"/>
      </w:pPr>
      <w:r>
        <w:t>Odtwarzanie zawartości baz danych</w:t>
      </w:r>
    </w:p>
    <w:p w14:paraId="4A9FD4C3" w14:textId="5D9B4120" w:rsidR="00120B56" w:rsidRPr="00432477" w:rsidRDefault="00120B56" w:rsidP="00D31F81">
      <w:r w:rsidRPr="00A7133B">
        <w:t xml:space="preserve">Oprogramowanie musi wspierać </w:t>
      </w:r>
      <w:proofErr w:type="spellStart"/>
      <w:r w:rsidRPr="00A7133B">
        <w:t>granularne</w:t>
      </w:r>
      <w:proofErr w:type="spellEnd"/>
      <w:r w:rsidRPr="00A7133B">
        <w:t xml:space="preserve"> odtwarzanie baz danych </w:t>
      </w:r>
      <w:r>
        <w:t xml:space="preserve">wykorzystywanych w Systemie </w:t>
      </w:r>
      <w:r w:rsidRPr="00A7133B">
        <w:t>z opcją odtwarzani</w:t>
      </w:r>
      <w:r>
        <w:t>a dla zadanego punktu w czasie (ang.</w:t>
      </w:r>
      <w:r w:rsidR="006951AD">
        <w:t xml:space="preserve"> </w:t>
      </w:r>
      <w:r w:rsidRPr="00120B56">
        <w:rPr>
          <w:i/>
          <w:iCs/>
        </w:rPr>
        <w:t>point-in-</w:t>
      </w:r>
      <w:proofErr w:type="spellStart"/>
      <w:r w:rsidRPr="00120B56">
        <w:rPr>
          <w:i/>
          <w:iCs/>
        </w:rPr>
        <w:t>time</w:t>
      </w:r>
      <w:proofErr w:type="spellEnd"/>
      <w:r>
        <w:t>).</w:t>
      </w:r>
    </w:p>
    <w:p w14:paraId="3105181A" w14:textId="5A68EE28" w:rsidR="00F534F4" w:rsidRDefault="00F534F4" w:rsidP="00AA2F4A">
      <w:pPr>
        <w:pStyle w:val="Nagwek2"/>
      </w:pPr>
      <w:r>
        <w:t>Zarządzanie infrastrukturą</w:t>
      </w:r>
      <w:r w:rsidR="00784475">
        <w:t xml:space="preserve"> i monitorowanie</w:t>
      </w:r>
    </w:p>
    <w:p w14:paraId="61A2CC01" w14:textId="26C33DB4" w:rsidR="00077C05" w:rsidRDefault="00F601B6" w:rsidP="001C1F21">
      <w:pPr>
        <w:pStyle w:val="Wymaganie"/>
        <w:numPr>
          <w:ilvl w:val="0"/>
          <w:numId w:val="95"/>
        </w:numPr>
        <w:ind w:left="1134" w:hanging="1134"/>
      </w:pPr>
      <w:r>
        <w:t>Administracja środowiskiem wirtualnym</w:t>
      </w:r>
    </w:p>
    <w:p w14:paraId="59622FD8" w14:textId="77777777" w:rsidR="00F601B6" w:rsidRDefault="00077C05" w:rsidP="00077C05">
      <w:pPr>
        <w:pStyle w:val="Tekstpodstawowy"/>
      </w:pPr>
      <w:r>
        <w:t xml:space="preserve">Rozwiązanie musi posiadać interfejs graficzny </w:t>
      </w:r>
      <w:r w:rsidR="00F601B6">
        <w:t>umożliwiający:</w:t>
      </w:r>
    </w:p>
    <w:p w14:paraId="419B11F1" w14:textId="77777777" w:rsidR="00F601B6" w:rsidRDefault="00EB2B4B" w:rsidP="00E85660">
      <w:pPr>
        <w:pStyle w:val="Akapitzlist"/>
        <w:numPr>
          <w:ilvl w:val="0"/>
          <w:numId w:val="31"/>
        </w:numPr>
      </w:pPr>
      <w:r>
        <w:t>administrowani</w:t>
      </w:r>
      <w:r w:rsidR="00F601B6">
        <w:t>e</w:t>
      </w:r>
      <w:r>
        <w:t xml:space="preserve"> zasobami </w:t>
      </w:r>
      <w:proofErr w:type="spellStart"/>
      <w:r>
        <w:t>zwirtualizowanymi</w:t>
      </w:r>
      <w:proofErr w:type="spellEnd"/>
      <w:r w:rsidR="00077C05">
        <w:t xml:space="preserve"> w zakresie swojej konfiguracji</w:t>
      </w:r>
      <w:r w:rsidR="00F601B6">
        <w:t>,</w:t>
      </w:r>
    </w:p>
    <w:p w14:paraId="3D7934C7" w14:textId="352721D8" w:rsidR="00077C05" w:rsidRDefault="00077C05" w:rsidP="00E85660">
      <w:pPr>
        <w:pStyle w:val="Akapitzlist"/>
        <w:numPr>
          <w:ilvl w:val="0"/>
          <w:numId w:val="31"/>
        </w:numPr>
      </w:pPr>
      <w:r>
        <w:t>monitorowani</w:t>
      </w:r>
      <w:r w:rsidR="00F601B6">
        <w:t>e</w:t>
      </w:r>
      <w:r>
        <w:t xml:space="preserve"> obciążenia </w:t>
      </w:r>
      <w:proofErr w:type="spellStart"/>
      <w:r w:rsidR="005219C8">
        <w:t>zwirtualizowanych</w:t>
      </w:r>
      <w:proofErr w:type="spellEnd"/>
      <w:r w:rsidR="005219C8">
        <w:t xml:space="preserve"> zasobów </w:t>
      </w:r>
      <w:r w:rsidR="00846958">
        <w:t xml:space="preserve">– </w:t>
      </w:r>
      <w:r w:rsidR="00846958" w:rsidRPr="00E85660">
        <w:t xml:space="preserve">wykorzystanie procesorów, pamięci RAM, wykorzystanie przestrzeni na dyskach/wolumenach, </w:t>
      </w:r>
      <w:r w:rsidR="001E5809" w:rsidRPr="00E85660">
        <w:t>obciążenie</w:t>
      </w:r>
      <w:r w:rsidR="00846958">
        <w:t xml:space="preserve"> </w:t>
      </w:r>
      <w:r>
        <w:t xml:space="preserve">sieci, </w:t>
      </w:r>
      <w:r w:rsidR="001E5809">
        <w:t xml:space="preserve">obciążenie </w:t>
      </w:r>
      <w:r>
        <w:t>baz danych</w:t>
      </w:r>
      <w:r w:rsidR="005219C8">
        <w:t>,</w:t>
      </w:r>
    </w:p>
    <w:p w14:paraId="51563F92" w14:textId="174DAE31" w:rsidR="005219C8" w:rsidRDefault="005219C8" w:rsidP="00E85660">
      <w:pPr>
        <w:pStyle w:val="Akapitzlist"/>
        <w:numPr>
          <w:ilvl w:val="0"/>
          <w:numId w:val="31"/>
        </w:numPr>
      </w:pPr>
      <w:r w:rsidRPr="00A7133B">
        <w:t>podłączeni</w:t>
      </w:r>
      <w:r>
        <w:t>e</w:t>
      </w:r>
      <w:r w:rsidRPr="00A7133B">
        <w:t xml:space="preserve"> się do wirtualnej maszyny (tryb konsoli) bezpośrednio z narzędzia monitorującego</w:t>
      </w:r>
      <w:r>
        <w:t>.</w:t>
      </w:r>
    </w:p>
    <w:p w14:paraId="64FB7497" w14:textId="254C3731" w:rsidR="00901AF1" w:rsidRDefault="00901AF1" w:rsidP="001C1F21">
      <w:pPr>
        <w:pStyle w:val="Wymaganie"/>
        <w:numPr>
          <w:ilvl w:val="0"/>
          <w:numId w:val="95"/>
        </w:numPr>
        <w:ind w:left="1134" w:hanging="1134"/>
      </w:pPr>
      <w:r>
        <w:t>Konsola administracyjna środowiska wirtualnego</w:t>
      </w:r>
    </w:p>
    <w:p w14:paraId="420E7F6B" w14:textId="287646D0" w:rsidR="00901AF1" w:rsidRDefault="00901AF1" w:rsidP="00901AF1">
      <w:pPr>
        <w:pStyle w:val="Tekstpodstawowy"/>
      </w:pPr>
      <w:r>
        <w:t>Rozwiązanie</w:t>
      </w:r>
      <w:r w:rsidRPr="00A7133B">
        <w:t xml:space="preserve"> musi </w:t>
      </w:r>
      <w:r>
        <w:t xml:space="preserve">udostępniać administratorom </w:t>
      </w:r>
      <w:r w:rsidRPr="00A7133B">
        <w:t xml:space="preserve">centralną konsolę </w:t>
      </w:r>
      <w:r w:rsidR="003E7D53" w:rsidRPr="00A7133B">
        <w:t xml:space="preserve">(ang. </w:t>
      </w:r>
      <w:proofErr w:type="spellStart"/>
      <w:r w:rsidR="003E7D53" w:rsidRPr="00901AF1">
        <w:rPr>
          <w:i/>
          <w:iCs/>
        </w:rPr>
        <w:t>dashboard</w:t>
      </w:r>
      <w:proofErr w:type="spellEnd"/>
      <w:r w:rsidR="003E7D53" w:rsidRPr="00A7133B">
        <w:t>)</w:t>
      </w:r>
      <w:r w:rsidR="003E7D53">
        <w:t xml:space="preserve"> </w:t>
      </w:r>
      <w:r w:rsidRPr="00A7133B">
        <w:t>z sumarycznym podglądem wszystkich obiektów infrastruktury wirtualnej</w:t>
      </w:r>
      <w:r>
        <w:t>.</w:t>
      </w:r>
    </w:p>
    <w:p w14:paraId="6DEA9E24" w14:textId="346C3A0C" w:rsidR="00077C05" w:rsidRPr="00DA3919" w:rsidRDefault="00077C05" w:rsidP="001C1F21">
      <w:pPr>
        <w:pStyle w:val="Wymaganie"/>
        <w:numPr>
          <w:ilvl w:val="0"/>
          <w:numId w:val="95"/>
        </w:numPr>
        <w:ind w:left="1134" w:hanging="1134"/>
      </w:pPr>
      <w:r w:rsidRPr="00DA3919">
        <w:t>Monitorowanie zasobów fizycznych</w:t>
      </w:r>
    </w:p>
    <w:p w14:paraId="5CC1C1D7" w14:textId="3FB5A773" w:rsidR="00077C05" w:rsidRDefault="00077C05" w:rsidP="00077C05">
      <w:pPr>
        <w:pStyle w:val="Tekstpodstawowy"/>
        <w:rPr>
          <w:color w:val="000000"/>
        </w:rPr>
      </w:pPr>
      <w:r w:rsidRPr="256A5715">
        <w:rPr>
          <w:color w:val="000000" w:themeColor="text1"/>
        </w:rPr>
        <w:t xml:space="preserve">Rozwiązanie musi </w:t>
      </w:r>
      <w:r w:rsidR="007E636E">
        <w:rPr>
          <w:color w:val="000000" w:themeColor="text1"/>
        </w:rPr>
        <w:t>na</w:t>
      </w:r>
      <w:r w:rsidRPr="256A5715">
        <w:rPr>
          <w:color w:val="000000" w:themeColor="text1"/>
        </w:rPr>
        <w:t xml:space="preserve"> bieżąc</w:t>
      </w:r>
      <w:r w:rsidR="007E636E">
        <w:rPr>
          <w:color w:val="000000" w:themeColor="text1"/>
        </w:rPr>
        <w:t>o</w:t>
      </w:r>
      <w:r w:rsidRPr="256A5715">
        <w:rPr>
          <w:color w:val="000000" w:themeColor="text1"/>
        </w:rPr>
        <w:t xml:space="preserve"> monitorowa</w:t>
      </w:r>
      <w:r w:rsidR="007E636E">
        <w:rPr>
          <w:color w:val="000000" w:themeColor="text1"/>
        </w:rPr>
        <w:t>ć</w:t>
      </w:r>
      <w:r w:rsidRPr="256A5715">
        <w:rPr>
          <w:color w:val="000000" w:themeColor="text1"/>
        </w:rPr>
        <w:t xml:space="preserve"> wykorzystani</w:t>
      </w:r>
      <w:r w:rsidR="007E636E">
        <w:rPr>
          <w:color w:val="000000" w:themeColor="text1"/>
        </w:rPr>
        <w:t>e</w:t>
      </w:r>
      <w:r w:rsidRPr="256A5715">
        <w:rPr>
          <w:color w:val="000000" w:themeColor="text1"/>
        </w:rPr>
        <w:t xml:space="preserve"> zasobów fizycznych infrastruktury wirtualnej (np. wykorzystanie procesorów, pamięci RAM, wykorzystanie przestrzeni na dyskach/wolumenach).</w:t>
      </w:r>
      <w:r w:rsidR="007E636E">
        <w:rPr>
          <w:color w:val="000000" w:themeColor="text1"/>
        </w:rPr>
        <w:t xml:space="preserve"> </w:t>
      </w:r>
      <w:r w:rsidR="007E636E">
        <w:t>Rozwiązanie</w:t>
      </w:r>
      <w:r w:rsidR="007E636E" w:rsidRPr="00A7133B">
        <w:t xml:space="preserve"> musi </w:t>
      </w:r>
      <w:r w:rsidR="007E636E">
        <w:t xml:space="preserve">udostępniać administratorom </w:t>
      </w:r>
      <w:r w:rsidR="007E636E" w:rsidRPr="00A7133B">
        <w:t>centralną konsolę</w:t>
      </w:r>
      <w:r w:rsidR="007E636E">
        <w:t xml:space="preserve"> umożliwiającą </w:t>
      </w:r>
      <w:r w:rsidR="00BA5305">
        <w:t xml:space="preserve">podgląd i </w:t>
      </w:r>
      <w:r w:rsidR="007E636E">
        <w:t>monitorowanie tych zasobów.</w:t>
      </w:r>
    </w:p>
    <w:p w14:paraId="10362B34" w14:textId="346C3A0C" w:rsidR="00077C05" w:rsidRPr="002E7417" w:rsidRDefault="00077C05" w:rsidP="001C1F21">
      <w:pPr>
        <w:pStyle w:val="Wymaganie"/>
        <w:numPr>
          <w:ilvl w:val="0"/>
          <w:numId w:val="95"/>
        </w:numPr>
        <w:ind w:left="1134" w:hanging="1134"/>
      </w:pPr>
      <w:r w:rsidRPr="002E7417">
        <w:lastRenderedPageBreak/>
        <w:t>Administracja serwerami fizycznymi</w:t>
      </w:r>
    </w:p>
    <w:p w14:paraId="0924120E" w14:textId="346C3A0C" w:rsidR="00077C05" w:rsidRDefault="00077C05" w:rsidP="00077C05">
      <w:pPr>
        <w:pStyle w:val="Tekstpodstawowy"/>
      </w:pPr>
      <w:r w:rsidRPr="00D469D9">
        <w:t xml:space="preserve">Rozwiązanie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D469D9">
        <w:t>root</w:t>
      </w:r>
      <w:proofErr w:type="spellEnd"/>
      <w:r>
        <w:t>.</w:t>
      </w:r>
    </w:p>
    <w:p w14:paraId="4C8B0B46" w14:textId="5CC90FD4" w:rsidR="00F534F4" w:rsidRDefault="005219C8" w:rsidP="001C1F21">
      <w:pPr>
        <w:pStyle w:val="Wymaganie"/>
        <w:numPr>
          <w:ilvl w:val="0"/>
          <w:numId w:val="95"/>
        </w:numPr>
        <w:ind w:left="1134" w:hanging="1134"/>
      </w:pPr>
      <w:r>
        <w:t>Alarmy</w:t>
      </w:r>
    </w:p>
    <w:p w14:paraId="1DA70AD6" w14:textId="758FE89E" w:rsidR="005219C8" w:rsidRDefault="005219C8" w:rsidP="00F534F4">
      <w:pPr>
        <w:pStyle w:val="Tekstpodstawowy"/>
      </w:pPr>
      <w:r>
        <w:t>Rozwiązanie musi umożliwiać tworzenie alarmów dla grup wirtualnych maszyn oraz pojedynczych wirtualnych maszyn.</w:t>
      </w:r>
      <w:r w:rsidR="00641ADD">
        <w:t xml:space="preserve"> Rozwiązanie musi umożliwiać przekazywanie alarmów przy pomocy wiadomości e-mail</w:t>
      </w:r>
      <w:r w:rsidR="00355EB2">
        <w:t xml:space="preserve"> oraz</w:t>
      </w:r>
      <w:r w:rsidR="00641ADD">
        <w:t xml:space="preserve"> SMS</w:t>
      </w:r>
      <w:r w:rsidR="00355EB2">
        <w:t>.</w:t>
      </w:r>
    </w:p>
    <w:p w14:paraId="75AEA94D" w14:textId="448D4107" w:rsidR="00901AF1" w:rsidRDefault="00901AF1" w:rsidP="001C1F21">
      <w:pPr>
        <w:pStyle w:val="Wymaganie"/>
        <w:numPr>
          <w:ilvl w:val="0"/>
          <w:numId w:val="95"/>
        </w:numPr>
        <w:ind w:left="1134" w:hanging="1134"/>
      </w:pPr>
      <w:r>
        <w:t xml:space="preserve">Monitorowanie </w:t>
      </w:r>
      <w:r w:rsidR="00565496">
        <w:t>rozwiązania do tworzenia i odzyskiwania kopii zapasowych</w:t>
      </w:r>
    </w:p>
    <w:p w14:paraId="74DFA9DD" w14:textId="73F997F6" w:rsidR="00901AF1" w:rsidRDefault="00565496" w:rsidP="00F534F4">
      <w:pPr>
        <w:pStyle w:val="Tekstpodstawowy"/>
      </w:pPr>
      <w:r>
        <w:t>Rozwiązanie</w:t>
      </w:r>
      <w:r w:rsidR="00901AF1" w:rsidRPr="00A7133B">
        <w:t xml:space="preserve"> musi mieć możliwość monitorowania obciążenia </w:t>
      </w:r>
      <w:r>
        <w:t>urządzeń obsługujących tworzenie i odzyskiwanie kopii zapasowych</w:t>
      </w:r>
      <w:r w:rsidR="00901AF1" w:rsidRPr="00A7133B">
        <w:t xml:space="preserve">, ilości zabezpieczanych danych oraz statusu zadań kopii zapasowych, replikacji oraz weryfikacji </w:t>
      </w:r>
      <w:proofErr w:type="spellStart"/>
      <w:r w:rsidR="00901AF1" w:rsidRPr="00A7133B">
        <w:t>odzyskiwalności</w:t>
      </w:r>
      <w:proofErr w:type="spellEnd"/>
      <w:r w:rsidR="00901AF1" w:rsidRPr="00A7133B">
        <w:t xml:space="preserve"> maszyn wirtualnych.</w:t>
      </w:r>
    </w:p>
    <w:p w14:paraId="37E5677F" w14:textId="13B7FB5A" w:rsidR="00450738" w:rsidRDefault="00450738" w:rsidP="001C1F21">
      <w:pPr>
        <w:pStyle w:val="Wymaganie"/>
        <w:numPr>
          <w:ilvl w:val="0"/>
          <w:numId w:val="95"/>
        </w:numPr>
        <w:ind w:left="1134" w:hanging="1134"/>
      </w:pPr>
      <w:r>
        <w:t>Zarządzanie pamięcią masową</w:t>
      </w:r>
    </w:p>
    <w:p w14:paraId="30968D00" w14:textId="6A7EC0BD" w:rsidR="00450738" w:rsidRPr="00450738" w:rsidRDefault="00450738" w:rsidP="00450738">
      <w:pPr>
        <w:rPr>
          <w:color w:val="000000"/>
        </w:rPr>
      </w:pPr>
      <w:r>
        <w:rPr>
          <w:color w:val="000000"/>
        </w:rPr>
        <w:t>Rozwiązanie musi umożliwiać z</w:t>
      </w:r>
      <w:r w:rsidRPr="00450738">
        <w:rPr>
          <w:color w:val="000000"/>
        </w:rPr>
        <w:t xml:space="preserve">arządzanie </w:t>
      </w:r>
      <w:r>
        <w:rPr>
          <w:color w:val="000000"/>
        </w:rPr>
        <w:t xml:space="preserve">pamięcią masową </w:t>
      </w:r>
      <w:r w:rsidRPr="00450738">
        <w:rPr>
          <w:color w:val="000000"/>
        </w:rPr>
        <w:t xml:space="preserve">z poziomu interfejsu graficznego oraz </w:t>
      </w:r>
      <w:r>
        <w:rPr>
          <w:color w:val="000000"/>
        </w:rPr>
        <w:t>wiersza poleceń</w:t>
      </w:r>
      <w:r w:rsidRPr="00450738">
        <w:rPr>
          <w:color w:val="000000"/>
        </w:rPr>
        <w:t>.</w:t>
      </w:r>
    </w:p>
    <w:p w14:paraId="0B4BA5B6" w14:textId="57DD9B4F" w:rsidR="00450738" w:rsidRDefault="00450738" w:rsidP="00450738">
      <w:pPr>
        <w:pStyle w:val="Tekstpodstawowy"/>
        <w:rPr>
          <w:color w:val="000000"/>
        </w:rPr>
      </w:pPr>
      <w:r w:rsidRPr="00450738">
        <w:rPr>
          <w:color w:val="000000"/>
        </w:rPr>
        <w:t xml:space="preserve">Oprogramowanie do zarządzania musi pozwalać na stałe monitorowanie stanu </w:t>
      </w:r>
      <w:r>
        <w:rPr>
          <w:color w:val="000000"/>
        </w:rPr>
        <w:t>pamięci masowej</w:t>
      </w:r>
      <w:r w:rsidRPr="00450738">
        <w:rPr>
          <w:color w:val="000000"/>
        </w:rPr>
        <w:t xml:space="preserve"> oraz umożliwiać konfigurowanie jej zasobów dyskowych. Narzędzie musi pozwalać na obserwację danych wydajnościowych oraz prezentację ich w postaci wykresów oraz czytelnych raportów.</w:t>
      </w:r>
    </w:p>
    <w:p w14:paraId="30352A85" w14:textId="011332AD" w:rsidR="000140B8" w:rsidRDefault="000140B8" w:rsidP="001C1F21">
      <w:pPr>
        <w:pStyle w:val="Wymaganie"/>
        <w:numPr>
          <w:ilvl w:val="0"/>
          <w:numId w:val="95"/>
        </w:numPr>
        <w:ind w:left="1134" w:hanging="1134"/>
      </w:pPr>
      <w:r>
        <w:t>Monitorowanie APM</w:t>
      </w:r>
    </w:p>
    <w:p w14:paraId="4D4B61A5" w14:textId="4FEC1D35" w:rsidR="000140B8" w:rsidRPr="00A57BD2" w:rsidRDefault="36098A19" w:rsidP="00A57BD2">
      <w:pPr>
        <w:rPr>
          <w:color w:val="000000"/>
        </w:rPr>
      </w:pPr>
      <w:r w:rsidRPr="16FD807C">
        <w:rPr>
          <w:color w:val="000000" w:themeColor="text1"/>
        </w:rPr>
        <w:t>R</w:t>
      </w:r>
      <w:r w:rsidR="3B4029B1" w:rsidRPr="16FD807C">
        <w:rPr>
          <w:color w:val="000000" w:themeColor="text1"/>
        </w:rPr>
        <w:t xml:space="preserve">ozwiązanie </w:t>
      </w:r>
      <w:r w:rsidRPr="16FD807C">
        <w:rPr>
          <w:color w:val="000000" w:themeColor="text1"/>
        </w:rPr>
        <w:t xml:space="preserve">musi </w:t>
      </w:r>
      <w:r w:rsidR="00517380">
        <w:rPr>
          <w:color w:val="000000" w:themeColor="text1"/>
        </w:rPr>
        <w:t>monitorowa</w:t>
      </w:r>
      <w:r w:rsidR="00826638">
        <w:rPr>
          <w:color w:val="000000" w:themeColor="text1"/>
        </w:rPr>
        <w:t xml:space="preserve">ć wydajność </w:t>
      </w:r>
      <w:r w:rsidR="0A8F2F0F" w:rsidRPr="16FD807C">
        <w:rPr>
          <w:color w:val="000000" w:themeColor="text1"/>
        </w:rPr>
        <w:t>Systemu, jego komponentów oraz elementów infrastruktury</w:t>
      </w:r>
      <w:r w:rsidR="3B4029B1" w:rsidRPr="16FD807C">
        <w:rPr>
          <w:color w:val="000000" w:themeColor="text1"/>
        </w:rPr>
        <w:t xml:space="preserve">, np. </w:t>
      </w:r>
      <w:r w:rsidR="67B79C14" w:rsidRPr="16FD807C">
        <w:rPr>
          <w:color w:val="000000" w:themeColor="text1"/>
        </w:rPr>
        <w:t xml:space="preserve">przy pomocy </w:t>
      </w:r>
      <w:r w:rsidR="3B4029B1" w:rsidRPr="16FD807C">
        <w:rPr>
          <w:color w:val="000000" w:themeColor="text1"/>
        </w:rPr>
        <w:t xml:space="preserve">narzędzia klasy APM (ang. </w:t>
      </w:r>
      <w:r w:rsidR="2A1B950E" w:rsidRPr="16FD807C">
        <w:rPr>
          <w:color w:val="000000" w:themeColor="text1"/>
        </w:rPr>
        <w:t>A</w:t>
      </w:r>
      <w:r w:rsidR="3B4029B1" w:rsidRPr="16FD807C">
        <w:rPr>
          <w:color w:val="000000" w:themeColor="text1"/>
        </w:rPr>
        <w:t xml:space="preserve">pplication </w:t>
      </w:r>
      <w:r w:rsidR="2A1B950E" w:rsidRPr="16FD807C">
        <w:rPr>
          <w:color w:val="000000" w:themeColor="text1"/>
        </w:rPr>
        <w:t>P</w:t>
      </w:r>
      <w:r w:rsidR="3B4029B1" w:rsidRPr="16FD807C">
        <w:rPr>
          <w:color w:val="000000" w:themeColor="text1"/>
        </w:rPr>
        <w:t xml:space="preserve">erformance </w:t>
      </w:r>
      <w:r w:rsidR="2A1B950E" w:rsidRPr="16FD807C">
        <w:rPr>
          <w:color w:val="000000" w:themeColor="text1"/>
        </w:rPr>
        <w:t>M</w:t>
      </w:r>
      <w:r w:rsidR="3B4029B1" w:rsidRPr="16FD807C">
        <w:rPr>
          <w:color w:val="000000" w:themeColor="text1"/>
        </w:rPr>
        <w:t>anagement)</w:t>
      </w:r>
      <w:r w:rsidR="67B79C14" w:rsidRPr="16FD807C">
        <w:rPr>
          <w:color w:val="000000" w:themeColor="text1"/>
        </w:rPr>
        <w:t xml:space="preserve"> skonfigurowanego i </w:t>
      </w:r>
      <w:r w:rsidR="3B4029B1" w:rsidRPr="16FD807C">
        <w:rPr>
          <w:color w:val="000000" w:themeColor="text1"/>
        </w:rPr>
        <w:t>uruchomionego na infrastrukturze</w:t>
      </w:r>
      <w:r w:rsidR="2A1B950E" w:rsidRPr="16FD807C">
        <w:rPr>
          <w:color w:val="000000" w:themeColor="text1"/>
        </w:rPr>
        <w:t xml:space="preserve"> Z</w:t>
      </w:r>
      <w:r w:rsidR="3B4029B1" w:rsidRPr="16FD807C">
        <w:rPr>
          <w:color w:val="000000" w:themeColor="text1"/>
        </w:rPr>
        <w:t>amawiającego.</w:t>
      </w:r>
      <w:r w:rsidR="006A252E">
        <w:rPr>
          <w:color w:val="000000" w:themeColor="text1"/>
        </w:rPr>
        <w:t xml:space="preserve"> </w:t>
      </w:r>
      <w:r w:rsidR="006A252E">
        <w:t>Rozwiązanie</w:t>
      </w:r>
      <w:r w:rsidR="006A252E" w:rsidRPr="00A7133B">
        <w:t xml:space="preserve"> musi </w:t>
      </w:r>
      <w:r w:rsidR="006A252E">
        <w:t xml:space="preserve">udostępniać administratorom </w:t>
      </w:r>
      <w:r w:rsidR="006A252E" w:rsidRPr="00A7133B">
        <w:t>centralną konsolę</w:t>
      </w:r>
      <w:r w:rsidR="00BA5305">
        <w:t xml:space="preserve"> umożliwiającą podgląd i monitorowanie parametrów Systemu.</w:t>
      </w:r>
    </w:p>
    <w:p w14:paraId="3EFBB864" w14:textId="2DE06905" w:rsidR="000140B8" w:rsidRPr="00F534F4" w:rsidRDefault="000140B8" w:rsidP="7C308251">
      <w:pPr>
        <w:pStyle w:val="Tekstpodstawowy"/>
      </w:pPr>
    </w:p>
    <w:p w14:paraId="6974775D" w14:textId="5F84E452" w:rsidR="008C034F" w:rsidRPr="00432477" w:rsidRDefault="6851ACAA" w:rsidP="00BB2CD8">
      <w:pPr>
        <w:pStyle w:val="Nagwek1"/>
      </w:pPr>
      <w:bookmarkStart w:id="230" w:name="__RefHeading__6578_238212146"/>
      <w:bookmarkStart w:id="231" w:name="_Ref232524218"/>
      <w:bookmarkStart w:id="232" w:name="_Ref123549069"/>
      <w:bookmarkEnd w:id="230"/>
      <w:r>
        <w:t>Wymagania dotyczące procesu wdrożenia Systemu</w:t>
      </w:r>
      <w:bookmarkEnd w:id="231"/>
      <w:bookmarkEnd w:id="232"/>
    </w:p>
    <w:p w14:paraId="341420A6" w14:textId="77777777" w:rsidR="008C034F" w:rsidRPr="00432477" w:rsidRDefault="008C034F" w:rsidP="00AA2F4A">
      <w:pPr>
        <w:pStyle w:val="Nagwek2"/>
      </w:pPr>
      <w:bookmarkStart w:id="233" w:name="__RefHeading__6906_238212146"/>
      <w:bookmarkEnd w:id="233"/>
      <w:r w:rsidRPr="00432477">
        <w:t>Zarządzanie projektem</w:t>
      </w:r>
    </w:p>
    <w:p w14:paraId="03354F6F" w14:textId="7B0AB0F2" w:rsidR="008C034F" w:rsidRPr="00432477" w:rsidRDefault="1B593307" w:rsidP="001C1F21">
      <w:pPr>
        <w:pStyle w:val="Wymaganie"/>
        <w:numPr>
          <w:ilvl w:val="0"/>
          <w:numId w:val="106"/>
        </w:numPr>
        <w:ind w:left="1134" w:hanging="1134"/>
      </w:pPr>
      <w:r>
        <w:t>Podział wdrożenia na etapy</w:t>
      </w:r>
    </w:p>
    <w:p w14:paraId="2F35019C" w14:textId="77777777" w:rsidR="008C034F" w:rsidRPr="00432477" w:rsidRDefault="008C034F">
      <w:r w:rsidRPr="00432477">
        <w:t>System musi być wdrożony w następujących etapach:</w:t>
      </w:r>
    </w:p>
    <w:p w14:paraId="3C29344D" w14:textId="77777777" w:rsidR="00B25178" w:rsidRDefault="40DF556F" w:rsidP="001C1F21">
      <w:pPr>
        <w:numPr>
          <w:ilvl w:val="0"/>
          <w:numId w:val="105"/>
        </w:numPr>
      </w:pPr>
      <w:r>
        <w:t xml:space="preserve">Etap </w:t>
      </w:r>
      <w:r w:rsidR="1A2B1F16">
        <w:t>I</w:t>
      </w:r>
      <w:r w:rsidR="00B25178">
        <w:t>, na który składa się</w:t>
      </w:r>
      <w:r>
        <w:t xml:space="preserve">: </w:t>
      </w:r>
    </w:p>
    <w:p w14:paraId="1B3D4249" w14:textId="3D2CE726" w:rsidR="00B25178" w:rsidRDefault="40DF556F" w:rsidP="00B25178">
      <w:pPr>
        <w:numPr>
          <w:ilvl w:val="1"/>
          <w:numId w:val="105"/>
        </w:numPr>
      </w:pPr>
      <w:r>
        <w:t>wykonanie analizy i opracowanie projektu Systemu;</w:t>
      </w:r>
      <w:r w:rsidR="00B25178">
        <w:t>,</w:t>
      </w:r>
    </w:p>
    <w:p w14:paraId="2CF682F0" w14:textId="7EAC7597" w:rsidR="0059119B" w:rsidRDefault="7D67905B" w:rsidP="00B25178">
      <w:pPr>
        <w:numPr>
          <w:ilvl w:val="1"/>
          <w:numId w:val="105"/>
        </w:numPr>
      </w:pPr>
      <w:r>
        <w:lastRenderedPageBreak/>
        <w:t>dostawa, instalacja i konfiguracja środowiska wytwarzania oprogramowania oraz konfiguracja środowiska szkoleniowego oraz dwóch środowisk testowych na infrastrukturze technicznej udostępnionej przez Zamawiającego;</w:t>
      </w:r>
      <w:r w:rsidR="006951AD">
        <w:t xml:space="preserve"> </w:t>
      </w:r>
    </w:p>
    <w:p w14:paraId="080A0290" w14:textId="42355620" w:rsidR="0059119B" w:rsidRDefault="0059119B" w:rsidP="001C1F21">
      <w:pPr>
        <w:numPr>
          <w:ilvl w:val="0"/>
          <w:numId w:val="105"/>
        </w:numPr>
      </w:pPr>
      <w:bookmarkStart w:id="234" w:name="_Ref118886275"/>
      <w:r>
        <w:t xml:space="preserve">Etap </w:t>
      </w:r>
      <w:r w:rsidR="001B45AA">
        <w:t>II</w:t>
      </w:r>
      <w:r>
        <w:t>:</w:t>
      </w:r>
      <w:bookmarkEnd w:id="234"/>
      <w:r w:rsidR="006951AD">
        <w:t xml:space="preserve"> </w:t>
      </w:r>
      <w:r>
        <w:t xml:space="preserve"> </w:t>
      </w:r>
    </w:p>
    <w:p w14:paraId="3FFFA2BA" w14:textId="68485B5F" w:rsidR="0059119B" w:rsidRDefault="0059119B" w:rsidP="001C1F21">
      <w:pPr>
        <w:numPr>
          <w:ilvl w:val="1"/>
          <w:numId w:val="105"/>
        </w:numPr>
      </w:pPr>
      <w:bookmarkStart w:id="235" w:name="_Ref118886180"/>
      <w:r>
        <w:t>wytworzenie</w:t>
      </w:r>
      <w:r w:rsidR="00011DCA">
        <w:t>,</w:t>
      </w:r>
      <w:r>
        <w:t xml:space="preserve"> dostawa </w:t>
      </w:r>
      <w:r w:rsidR="00011DCA">
        <w:t xml:space="preserve">i wdrożenie </w:t>
      </w:r>
      <w:r>
        <w:t>oprogramowania dedykowanego realizującego następujące wymagania:</w:t>
      </w:r>
      <w:bookmarkEnd w:id="235"/>
      <w:r>
        <w:t xml:space="preserve"> </w:t>
      </w:r>
    </w:p>
    <w:p w14:paraId="7F2F4C7D" w14:textId="6B797CD2" w:rsidR="00C01CA4" w:rsidRDefault="00C01CA4" w:rsidP="00836355">
      <w:pPr>
        <w:numPr>
          <w:ilvl w:val="2"/>
          <w:numId w:val="105"/>
        </w:numPr>
        <w:ind w:left="1276" w:hanging="556"/>
      </w:pPr>
      <w:r>
        <w:rPr>
          <w:color w:val="2B579A"/>
          <w:shd w:val="clear" w:color="auto" w:fill="E6E6E6"/>
        </w:rPr>
        <w:fldChar w:fldCharType="begin"/>
      </w:r>
      <w:r>
        <w:instrText xml:space="preserve"> REF _Ref100564843 \r \h </w:instrText>
      </w:r>
      <w:r>
        <w:rPr>
          <w:color w:val="2B579A"/>
          <w:shd w:val="clear" w:color="auto" w:fill="E6E6E6"/>
        </w:rPr>
      </w:r>
      <w:r>
        <w:rPr>
          <w:color w:val="2B579A"/>
          <w:shd w:val="clear" w:color="auto" w:fill="E6E6E6"/>
        </w:rPr>
        <w:fldChar w:fldCharType="separate"/>
      </w:r>
      <w:r w:rsidR="006108EB">
        <w:t>WF-WO01</w:t>
      </w:r>
      <w:r>
        <w:rPr>
          <w:color w:val="2B579A"/>
          <w:shd w:val="clear" w:color="auto" w:fill="E6E6E6"/>
        </w:rPr>
        <w:fldChar w:fldCharType="end"/>
      </w:r>
      <w:r>
        <w:t xml:space="preserve"> - </w:t>
      </w:r>
      <w:r>
        <w:rPr>
          <w:color w:val="2B579A"/>
          <w:shd w:val="clear" w:color="auto" w:fill="E6E6E6"/>
        </w:rPr>
        <w:fldChar w:fldCharType="begin"/>
      </w:r>
      <w:r>
        <w:instrText xml:space="preserve"> REF _Ref134451459 \r \h </w:instrText>
      </w:r>
      <w:r>
        <w:rPr>
          <w:color w:val="2B579A"/>
          <w:shd w:val="clear" w:color="auto" w:fill="E6E6E6"/>
        </w:rPr>
      </w:r>
      <w:r>
        <w:rPr>
          <w:color w:val="2B579A"/>
          <w:shd w:val="clear" w:color="auto" w:fill="E6E6E6"/>
        </w:rPr>
        <w:fldChar w:fldCharType="separate"/>
      </w:r>
      <w:r w:rsidR="006108EB">
        <w:t>WF-WO04</w:t>
      </w:r>
      <w:r>
        <w:rPr>
          <w:color w:val="2B579A"/>
          <w:shd w:val="clear" w:color="auto" w:fill="E6E6E6"/>
        </w:rPr>
        <w:fldChar w:fldCharType="end"/>
      </w:r>
      <w:r>
        <w:t xml:space="preserve"> w zakresie obejmującym funkcjonalności wdrażane w tym etapie,</w:t>
      </w:r>
    </w:p>
    <w:p w14:paraId="4D1283D3" w14:textId="2799E972" w:rsidR="0059119B" w:rsidRDefault="00104E05" w:rsidP="00836355">
      <w:pPr>
        <w:numPr>
          <w:ilvl w:val="2"/>
          <w:numId w:val="105"/>
        </w:numPr>
        <w:ind w:left="1276" w:hanging="556"/>
      </w:pPr>
      <w:r>
        <w:rPr>
          <w:color w:val="2B579A"/>
          <w:shd w:val="clear" w:color="auto" w:fill="E6E6E6"/>
        </w:rPr>
        <w:fldChar w:fldCharType="begin"/>
      </w:r>
      <w:r>
        <w:instrText xml:space="preserve"> REF _Ref118884755 \r \h </w:instrText>
      </w:r>
      <w:r>
        <w:rPr>
          <w:color w:val="2B579A"/>
          <w:shd w:val="clear" w:color="auto" w:fill="E6E6E6"/>
        </w:rPr>
      </w:r>
      <w:r>
        <w:rPr>
          <w:color w:val="2B579A"/>
          <w:shd w:val="clear" w:color="auto" w:fill="E6E6E6"/>
        </w:rPr>
        <w:fldChar w:fldCharType="separate"/>
      </w:r>
      <w:r w:rsidR="006108EB">
        <w:t>WF-WO05</w:t>
      </w:r>
      <w:r>
        <w:rPr>
          <w:color w:val="2B579A"/>
          <w:shd w:val="clear" w:color="auto" w:fill="E6E6E6"/>
        </w:rPr>
        <w:fldChar w:fldCharType="end"/>
      </w:r>
      <w:r w:rsidR="08F16C68">
        <w:t xml:space="preserve"> i </w:t>
      </w:r>
      <w:r w:rsidRPr="78E9956A">
        <w:rPr>
          <w:color w:val="2B579A"/>
          <w:shd w:val="clear" w:color="auto" w:fill="E6E6E6"/>
        </w:rPr>
        <w:fldChar w:fldCharType="begin"/>
      </w:r>
      <w:r>
        <w:instrText xml:space="preserve"> REF _Ref134451388 \r \h </w:instrText>
      </w:r>
      <w:r w:rsidRPr="78E9956A">
        <w:rPr>
          <w:color w:val="2B579A"/>
          <w:shd w:val="clear" w:color="auto" w:fill="E6E6E6"/>
        </w:rPr>
      </w:r>
      <w:r w:rsidRPr="78E9956A">
        <w:rPr>
          <w:color w:val="2B579A"/>
          <w:shd w:val="clear" w:color="auto" w:fill="E6E6E6"/>
        </w:rPr>
        <w:fldChar w:fldCharType="separate"/>
      </w:r>
      <w:r w:rsidR="006108EB">
        <w:t>WF-WO08</w:t>
      </w:r>
      <w:r w:rsidRPr="78E9956A">
        <w:rPr>
          <w:color w:val="2B579A"/>
          <w:shd w:val="clear" w:color="auto" w:fill="E6E6E6"/>
        </w:rPr>
        <w:fldChar w:fldCharType="end"/>
      </w:r>
      <w:r w:rsidR="74C970E7">
        <w:t xml:space="preserve">, </w:t>
      </w:r>
    </w:p>
    <w:p w14:paraId="5A5826B8" w14:textId="72BD9F61" w:rsidR="0059119B" w:rsidRDefault="00252645" w:rsidP="00836355">
      <w:pPr>
        <w:numPr>
          <w:ilvl w:val="2"/>
          <w:numId w:val="105"/>
        </w:numPr>
        <w:ind w:left="1276" w:hanging="556"/>
      </w:pPr>
      <w:r>
        <w:rPr>
          <w:color w:val="2B579A"/>
          <w:shd w:val="clear" w:color="auto" w:fill="E6E6E6"/>
        </w:rPr>
        <w:fldChar w:fldCharType="begin"/>
      </w:r>
      <w:r>
        <w:instrText xml:space="preserve"> REF _Ref393096697 \r \h </w:instrText>
      </w:r>
      <w:r>
        <w:rPr>
          <w:color w:val="2B579A"/>
          <w:shd w:val="clear" w:color="auto" w:fill="E6E6E6"/>
        </w:rPr>
      </w:r>
      <w:r>
        <w:rPr>
          <w:color w:val="2B579A"/>
          <w:shd w:val="clear" w:color="auto" w:fill="E6E6E6"/>
        </w:rPr>
        <w:fldChar w:fldCharType="separate"/>
      </w:r>
      <w:r w:rsidR="006108EB">
        <w:t>4.2</w:t>
      </w:r>
      <w:r>
        <w:rPr>
          <w:color w:val="2B579A"/>
          <w:shd w:val="clear" w:color="auto" w:fill="E6E6E6"/>
        </w:rPr>
        <w:fldChar w:fldCharType="end"/>
      </w:r>
      <w:r w:rsidR="6A9EF2C6">
        <w:t xml:space="preserve"> </w:t>
      </w:r>
      <w:r>
        <w:rPr>
          <w:color w:val="2B579A"/>
          <w:shd w:val="clear" w:color="auto" w:fill="E6E6E6"/>
        </w:rPr>
        <w:fldChar w:fldCharType="begin"/>
      </w:r>
      <w:r>
        <w:instrText xml:space="preserve"> REF _Ref393096697 \h </w:instrText>
      </w:r>
      <w:r>
        <w:rPr>
          <w:color w:val="2B579A"/>
          <w:shd w:val="clear" w:color="auto" w:fill="E6E6E6"/>
        </w:rPr>
      </w:r>
      <w:r>
        <w:rPr>
          <w:color w:val="2B579A"/>
          <w:shd w:val="clear" w:color="auto" w:fill="E6E6E6"/>
        </w:rPr>
        <w:fldChar w:fldCharType="separate"/>
      </w:r>
      <w:r w:rsidR="006108EB">
        <w:t>Obsługa</w:t>
      </w:r>
      <w:r w:rsidR="006108EB" w:rsidRPr="00432477">
        <w:t xml:space="preserve"> dokumentów</w:t>
      </w:r>
      <w:r>
        <w:rPr>
          <w:color w:val="2B579A"/>
          <w:shd w:val="clear" w:color="auto" w:fill="E6E6E6"/>
        </w:rPr>
        <w:fldChar w:fldCharType="end"/>
      </w:r>
      <w:r w:rsidR="74C970E7">
        <w:t xml:space="preserve">, </w:t>
      </w:r>
      <w:r w:rsidR="001C4ECC">
        <w:t xml:space="preserve">z wyjątkiem </w:t>
      </w:r>
      <w:r w:rsidR="001C4ECC">
        <w:rPr>
          <w:color w:val="2B579A"/>
          <w:shd w:val="clear" w:color="auto" w:fill="E6E6E6"/>
        </w:rPr>
        <w:fldChar w:fldCharType="begin"/>
      </w:r>
      <w:r w:rsidR="001C4ECC">
        <w:instrText xml:space="preserve"> REF _Ref150499480 \r \h </w:instrText>
      </w:r>
      <w:r w:rsidR="001C4ECC">
        <w:rPr>
          <w:color w:val="2B579A"/>
          <w:shd w:val="clear" w:color="auto" w:fill="E6E6E6"/>
        </w:rPr>
      </w:r>
      <w:r w:rsidR="001C4ECC">
        <w:rPr>
          <w:color w:val="2B579A"/>
          <w:shd w:val="clear" w:color="auto" w:fill="E6E6E6"/>
        </w:rPr>
        <w:fldChar w:fldCharType="separate"/>
      </w:r>
      <w:r w:rsidR="006108EB">
        <w:t>WF-OD10</w:t>
      </w:r>
      <w:r w:rsidR="001C4ECC">
        <w:rPr>
          <w:color w:val="2B579A"/>
          <w:shd w:val="clear" w:color="auto" w:fill="E6E6E6"/>
        </w:rPr>
        <w:fldChar w:fldCharType="end"/>
      </w:r>
      <w:r w:rsidR="001C4ECC">
        <w:t>,</w:t>
      </w:r>
    </w:p>
    <w:p w14:paraId="653C52AF" w14:textId="650585F7" w:rsidR="00C857CE" w:rsidRPr="006C6F6B" w:rsidRDefault="00C4250F" w:rsidP="00836355">
      <w:pPr>
        <w:numPr>
          <w:ilvl w:val="2"/>
          <w:numId w:val="105"/>
        </w:numPr>
        <w:ind w:left="1276" w:hanging="556"/>
        <w:rPr>
          <w:lang w:val="en-GB"/>
        </w:rPr>
      </w:pPr>
      <w:r>
        <w:rPr>
          <w:color w:val="2B579A"/>
          <w:shd w:val="clear" w:color="auto" w:fill="E6E6E6"/>
        </w:rPr>
        <w:fldChar w:fldCharType="begin"/>
      </w:r>
      <w:r w:rsidRPr="006C6F6B">
        <w:rPr>
          <w:lang w:val="en-GB"/>
        </w:rPr>
        <w:instrText xml:space="preserve"> REF _Ref134450989 \r \h </w:instrText>
      </w:r>
      <w:r>
        <w:rPr>
          <w:color w:val="2B579A"/>
          <w:shd w:val="clear" w:color="auto" w:fill="E6E6E6"/>
        </w:rPr>
      </w:r>
      <w:r>
        <w:rPr>
          <w:color w:val="2B579A"/>
          <w:shd w:val="clear" w:color="auto" w:fill="E6E6E6"/>
        </w:rPr>
        <w:fldChar w:fldCharType="separate"/>
      </w:r>
      <w:r w:rsidR="006108EB">
        <w:rPr>
          <w:lang w:val="en-GB"/>
        </w:rPr>
        <w:t>WF-OS01</w:t>
      </w:r>
      <w:r>
        <w:rPr>
          <w:color w:val="2B579A"/>
          <w:shd w:val="clear" w:color="auto" w:fill="E6E6E6"/>
        </w:rPr>
        <w:fldChar w:fldCharType="end"/>
      </w:r>
      <w:r w:rsidRPr="006C6F6B">
        <w:rPr>
          <w:lang w:val="en-GB"/>
        </w:rPr>
        <w:t xml:space="preserve"> - </w:t>
      </w:r>
      <w:r>
        <w:rPr>
          <w:color w:val="2B579A"/>
          <w:shd w:val="clear" w:color="auto" w:fill="E6E6E6"/>
        </w:rPr>
        <w:fldChar w:fldCharType="begin"/>
      </w:r>
      <w:r w:rsidRPr="006C6F6B">
        <w:rPr>
          <w:lang w:val="en-GB"/>
        </w:rPr>
        <w:instrText xml:space="preserve"> REF _Ref134450995 \r \h </w:instrText>
      </w:r>
      <w:r>
        <w:rPr>
          <w:color w:val="2B579A"/>
          <w:shd w:val="clear" w:color="auto" w:fill="E6E6E6"/>
        </w:rPr>
      </w:r>
      <w:r>
        <w:rPr>
          <w:color w:val="2B579A"/>
          <w:shd w:val="clear" w:color="auto" w:fill="E6E6E6"/>
        </w:rPr>
        <w:fldChar w:fldCharType="separate"/>
      </w:r>
      <w:r w:rsidR="006108EB">
        <w:rPr>
          <w:lang w:val="en-GB"/>
        </w:rPr>
        <w:t>WF-OS04</w:t>
      </w:r>
      <w:r>
        <w:rPr>
          <w:color w:val="2B579A"/>
          <w:shd w:val="clear" w:color="auto" w:fill="E6E6E6"/>
        </w:rPr>
        <w:fldChar w:fldCharType="end"/>
      </w:r>
      <w:r w:rsidRPr="006C6F6B">
        <w:rPr>
          <w:lang w:val="en-GB"/>
        </w:rPr>
        <w:t>,</w:t>
      </w:r>
      <w:r w:rsidR="008D53C1" w:rsidRPr="006C6F6B">
        <w:rPr>
          <w:lang w:val="en-GB"/>
        </w:rPr>
        <w:t xml:space="preserve"> </w:t>
      </w:r>
      <w:r w:rsidR="00E957CF">
        <w:rPr>
          <w:color w:val="2B579A"/>
          <w:shd w:val="clear" w:color="auto" w:fill="E6E6E6"/>
          <w:lang w:val="en-GB"/>
        </w:rPr>
        <w:fldChar w:fldCharType="begin"/>
      </w:r>
      <w:r w:rsidR="00E957CF" w:rsidRPr="006C6F6B">
        <w:rPr>
          <w:lang w:val="en-GB"/>
        </w:rPr>
        <w:instrText xml:space="preserve"> REF _Ref134451173 \r \h </w:instrText>
      </w:r>
      <w:r w:rsidR="00E957CF">
        <w:rPr>
          <w:color w:val="2B579A"/>
          <w:shd w:val="clear" w:color="auto" w:fill="E6E6E6"/>
          <w:lang w:val="en-GB"/>
        </w:rPr>
      </w:r>
      <w:r w:rsidR="00E957CF">
        <w:rPr>
          <w:color w:val="2B579A"/>
          <w:shd w:val="clear" w:color="auto" w:fill="E6E6E6"/>
          <w:lang w:val="en-GB"/>
        </w:rPr>
        <w:fldChar w:fldCharType="separate"/>
      </w:r>
      <w:r w:rsidR="006108EB">
        <w:rPr>
          <w:lang w:val="en-GB"/>
        </w:rPr>
        <w:t>WF-OS13</w:t>
      </w:r>
      <w:r w:rsidR="00E957CF">
        <w:rPr>
          <w:color w:val="2B579A"/>
          <w:shd w:val="clear" w:color="auto" w:fill="E6E6E6"/>
          <w:lang w:val="en-GB"/>
        </w:rPr>
        <w:fldChar w:fldCharType="end"/>
      </w:r>
      <w:r w:rsidR="00045793" w:rsidRPr="006C6F6B">
        <w:rPr>
          <w:lang w:val="en-GB"/>
        </w:rPr>
        <w:t xml:space="preserve"> - </w:t>
      </w:r>
      <w:r w:rsidR="0079581E">
        <w:rPr>
          <w:color w:val="2B579A"/>
          <w:shd w:val="clear" w:color="auto" w:fill="E6E6E6"/>
          <w:lang w:val="en-GB"/>
        </w:rPr>
        <w:fldChar w:fldCharType="begin"/>
      </w:r>
      <w:r w:rsidR="0079581E" w:rsidRPr="006C6F6B">
        <w:rPr>
          <w:lang w:val="en-GB"/>
        </w:rPr>
        <w:instrText xml:space="preserve"> REF _Ref138661393 \r \h </w:instrText>
      </w:r>
      <w:r w:rsidR="0079581E">
        <w:rPr>
          <w:color w:val="2B579A"/>
          <w:shd w:val="clear" w:color="auto" w:fill="E6E6E6"/>
          <w:lang w:val="en-GB"/>
        </w:rPr>
      </w:r>
      <w:r w:rsidR="0079581E">
        <w:rPr>
          <w:color w:val="2B579A"/>
          <w:shd w:val="clear" w:color="auto" w:fill="E6E6E6"/>
          <w:lang w:val="en-GB"/>
        </w:rPr>
        <w:fldChar w:fldCharType="separate"/>
      </w:r>
      <w:r w:rsidR="006108EB">
        <w:rPr>
          <w:lang w:val="en-GB"/>
        </w:rPr>
        <w:t>WF-OS15</w:t>
      </w:r>
      <w:r w:rsidR="0079581E">
        <w:rPr>
          <w:color w:val="2B579A"/>
          <w:shd w:val="clear" w:color="auto" w:fill="E6E6E6"/>
          <w:lang w:val="en-GB"/>
        </w:rPr>
        <w:fldChar w:fldCharType="end"/>
      </w:r>
      <w:r w:rsidR="00045793" w:rsidRPr="006C6F6B">
        <w:rPr>
          <w:lang w:val="en-GB"/>
        </w:rPr>
        <w:t>,</w:t>
      </w:r>
    </w:p>
    <w:p w14:paraId="6248244A" w14:textId="132B4317" w:rsidR="00045793" w:rsidRPr="00045793" w:rsidRDefault="006C6F6B" w:rsidP="00836355">
      <w:pPr>
        <w:numPr>
          <w:ilvl w:val="2"/>
          <w:numId w:val="105"/>
        </w:numPr>
        <w:ind w:left="1276" w:hanging="556"/>
      </w:pPr>
      <w:r>
        <w:rPr>
          <w:color w:val="2B579A"/>
          <w:shd w:val="clear" w:color="auto" w:fill="E6E6E6"/>
        </w:rPr>
        <w:fldChar w:fldCharType="begin"/>
      </w:r>
      <w:r w:rsidRPr="00231F8E">
        <w:instrText xml:space="preserve"> REF _Ref134451096 \r \h </w:instrText>
      </w:r>
      <w:r>
        <w:rPr>
          <w:color w:val="2B579A"/>
          <w:shd w:val="clear" w:color="auto" w:fill="E6E6E6"/>
        </w:rPr>
      </w:r>
      <w:r>
        <w:rPr>
          <w:color w:val="2B579A"/>
          <w:shd w:val="clear" w:color="auto" w:fill="E6E6E6"/>
        </w:rPr>
        <w:fldChar w:fldCharType="separate"/>
      </w:r>
      <w:r w:rsidR="006108EB">
        <w:t>WF-OS09</w:t>
      </w:r>
      <w:r>
        <w:rPr>
          <w:color w:val="2B579A"/>
          <w:shd w:val="clear" w:color="auto" w:fill="E6E6E6"/>
        </w:rPr>
        <w:fldChar w:fldCharType="end"/>
      </w:r>
      <w:r w:rsidR="00842947">
        <w:t xml:space="preserve"> i</w:t>
      </w:r>
      <w:r w:rsidRPr="00231F8E">
        <w:t xml:space="preserve"> </w:t>
      </w:r>
      <w:r w:rsidR="00045793">
        <w:rPr>
          <w:color w:val="2B579A"/>
          <w:shd w:val="clear" w:color="auto" w:fill="E6E6E6"/>
        </w:rPr>
        <w:fldChar w:fldCharType="begin"/>
      </w:r>
      <w:r w:rsidR="00045793">
        <w:instrText xml:space="preserve"> REF _Ref100569270 \r \h </w:instrText>
      </w:r>
      <w:r w:rsidR="00045793">
        <w:rPr>
          <w:color w:val="2B579A"/>
          <w:shd w:val="clear" w:color="auto" w:fill="E6E6E6"/>
        </w:rPr>
      </w:r>
      <w:r w:rsidR="00045793">
        <w:rPr>
          <w:color w:val="2B579A"/>
          <w:shd w:val="clear" w:color="auto" w:fill="E6E6E6"/>
        </w:rPr>
        <w:fldChar w:fldCharType="separate"/>
      </w:r>
      <w:r w:rsidR="006108EB">
        <w:t>WF-OS12</w:t>
      </w:r>
      <w:r w:rsidR="00045793">
        <w:rPr>
          <w:color w:val="2B579A"/>
          <w:shd w:val="clear" w:color="auto" w:fill="E6E6E6"/>
        </w:rPr>
        <w:fldChar w:fldCharType="end"/>
      </w:r>
      <w:r w:rsidR="00045793">
        <w:t xml:space="preserve"> w zakresie danych gromadzonych w etapie II,</w:t>
      </w:r>
    </w:p>
    <w:p w14:paraId="220C13E1" w14:textId="21C87750" w:rsidR="001B39DB" w:rsidRDefault="001B39DB" w:rsidP="00836355">
      <w:pPr>
        <w:numPr>
          <w:ilvl w:val="2"/>
          <w:numId w:val="105"/>
        </w:numPr>
        <w:ind w:left="1276" w:hanging="556"/>
      </w:pPr>
      <w:r>
        <w:rPr>
          <w:color w:val="2B579A"/>
          <w:shd w:val="clear" w:color="auto" w:fill="E6E6E6"/>
        </w:rPr>
        <w:fldChar w:fldCharType="begin"/>
      </w:r>
      <w:r>
        <w:instrText xml:space="preserve"> REF _Ref118885649 \r \h </w:instrText>
      </w:r>
      <w:r>
        <w:rPr>
          <w:color w:val="2B579A"/>
          <w:shd w:val="clear" w:color="auto" w:fill="E6E6E6"/>
        </w:rPr>
      </w:r>
      <w:r>
        <w:rPr>
          <w:color w:val="2B579A"/>
          <w:shd w:val="clear" w:color="auto" w:fill="E6E6E6"/>
        </w:rPr>
        <w:fldChar w:fldCharType="separate"/>
      </w:r>
      <w:r w:rsidR="006108EB">
        <w:t>4.3.2</w:t>
      </w:r>
      <w:r>
        <w:rPr>
          <w:color w:val="2B579A"/>
          <w:shd w:val="clear" w:color="auto" w:fill="E6E6E6"/>
        </w:rPr>
        <w:fldChar w:fldCharType="end"/>
      </w:r>
      <w:r>
        <w:t xml:space="preserve"> </w:t>
      </w:r>
      <w:r>
        <w:rPr>
          <w:color w:val="2B579A"/>
          <w:shd w:val="clear" w:color="auto" w:fill="E6E6E6"/>
        </w:rPr>
        <w:fldChar w:fldCharType="begin"/>
      </w:r>
      <w:r>
        <w:instrText xml:space="preserve"> REF _Ref118885649 \h </w:instrText>
      </w:r>
      <w:r>
        <w:rPr>
          <w:color w:val="2B579A"/>
          <w:shd w:val="clear" w:color="auto" w:fill="E6E6E6"/>
        </w:rPr>
      </w:r>
      <w:r>
        <w:rPr>
          <w:color w:val="2B579A"/>
          <w:shd w:val="clear" w:color="auto" w:fill="E6E6E6"/>
        </w:rPr>
        <w:fldChar w:fldCharType="separate"/>
      </w:r>
      <w:r w:rsidR="006108EB" w:rsidDel="00FE24D9">
        <w:t>Podmioty – uczestnicy spraw</w:t>
      </w:r>
      <w:r>
        <w:rPr>
          <w:color w:val="2B579A"/>
          <w:shd w:val="clear" w:color="auto" w:fill="E6E6E6"/>
        </w:rPr>
        <w:fldChar w:fldCharType="end"/>
      </w:r>
      <w:r>
        <w:t>,</w:t>
      </w:r>
    </w:p>
    <w:p w14:paraId="44CF528B" w14:textId="58B42650" w:rsidR="00FA6D49" w:rsidRDefault="00FA6D49" w:rsidP="00836355">
      <w:pPr>
        <w:numPr>
          <w:ilvl w:val="2"/>
          <w:numId w:val="105"/>
        </w:numPr>
        <w:ind w:left="1276" w:hanging="556"/>
      </w:pPr>
      <w:r w:rsidRPr="78E9956A">
        <w:rPr>
          <w:color w:val="2B579A"/>
          <w:shd w:val="clear" w:color="auto" w:fill="E6E6E6"/>
        </w:rPr>
        <w:fldChar w:fldCharType="begin"/>
      </w:r>
      <w:r>
        <w:instrText xml:space="preserve"> REF _Ref135383376 \r \h </w:instrText>
      </w:r>
      <w:r w:rsidRPr="78E9956A">
        <w:rPr>
          <w:color w:val="2B579A"/>
          <w:shd w:val="clear" w:color="auto" w:fill="E6E6E6"/>
        </w:rPr>
      </w:r>
      <w:r w:rsidRPr="78E9956A">
        <w:rPr>
          <w:color w:val="2B579A"/>
          <w:shd w:val="clear" w:color="auto" w:fill="E6E6E6"/>
        </w:rPr>
        <w:fldChar w:fldCharType="separate"/>
      </w:r>
      <w:r w:rsidR="006108EB">
        <w:t>WF-AS01</w:t>
      </w:r>
      <w:r w:rsidRPr="78E9956A">
        <w:rPr>
          <w:color w:val="2B579A"/>
          <w:shd w:val="clear" w:color="auto" w:fill="E6E6E6"/>
        </w:rPr>
        <w:fldChar w:fldCharType="end"/>
      </w:r>
      <w:r w:rsidR="22713E63">
        <w:t xml:space="preserve"> - </w:t>
      </w:r>
      <w:r w:rsidRPr="78E9956A">
        <w:rPr>
          <w:color w:val="2B579A"/>
          <w:shd w:val="clear" w:color="auto" w:fill="E6E6E6"/>
        </w:rPr>
        <w:fldChar w:fldCharType="begin"/>
      </w:r>
      <w:r>
        <w:instrText xml:space="preserve"> REF _Ref135383395 \r \h </w:instrText>
      </w:r>
      <w:r w:rsidRPr="78E9956A">
        <w:rPr>
          <w:color w:val="2B579A"/>
          <w:shd w:val="clear" w:color="auto" w:fill="E6E6E6"/>
        </w:rPr>
      </w:r>
      <w:r w:rsidRPr="78E9956A">
        <w:rPr>
          <w:color w:val="2B579A"/>
          <w:shd w:val="clear" w:color="auto" w:fill="E6E6E6"/>
        </w:rPr>
        <w:fldChar w:fldCharType="separate"/>
      </w:r>
      <w:r w:rsidR="006108EB">
        <w:t>WF-AS07</w:t>
      </w:r>
      <w:r w:rsidRPr="78E9956A">
        <w:rPr>
          <w:color w:val="2B579A"/>
          <w:shd w:val="clear" w:color="auto" w:fill="E6E6E6"/>
        </w:rPr>
        <w:fldChar w:fldCharType="end"/>
      </w:r>
      <w:r w:rsidR="74AECCE4">
        <w:t>,</w:t>
      </w:r>
    </w:p>
    <w:p w14:paraId="3E5C7039" w14:textId="4DAF45F1" w:rsidR="001B39DB" w:rsidRDefault="00A62903" w:rsidP="00836355">
      <w:pPr>
        <w:numPr>
          <w:ilvl w:val="2"/>
          <w:numId w:val="105"/>
        </w:numPr>
        <w:ind w:left="1276" w:hanging="556"/>
      </w:pPr>
      <w:r>
        <w:rPr>
          <w:color w:val="2B579A"/>
          <w:shd w:val="clear" w:color="auto" w:fill="E6E6E6"/>
        </w:rPr>
        <w:fldChar w:fldCharType="begin"/>
      </w:r>
      <w:r>
        <w:instrText xml:space="preserve"> REF _Ref86216721 \r \h </w:instrText>
      </w:r>
      <w:r>
        <w:rPr>
          <w:color w:val="2B579A"/>
          <w:shd w:val="clear" w:color="auto" w:fill="E6E6E6"/>
        </w:rPr>
      </w:r>
      <w:r>
        <w:rPr>
          <w:color w:val="2B579A"/>
          <w:shd w:val="clear" w:color="auto" w:fill="E6E6E6"/>
        </w:rPr>
        <w:fldChar w:fldCharType="separate"/>
      </w:r>
      <w:r w:rsidR="006108EB">
        <w:t>4.3.5</w:t>
      </w:r>
      <w:r>
        <w:rPr>
          <w:color w:val="2B579A"/>
          <w:shd w:val="clear" w:color="auto" w:fill="E6E6E6"/>
        </w:rPr>
        <w:fldChar w:fldCharType="end"/>
      </w:r>
      <w:r w:rsidR="19624B0B">
        <w:t xml:space="preserve"> </w:t>
      </w:r>
      <w:r>
        <w:rPr>
          <w:color w:val="2B579A"/>
          <w:shd w:val="clear" w:color="auto" w:fill="E6E6E6"/>
        </w:rPr>
        <w:fldChar w:fldCharType="begin"/>
      </w:r>
      <w:r>
        <w:instrText xml:space="preserve"> REF _Ref86216721 \h </w:instrText>
      </w:r>
      <w:r>
        <w:rPr>
          <w:color w:val="2B579A"/>
          <w:shd w:val="clear" w:color="auto" w:fill="E6E6E6"/>
        </w:rPr>
      </w:r>
      <w:r>
        <w:rPr>
          <w:color w:val="2B579A"/>
          <w:shd w:val="clear" w:color="auto" w:fill="E6E6E6"/>
        </w:rPr>
        <w:fldChar w:fldCharType="separate"/>
      </w:r>
      <w:r w:rsidR="006108EB" w:rsidDel="00FE24D9">
        <w:t>Obsługa zarządzeń</w:t>
      </w:r>
      <w:r>
        <w:rPr>
          <w:color w:val="2B579A"/>
          <w:shd w:val="clear" w:color="auto" w:fill="E6E6E6"/>
        </w:rPr>
        <w:fldChar w:fldCharType="end"/>
      </w:r>
      <w:r w:rsidR="19624B0B">
        <w:t xml:space="preserve"> – w zakresie repertorium DK</w:t>
      </w:r>
      <w:r w:rsidR="00881BCF">
        <w:t>,</w:t>
      </w:r>
    </w:p>
    <w:p w14:paraId="317FFB0E" w14:textId="4A83781D" w:rsidR="00881BCF" w:rsidRDefault="00881BCF" w:rsidP="00836355">
      <w:pPr>
        <w:numPr>
          <w:ilvl w:val="2"/>
          <w:numId w:val="105"/>
        </w:numPr>
        <w:ind w:left="1276" w:hanging="556"/>
      </w:pPr>
      <w:r w:rsidRPr="78E9956A">
        <w:rPr>
          <w:color w:val="2B579A"/>
          <w:shd w:val="clear" w:color="auto" w:fill="E6E6E6"/>
        </w:rPr>
        <w:fldChar w:fldCharType="begin"/>
      </w:r>
      <w:r>
        <w:instrText xml:space="preserve"> REF _Ref393096891 \r \h </w:instrText>
      </w:r>
      <w:r w:rsidRPr="78E9956A">
        <w:rPr>
          <w:color w:val="2B579A"/>
          <w:shd w:val="clear" w:color="auto" w:fill="E6E6E6"/>
        </w:rPr>
      </w:r>
      <w:r w:rsidRPr="78E9956A">
        <w:rPr>
          <w:color w:val="2B579A"/>
          <w:shd w:val="clear" w:color="auto" w:fill="E6E6E6"/>
        </w:rPr>
        <w:fldChar w:fldCharType="separate"/>
      </w:r>
      <w:r w:rsidR="006108EB">
        <w:t>4.5</w:t>
      </w:r>
      <w:r w:rsidRPr="78E9956A">
        <w:rPr>
          <w:color w:val="2B579A"/>
          <w:shd w:val="clear" w:color="auto" w:fill="E6E6E6"/>
        </w:rPr>
        <w:fldChar w:fldCharType="end"/>
      </w:r>
      <w:r w:rsidR="0983743C">
        <w:t xml:space="preserve"> </w:t>
      </w:r>
      <w:r w:rsidRPr="78E9956A">
        <w:rPr>
          <w:color w:val="2B579A"/>
          <w:shd w:val="clear" w:color="auto" w:fill="E6E6E6"/>
        </w:rPr>
        <w:fldChar w:fldCharType="begin"/>
      </w:r>
      <w:r>
        <w:instrText xml:space="preserve"> REF _Ref393096891 \h </w:instrText>
      </w:r>
      <w:r w:rsidRPr="78E9956A">
        <w:rPr>
          <w:color w:val="2B579A"/>
          <w:shd w:val="clear" w:color="auto" w:fill="E6E6E6"/>
        </w:rPr>
      </w:r>
      <w:r w:rsidRPr="78E9956A">
        <w:rPr>
          <w:color w:val="2B579A"/>
          <w:shd w:val="clear" w:color="auto" w:fill="E6E6E6"/>
        </w:rPr>
        <w:fldChar w:fldCharType="separate"/>
      </w:r>
      <w:r w:rsidR="006108EB" w:rsidRPr="00432477">
        <w:t>Administracja i konfiguracja</w:t>
      </w:r>
      <w:r w:rsidRPr="78E9956A">
        <w:rPr>
          <w:color w:val="2B579A"/>
          <w:shd w:val="clear" w:color="auto" w:fill="E6E6E6"/>
        </w:rPr>
        <w:fldChar w:fldCharType="end"/>
      </w:r>
      <w:r w:rsidR="0983743C">
        <w:t xml:space="preserve"> – w zakresie umożliwiającym administrowanie funkcjonalnościami wdrażanymi w tym etapie;</w:t>
      </w:r>
    </w:p>
    <w:p w14:paraId="490A97DE" w14:textId="48549B2E" w:rsidR="0059119B" w:rsidRDefault="00E2290B" w:rsidP="001C1F21">
      <w:pPr>
        <w:numPr>
          <w:ilvl w:val="1"/>
          <w:numId w:val="105"/>
        </w:numPr>
      </w:pPr>
      <w:bookmarkStart w:id="236" w:name="_Ref118886203"/>
      <w:r>
        <w:t>d</w:t>
      </w:r>
      <w:r w:rsidR="0059119B">
        <w:t>ostawa</w:t>
      </w:r>
      <w:r>
        <w:t xml:space="preserve"> i</w:t>
      </w:r>
      <w:r w:rsidR="0059119B">
        <w:t xml:space="preserve"> instalacja infrastruktury technicznej</w:t>
      </w:r>
      <w:r>
        <w:t xml:space="preserve"> Systemu</w:t>
      </w:r>
      <w:r w:rsidR="0059119B">
        <w:t xml:space="preserve"> </w:t>
      </w:r>
      <w:r>
        <w:t>oraz konfiguracja i uruchomienie</w:t>
      </w:r>
      <w:r w:rsidR="0059119B">
        <w:t xml:space="preserve"> środowiska produkcyjnego;</w:t>
      </w:r>
      <w:bookmarkEnd w:id="236"/>
      <w:r w:rsidR="006951AD">
        <w:t xml:space="preserve"> </w:t>
      </w:r>
    </w:p>
    <w:p w14:paraId="356B0290" w14:textId="0FF3F597" w:rsidR="003A541B" w:rsidRDefault="0059119B" w:rsidP="003A541B">
      <w:pPr>
        <w:pStyle w:val="Akapitzlist"/>
        <w:numPr>
          <w:ilvl w:val="0"/>
          <w:numId w:val="105"/>
        </w:numPr>
      </w:pPr>
      <w:r>
        <w:t xml:space="preserve">Etap </w:t>
      </w:r>
      <w:r w:rsidR="001B45AA">
        <w:t>III</w:t>
      </w:r>
      <w:r>
        <w:t>:</w:t>
      </w:r>
      <w:r w:rsidR="006951AD">
        <w:t xml:space="preserve"> </w:t>
      </w:r>
    </w:p>
    <w:p w14:paraId="2A068CDB" w14:textId="1AC5F108" w:rsidR="0059119B" w:rsidRDefault="0059119B" w:rsidP="003A541B">
      <w:pPr>
        <w:numPr>
          <w:ilvl w:val="1"/>
          <w:numId w:val="105"/>
        </w:numPr>
      </w:pPr>
      <w:bookmarkStart w:id="237" w:name="_Ref118886252"/>
      <w:r>
        <w:t>wytworzenie</w:t>
      </w:r>
      <w:r w:rsidR="00A04CEC">
        <w:t>,</w:t>
      </w:r>
      <w:r>
        <w:t xml:space="preserve"> dostawa </w:t>
      </w:r>
      <w:r w:rsidR="00A04CEC">
        <w:t xml:space="preserve">i wdrożenie </w:t>
      </w:r>
      <w:r>
        <w:t xml:space="preserve">oprogramowania dedykowanego realizującego </w:t>
      </w:r>
      <w:r w:rsidR="00FA31B2">
        <w:t xml:space="preserve">pozostałe </w:t>
      </w:r>
      <w:r>
        <w:t>wymagania</w:t>
      </w:r>
      <w:r w:rsidR="00FA31B2">
        <w:t xml:space="preserve"> funkcjonalne, nie wymienione w </w:t>
      </w:r>
      <w:r w:rsidR="00C000D9">
        <w:t>punkcie</w:t>
      </w:r>
      <w:r w:rsidR="00FA31B2">
        <w:t xml:space="preserve"> 2</w:t>
      </w:r>
      <w:r w:rsidR="003A541B">
        <w:t>,</w:t>
      </w:r>
      <w:bookmarkEnd w:id="237"/>
    </w:p>
    <w:p w14:paraId="3FA1468A" w14:textId="317870A9" w:rsidR="00E86264" w:rsidRDefault="00E86264" w:rsidP="003A541B">
      <w:pPr>
        <w:numPr>
          <w:ilvl w:val="1"/>
          <w:numId w:val="105"/>
        </w:numPr>
      </w:pPr>
      <w:r w:rsidRPr="001B2246">
        <w:t>integracj</w:t>
      </w:r>
      <w:r>
        <w:t>a</w:t>
      </w:r>
      <w:r w:rsidRPr="001B2246">
        <w:t xml:space="preserve"> Systemu </w:t>
      </w:r>
      <w:r>
        <w:t xml:space="preserve">z </w:t>
      </w:r>
      <w:r w:rsidR="004A0CEC">
        <w:t xml:space="preserve">istniejącymi </w:t>
      </w:r>
      <w:r w:rsidRPr="001B2246">
        <w:t>systemami wykorzystywanymi przez Zamawiającego</w:t>
      </w:r>
      <w:r>
        <w:t>,</w:t>
      </w:r>
    </w:p>
    <w:p w14:paraId="29C19167" w14:textId="36BC733C" w:rsidR="003A541B" w:rsidRDefault="003A541B" w:rsidP="003A541B">
      <w:pPr>
        <w:numPr>
          <w:ilvl w:val="1"/>
          <w:numId w:val="105"/>
        </w:numPr>
      </w:pPr>
      <w:r>
        <w:t xml:space="preserve">przeprowadzenie szkoleń dla użytkowników i administratorów systemu w zakresie obejmującym wszystkie wdrożone do dnia ich przeprowadzenia części </w:t>
      </w:r>
      <w:r w:rsidR="00E2290B">
        <w:t>S</w:t>
      </w:r>
      <w:r>
        <w:t>ystemu oraz zainstalowane urządzenia</w:t>
      </w:r>
      <w:r w:rsidR="007F6E16">
        <w:t>.</w:t>
      </w:r>
    </w:p>
    <w:p w14:paraId="3E642E5D" w14:textId="0BA685E4" w:rsidR="008C034F" w:rsidRPr="00432477" w:rsidRDefault="00E85660" w:rsidP="00665F37">
      <w:r>
        <w:t>Dodatkowo, et</w:t>
      </w:r>
      <w:r w:rsidR="006A1DA1">
        <w:t>apy</w:t>
      </w:r>
      <w:r w:rsidR="008C034F" w:rsidRPr="00432477">
        <w:t xml:space="preserve"> II </w:t>
      </w:r>
      <w:r w:rsidR="006A1DA1">
        <w:t>i</w:t>
      </w:r>
      <w:r w:rsidR="008C034F" w:rsidRPr="00432477">
        <w:t xml:space="preserve"> I</w:t>
      </w:r>
      <w:r w:rsidR="006A1DA1">
        <w:t>II</w:t>
      </w:r>
      <w:r w:rsidR="008C034F" w:rsidRPr="00432477">
        <w:t xml:space="preserve"> mus</w:t>
      </w:r>
      <w:r w:rsidR="006A1DA1">
        <w:t>zą</w:t>
      </w:r>
      <w:r w:rsidR="008C034F" w:rsidRPr="00432477">
        <w:t xml:space="preserve"> obejmować</w:t>
      </w:r>
      <w:r w:rsidR="00F01BBD">
        <w:t xml:space="preserve"> odpowiednio,</w:t>
      </w:r>
      <w:r w:rsidR="005F5C5E">
        <w:t xml:space="preserve"> zgodnie z Umową</w:t>
      </w:r>
      <w:r w:rsidR="008C034F" w:rsidRPr="00432477">
        <w:t>:</w:t>
      </w:r>
    </w:p>
    <w:p w14:paraId="24538A57" w14:textId="3EFA4C6B" w:rsidR="008C034F" w:rsidRPr="00432477" w:rsidRDefault="008C034F" w:rsidP="00E11214">
      <w:pPr>
        <w:pStyle w:val="Akapitzlist"/>
        <w:numPr>
          <w:ilvl w:val="0"/>
          <w:numId w:val="31"/>
        </w:numPr>
      </w:pPr>
      <w:r w:rsidRPr="00432477">
        <w:t xml:space="preserve">dostawę, instalację i konfigurację urządzeń niezbędnych do prawidłowego działania </w:t>
      </w:r>
      <w:r w:rsidR="000C1498">
        <w:t xml:space="preserve">funkcjonalności </w:t>
      </w:r>
      <w:r w:rsidRPr="00432477">
        <w:t xml:space="preserve">wdrażanych </w:t>
      </w:r>
      <w:r w:rsidR="000C1498">
        <w:t>w danym etapie</w:t>
      </w:r>
      <w:r w:rsidRPr="00432477">
        <w:t>,</w:t>
      </w:r>
    </w:p>
    <w:p w14:paraId="725207DC" w14:textId="68278322" w:rsidR="008C034F" w:rsidRPr="00432477" w:rsidRDefault="651CAB64" w:rsidP="00E11214">
      <w:pPr>
        <w:pStyle w:val="Akapitzlist"/>
        <w:numPr>
          <w:ilvl w:val="0"/>
          <w:numId w:val="31"/>
        </w:numPr>
      </w:pPr>
      <w:r>
        <w:t xml:space="preserve">dostawę i instalację oprogramowania niezbędnego do prawidłowego działania wdrażanych </w:t>
      </w:r>
      <w:r w:rsidR="60357F14">
        <w:t>funkcjonalności</w:t>
      </w:r>
      <w:r>
        <w:t>,</w:t>
      </w:r>
    </w:p>
    <w:p w14:paraId="500486B8" w14:textId="4EDE9A59" w:rsidR="008C034F" w:rsidRPr="00432477" w:rsidRDefault="651CAB64" w:rsidP="00E11214">
      <w:pPr>
        <w:pStyle w:val="Akapitzlist"/>
        <w:numPr>
          <w:ilvl w:val="0"/>
          <w:numId w:val="31"/>
        </w:numPr>
      </w:pPr>
      <w:r>
        <w:t xml:space="preserve">integrację i zapewnienie spójności wszystkich wdrażanych </w:t>
      </w:r>
      <w:r w:rsidR="60357F14">
        <w:t>funkcjonalności</w:t>
      </w:r>
      <w:r>
        <w:t>,</w:t>
      </w:r>
    </w:p>
    <w:p w14:paraId="2044DBA0" w14:textId="261AD533" w:rsidR="008C034F" w:rsidRPr="00432477" w:rsidRDefault="651CAB64" w:rsidP="00E11214">
      <w:pPr>
        <w:pStyle w:val="Akapitzlist"/>
        <w:numPr>
          <w:ilvl w:val="0"/>
          <w:numId w:val="31"/>
        </w:numPr>
      </w:pPr>
      <w:r>
        <w:lastRenderedPageBreak/>
        <w:t xml:space="preserve">przekazanie Zamawiającemu kompletnej, określonej w umowie dokumentacji, </w:t>
      </w:r>
      <w:r w:rsidR="60357F14">
        <w:t>w</w:t>
      </w:r>
      <w:r>
        <w:t xml:space="preserve"> zakresie dotyczącym danego etapu</w:t>
      </w:r>
      <w:r w:rsidR="003A541B">
        <w:t>.</w:t>
      </w:r>
    </w:p>
    <w:p w14:paraId="36A29B86" w14:textId="697FE658" w:rsidR="008C034F" w:rsidRPr="00432477" w:rsidRDefault="008C034F" w:rsidP="00AA2F4A">
      <w:pPr>
        <w:pStyle w:val="Nagwek2"/>
      </w:pPr>
      <w:bookmarkStart w:id="238" w:name="__RefHeading__6908_238212146"/>
      <w:bookmarkStart w:id="239" w:name="_Ref127259817"/>
      <w:bookmarkEnd w:id="238"/>
      <w:r w:rsidRPr="00432477">
        <w:t>Analiza</w:t>
      </w:r>
      <w:r w:rsidR="00B920DE">
        <w:t>,</w:t>
      </w:r>
      <w:r w:rsidRPr="00432477">
        <w:t xml:space="preserve"> projekt </w:t>
      </w:r>
      <w:r w:rsidR="00B920DE">
        <w:t xml:space="preserve">i implementacja </w:t>
      </w:r>
      <w:r w:rsidRPr="00432477">
        <w:t>Systemu</w:t>
      </w:r>
      <w:bookmarkEnd w:id="239"/>
    </w:p>
    <w:p w14:paraId="17352F23" w14:textId="22E09876" w:rsidR="008C034F" w:rsidRPr="00432477" w:rsidRDefault="008C034F" w:rsidP="0056668B">
      <w:pPr>
        <w:pStyle w:val="Wymaganie"/>
        <w:numPr>
          <w:ilvl w:val="0"/>
          <w:numId w:val="107"/>
        </w:numPr>
        <w:ind w:left="1134" w:hanging="1134"/>
      </w:pPr>
      <w:r w:rsidRPr="00432477">
        <w:t>Analiza systemowa</w:t>
      </w:r>
    </w:p>
    <w:p w14:paraId="6E5E01D1" w14:textId="031ED441" w:rsidR="008C034F" w:rsidRPr="00432477" w:rsidRDefault="008C034F">
      <w:r>
        <w:t>Wykonawca przeprowadzi analizę systemową w celu wyspecyfikowania funkcjonalności Systemu</w:t>
      </w:r>
      <w:r w:rsidR="25CC3FEC">
        <w:t xml:space="preserve"> i sporządzenia projektu Systemu</w:t>
      </w:r>
      <w:r>
        <w:t>. Na potrzeby wykonania analizy systemowej przez Wykonawcę, Zamawiający umożliwi prowadzenie spotkań analitycznych ze wskazanymi pracownikami Zamawiającego.</w:t>
      </w:r>
    </w:p>
    <w:p w14:paraId="2778A04B" w14:textId="47234420" w:rsidR="008C034F" w:rsidRPr="00432477" w:rsidRDefault="008C034F" w:rsidP="001C1F21">
      <w:pPr>
        <w:pStyle w:val="Wymaganie"/>
        <w:numPr>
          <w:ilvl w:val="0"/>
          <w:numId w:val="107"/>
        </w:numPr>
        <w:ind w:left="1134" w:hanging="1134"/>
      </w:pPr>
      <w:bookmarkStart w:id="240" w:name="_Ref147736174"/>
      <w:r w:rsidRPr="00432477">
        <w:t>Projekt Systemu</w:t>
      </w:r>
      <w:bookmarkEnd w:id="240"/>
    </w:p>
    <w:p w14:paraId="59AA3057" w14:textId="2F38B14E" w:rsidR="008C034F" w:rsidRPr="00432477" w:rsidRDefault="008C034F">
      <w:r w:rsidRPr="00432477">
        <w:t>Po przeprowadzeniu analizy systemowej, Wykonawca przedstawi projekt Systemu, zawierający co najmniej następujące elementy:</w:t>
      </w:r>
    </w:p>
    <w:p w14:paraId="28627B05" w14:textId="4ACE9E09" w:rsidR="00252C8D" w:rsidRDefault="00252C8D" w:rsidP="00E11214">
      <w:pPr>
        <w:pStyle w:val="Akapitzlist"/>
        <w:numPr>
          <w:ilvl w:val="0"/>
          <w:numId w:val="31"/>
        </w:numPr>
      </w:pPr>
      <w:r>
        <w:t>projekt funkcjonalny, obejmujący:</w:t>
      </w:r>
    </w:p>
    <w:p w14:paraId="710D644D" w14:textId="1722AD63" w:rsidR="008C034F" w:rsidRPr="00432477" w:rsidRDefault="008C034F" w:rsidP="00E11214">
      <w:pPr>
        <w:pStyle w:val="Akapitzlist"/>
        <w:numPr>
          <w:ilvl w:val="1"/>
          <w:numId w:val="31"/>
        </w:numPr>
      </w:pPr>
      <w:r w:rsidRPr="00432477">
        <w:t>wizję funkcjonalną Systemu w formie dokumentu opisowego w języku polskim,</w:t>
      </w:r>
    </w:p>
    <w:p w14:paraId="57D74CDB" w14:textId="77777777" w:rsidR="008C034F" w:rsidRPr="00432477" w:rsidRDefault="008C034F" w:rsidP="00E11214">
      <w:pPr>
        <w:pStyle w:val="Akapitzlist"/>
        <w:numPr>
          <w:ilvl w:val="1"/>
          <w:numId w:val="31"/>
        </w:numPr>
      </w:pPr>
      <w:r w:rsidRPr="00432477">
        <w:t>model przypadków użycia realizowanych przez System, złożony z:</w:t>
      </w:r>
    </w:p>
    <w:p w14:paraId="79AC4A51" w14:textId="77777777" w:rsidR="008C034F" w:rsidRPr="00432477" w:rsidRDefault="008C034F" w:rsidP="00E11214">
      <w:pPr>
        <w:pStyle w:val="Akapitzlist"/>
        <w:numPr>
          <w:ilvl w:val="2"/>
          <w:numId w:val="31"/>
        </w:numPr>
      </w:pPr>
      <w:r w:rsidRPr="00432477">
        <w:t>diagramu (diagramów) przypadków użycia w języku UML,</w:t>
      </w:r>
    </w:p>
    <w:p w14:paraId="61AC00AE" w14:textId="77777777" w:rsidR="008C034F" w:rsidRPr="00432477" w:rsidRDefault="008C034F" w:rsidP="00E11214">
      <w:pPr>
        <w:pStyle w:val="Akapitzlist"/>
        <w:numPr>
          <w:ilvl w:val="2"/>
          <w:numId w:val="31"/>
        </w:numPr>
      </w:pPr>
      <w:r w:rsidRPr="00432477">
        <w:t>opisów przypadków użycia, zawierających co najmniej: nazwę przypadku użycia, priorytet, warunki początkowe, scenariusz podstawowy, scenariusze alternatywne i wyjątkowe;</w:t>
      </w:r>
    </w:p>
    <w:p w14:paraId="1EA30BC6" w14:textId="77777777" w:rsidR="008C034F" w:rsidRPr="00432477" w:rsidRDefault="008C034F" w:rsidP="00E11214">
      <w:pPr>
        <w:pStyle w:val="Akapitzlist"/>
        <w:numPr>
          <w:ilvl w:val="1"/>
          <w:numId w:val="31"/>
        </w:numPr>
      </w:pPr>
      <w:r w:rsidRPr="00432477">
        <w:t>prototyp interfejsu użytkownika zawierający projekty kluczowych ekranów funkcjonalnych Systemu,</w:t>
      </w:r>
    </w:p>
    <w:p w14:paraId="7007685E" w14:textId="121C14BB" w:rsidR="008C034F" w:rsidRPr="00432477" w:rsidRDefault="008C034F" w:rsidP="00E11214">
      <w:pPr>
        <w:pStyle w:val="Akapitzlist"/>
        <w:numPr>
          <w:ilvl w:val="1"/>
          <w:numId w:val="31"/>
        </w:numPr>
      </w:pPr>
      <w:r>
        <w:t>model dziedziny (logiczny model danych) w postaci diagramu (diagramów) klas w języku UML,</w:t>
      </w:r>
    </w:p>
    <w:p w14:paraId="673BDC40" w14:textId="01D96D69" w:rsidR="008C034F" w:rsidRPr="00432477" w:rsidRDefault="008C034F" w:rsidP="00E11214">
      <w:pPr>
        <w:pStyle w:val="Akapitzlist"/>
        <w:numPr>
          <w:ilvl w:val="1"/>
          <w:numId w:val="31"/>
        </w:numPr>
      </w:pPr>
      <w:r w:rsidRPr="00432477">
        <w:t xml:space="preserve">reguły biznesowe, które będą wykorzystane przy sprawdzaniu poprawności obiektów informacyjnych wprowadzanych </w:t>
      </w:r>
      <w:r w:rsidR="008729D8">
        <w:t>i edytowanych w</w:t>
      </w:r>
      <w:r w:rsidRPr="00432477">
        <w:t xml:space="preserve"> System</w:t>
      </w:r>
      <w:r w:rsidR="008729D8">
        <w:t>ie</w:t>
      </w:r>
      <w:r w:rsidR="00874A76">
        <w:t>;</w:t>
      </w:r>
    </w:p>
    <w:p w14:paraId="5A1E2F48" w14:textId="77777777" w:rsidR="00E35EC3" w:rsidRDefault="00E35EC3" w:rsidP="00E11214">
      <w:pPr>
        <w:pStyle w:val="Akapitzlist"/>
        <w:numPr>
          <w:ilvl w:val="0"/>
          <w:numId w:val="31"/>
        </w:numPr>
      </w:pPr>
      <w:r>
        <w:t>projekt techniczny, obejmujący:</w:t>
      </w:r>
    </w:p>
    <w:p w14:paraId="5A3D4018" w14:textId="1E7A6FC2" w:rsidR="008C034F" w:rsidRPr="00432477" w:rsidRDefault="008C034F" w:rsidP="00E11214">
      <w:pPr>
        <w:pStyle w:val="Akapitzlist"/>
        <w:numPr>
          <w:ilvl w:val="1"/>
          <w:numId w:val="31"/>
        </w:numPr>
      </w:pPr>
      <w:r w:rsidRPr="00432477">
        <w:t>architekturę Systemu,</w:t>
      </w:r>
    </w:p>
    <w:p w14:paraId="7AD0BE05" w14:textId="77777777" w:rsidR="008C034F" w:rsidRDefault="008C034F" w:rsidP="00E11214">
      <w:pPr>
        <w:pStyle w:val="Akapitzlist"/>
        <w:numPr>
          <w:ilvl w:val="1"/>
          <w:numId w:val="31"/>
        </w:numPr>
      </w:pPr>
      <w:r w:rsidRPr="00432477">
        <w:t>podział Systemu na moduły,</w:t>
      </w:r>
    </w:p>
    <w:p w14:paraId="484E9448" w14:textId="4186FEB0" w:rsidR="008C034F" w:rsidRPr="00432477" w:rsidRDefault="001D1150" w:rsidP="006951AD">
      <w:pPr>
        <w:pStyle w:val="Akapitzlist"/>
        <w:numPr>
          <w:ilvl w:val="1"/>
          <w:numId w:val="31"/>
        </w:numPr>
      </w:pPr>
      <w:r>
        <w:t xml:space="preserve">planowane do </w:t>
      </w:r>
      <w:r w:rsidR="008C034F" w:rsidRPr="00432477">
        <w:t>wykorzystani</w:t>
      </w:r>
      <w:r>
        <w:t>a</w:t>
      </w:r>
      <w:r w:rsidR="008C034F" w:rsidRPr="00432477">
        <w:t xml:space="preserve"> </w:t>
      </w:r>
      <w:r>
        <w:t>składniki oprogramowania bazowego</w:t>
      </w:r>
      <w:r w:rsidR="00E7076C">
        <w:t xml:space="preserve">, ze wskazaniem </w:t>
      </w:r>
      <w:r w:rsidR="000B558A">
        <w:t xml:space="preserve">ich </w:t>
      </w:r>
      <w:r w:rsidR="00E7076C">
        <w:t>producentów</w:t>
      </w:r>
      <w:r w:rsidR="00BD622F">
        <w:t>;</w:t>
      </w:r>
    </w:p>
    <w:p w14:paraId="55693C8F" w14:textId="190D1A3A" w:rsidR="000B558A" w:rsidRDefault="000B558A" w:rsidP="00E11214">
      <w:pPr>
        <w:pStyle w:val="Akapitzlist"/>
        <w:numPr>
          <w:ilvl w:val="0"/>
          <w:numId w:val="31"/>
        </w:numPr>
      </w:pPr>
      <w:r>
        <w:t xml:space="preserve">projekt infrastruktury technicznej, </w:t>
      </w:r>
      <w:r w:rsidR="00B8775D">
        <w:t xml:space="preserve">uwzględniający </w:t>
      </w:r>
      <w:r w:rsidR="00B8775D" w:rsidRPr="00432477">
        <w:t xml:space="preserve">dwa centra przetwarzania </w:t>
      </w:r>
      <w:r w:rsidR="0062152C">
        <w:t xml:space="preserve">środowiska produkcyjnego </w:t>
      </w:r>
      <w:r w:rsidR="00B8775D">
        <w:t xml:space="preserve">(zob. </w:t>
      </w:r>
      <w:r w:rsidR="00B8775D" w:rsidRPr="00E11214">
        <w:rPr>
          <w:color w:val="2B579A"/>
          <w:shd w:val="clear" w:color="auto" w:fill="E6E6E6"/>
        </w:rPr>
        <w:fldChar w:fldCharType="begin"/>
      </w:r>
      <w:r w:rsidR="00B8775D">
        <w:instrText xml:space="preserve"> REF _Ref102038486 \r \h </w:instrText>
      </w:r>
      <w:r w:rsidR="00E11214">
        <w:instrText xml:space="preserve"> \* MERGEFORMAT </w:instrText>
      </w:r>
      <w:r w:rsidR="00B8775D" w:rsidRPr="00E11214">
        <w:rPr>
          <w:color w:val="2B579A"/>
          <w:shd w:val="clear" w:color="auto" w:fill="E6E6E6"/>
        </w:rPr>
      </w:r>
      <w:r w:rsidR="00B8775D" w:rsidRPr="00E11214">
        <w:rPr>
          <w:color w:val="2B579A"/>
          <w:shd w:val="clear" w:color="auto" w:fill="E6E6E6"/>
        </w:rPr>
        <w:fldChar w:fldCharType="separate"/>
      </w:r>
      <w:r w:rsidR="006108EB">
        <w:t>WN-AR02</w:t>
      </w:r>
      <w:r w:rsidR="00B8775D" w:rsidRPr="00E11214">
        <w:rPr>
          <w:color w:val="2B579A"/>
          <w:shd w:val="clear" w:color="auto" w:fill="E6E6E6"/>
        </w:rPr>
        <w:fldChar w:fldCharType="end"/>
      </w:r>
      <w:r w:rsidR="00B8775D">
        <w:t xml:space="preserve">) </w:t>
      </w:r>
      <w:r w:rsidR="005C6EF3">
        <w:t xml:space="preserve">i </w:t>
      </w:r>
      <w:r>
        <w:t>obejmujący:</w:t>
      </w:r>
    </w:p>
    <w:p w14:paraId="099B5737" w14:textId="0A115151" w:rsidR="008C034F" w:rsidRPr="00432477" w:rsidRDefault="008C034F" w:rsidP="006951AD">
      <w:pPr>
        <w:pStyle w:val="Akapitzlist"/>
        <w:numPr>
          <w:ilvl w:val="1"/>
          <w:numId w:val="31"/>
        </w:numPr>
      </w:pPr>
      <w:r w:rsidRPr="00432477">
        <w:t>serwery,</w:t>
      </w:r>
    </w:p>
    <w:p w14:paraId="276D9048" w14:textId="77777777" w:rsidR="008C034F" w:rsidRPr="00432477" w:rsidRDefault="008C034F" w:rsidP="006951AD">
      <w:pPr>
        <w:pStyle w:val="Akapitzlist"/>
        <w:numPr>
          <w:ilvl w:val="1"/>
          <w:numId w:val="31"/>
        </w:numPr>
      </w:pPr>
      <w:r w:rsidRPr="00432477">
        <w:t>macierze dyskowe i inne urządzenia do składowania danych,</w:t>
      </w:r>
    </w:p>
    <w:p w14:paraId="58403C17" w14:textId="237C28C3" w:rsidR="0050718B" w:rsidRDefault="008C034F" w:rsidP="006951AD">
      <w:pPr>
        <w:pStyle w:val="Akapitzlist"/>
        <w:numPr>
          <w:ilvl w:val="1"/>
          <w:numId w:val="31"/>
        </w:numPr>
      </w:pPr>
      <w:r w:rsidRPr="00432477">
        <w:t xml:space="preserve">urządzenia sieciowe (firewalle, </w:t>
      </w:r>
      <w:proofErr w:type="spellStart"/>
      <w:r w:rsidRPr="00432477">
        <w:t>switche</w:t>
      </w:r>
      <w:proofErr w:type="spellEnd"/>
      <w:r w:rsidRPr="00432477">
        <w:t xml:space="preserve">/przełączniki sieciowe, urządzenia typu IDS/IPS, </w:t>
      </w:r>
      <w:proofErr w:type="spellStart"/>
      <w:r w:rsidRPr="00432477">
        <w:t>loadbalancery</w:t>
      </w:r>
      <w:proofErr w:type="spellEnd"/>
      <w:r w:rsidR="00C61E89">
        <w:t>, itp.</w:t>
      </w:r>
      <w:r w:rsidRPr="00432477">
        <w:t>),</w:t>
      </w:r>
    </w:p>
    <w:p w14:paraId="70E80395" w14:textId="72E5791B" w:rsidR="008C034F" w:rsidRPr="00432477" w:rsidRDefault="0050718B" w:rsidP="006951AD">
      <w:pPr>
        <w:pStyle w:val="Akapitzlist"/>
        <w:numPr>
          <w:ilvl w:val="1"/>
          <w:numId w:val="31"/>
        </w:numPr>
      </w:pPr>
      <w:r>
        <w:t>środowisko wykonywania kopii zapasowych</w:t>
      </w:r>
      <w:r w:rsidR="00C07A47">
        <w:t>;</w:t>
      </w:r>
    </w:p>
    <w:p w14:paraId="169DEA51" w14:textId="40F97D01" w:rsidR="00C07A47" w:rsidRDefault="00C07A47" w:rsidP="00E11214">
      <w:pPr>
        <w:pStyle w:val="Akapitzlist"/>
        <w:numPr>
          <w:ilvl w:val="0"/>
          <w:numId w:val="31"/>
        </w:numPr>
      </w:pPr>
      <w:r w:rsidRPr="00E11214">
        <w:t xml:space="preserve">założenia migracji danych i konfiguracji inicjalnej </w:t>
      </w:r>
      <w:r>
        <w:t>dla wszystkich sądów administracyjnych z uwzględnieniem ich struktury organizacyjnej, w tym użytkowników, ich ról i uprawnień, a także różnic w strukturze danych pomiędzy WSA i NSA</w:t>
      </w:r>
      <w:r w:rsidR="00E54E08">
        <w:t>,</w:t>
      </w:r>
    </w:p>
    <w:p w14:paraId="565B16BC" w14:textId="77777777" w:rsidR="005F79CC" w:rsidRDefault="6F1BA322" w:rsidP="00E11214">
      <w:pPr>
        <w:pStyle w:val="Akapitzlist"/>
        <w:numPr>
          <w:ilvl w:val="0"/>
          <w:numId w:val="31"/>
        </w:numPr>
      </w:pPr>
      <w:r w:rsidRPr="00E11214">
        <w:t>metodykę opracowywania scenariuszy testów automatycznych i ręcznych oraz ich prowadzenia</w:t>
      </w:r>
      <w:r w:rsidR="005F79CC">
        <w:t>,</w:t>
      </w:r>
    </w:p>
    <w:p w14:paraId="6813A256" w14:textId="5D59FAED" w:rsidR="00E54E08" w:rsidRPr="00432477" w:rsidRDefault="005F79CC" w:rsidP="00E11214">
      <w:pPr>
        <w:pStyle w:val="Akapitzlist"/>
        <w:numPr>
          <w:ilvl w:val="0"/>
          <w:numId w:val="31"/>
        </w:numPr>
      </w:pPr>
      <w:r>
        <w:lastRenderedPageBreak/>
        <w:t>metodykę testów przywracania systemu po awarii.</w:t>
      </w:r>
    </w:p>
    <w:p w14:paraId="633888A8" w14:textId="4827EF5A" w:rsidR="008C034F" w:rsidRDefault="651CAB64">
      <w:r>
        <w:t xml:space="preserve">Projekt Systemu będzie podlegał </w:t>
      </w:r>
      <w:r w:rsidR="23132C2F">
        <w:t xml:space="preserve">odbiorowi </w:t>
      </w:r>
      <w:r>
        <w:t>przez Zamawiającego.</w:t>
      </w:r>
    </w:p>
    <w:p w14:paraId="37ED3938" w14:textId="5E0AE0C7" w:rsidR="00635CE0" w:rsidRPr="00432477" w:rsidRDefault="711999F6">
      <w:pPr>
        <w:pStyle w:val="Wymaganie"/>
        <w:numPr>
          <w:ilvl w:val="0"/>
          <w:numId w:val="107"/>
        </w:numPr>
        <w:ind w:left="1134" w:hanging="1134"/>
      </w:pPr>
      <w:r>
        <w:t>T</w:t>
      </w:r>
      <w:r w:rsidR="068BD0F5">
        <w:t>echnologie</w:t>
      </w:r>
      <w:r w:rsidR="67D483F2">
        <w:t xml:space="preserve"> i języki programowania</w:t>
      </w:r>
      <w:r w:rsidR="068BD0F5">
        <w:t xml:space="preserve"> warstwy bazy danych, logiki aplikacji oraz prezentacji</w:t>
      </w:r>
    </w:p>
    <w:p w14:paraId="2475EFEE" w14:textId="13E2C2EA" w:rsidR="00635CE0" w:rsidRDefault="6BC30E2F" w:rsidP="5F73A8EF">
      <w:r>
        <w:t>Oprogramowanie dedykowane</w:t>
      </w:r>
      <w:r w:rsidR="5B5D2F63">
        <w:t xml:space="preserve"> zostan</w:t>
      </w:r>
      <w:r>
        <w:t>ie</w:t>
      </w:r>
      <w:r w:rsidR="5B5D2F63">
        <w:t xml:space="preserve"> wytworzone przy wykorzystaniu powszechnie uznanych technologi</w:t>
      </w:r>
      <w:r w:rsidR="041F3118">
        <w:t>i</w:t>
      </w:r>
      <w:r w:rsidR="5B5D2F63">
        <w:t xml:space="preserve"> oraz języków programowania.</w:t>
      </w:r>
      <w:r w:rsidR="63BE42F3">
        <w:t xml:space="preserve"> </w:t>
      </w:r>
      <w:r w:rsidR="5B5D2F63">
        <w:t xml:space="preserve">Za </w:t>
      </w:r>
      <w:r>
        <w:t>„</w:t>
      </w:r>
      <w:r w:rsidR="5B5D2F63">
        <w:t>powszechnie uznane</w:t>
      </w:r>
      <w:r>
        <w:t>”</w:t>
      </w:r>
      <w:r w:rsidR="5B5D2F63">
        <w:t xml:space="preserve"> przyjmuje się technologie oraz języki programowania, które w ciągu 2 lat przed </w:t>
      </w:r>
      <w:r>
        <w:t xml:space="preserve">dniem ogłoszenia niniejszego postępowania </w:t>
      </w:r>
      <w:r w:rsidR="5B5D2F63">
        <w:t>przynajmniej raz znalazły się wśród 10 najpopularniejszych w wybranym z poniżej wskazanych raportów</w:t>
      </w:r>
      <w:r w:rsidR="5F31C2F0">
        <w:t xml:space="preserve"> </w:t>
      </w:r>
      <w:proofErr w:type="spellStart"/>
      <w:r w:rsidR="5F31C2F0">
        <w:t>Stack</w:t>
      </w:r>
      <w:proofErr w:type="spellEnd"/>
      <w:r w:rsidR="5F31C2F0">
        <w:t xml:space="preserve"> </w:t>
      </w:r>
      <w:proofErr w:type="spellStart"/>
      <w:r w:rsidR="5F31C2F0">
        <w:t>Overflow</w:t>
      </w:r>
      <w:proofErr w:type="spellEnd"/>
      <w:r w:rsidR="5F31C2F0">
        <w:t xml:space="preserve"> Developer </w:t>
      </w:r>
      <w:proofErr w:type="spellStart"/>
      <w:r w:rsidR="5F31C2F0">
        <w:t>Survey</w:t>
      </w:r>
      <w:proofErr w:type="spellEnd"/>
      <w:r w:rsidR="2CFB3FF3">
        <w:t xml:space="preserve"> w zakł</w:t>
      </w:r>
      <w:r w:rsidR="3EFCC0DA">
        <w:t>a</w:t>
      </w:r>
      <w:r w:rsidR="2CFB3FF3">
        <w:t>dce “</w:t>
      </w:r>
      <w:proofErr w:type="spellStart"/>
      <w:r w:rsidR="184C6583">
        <w:t>All</w:t>
      </w:r>
      <w:proofErr w:type="spellEnd"/>
      <w:r w:rsidR="184C6583">
        <w:t xml:space="preserve"> </w:t>
      </w:r>
      <w:proofErr w:type="spellStart"/>
      <w:r w:rsidR="184C6583">
        <w:t>Respondents</w:t>
      </w:r>
      <w:proofErr w:type="spellEnd"/>
      <w:r w:rsidR="2CFB3FF3">
        <w:t>”</w:t>
      </w:r>
      <w:r w:rsidR="5B5D2F63">
        <w:t>:</w:t>
      </w:r>
    </w:p>
    <w:p w14:paraId="43803650" w14:textId="369CF6FF" w:rsidR="00820333" w:rsidRPr="00046514" w:rsidRDefault="6355A9E7" w:rsidP="006951AD">
      <w:pPr>
        <w:numPr>
          <w:ilvl w:val="0"/>
          <w:numId w:val="4"/>
        </w:numPr>
        <w:ind w:left="714" w:hanging="357"/>
        <w:contextualSpacing/>
        <w:rPr>
          <w:color w:val="000000"/>
          <w:lang w:val="en-GB"/>
        </w:rPr>
      </w:pPr>
      <w:r w:rsidRPr="78E9956A">
        <w:rPr>
          <w:color w:val="000000" w:themeColor="text1"/>
          <w:lang w:val="en-GB"/>
        </w:rPr>
        <w:t>„</w:t>
      </w:r>
      <w:r w:rsidR="447F0868" w:rsidRPr="78E9956A">
        <w:rPr>
          <w:color w:val="000000" w:themeColor="text1"/>
          <w:lang w:val="en-GB"/>
        </w:rPr>
        <w:t xml:space="preserve">Programming, scripting, and </w:t>
      </w:r>
      <w:proofErr w:type="spellStart"/>
      <w:r w:rsidR="447F0868" w:rsidRPr="78E9956A">
        <w:rPr>
          <w:color w:val="000000" w:themeColor="text1"/>
          <w:lang w:val="en-GB"/>
        </w:rPr>
        <w:t>markup</w:t>
      </w:r>
      <w:proofErr w:type="spellEnd"/>
      <w:r w:rsidR="447F0868" w:rsidRPr="78E9956A">
        <w:rPr>
          <w:color w:val="000000" w:themeColor="text1"/>
          <w:lang w:val="en-GB"/>
        </w:rPr>
        <w:t xml:space="preserve"> languages</w:t>
      </w:r>
      <w:r w:rsidRPr="78E9956A">
        <w:rPr>
          <w:color w:val="000000" w:themeColor="text1"/>
          <w:lang w:val="en-GB"/>
        </w:rPr>
        <w:t>”</w:t>
      </w:r>
      <w:r w:rsidR="007A7654" w:rsidRPr="00820333">
        <w:rPr>
          <w:color w:val="000000"/>
          <w:vertAlign w:val="superscript"/>
        </w:rPr>
        <w:footnoteReference w:id="6"/>
      </w:r>
      <w:r w:rsidR="447F0868" w:rsidRPr="78E9956A">
        <w:rPr>
          <w:color w:val="000000" w:themeColor="text1"/>
          <w:lang w:val="en-GB"/>
        </w:rPr>
        <w:t xml:space="preserve">, </w:t>
      </w:r>
    </w:p>
    <w:p w14:paraId="21D30B83" w14:textId="71E6DF55" w:rsidR="00635CE0" w:rsidRPr="00820333" w:rsidRDefault="007A7654" w:rsidP="006951AD">
      <w:pPr>
        <w:numPr>
          <w:ilvl w:val="0"/>
          <w:numId w:val="4"/>
        </w:numPr>
        <w:ind w:left="714" w:hanging="357"/>
        <w:contextualSpacing/>
        <w:rPr>
          <w:color w:val="000000"/>
        </w:rPr>
      </w:pPr>
      <w:r w:rsidRPr="00820333">
        <w:rPr>
          <w:color w:val="000000"/>
        </w:rPr>
        <w:t>„</w:t>
      </w:r>
      <w:r w:rsidR="068BD0F5" w:rsidRPr="00820333">
        <w:rPr>
          <w:color w:val="000000"/>
        </w:rPr>
        <w:t>Databases</w:t>
      </w:r>
      <w:r w:rsidRPr="00820333">
        <w:rPr>
          <w:color w:val="000000"/>
        </w:rPr>
        <w:t>”</w:t>
      </w:r>
      <w:r w:rsidRPr="00820333">
        <w:rPr>
          <w:color w:val="000000"/>
          <w:vertAlign w:val="superscript"/>
        </w:rPr>
        <w:footnoteReference w:id="7"/>
      </w:r>
      <w:r w:rsidR="068BD0F5" w:rsidRPr="00820333">
        <w:rPr>
          <w:color w:val="000000"/>
        </w:rPr>
        <w:t xml:space="preserve">, </w:t>
      </w:r>
    </w:p>
    <w:p w14:paraId="3DE7DAAD" w14:textId="3350A09F" w:rsidR="00820333" w:rsidRPr="00820333" w:rsidRDefault="007A7654" w:rsidP="006951AD">
      <w:pPr>
        <w:numPr>
          <w:ilvl w:val="0"/>
          <w:numId w:val="4"/>
        </w:numPr>
        <w:ind w:left="714" w:hanging="357"/>
        <w:contextualSpacing/>
        <w:rPr>
          <w:color w:val="000000"/>
        </w:rPr>
      </w:pPr>
      <w:r w:rsidRPr="00820333">
        <w:rPr>
          <w:color w:val="000000"/>
        </w:rPr>
        <w:t>„</w:t>
      </w:r>
      <w:r w:rsidR="068BD0F5" w:rsidRPr="00820333">
        <w:rPr>
          <w:color w:val="000000"/>
        </w:rPr>
        <w:t xml:space="preserve">Web </w:t>
      </w:r>
      <w:proofErr w:type="spellStart"/>
      <w:r w:rsidR="068BD0F5" w:rsidRPr="00820333">
        <w:rPr>
          <w:color w:val="000000"/>
        </w:rPr>
        <w:t>frameworks</w:t>
      </w:r>
      <w:proofErr w:type="spellEnd"/>
      <w:r w:rsidR="068BD0F5" w:rsidRPr="00820333">
        <w:rPr>
          <w:color w:val="000000"/>
        </w:rPr>
        <w:t xml:space="preserve"> and </w:t>
      </w:r>
      <w:proofErr w:type="spellStart"/>
      <w:r w:rsidR="068BD0F5" w:rsidRPr="00820333">
        <w:rPr>
          <w:color w:val="000000"/>
        </w:rPr>
        <w:t>technologies</w:t>
      </w:r>
      <w:proofErr w:type="spellEnd"/>
      <w:r w:rsidRPr="00820333">
        <w:rPr>
          <w:color w:val="000000"/>
        </w:rPr>
        <w:t>”</w:t>
      </w:r>
      <w:r w:rsidR="00820333">
        <w:rPr>
          <w:rStyle w:val="Odwoanieprzypisudolnego"/>
          <w:color w:val="000000"/>
        </w:rPr>
        <w:footnoteReference w:id="8"/>
      </w:r>
      <w:r w:rsidR="068BD0F5" w:rsidRPr="00820333">
        <w:rPr>
          <w:color w:val="000000"/>
        </w:rPr>
        <w:t xml:space="preserve">, </w:t>
      </w:r>
    </w:p>
    <w:p w14:paraId="60D1A56E" w14:textId="372EC92E" w:rsidR="00820333" w:rsidRPr="00820333" w:rsidRDefault="00820333" w:rsidP="006951AD">
      <w:pPr>
        <w:numPr>
          <w:ilvl w:val="0"/>
          <w:numId w:val="4"/>
        </w:numPr>
        <w:ind w:left="714" w:hanging="357"/>
        <w:contextualSpacing/>
        <w:rPr>
          <w:color w:val="000000"/>
        </w:rPr>
      </w:pPr>
      <w:r w:rsidRPr="00820333">
        <w:rPr>
          <w:color w:val="000000"/>
        </w:rPr>
        <w:t>„</w:t>
      </w:r>
      <w:proofErr w:type="spellStart"/>
      <w:r w:rsidR="068BD0F5" w:rsidRPr="00820333">
        <w:rPr>
          <w:color w:val="000000"/>
        </w:rPr>
        <w:t>Other</w:t>
      </w:r>
      <w:proofErr w:type="spellEnd"/>
      <w:r w:rsidR="068BD0F5" w:rsidRPr="00820333">
        <w:rPr>
          <w:color w:val="000000"/>
        </w:rPr>
        <w:t xml:space="preserve"> </w:t>
      </w:r>
      <w:proofErr w:type="spellStart"/>
      <w:r w:rsidR="068BD0F5" w:rsidRPr="00820333">
        <w:rPr>
          <w:color w:val="000000"/>
        </w:rPr>
        <w:t>frameworks</w:t>
      </w:r>
      <w:proofErr w:type="spellEnd"/>
      <w:r w:rsidR="068BD0F5" w:rsidRPr="00820333">
        <w:rPr>
          <w:color w:val="000000"/>
        </w:rPr>
        <w:t xml:space="preserve"> and </w:t>
      </w:r>
      <w:proofErr w:type="spellStart"/>
      <w:r w:rsidR="068BD0F5" w:rsidRPr="00820333">
        <w:rPr>
          <w:color w:val="000000"/>
        </w:rPr>
        <w:t>libraries</w:t>
      </w:r>
      <w:proofErr w:type="spellEnd"/>
      <w:r w:rsidRPr="00820333">
        <w:rPr>
          <w:color w:val="000000"/>
        </w:rPr>
        <w:t>”</w:t>
      </w:r>
      <w:r>
        <w:rPr>
          <w:rStyle w:val="Odwoanieprzypisudolnego"/>
          <w:color w:val="000000"/>
        </w:rPr>
        <w:footnoteReference w:id="9"/>
      </w:r>
      <w:r w:rsidRPr="00820333">
        <w:rPr>
          <w:color w:val="000000"/>
        </w:rPr>
        <w:t>,</w:t>
      </w:r>
    </w:p>
    <w:p w14:paraId="4F0309E4" w14:textId="350A453D" w:rsidR="00635CE0" w:rsidRPr="00820333" w:rsidRDefault="00820333" w:rsidP="006951AD">
      <w:pPr>
        <w:numPr>
          <w:ilvl w:val="0"/>
          <w:numId w:val="4"/>
        </w:numPr>
        <w:ind w:left="714" w:hanging="357"/>
        <w:contextualSpacing/>
        <w:rPr>
          <w:color w:val="000000"/>
        </w:rPr>
      </w:pPr>
      <w:r w:rsidRPr="76124CEF">
        <w:rPr>
          <w:color w:val="000000" w:themeColor="text1"/>
        </w:rPr>
        <w:t>„</w:t>
      </w:r>
      <w:proofErr w:type="spellStart"/>
      <w:r w:rsidR="068BD0F5" w:rsidRPr="76124CEF">
        <w:rPr>
          <w:color w:val="000000" w:themeColor="text1"/>
        </w:rPr>
        <w:t>Other</w:t>
      </w:r>
      <w:proofErr w:type="spellEnd"/>
      <w:r w:rsidR="068BD0F5" w:rsidRPr="76124CEF">
        <w:rPr>
          <w:color w:val="000000" w:themeColor="text1"/>
        </w:rPr>
        <w:t xml:space="preserve"> </w:t>
      </w:r>
      <w:proofErr w:type="spellStart"/>
      <w:r w:rsidR="068BD0F5" w:rsidRPr="76124CEF">
        <w:rPr>
          <w:color w:val="000000" w:themeColor="text1"/>
        </w:rPr>
        <w:t>tools</w:t>
      </w:r>
      <w:proofErr w:type="spellEnd"/>
      <w:r w:rsidRPr="76124CEF">
        <w:rPr>
          <w:color w:val="000000" w:themeColor="text1"/>
        </w:rPr>
        <w:t>”</w:t>
      </w:r>
      <w:r>
        <w:rPr>
          <w:rStyle w:val="Odwoanieprzypisudolnego"/>
          <w:color w:val="000000"/>
        </w:rPr>
        <w:footnoteReference w:id="10"/>
      </w:r>
      <w:r w:rsidRPr="76124CEF">
        <w:rPr>
          <w:color w:val="000000" w:themeColor="text1"/>
        </w:rPr>
        <w:t>.</w:t>
      </w:r>
    </w:p>
    <w:p w14:paraId="241C62DF" w14:textId="1A6FEFD1" w:rsidR="00820333" w:rsidRDefault="068BD0F5">
      <w:r>
        <w:t xml:space="preserve">Za </w:t>
      </w:r>
      <w:r w:rsidR="00820333">
        <w:t>„</w:t>
      </w:r>
      <w:r>
        <w:t>powszechnie uznane</w:t>
      </w:r>
      <w:r w:rsidR="00820333">
        <w:t>”</w:t>
      </w:r>
      <w:r>
        <w:t xml:space="preserve"> przyjmuje się także technologie, które</w:t>
      </w:r>
      <w:r w:rsidR="00820333">
        <w:t>:</w:t>
      </w:r>
    </w:p>
    <w:p w14:paraId="5DA7F5DF" w14:textId="65CF5855" w:rsidR="00820333" w:rsidRDefault="068BD0F5" w:rsidP="00820333">
      <w:pPr>
        <w:pStyle w:val="Akapitzlist"/>
        <w:numPr>
          <w:ilvl w:val="0"/>
          <w:numId w:val="135"/>
        </w:numPr>
      </w:pPr>
      <w:r>
        <w:t xml:space="preserve">w ciągu 4 lat przed </w:t>
      </w:r>
      <w:r w:rsidR="00820333">
        <w:t xml:space="preserve">dniem ogłoszenia niniejszego postępowania </w:t>
      </w:r>
      <w:r>
        <w:t xml:space="preserve">zostały zidentyfikowane przez </w:t>
      </w:r>
      <w:r w:rsidR="00046514">
        <w:t xml:space="preserve">firmę </w:t>
      </w:r>
      <w:r>
        <w:t xml:space="preserve">Gartner w dowolnym raporcie </w:t>
      </w:r>
      <w:r w:rsidR="00820333">
        <w:t>„</w:t>
      </w:r>
      <w:r>
        <w:t xml:space="preserve">Magic </w:t>
      </w:r>
      <w:proofErr w:type="spellStart"/>
      <w:r>
        <w:t>Quadrant</w:t>
      </w:r>
      <w:proofErr w:type="spellEnd"/>
      <w:r w:rsidR="00820333">
        <w:t>”</w:t>
      </w:r>
      <w:r w:rsidR="00046514">
        <w:rPr>
          <w:rStyle w:val="Odwoanieprzypisudolnego"/>
        </w:rPr>
        <w:footnoteReference w:id="11"/>
      </w:r>
      <w:r>
        <w:t xml:space="preserve"> jako liderzy obszaru (ang. </w:t>
      </w:r>
      <w:proofErr w:type="spellStart"/>
      <w:r w:rsidRPr="00820333">
        <w:rPr>
          <w:i/>
          <w:iCs/>
        </w:rPr>
        <w:t>l</w:t>
      </w:r>
      <w:r w:rsidR="00820333" w:rsidRPr="00820333">
        <w:rPr>
          <w:i/>
          <w:iCs/>
        </w:rPr>
        <w:t>ea</w:t>
      </w:r>
      <w:r w:rsidRPr="00820333">
        <w:rPr>
          <w:i/>
          <w:iCs/>
        </w:rPr>
        <w:t>ders</w:t>
      </w:r>
      <w:proofErr w:type="spellEnd"/>
      <w:r>
        <w:t>)</w:t>
      </w:r>
      <w:r w:rsidR="00820333">
        <w:t>,</w:t>
      </w:r>
    </w:p>
    <w:p w14:paraId="09CE54E2" w14:textId="2237BCF6" w:rsidR="00635CE0" w:rsidRDefault="00820333" w:rsidP="00820333">
      <w:pPr>
        <w:pStyle w:val="Akapitzlist"/>
        <w:numPr>
          <w:ilvl w:val="0"/>
          <w:numId w:val="135"/>
        </w:numPr>
      </w:pPr>
      <w:r>
        <w:t xml:space="preserve">w ciągu 2 lat przed dniem ogłoszenia niniejszego postępowania zostały zidentyfikowane przez </w:t>
      </w:r>
      <w:r w:rsidR="00D81920">
        <w:t xml:space="preserve">firmę </w:t>
      </w:r>
      <w:r>
        <w:t xml:space="preserve">Gartner w dowolnym raporcie „Magic </w:t>
      </w:r>
      <w:proofErr w:type="spellStart"/>
      <w:r>
        <w:t>Quadrant</w:t>
      </w:r>
      <w:proofErr w:type="spellEnd"/>
      <w:r>
        <w:t xml:space="preserve">” jako </w:t>
      </w:r>
      <w:r w:rsidR="068BD0F5">
        <w:t xml:space="preserve">pretendenci </w:t>
      </w:r>
      <w:r>
        <w:t xml:space="preserve">(ang. </w:t>
      </w:r>
      <w:proofErr w:type="spellStart"/>
      <w:r w:rsidRPr="00820333">
        <w:rPr>
          <w:i/>
          <w:iCs/>
        </w:rPr>
        <w:t>challengers</w:t>
      </w:r>
      <w:proofErr w:type="spellEnd"/>
      <w:r>
        <w:t xml:space="preserve">) </w:t>
      </w:r>
      <w:r w:rsidR="068BD0F5">
        <w:t>lub wizjonerzy</w:t>
      </w:r>
      <w:r w:rsidR="006951AD">
        <w:t xml:space="preserve"> </w:t>
      </w:r>
      <w:r w:rsidR="068BD0F5">
        <w:t xml:space="preserve">(ang. </w:t>
      </w:r>
      <w:proofErr w:type="spellStart"/>
      <w:r w:rsidR="068BD0F5" w:rsidRPr="00820333">
        <w:rPr>
          <w:i/>
        </w:rPr>
        <w:t>visionaries</w:t>
      </w:r>
      <w:proofErr w:type="spellEnd"/>
      <w:r w:rsidR="068BD0F5">
        <w:t>).</w:t>
      </w:r>
    </w:p>
    <w:p w14:paraId="63310567" w14:textId="647CACD5" w:rsidR="00635CE0" w:rsidRDefault="3C2D9C29" w:rsidP="003241FD">
      <w:pPr>
        <w:pStyle w:val="Wymaganie"/>
        <w:numPr>
          <w:ilvl w:val="0"/>
          <w:numId w:val="107"/>
        </w:numPr>
        <w:ind w:left="1134" w:hanging="1134"/>
      </w:pPr>
      <w:r>
        <w:t>Kod źródłowy oprogramowania dedykowanego</w:t>
      </w:r>
    </w:p>
    <w:p w14:paraId="01C8F575" w14:textId="44C79D75" w:rsidR="00635CE0" w:rsidRDefault="2CF44011" w:rsidP="5F73A8EF">
      <w:r w:rsidRPr="00A4167C">
        <w:t xml:space="preserve">Kod źródłowy </w:t>
      </w:r>
      <w:r>
        <w:t>o</w:t>
      </w:r>
      <w:r w:rsidRPr="00A4167C">
        <w:t xml:space="preserve">programowania dedykowanego będzie tworzony zgodnie ze standardami opisanymi w publikacji „Java </w:t>
      </w:r>
      <w:proofErr w:type="spellStart"/>
      <w:r w:rsidRPr="00A4167C">
        <w:t>Code</w:t>
      </w:r>
      <w:proofErr w:type="spellEnd"/>
      <w:r w:rsidRPr="00A4167C">
        <w:t xml:space="preserve"> </w:t>
      </w:r>
      <w:proofErr w:type="spellStart"/>
      <w:r w:rsidRPr="00A4167C">
        <w:t>Conventions</w:t>
      </w:r>
      <w:proofErr w:type="spellEnd"/>
      <w:r w:rsidRPr="00A4167C">
        <w:t>”</w:t>
      </w:r>
      <w:r w:rsidR="00DF3B93">
        <w:rPr>
          <w:rStyle w:val="Odwoanieprzypisudolnego"/>
        </w:rPr>
        <w:footnoteReference w:id="12"/>
      </w:r>
      <w:r w:rsidRPr="00A4167C">
        <w:t xml:space="preserve">, lub odpowiednikami tych standardów dla języków programowania wykorzystanych do implementacji Oprogramowania dedykowanego. W przypadku braku dostępnego publicznie dokumentu w języku polskim lub angielskim, określającego standardy kodu źródłowego dla języków programowania wykorzystanych do implementacji Oprogramowania dedykowanego, Wykonawca opracuje taki dokument w oparciu o „Java </w:t>
      </w:r>
      <w:proofErr w:type="spellStart"/>
      <w:r w:rsidRPr="00A4167C">
        <w:t>Code</w:t>
      </w:r>
      <w:proofErr w:type="spellEnd"/>
      <w:r w:rsidRPr="00A4167C">
        <w:t xml:space="preserve"> </w:t>
      </w:r>
      <w:proofErr w:type="spellStart"/>
      <w:r w:rsidRPr="00A4167C">
        <w:t>Conventions</w:t>
      </w:r>
      <w:proofErr w:type="spellEnd"/>
      <w:r w:rsidRPr="00A4167C">
        <w:t>”. Dokument ten będzie podlegał zatwierdzeniu przez Zamawiającego.</w:t>
      </w:r>
    </w:p>
    <w:p w14:paraId="771CE242" w14:textId="671CB9FE" w:rsidR="046EB835" w:rsidRDefault="0CAF783B" w:rsidP="6E8F2DED">
      <w:pPr>
        <w:pStyle w:val="Wymaganie"/>
        <w:numPr>
          <w:ilvl w:val="0"/>
          <w:numId w:val="107"/>
        </w:numPr>
        <w:ind w:left="1134" w:hanging="1134"/>
      </w:pPr>
      <w:r>
        <w:lastRenderedPageBreak/>
        <w:t>Monitorowanie jakości kodu źródłowe</w:t>
      </w:r>
      <w:r w:rsidR="1A2F1402">
        <w:t>go</w:t>
      </w:r>
      <w:r>
        <w:t xml:space="preserve"> oprogramowania dedykowanego</w:t>
      </w:r>
    </w:p>
    <w:p w14:paraId="6AC2C55B" w14:textId="2B23FA09" w:rsidR="046EB835" w:rsidRDefault="046EB835" w:rsidP="6E8F2DED">
      <w:r>
        <w:t xml:space="preserve">W trakcie realizacji projektu, Wykonawca zapewni ciągłe monitorowanie jakości wytwarzanego oprogramowania z wykorzystaniem dostępnych narzędzi statycznej analizy kodu pozwalających na  monitorowanie </w:t>
      </w:r>
      <w:r w:rsidR="00EA44F9">
        <w:t xml:space="preserve">co najmniej </w:t>
      </w:r>
      <w:r>
        <w:t>następujących metryk:</w:t>
      </w:r>
    </w:p>
    <w:p w14:paraId="4A225942" w14:textId="45D86CFB" w:rsidR="046EB835" w:rsidRDefault="008E0774" w:rsidP="003241FD">
      <w:pPr>
        <w:pStyle w:val="Akapitzlist"/>
        <w:numPr>
          <w:ilvl w:val="0"/>
          <w:numId w:val="136"/>
        </w:numPr>
      </w:pPr>
      <w:r>
        <w:t>p</w:t>
      </w:r>
      <w:r w:rsidR="046EB835">
        <w:t xml:space="preserve">okrycie kodu testami (ang. </w:t>
      </w:r>
      <w:proofErr w:type="spellStart"/>
      <w:r w:rsidR="046EB835" w:rsidRPr="00EA44F9">
        <w:rPr>
          <w:i/>
        </w:rPr>
        <w:t>code</w:t>
      </w:r>
      <w:proofErr w:type="spellEnd"/>
      <w:r w:rsidR="046EB835" w:rsidRPr="00EA44F9">
        <w:rPr>
          <w:i/>
        </w:rPr>
        <w:t xml:space="preserve"> </w:t>
      </w:r>
      <w:proofErr w:type="spellStart"/>
      <w:r w:rsidR="046EB835" w:rsidRPr="00EA44F9">
        <w:rPr>
          <w:i/>
        </w:rPr>
        <w:t>coverage</w:t>
      </w:r>
      <w:proofErr w:type="spellEnd"/>
      <w:r w:rsidR="046EB835">
        <w:t>)</w:t>
      </w:r>
      <w:r w:rsidR="0010439B">
        <w:t xml:space="preserve"> </w:t>
      </w:r>
      <w:r w:rsidR="00164CDA">
        <w:t>–</w:t>
      </w:r>
      <w:r w:rsidR="0010439B">
        <w:t xml:space="preserve"> z</w:t>
      </w:r>
      <w:r w:rsidR="046EB835">
        <w:t>alecany poziom &gt;</w:t>
      </w:r>
      <w:r w:rsidR="00164CDA">
        <w:t xml:space="preserve"> </w:t>
      </w:r>
      <w:r w:rsidR="046EB835">
        <w:t>80%</w:t>
      </w:r>
      <w:r w:rsidR="00164CDA">
        <w:t>,</w:t>
      </w:r>
    </w:p>
    <w:p w14:paraId="2D8CD888" w14:textId="2FC67135" w:rsidR="046EB835" w:rsidRDefault="00E03D58" w:rsidP="003241FD">
      <w:pPr>
        <w:pStyle w:val="Akapitzlist"/>
        <w:numPr>
          <w:ilvl w:val="0"/>
          <w:numId w:val="136"/>
        </w:numPr>
      </w:pPr>
      <w:r>
        <w:t>p</w:t>
      </w:r>
      <w:r w:rsidR="046EB835">
        <w:t xml:space="preserve">oziom zduplikowanego kodu (ang. </w:t>
      </w:r>
      <w:proofErr w:type="spellStart"/>
      <w:r w:rsidR="046EB835" w:rsidRPr="00E03D58">
        <w:rPr>
          <w:i/>
        </w:rPr>
        <w:t>code</w:t>
      </w:r>
      <w:proofErr w:type="spellEnd"/>
      <w:r w:rsidR="046EB835" w:rsidRPr="00E03D58">
        <w:rPr>
          <w:i/>
        </w:rPr>
        <w:t xml:space="preserve"> </w:t>
      </w:r>
      <w:proofErr w:type="spellStart"/>
      <w:r w:rsidR="046EB835" w:rsidRPr="00E03D58">
        <w:rPr>
          <w:i/>
        </w:rPr>
        <w:t>duplication</w:t>
      </w:r>
      <w:proofErr w:type="spellEnd"/>
      <w:r w:rsidR="046EB835">
        <w:t>)</w:t>
      </w:r>
      <w:r w:rsidR="006D0170">
        <w:t xml:space="preserve"> </w:t>
      </w:r>
      <w:r w:rsidR="00164CDA">
        <w:t>–</w:t>
      </w:r>
      <w:r w:rsidR="006D0170">
        <w:t xml:space="preserve"> z</w:t>
      </w:r>
      <w:r w:rsidR="046EB835">
        <w:t>alecany poziom &lt;</w:t>
      </w:r>
      <w:r w:rsidR="00164CDA">
        <w:t xml:space="preserve"> </w:t>
      </w:r>
      <w:r w:rsidR="046EB835">
        <w:t>5%</w:t>
      </w:r>
      <w:r w:rsidR="00164CDA">
        <w:t>,</w:t>
      </w:r>
    </w:p>
    <w:p w14:paraId="3363B6C3" w14:textId="594068EC" w:rsidR="046EB835" w:rsidRDefault="00E03D58" w:rsidP="003241FD">
      <w:pPr>
        <w:pStyle w:val="Akapitzlist"/>
        <w:numPr>
          <w:ilvl w:val="0"/>
          <w:numId w:val="136"/>
        </w:numPr>
      </w:pPr>
      <w:r>
        <w:t>z</w:t>
      </w:r>
      <w:r w:rsidR="046EB835">
        <w:t xml:space="preserve">łożoność </w:t>
      </w:r>
      <w:proofErr w:type="spellStart"/>
      <w:r w:rsidR="046EB835">
        <w:t>cyklomatyczna</w:t>
      </w:r>
      <w:proofErr w:type="spellEnd"/>
      <w:r w:rsidR="046EB835">
        <w:t xml:space="preserve"> oprogramowania (ang. </w:t>
      </w:r>
      <w:proofErr w:type="spellStart"/>
      <w:r w:rsidR="046EB835" w:rsidRPr="00E03D58">
        <w:rPr>
          <w:i/>
        </w:rPr>
        <w:t>cyclomatic</w:t>
      </w:r>
      <w:proofErr w:type="spellEnd"/>
      <w:r w:rsidR="046EB835" w:rsidRPr="00E03D58">
        <w:rPr>
          <w:i/>
        </w:rPr>
        <w:t xml:space="preserve"> </w:t>
      </w:r>
      <w:proofErr w:type="spellStart"/>
      <w:r w:rsidR="046EB835" w:rsidRPr="00E03D58">
        <w:rPr>
          <w:i/>
        </w:rPr>
        <w:t>complexity</w:t>
      </w:r>
      <w:proofErr w:type="spellEnd"/>
      <w:r w:rsidR="046EB835">
        <w:t>)</w:t>
      </w:r>
      <w:r w:rsidR="00164CDA">
        <w:t xml:space="preserve"> – z</w:t>
      </w:r>
      <w:r w:rsidR="046EB835">
        <w:t>alecany poziom &lt; 10</w:t>
      </w:r>
      <w:r w:rsidR="00164CDA">
        <w:t>.</w:t>
      </w:r>
    </w:p>
    <w:p w14:paraId="22345C60" w14:textId="55DE9B73" w:rsidR="046EB835" w:rsidRDefault="046EB835" w:rsidP="6E8F2DED">
      <w:r>
        <w:t>Wszelkie odstępstwa od zalecanych poziomów jakości wymagają zgody Zamawiającego.</w:t>
      </w:r>
    </w:p>
    <w:p w14:paraId="766ABF40" w14:textId="2BD7619E" w:rsidR="1A421100" w:rsidRDefault="2FB47A5A" w:rsidP="6E8F2DED">
      <w:pPr>
        <w:pStyle w:val="Wymaganie"/>
        <w:numPr>
          <w:ilvl w:val="0"/>
          <w:numId w:val="107"/>
        </w:numPr>
        <w:ind w:left="1134" w:hanging="1134"/>
      </w:pPr>
      <w:r>
        <w:t>Monitorowanie zależności wykorzystywanych bibliotek</w:t>
      </w:r>
    </w:p>
    <w:p w14:paraId="23FD7048" w14:textId="76C31B2F" w:rsidR="6E8F2DED" w:rsidRDefault="00DF6F14" w:rsidP="6E8F2DED">
      <w:r>
        <w:t>Po za</w:t>
      </w:r>
      <w:r w:rsidR="00BE1087">
        <w:t>kończeniu</w:t>
      </w:r>
      <w:r w:rsidR="046EB835">
        <w:t xml:space="preserve"> </w:t>
      </w:r>
      <w:r w:rsidR="002936E3">
        <w:t>wykonania</w:t>
      </w:r>
      <w:r w:rsidR="046EB835">
        <w:t xml:space="preserve"> każde</w:t>
      </w:r>
      <w:r w:rsidR="00231F8E">
        <w:t>j funkcjonalności</w:t>
      </w:r>
      <w:r w:rsidR="046EB835">
        <w:t>, Wykonawca przedstawi raport wszystkich wykorzystywanych bibliotek, uwzględniający deklarowany przez producenta okres wsparcia oraz odległość (</w:t>
      </w:r>
      <w:r w:rsidR="00DF6748">
        <w:t>rozumianą jako liczb</w:t>
      </w:r>
      <w:r w:rsidR="006C4557">
        <w:t>a</w:t>
      </w:r>
      <w:r w:rsidR="046EB835">
        <w:t xml:space="preserve"> wydań) od najnowszej stabilnej wersji danej biblioteki, a także jawne wskazanie licencji (co do wersji). </w:t>
      </w:r>
    </w:p>
    <w:p w14:paraId="7F25B931" w14:textId="2DD87463" w:rsidR="087183F6" w:rsidRDefault="7D71B7BA" w:rsidP="6E8F2DED">
      <w:pPr>
        <w:pStyle w:val="Wymaganie"/>
        <w:numPr>
          <w:ilvl w:val="0"/>
          <w:numId w:val="107"/>
        </w:numPr>
        <w:ind w:left="1134" w:hanging="1134"/>
      </w:pPr>
      <w:r>
        <w:t>Monitorowanie podatności i luk bezpieczeństwa</w:t>
      </w:r>
    </w:p>
    <w:p w14:paraId="26FCB74C" w14:textId="038B7A05" w:rsidR="0D861D24" w:rsidRDefault="0D861D24" w:rsidP="6E8F2DED">
      <w:r>
        <w:t>Dostarczone oprogramowanie nie może posiadać żadnych podatności ani luk w zakresie bezpieczeństwa, w tym podatności określonych w ramach OWASP T</w:t>
      </w:r>
      <w:r w:rsidR="00513875">
        <w:t>op Ten</w:t>
      </w:r>
      <w:r w:rsidR="00B500B3">
        <w:rPr>
          <w:rStyle w:val="Odwoanieprzypisudolnego"/>
        </w:rPr>
        <w:footnoteReference w:id="13"/>
      </w:r>
      <w:r>
        <w:t>, CWE Top 25</w:t>
      </w:r>
      <w:r w:rsidR="00A6260C">
        <w:rPr>
          <w:rStyle w:val="Odwoanieprzypisudolnego"/>
        </w:rPr>
        <w:footnoteReference w:id="14"/>
      </w:r>
      <w:r>
        <w:t xml:space="preserve"> oraz </w:t>
      </w:r>
      <w:r w:rsidR="575B761E">
        <w:t>poziomu 1</w:t>
      </w:r>
      <w:r>
        <w:t xml:space="preserve"> ASVS</w:t>
      </w:r>
      <w:r w:rsidR="005E0CF6">
        <w:rPr>
          <w:rStyle w:val="Odwoanieprzypisudolnego"/>
        </w:rPr>
        <w:footnoteReference w:id="15"/>
      </w:r>
      <w:r>
        <w:t>.</w:t>
      </w:r>
    </w:p>
    <w:p w14:paraId="65834655" w14:textId="2B785130" w:rsidR="0D861D24" w:rsidRDefault="0D861D24" w:rsidP="6E8F2DED">
      <w:r>
        <w:t xml:space="preserve">Wykonawca zobowiązany jest monitorować jakość systemu względem wyżej wskazanych podatności </w:t>
      </w:r>
      <w:r w:rsidR="00CE2E5E">
        <w:t xml:space="preserve">w trakcie </w:t>
      </w:r>
      <w:r>
        <w:t>jego wytwarzani</w:t>
      </w:r>
      <w:r w:rsidR="00CE2E5E">
        <w:t>a</w:t>
      </w:r>
      <w:r w:rsidR="005F79CC">
        <w:t xml:space="preserve"> i w okresie gwarancji</w:t>
      </w:r>
      <w:r>
        <w:t>. Nie rzadziej niż raz na miesiąc, Wykonawca przedstawi Zamawiającemu raport ze znalezionymi podatnościami wraz z ich oceną wynikającą z CVSS</w:t>
      </w:r>
      <w:r w:rsidR="00753363">
        <w:rPr>
          <w:rStyle w:val="Odwoanieprzypisudolnego"/>
        </w:rPr>
        <w:footnoteReference w:id="16"/>
      </w:r>
      <w:r>
        <w:t xml:space="preserve">. </w:t>
      </w:r>
      <w:r w:rsidR="00CB3E00">
        <w:t>W</w:t>
      </w:r>
      <w:r>
        <w:t xml:space="preserve">szelkie </w:t>
      </w:r>
      <w:r w:rsidR="009F7E16">
        <w:t xml:space="preserve">wykryte </w:t>
      </w:r>
      <w:r>
        <w:t xml:space="preserve">podatności </w:t>
      </w:r>
      <w:r w:rsidR="009F7E16">
        <w:t>muszą zostać usunięte przez Wykonawcę na zasadach określonych dla usuwania wad</w:t>
      </w:r>
      <w:r w:rsidR="00FC268C">
        <w:t xml:space="preserve">, przy czym podatności </w:t>
      </w:r>
      <w:r>
        <w:t xml:space="preserve">o ocenie CVSS przekraczającej 7.0 </w:t>
      </w:r>
      <w:r w:rsidR="00DB6FA7">
        <w:t>traktowane są jako wady krytyczne</w:t>
      </w:r>
      <w:r w:rsidR="001B2BBF">
        <w:t>.</w:t>
      </w:r>
    </w:p>
    <w:p w14:paraId="1CF0A601" w14:textId="32C70B45" w:rsidR="0D861D24" w:rsidRDefault="0D861D24" w:rsidP="6E8F2DED">
      <w:r>
        <w:t>Wszelkie odstępstwa wymagają zgody Zamawiającego.</w:t>
      </w:r>
    </w:p>
    <w:p w14:paraId="0A607422" w14:textId="41CF5D4D" w:rsidR="008E6511" w:rsidRDefault="4CEE18BC" w:rsidP="001C1F21">
      <w:pPr>
        <w:pStyle w:val="Wymaganie"/>
        <w:numPr>
          <w:ilvl w:val="0"/>
          <w:numId w:val="107"/>
        </w:numPr>
        <w:ind w:left="1134" w:hanging="1134"/>
      </w:pPr>
      <w:r>
        <w:t xml:space="preserve">Kopie zapasowe </w:t>
      </w:r>
      <w:r w:rsidR="64E9F8ED">
        <w:t xml:space="preserve">środowisk wytwarzania oprogramowania, deweloperskiego i </w:t>
      </w:r>
      <w:r w:rsidR="2055A28C">
        <w:t>testow</w:t>
      </w:r>
      <w:r w:rsidR="42D8FAE0">
        <w:t>ych</w:t>
      </w:r>
    </w:p>
    <w:p w14:paraId="78B5E65F" w14:textId="3A7A7EFB" w:rsidR="00556257" w:rsidRPr="00556257" w:rsidRDefault="004E50B7" w:rsidP="00556257">
      <w:r>
        <w:t>Wykonawca jest zobowiązany do wykonywania kopii zapasowych środowisk</w:t>
      </w:r>
      <w:r w:rsidR="008A117C">
        <w:t>a</w:t>
      </w:r>
      <w:r w:rsidR="008A117C" w:rsidRPr="008A117C">
        <w:t xml:space="preserve"> </w:t>
      </w:r>
      <w:r w:rsidR="008A117C">
        <w:t>wytwarzania oprogramowania, środowiska deweloperskiego i środowisk testow</w:t>
      </w:r>
      <w:r w:rsidR="00945F31">
        <w:t>ych</w:t>
      </w:r>
      <w:r w:rsidR="008A117C">
        <w:t xml:space="preserve">, posadowionych na infrastrukturze </w:t>
      </w:r>
      <w:proofErr w:type="spellStart"/>
      <w:r w:rsidR="008A117C">
        <w:t>konwergentnej</w:t>
      </w:r>
      <w:proofErr w:type="spellEnd"/>
      <w:r w:rsidR="008A117C">
        <w:t xml:space="preserve"> Zamawiającego.</w:t>
      </w:r>
    </w:p>
    <w:p w14:paraId="0ADF7518" w14:textId="086643FF" w:rsidR="008C034F" w:rsidRPr="00432477" w:rsidRDefault="008C034F" w:rsidP="00AA2F4A">
      <w:pPr>
        <w:pStyle w:val="Nagwek2"/>
      </w:pPr>
      <w:bookmarkStart w:id="241" w:name="__RefHeading__6910_238212146"/>
      <w:bookmarkEnd w:id="241"/>
      <w:r w:rsidRPr="00432477">
        <w:lastRenderedPageBreak/>
        <w:t>Testy i wdrożenie</w:t>
      </w:r>
    </w:p>
    <w:p w14:paraId="2F4FC482" w14:textId="48C5E186" w:rsidR="00335C6C" w:rsidRDefault="00AD091C" w:rsidP="001C1F21">
      <w:pPr>
        <w:pStyle w:val="Wymaganie"/>
        <w:numPr>
          <w:ilvl w:val="0"/>
          <w:numId w:val="116"/>
        </w:numPr>
        <w:ind w:left="1276" w:hanging="1276"/>
      </w:pPr>
      <w:bookmarkStart w:id="242" w:name="_Ref132176164"/>
      <w:r>
        <w:t>Opracowanie scenariuszy automatycznych testów funkcjonalnych od strony GUI</w:t>
      </w:r>
      <w:bookmarkEnd w:id="242"/>
    </w:p>
    <w:p w14:paraId="4CB34CAA" w14:textId="225060E5" w:rsidR="00AD091C" w:rsidRDefault="009723EC" w:rsidP="00AD091C">
      <w:r>
        <w:t xml:space="preserve">Dla </w:t>
      </w:r>
      <w:r w:rsidR="005B3FD2">
        <w:t>każdej</w:t>
      </w:r>
      <w:r>
        <w:t xml:space="preserve"> funkcjonalności realizowan</w:t>
      </w:r>
      <w:r w:rsidR="005B3FD2">
        <w:t>ej</w:t>
      </w:r>
      <w:r>
        <w:t xml:space="preserve"> przez Wykonawcę zgodnie z harmonogramem</w:t>
      </w:r>
      <w:r w:rsidR="00C33D73">
        <w:t xml:space="preserve"> szczegółowym</w:t>
      </w:r>
      <w:r>
        <w:t>,</w:t>
      </w:r>
      <w:r w:rsidR="00C33D73">
        <w:t xml:space="preserve"> </w:t>
      </w:r>
      <w:r w:rsidR="00C33D73" w:rsidRPr="00EC4AFC">
        <w:t xml:space="preserve">Wykonawca </w:t>
      </w:r>
      <w:r w:rsidR="00183B9F">
        <w:t>opracuje i</w:t>
      </w:r>
      <w:r w:rsidR="00C33D73" w:rsidRPr="00EC4AFC">
        <w:t xml:space="preserve"> </w:t>
      </w:r>
      <w:r w:rsidR="00A85E76">
        <w:t>przekaże</w:t>
      </w:r>
      <w:r w:rsidR="00C33D73" w:rsidRPr="00EC4AFC">
        <w:t xml:space="preserve"> </w:t>
      </w:r>
      <w:r w:rsidR="00275DF3">
        <w:t>scenariusze automatycznych testów funkcjonalnych od strony graficznego interfejsu użytkownika</w:t>
      </w:r>
      <w:r w:rsidR="00BB669A">
        <w:t xml:space="preserve">, obejmujących </w:t>
      </w:r>
      <w:r w:rsidR="005B3FD2">
        <w:t>tą</w:t>
      </w:r>
      <w:r w:rsidR="00BB669A">
        <w:t xml:space="preserve"> funkcjonalność</w:t>
      </w:r>
      <w:r w:rsidR="00110916">
        <w:t xml:space="preserve">. Scenariusze te muszą obejmować typowe, </w:t>
      </w:r>
      <w:r w:rsidR="007F3ED0">
        <w:t xml:space="preserve">istotne biznesowo </w:t>
      </w:r>
      <w:r w:rsidR="00110916">
        <w:t>sekwencje</w:t>
      </w:r>
      <w:r w:rsidR="008A1783">
        <w:t xml:space="preserve"> przypadków użycia (np. utworzenie sprawy, skierowanie sprawy na posiedzenie, </w:t>
      </w:r>
      <w:r w:rsidR="001C42EA">
        <w:t>przeprowadzenie posiedzenia, zamknięcie sprawy)</w:t>
      </w:r>
      <w:r w:rsidR="005C0DA3">
        <w:t xml:space="preserve"> i będą służyły do testowania regresji kluczowych funkcjonalności Systemu.</w:t>
      </w:r>
    </w:p>
    <w:p w14:paraId="041E9E9D" w14:textId="274F245A" w:rsidR="001C42EA" w:rsidRPr="00AD091C" w:rsidRDefault="001C42EA" w:rsidP="00AD091C">
      <w:r>
        <w:t xml:space="preserve">Scenariusze te </w:t>
      </w:r>
      <w:r w:rsidR="006A7EE8">
        <w:t xml:space="preserve">(w </w:t>
      </w:r>
      <w:r w:rsidR="008251CF">
        <w:t xml:space="preserve">tym </w:t>
      </w:r>
      <w:r w:rsidR="006A7EE8">
        <w:t xml:space="preserve">zakres pokrycia funkcjonalności Systemu) </w:t>
      </w:r>
      <w:r>
        <w:t xml:space="preserve">będą podlegały </w:t>
      </w:r>
      <w:r w:rsidR="00DE7E25">
        <w:t>zatwierdzeniu przez Zamawiającego.</w:t>
      </w:r>
    </w:p>
    <w:p w14:paraId="399BC7F3" w14:textId="651DB423" w:rsidR="008C034F" w:rsidRPr="00432477" w:rsidRDefault="70FE807A" w:rsidP="001C1F21">
      <w:pPr>
        <w:pStyle w:val="Wymaganie"/>
        <w:numPr>
          <w:ilvl w:val="0"/>
          <w:numId w:val="116"/>
        </w:numPr>
        <w:ind w:left="1276" w:hanging="1276"/>
      </w:pPr>
      <w:bookmarkStart w:id="243" w:name="_Ref132177078"/>
      <w:r>
        <w:t>Opracowanie</w:t>
      </w:r>
      <w:r w:rsidR="49D3908E">
        <w:t xml:space="preserve"> </w:t>
      </w:r>
      <w:r w:rsidR="2D02030B">
        <w:t xml:space="preserve">automatycznych </w:t>
      </w:r>
      <w:r w:rsidR="49D3908E">
        <w:t>testów funkcjonalnych</w:t>
      </w:r>
      <w:bookmarkEnd w:id="243"/>
    </w:p>
    <w:p w14:paraId="4FBCB1BC" w14:textId="5EE3CBE1" w:rsidR="0025778B" w:rsidRDefault="00AD705B">
      <w:r>
        <w:t xml:space="preserve">W </w:t>
      </w:r>
      <w:r w:rsidR="000D06D1">
        <w:t>etapach II i III</w:t>
      </w:r>
      <w:r w:rsidR="008C034F" w:rsidRPr="00432477">
        <w:t xml:space="preserve"> Wykonawca </w:t>
      </w:r>
      <w:r w:rsidR="003253BE">
        <w:t xml:space="preserve">będzie sukcesywnie opracowywał – w miarę </w:t>
      </w:r>
      <w:r w:rsidR="00317589">
        <w:t xml:space="preserve">wytwarzania oprogramowania – </w:t>
      </w:r>
      <w:r w:rsidR="006E033A">
        <w:t xml:space="preserve">automatyczne </w:t>
      </w:r>
      <w:r w:rsidR="008C034F" w:rsidRPr="00432477">
        <w:t>test</w:t>
      </w:r>
      <w:r w:rsidR="0012117E">
        <w:t>y</w:t>
      </w:r>
      <w:r w:rsidR="008C034F" w:rsidRPr="00432477">
        <w:t xml:space="preserve"> funkcjonaln</w:t>
      </w:r>
      <w:r w:rsidR="0012117E">
        <w:t>e</w:t>
      </w:r>
      <w:r w:rsidR="008C034F" w:rsidRPr="00432477">
        <w:t xml:space="preserve"> Systemu, weryfikując</w:t>
      </w:r>
      <w:r w:rsidR="006E033A">
        <w:t>e</w:t>
      </w:r>
      <w:r w:rsidR="008C034F" w:rsidRPr="00432477">
        <w:t xml:space="preserve"> spełnienie wymagań funkcjonalnych przedstawionych w rozdziale</w:t>
      </w:r>
      <w:r w:rsidR="009A0DDB">
        <w:t xml:space="preserve"> </w:t>
      </w:r>
      <w:r w:rsidR="009A0DDB">
        <w:rPr>
          <w:color w:val="2B579A"/>
          <w:shd w:val="clear" w:color="auto" w:fill="E6E6E6"/>
        </w:rPr>
        <w:fldChar w:fldCharType="begin"/>
      </w:r>
      <w:r w:rsidR="009A0DDB">
        <w:instrText xml:space="preserve"> REF _Ref232523103 \r \h </w:instrText>
      </w:r>
      <w:r w:rsidR="009A0DDB">
        <w:rPr>
          <w:color w:val="2B579A"/>
          <w:shd w:val="clear" w:color="auto" w:fill="E6E6E6"/>
        </w:rPr>
      </w:r>
      <w:r w:rsidR="009A0DDB">
        <w:rPr>
          <w:color w:val="2B579A"/>
          <w:shd w:val="clear" w:color="auto" w:fill="E6E6E6"/>
        </w:rPr>
        <w:fldChar w:fldCharType="separate"/>
      </w:r>
      <w:r w:rsidR="006108EB">
        <w:t>4</w:t>
      </w:r>
      <w:r w:rsidR="009A0DDB">
        <w:rPr>
          <w:color w:val="2B579A"/>
          <w:shd w:val="clear" w:color="auto" w:fill="E6E6E6"/>
        </w:rPr>
        <w:fldChar w:fldCharType="end"/>
      </w:r>
      <w:r w:rsidR="008C034F" w:rsidRPr="00432477">
        <w:t xml:space="preserve">. </w:t>
      </w:r>
      <w:r w:rsidR="004D1C38">
        <w:t xml:space="preserve">Testy te będą </w:t>
      </w:r>
      <w:r w:rsidR="00421C61">
        <w:t>prowadzone od strony interfejsu programistycznego (API) oraz od strony graficznego interfejsu użytkownika (GUI).</w:t>
      </w:r>
    </w:p>
    <w:p w14:paraId="5C4B0676" w14:textId="358C0724" w:rsidR="0086109E" w:rsidRDefault="0025778B">
      <w:r>
        <w:t xml:space="preserve">Testy od strony API muszą pokrywać </w:t>
      </w:r>
      <w:r w:rsidR="00B75F42" w:rsidRPr="00B75F42">
        <w:t>wszystki</w:t>
      </w:r>
      <w:r w:rsidR="00B75F42">
        <w:t>e</w:t>
      </w:r>
      <w:r w:rsidR="00B75F42" w:rsidRPr="00B75F42">
        <w:t xml:space="preserve"> wariant</w:t>
      </w:r>
      <w:r w:rsidR="00B75F42">
        <w:t>y</w:t>
      </w:r>
      <w:r w:rsidR="00B75F42" w:rsidRPr="00B75F42">
        <w:t xml:space="preserve"> </w:t>
      </w:r>
      <w:r>
        <w:t xml:space="preserve">pozytywne i negatywne </w:t>
      </w:r>
      <w:r w:rsidR="00C14019">
        <w:t xml:space="preserve">poszczególnych </w:t>
      </w:r>
      <w:r w:rsidR="00B75F42" w:rsidRPr="00B75F42">
        <w:t>przypadk</w:t>
      </w:r>
      <w:r w:rsidR="00C14019">
        <w:t>ów</w:t>
      </w:r>
      <w:r w:rsidR="00B75F42" w:rsidRPr="00B75F42">
        <w:t xml:space="preserve"> użycia</w:t>
      </w:r>
      <w:r>
        <w:t>.</w:t>
      </w:r>
      <w:r w:rsidR="000636B6">
        <w:t xml:space="preserve"> </w:t>
      </w:r>
      <w:r w:rsidR="00877C1C">
        <w:t xml:space="preserve">W uzasadnionych przypadkach Zamawiający może odstąpić od wymogu </w:t>
      </w:r>
      <w:r w:rsidR="0086109E">
        <w:t>pełnego pokrycia testami od strony API.</w:t>
      </w:r>
    </w:p>
    <w:p w14:paraId="123DF1CA" w14:textId="0A580C65" w:rsidR="00B75F42" w:rsidRDefault="000636B6">
      <w:r>
        <w:t xml:space="preserve">Testy </w:t>
      </w:r>
      <w:r w:rsidR="00171B41">
        <w:t xml:space="preserve">od strony GUI muszą implementować scenariusze, o których jest mowa w wymaganiu </w:t>
      </w:r>
      <w:r w:rsidR="00660EB9">
        <w:rPr>
          <w:color w:val="2B579A"/>
          <w:shd w:val="clear" w:color="auto" w:fill="E6E6E6"/>
        </w:rPr>
        <w:fldChar w:fldCharType="begin"/>
      </w:r>
      <w:r w:rsidR="00660EB9">
        <w:instrText xml:space="preserve"> REF _Ref132176164 \r \h </w:instrText>
      </w:r>
      <w:r w:rsidR="00660EB9">
        <w:rPr>
          <w:color w:val="2B579A"/>
          <w:shd w:val="clear" w:color="auto" w:fill="E6E6E6"/>
        </w:rPr>
      </w:r>
      <w:r w:rsidR="00660EB9">
        <w:rPr>
          <w:color w:val="2B579A"/>
          <w:shd w:val="clear" w:color="auto" w:fill="E6E6E6"/>
        </w:rPr>
        <w:fldChar w:fldCharType="separate"/>
      </w:r>
      <w:r w:rsidR="006108EB">
        <w:t>WP-TW01</w:t>
      </w:r>
      <w:r w:rsidR="00660EB9">
        <w:rPr>
          <w:color w:val="2B579A"/>
          <w:shd w:val="clear" w:color="auto" w:fill="E6E6E6"/>
        </w:rPr>
        <w:fldChar w:fldCharType="end"/>
      </w:r>
      <w:r w:rsidR="00660EB9">
        <w:t>.</w:t>
      </w:r>
    </w:p>
    <w:p w14:paraId="0711264E" w14:textId="4EC66D0B" w:rsidR="00660EB9" w:rsidRDefault="00A85E76" w:rsidP="001C1F21">
      <w:pPr>
        <w:pStyle w:val="Wymaganie"/>
        <w:numPr>
          <w:ilvl w:val="0"/>
          <w:numId w:val="116"/>
        </w:numPr>
        <w:ind w:left="1276" w:hanging="1276"/>
      </w:pPr>
      <w:bookmarkStart w:id="244" w:name="_Ref132347051"/>
      <w:r>
        <w:t>Opracowanie scenariuszy ręcznych testów funkcjonalnych</w:t>
      </w:r>
      <w:bookmarkEnd w:id="244"/>
    </w:p>
    <w:p w14:paraId="4D7A6247" w14:textId="11951E0D" w:rsidR="002D37FC" w:rsidRDefault="009C2DBC" w:rsidP="00A85E76">
      <w:r>
        <w:t>Dla każdej funkcjonalności realizowanej przez Wykonawcę zgodnie z harmonogramem</w:t>
      </w:r>
      <w:r w:rsidR="00B51310">
        <w:t xml:space="preserve"> szczegółowym, </w:t>
      </w:r>
      <w:r w:rsidR="00B51310" w:rsidRPr="00EC4AFC">
        <w:t xml:space="preserve">Wykonawca </w:t>
      </w:r>
      <w:r w:rsidR="00B51310">
        <w:t>przekaże</w:t>
      </w:r>
      <w:r w:rsidR="00B51310" w:rsidRPr="00EC4AFC">
        <w:t xml:space="preserve"> </w:t>
      </w:r>
      <w:r w:rsidR="00B51310">
        <w:t>scenariusze</w:t>
      </w:r>
      <w:r w:rsidR="003C3B03">
        <w:t xml:space="preserve"> ręcznych testów funkcjonalnych tej funkcjonalności. Scenariusze te muszą obejmować</w:t>
      </w:r>
      <w:r w:rsidR="002D37FC">
        <w:t>:</w:t>
      </w:r>
    </w:p>
    <w:p w14:paraId="477707D7" w14:textId="0768123A" w:rsidR="00A85E76" w:rsidRPr="00A85E76" w:rsidRDefault="00A73E7F" w:rsidP="001C1F21">
      <w:pPr>
        <w:pStyle w:val="Akapitzlist"/>
        <w:numPr>
          <w:ilvl w:val="0"/>
          <w:numId w:val="131"/>
        </w:numPr>
      </w:pPr>
      <w:r>
        <w:t xml:space="preserve">przebiegi przypadków użycia oraz ich sekwencje, </w:t>
      </w:r>
      <w:r w:rsidR="006F1036">
        <w:t>które</w:t>
      </w:r>
      <w:r>
        <w:t xml:space="preserve"> </w:t>
      </w:r>
      <w:r w:rsidR="00E16C47">
        <w:t>ni</w:t>
      </w:r>
      <w:r w:rsidR="00CF76DA">
        <w:t>e</w:t>
      </w:r>
      <w:r w:rsidR="00E16C47">
        <w:t xml:space="preserve"> </w:t>
      </w:r>
      <w:r w:rsidR="006F1036">
        <w:t xml:space="preserve">zostały </w:t>
      </w:r>
      <w:r w:rsidR="008A7BC0">
        <w:t>pokryte testami automatycznymi od strony GUI</w:t>
      </w:r>
      <w:r w:rsidR="002D37FC">
        <w:t>,</w:t>
      </w:r>
    </w:p>
    <w:p w14:paraId="1C402C8A" w14:textId="293C5571" w:rsidR="00667A1C" w:rsidRDefault="00D0685E" w:rsidP="001C1F21">
      <w:pPr>
        <w:pStyle w:val="Akapitzlist"/>
        <w:numPr>
          <w:ilvl w:val="0"/>
          <w:numId w:val="131"/>
        </w:numPr>
      </w:pPr>
      <w:r>
        <w:t xml:space="preserve">sprawdzenie poprawności generowania predefiniowanych raportów, o których jest mowa w wymaganiu </w:t>
      </w:r>
      <w:r w:rsidR="005C10AC">
        <w:rPr>
          <w:color w:val="2B579A"/>
          <w:shd w:val="clear" w:color="auto" w:fill="E6E6E6"/>
        </w:rPr>
        <w:fldChar w:fldCharType="begin"/>
      </w:r>
      <w:r w:rsidR="005C10AC">
        <w:instrText xml:space="preserve"> REF _Ref132346009 \r \h </w:instrText>
      </w:r>
      <w:r w:rsidR="005C10AC">
        <w:rPr>
          <w:color w:val="2B579A"/>
          <w:shd w:val="clear" w:color="auto" w:fill="E6E6E6"/>
        </w:rPr>
      </w:r>
      <w:r w:rsidR="005C10AC">
        <w:rPr>
          <w:color w:val="2B579A"/>
          <w:shd w:val="clear" w:color="auto" w:fill="E6E6E6"/>
        </w:rPr>
        <w:fldChar w:fldCharType="separate"/>
      </w:r>
      <w:r w:rsidR="006108EB">
        <w:t>WF-ST06</w:t>
      </w:r>
      <w:r w:rsidR="005C10AC">
        <w:rPr>
          <w:color w:val="2B579A"/>
          <w:shd w:val="clear" w:color="auto" w:fill="E6E6E6"/>
        </w:rPr>
        <w:fldChar w:fldCharType="end"/>
      </w:r>
      <w:r w:rsidR="00667A1C">
        <w:t>,</w:t>
      </w:r>
    </w:p>
    <w:p w14:paraId="43B4186B" w14:textId="356BF18A" w:rsidR="002C15E9" w:rsidRDefault="002C15E9" w:rsidP="001C1F21">
      <w:pPr>
        <w:pStyle w:val="Akapitzlist"/>
        <w:numPr>
          <w:ilvl w:val="0"/>
          <w:numId w:val="131"/>
        </w:numPr>
      </w:pPr>
      <w:r>
        <w:t xml:space="preserve">testy mechanizmu generatora raportów, o których jest mowa w wymaganiu </w:t>
      </w:r>
      <w:r>
        <w:rPr>
          <w:color w:val="2B579A"/>
          <w:shd w:val="clear" w:color="auto" w:fill="E6E6E6"/>
        </w:rPr>
        <w:fldChar w:fldCharType="begin"/>
      </w:r>
      <w:r>
        <w:instrText xml:space="preserve"> REF _Ref132346173 \r \h </w:instrText>
      </w:r>
      <w:r>
        <w:rPr>
          <w:color w:val="2B579A"/>
          <w:shd w:val="clear" w:color="auto" w:fill="E6E6E6"/>
        </w:rPr>
      </w:r>
      <w:r>
        <w:rPr>
          <w:color w:val="2B579A"/>
          <w:shd w:val="clear" w:color="auto" w:fill="E6E6E6"/>
        </w:rPr>
        <w:fldChar w:fldCharType="separate"/>
      </w:r>
      <w:r w:rsidR="006108EB">
        <w:t>WF-ST01</w:t>
      </w:r>
      <w:r>
        <w:rPr>
          <w:color w:val="2B579A"/>
          <w:shd w:val="clear" w:color="auto" w:fill="E6E6E6"/>
        </w:rPr>
        <w:fldChar w:fldCharType="end"/>
      </w:r>
      <w:r>
        <w:t>,</w:t>
      </w:r>
    </w:p>
    <w:p w14:paraId="0DB3ABFC" w14:textId="77777777" w:rsidR="00EB40F2" w:rsidRDefault="002C15E9" w:rsidP="4A770A89">
      <w:pPr>
        <w:pStyle w:val="Akapitzlist"/>
        <w:numPr>
          <w:ilvl w:val="0"/>
          <w:numId w:val="131"/>
        </w:numPr>
      </w:pPr>
      <w:r>
        <w:t xml:space="preserve">testy integracji </w:t>
      </w:r>
      <w:r w:rsidR="00A14E7D">
        <w:t>Systemu z systemami zewnętrznymi, prowadzone te</w:t>
      </w:r>
      <w:r w:rsidR="00C50ADF">
        <w:t>c</w:t>
      </w:r>
      <w:r w:rsidR="00A14E7D">
        <w:t>hniką „end-to-end”, tzn. ob</w:t>
      </w:r>
      <w:r w:rsidR="0056591B">
        <w:t xml:space="preserve">ejmujące weryfikację </w:t>
      </w:r>
      <w:r w:rsidR="005D7638">
        <w:t xml:space="preserve">w docelowym systemie zewnętrznym </w:t>
      </w:r>
      <w:r w:rsidR="0056591B">
        <w:t xml:space="preserve">danych </w:t>
      </w:r>
      <w:r w:rsidR="005D7638">
        <w:t>przekazanych z Systemu</w:t>
      </w:r>
      <w:r w:rsidR="00113D57">
        <w:t>.</w:t>
      </w:r>
      <w:r w:rsidR="005D7638">
        <w:t xml:space="preserve"> </w:t>
      </w:r>
    </w:p>
    <w:p w14:paraId="7DD36D30" w14:textId="5E1DD3E9" w:rsidR="008764A2" w:rsidRPr="00A85E76" w:rsidRDefault="00D8635F" w:rsidP="00EB40F2">
      <w:r>
        <w:t xml:space="preserve">Wykonawca przy wsparciu Zamawiającego przygotuje specyfikację </w:t>
      </w:r>
      <w:r w:rsidR="00F96E50">
        <w:t xml:space="preserve">danych, które muszą być wprowadzone do Systemu w celu umożliwienia sprawdzenia poprawności generowania predefiniowanych raportów, o których jest mowa w wymaganiu </w:t>
      </w:r>
      <w:r w:rsidR="00F96E50">
        <w:rPr>
          <w:color w:val="2B579A"/>
          <w:shd w:val="clear" w:color="auto" w:fill="E6E6E6"/>
        </w:rPr>
        <w:fldChar w:fldCharType="begin"/>
      </w:r>
      <w:r w:rsidR="00F96E50">
        <w:instrText xml:space="preserve"> REF _Ref132346009 \r \h </w:instrText>
      </w:r>
      <w:r w:rsidR="00F96E50">
        <w:rPr>
          <w:color w:val="2B579A"/>
          <w:shd w:val="clear" w:color="auto" w:fill="E6E6E6"/>
        </w:rPr>
      </w:r>
      <w:r w:rsidR="00F96E50">
        <w:rPr>
          <w:color w:val="2B579A"/>
          <w:shd w:val="clear" w:color="auto" w:fill="E6E6E6"/>
        </w:rPr>
        <w:fldChar w:fldCharType="separate"/>
      </w:r>
      <w:r w:rsidR="006108EB">
        <w:t>WF-ST06</w:t>
      </w:r>
      <w:r w:rsidR="00F96E50">
        <w:rPr>
          <w:color w:val="2B579A"/>
          <w:shd w:val="clear" w:color="auto" w:fill="E6E6E6"/>
        </w:rPr>
        <w:fldChar w:fldCharType="end"/>
      </w:r>
      <w:r w:rsidR="001D3853">
        <w:t xml:space="preserve"> (rozumianej jako zgodność danych prezentowanych w raporcie z </w:t>
      </w:r>
      <w:r w:rsidR="001C2323">
        <w:t xml:space="preserve">danymi w Systemie). Specyfikacja ta będzie podlegała zatwierdzeniu przez </w:t>
      </w:r>
      <w:r w:rsidR="00E34FE1">
        <w:t>Zamawiającego</w:t>
      </w:r>
      <w:r w:rsidR="001C2323">
        <w:t>.</w:t>
      </w:r>
    </w:p>
    <w:p w14:paraId="34696408" w14:textId="6F8161AC" w:rsidR="001C2323" w:rsidRDefault="001C2323" w:rsidP="008764A2">
      <w:r>
        <w:lastRenderedPageBreak/>
        <w:t xml:space="preserve">Wykonawca </w:t>
      </w:r>
      <w:r w:rsidR="008E6292">
        <w:t xml:space="preserve">opracuje </w:t>
      </w:r>
      <w:r w:rsidR="00D72E14">
        <w:t xml:space="preserve">i udostępni Zamawiającemu </w:t>
      </w:r>
      <w:r w:rsidR="003F0D6C">
        <w:t>mechanizm</w:t>
      </w:r>
      <w:r w:rsidR="00403CAD">
        <w:t xml:space="preserve"> (np. skrypt, procedurę bazodanową)</w:t>
      </w:r>
      <w:r w:rsidR="00E34FE1">
        <w:t xml:space="preserve"> automatycznego zasilania Systemu danymi </w:t>
      </w:r>
      <w:r w:rsidR="003F0D6C">
        <w:t>zgodnymi z zatwierdzoną specyfikacją.</w:t>
      </w:r>
    </w:p>
    <w:p w14:paraId="692BF391" w14:textId="431FECCF" w:rsidR="005B0B77" w:rsidRPr="00A85E76" w:rsidRDefault="005B0B77" w:rsidP="008764A2">
      <w:r>
        <w:t>Zamawiający przeprowadzi ręczne testy sprawdzające poprawność generowania predefiniowanych raportów, porównując zawartość</w:t>
      </w:r>
      <w:r w:rsidR="001D1DED">
        <w:t xml:space="preserve"> wygenerowanych raportów z zatwierdzoną specyfikacją danych.</w:t>
      </w:r>
    </w:p>
    <w:p w14:paraId="2EECA778" w14:textId="464A9457" w:rsidR="0012184A" w:rsidRDefault="7F0155E0" w:rsidP="001C1F21">
      <w:pPr>
        <w:pStyle w:val="Wymaganie"/>
        <w:numPr>
          <w:ilvl w:val="0"/>
          <w:numId w:val="116"/>
        </w:numPr>
        <w:ind w:left="1276" w:hanging="1276"/>
      </w:pPr>
      <w:r>
        <w:t>Opracowanie testów integracyjnych</w:t>
      </w:r>
    </w:p>
    <w:p w14:paraId="3905465B" w14:textId="3ADEA087" w:rsidR="0012184A" w:rsidRPr="0012184A" w:rsidRDefault="0012184A" w:rsidP="0012184A">
      <w:r>
        <w:t xml:space="preserve">W każdym etapie, w którym </w:t>
      </w:r>
      <w:r w:rsidR="0018617C">
        <w:t xml:space="preserve">zachodzi konieczność integracji Systemu z innymi systemami, Wykonawca opracuje automatyczne testy weryfikujące </w:t>
      </w:r>
      <w:r w:rsidR="00E71B93">
        <w:t>poprawność przeprowadzonej integracji z zewnętrznymi systemami. T</w:t>
      </w:r>
      <w:r w:rsidR="00E71B93" w:rsidRPr="00432477">
        <w:t>est</w:t>
      </w:r>
      <w:r w:rsidR="00E71B93">
        <w:t>y</w:t>
      </w:r>
      <w:r w:rsidR="00E71B93" w:rsidRPr="00432477">
        <w:t xml:space="preserve"> </w:t>
      </w:r>
      <w:r w:rsidR="00E71B93">
        <w:t xml:space="preserve">integracyjne </w:t>
      </w:r>
      <w:r w:rsidR="00E71B93" w:rsidRPr="00432477">
        <w:t>będ</w:t>
      </w:r>
      <w:r w:rsidR="00E71B93">
        <w:t>ą</w:t>
      </w:r>
      <w:r w:rsidR="00E71B93" w:rsidRPr="00432477">
        <w:t xml:space="preserve"> podlegał</w:t>
      </w:r>
      <w:r w:rsidR="00E71B93">
        <w:t>y</w:t>
      </w:r>
      <w:r w:rsidR="00E71B93" w:rsidRPr="00432477">
        <w:t xml:space="preserve"> zatwierdzeniu przez Zamawiającego.</w:t>
      </w:r>
    </w:p>
    <w:p w14:paraId="02B39ECA" w14:textId="3B17E1D9" w:rsidR="008C034F" w:rsidRPr="00432477" w:rsidRDefault="49D3908E" w:rsidP="001C1F21">
      <w:pPr>
        <w:pStyle w:val="Wymaganie"/>
        <w:numPr>
          <w:ilvl w:val="0"/>
          <w:numId w:val="116"/>
        </w:numPr>
        <w:ind w:left="1276" w:hanging="1276"/>
      </w:pPr>
      <w:bookmarkStart w:id="245" w:name="_Ref132347693"/>
      <w:r>
        <w:t>Opracowanie metodyki testów wydajnościowych</w:t>
      </w:r>
      <w:bookmarkEnd w:id="245"/>
    </w:p>
    <w:p w14:paraId="3FDF5F62" w14:textId="4271B6A5" w:rsidR="008C034F" w:rsidRPr="00432477" w:rsidRDefault="008C034F">
      <w:r w:rsidRPr="00432477">
        <w:t>Wykonawca opracuje metodykę przeprowadzenia testów wydajnościowych, weryfikujących wydajność Systemu, w szczególności spełnienie wymagań wydajnościowych opisanych w wymagani</w:t>
      </w:r>
      <w:r w:rsidR="00D73469">
        <w:t>ach</w:t>
      </w:r>
      <w:r w:rsidRPr="00432477">
        <w:t xml:space="preserve"> </w:t>
      </w:r>
      <w:r w:rsidR="0017405A">
        <w:rPr>
          <w:color w:val="2B579A"/>
          <w:shd w:val="clear" w:color="auto" w:fill="E6E6E6"/>
        </w:rPr>
        <w:fldChar w:fldCharType="begin"/>
      </w:r>
      <w:r w:rsidR="0017405A">
        <w:instrText xml:space="preserve"> REF _Ref102565255 \r \h </w:instrText>
      </w:r>
      <w:r w:rsidR="0017405A">
        <w:rPr>
          <w:color w:val="2B579A"/>
          <w:shd w:val="clear" w:color="auto" w:fill="E6E6E6"/>
        </w:rPr>
      </w:r>
      <w:r w:rsidR="0017405A">
        <w:rPr>
          <w:color w:val="2B579A"/>
          <w:shd w:val="clear" w:color="auto" w:fill="E6E6E6"/>
        </w:rPr>
        <w:fldChar w:fldCharType="separate"/>
      </w:r>
      <w:r w:rsidR="006108EB">
        <w:t>WN-WY03</w:t>
      </w:r>
      <w:r w:rsidR="0017405A">
        <w:rPr>
          <w:color w:val="2B579A"/>
          <w:shd w:val="clear" w:color="auto" w:fill="E6E6E6"/>
        </w:rPr>
        <w:fldChar w:fldCharType="end"/>
      </w:r>
      <w:r w:rsidR="002C1281">
        <w:t xml:space="preserve"> i </w:t>
      </w:r>
      <w:r w:rsidR="002C1281">
        <w:rPr>
          <w:color w:val="2B579A"/>
          <w:shd w:val="clear" w:color="auto" w:fill="E6E6E6"/>
        </w:rPr>
        <w:fldChar w:fldCharType="begin"/>
      </w:r>
      <w:r w:rsidR="002C1281">
        <w:instrText xml:space="preserve"> REF _Ref102565649 \r \h </w:instrText>
      </w:r>
      <w:r w:rsidR="002C1281">
        <w:rPr>
          <w:color w:val="2B579A"/>
          <w:shd w:val="clear" w:color="auto" w:fill="E6E6E6"/>
        </w:rPr>
      </w:r>
      <w:r w:rsidR="002C1281">
        <w:rPr>
          <w:color w:val="2B579A"/>
          <w:shd w:val="clear" w:color="auto" w:fill="E6E6E6"/>
        </w:rPr>
        <w:fldChar w:fldCharType="separate"/>
      </w:r>
      <w:r w:rsidR="006108EB">
        <w:t>WN-WY04</w:t>
      </w:r>
      <w:r w:rsidR="002C1281">
        <w:rPr>
          <w:color w:val="2B579A"/>
          <w:shd w:val="clear" w:color="auto" w:fill="E6E6E6"/>
        </w:rPr>
        <w:fldChar w:fldCharType="end"/>
      </w:r>
      <w:r w:rsidRPr="00432477">
        <w:t>. Metodyka ta musi obejmować co najmniej:</w:t>
      </w:r>
    </w:p>
    <w:p w14:paraId="775B0EB0" w14:textId="77777777" w:rsidR="008C034F" w:rsidRDefault="008C034F" w:rsidP="001C1F21">
      <w:pPr>
        <w:pStyle w:val="Akapitzlist"/>
        <w:numPr>
          <w:ilvl w:val="0"/>
          <w:numId w:val="125"/>
        </w:numPr>
      </w:pPr>
      <w:r w:rsidRPr="00432477">
        <w:t>wybór narzędzia do przeprowadzenia testów,</w:t>
      </w:r>
    </w:p>
    <w:p w14:paraId="238ABFF0" w14:textId="475954BC" w:rsidR="00D367B7" w:rsidRPr="00432477" w:rsidRDefault="00D367B7" w:rsidP="001C1F21">
      <w:pPr>
        <w:pStyle w:val="Akapitzlist"/>
        <w:numPr>
          <w:ilvl w:val="0"/>
          <w:numId w:val="125"/>
        </w:numPr>
      </w:pPr>
      <w:r>
        <w:t>sposób zasilenia Systemu danymi testowymi niezbędnymi do przeprowadzenia testów</w:t>
      </w:r>
      <w:r w:rsidR="00CA16F4">
        <w:t>,</w:t>
      </w:r>
    </w:p>
    <w:p w14:paraId="7B4F6FD8" w14:textId="77777777" w:rsidR="008C034F" w:rsidRPr="00432477" w:rsidRDefault="008C034F" w:rsidP="001C1F21">
      <w:pPr>
        <w:pStyle w:val="Akapitzlist"/>
        <w:numPr>
          <w:ilvl w:val="0"/>
          <w:numId w:val="125"/>
        </w:numPr>
      </w:pPr>
      <w:r w:rsidRPr="00432477">
        <w:t>scenariusz testów.</w:t>
      </w:r>
    </w:p>
    <w:p w14:paraId="31829FB1" w14:textId="77777777" w:rsidR="008C034F" w:rsidRDefault="008C034F">
      <w:r w:rsidRPr="00432477">
        <w:t>Metodyka testów wydajnościowych będzie podlegała zatwierdzeniu przez Zamawiającego.</w:t>
      </w:r>
    </w:p>
    <w:p w14:paraId="0B1EC0EA" w14:textId="12FB8F03" w:rsidR="00367448" w:rsidRDefault="04299A41" w:rsidP="001C1F21">
      <w:pPr>
        <w:pStyle w:val="Wymaganie"/>
        <w:numPr>
          <w:ilvl w:val="0"/>
          <w:numId w:val="116"/>
        </w:numPr>
        <w:ind w:left="1276" w:hanging="1276"/>
      </w:pPr>
      <w:bookmarkStart w:id="246" w:name="_Ref132347706"/>
      <w:r>
        <w:t>Opracowanie metodyki testów przywracania Systemu po awarii</w:t>
      </w:r>
      <w:bookmarkEnd w:id="246"/>
    </w:p>
    <w:p w14:paraId="77761494" w14:textId="659E8A6A" w:rsidR="00367448" w:rsidRDefault="00587F0A" w:rsidP="00367448">
      <w:r>
        <w:t>Wykonawca opracuje metodykę testów przywracania Systemu po awarii, obejmujących</w:t>
      </w:r>
      <w:r w:rsidR="00D670F8">
        <w:t xml:space="preserve"> co najmniej</w:t>
      </w:r>
      <w:r>
        <w:t>:</w:t>
      </w:r>
    </w:p>
    <w:p w14:paraId="7F74BBE7" w14:textId="779D2D7D" w:rsidR="00587F0A" w:rsidRDefault="00284DB2" w:rsidP="001C1F21">
      <w:pPr>
        <w:pStyle w:val="Akapitzlist"/>
        <w:numPr>
          <w:ilvl w:val="0"/>
          <w:numId w:val="121"/>
        </w:numPr>
      </w:pPr>
      <w:r>
        <w:t>przełączanie pomiędzy centrami przetwarzania,</w:t>
      </w:r>
    </w:p>
    <w:p w14:paraId="20A33036" w14:textId="1CA2A106" w:rsidR="00284DB2" w:rsidRPr="00367448" w:rsidRDefault="00565483" w:rsidP="001C1F21">
      <w:pPr>
        <w:pStyle w:val="Akapitzlist"/>
        <w:numPr>
          <w:ilvl w:val="0"/>
          <w:numId w:val="121"/>
        </w:numPr>
      </w:pPr>
      <w:r>
        <w:t>odtwarzanie danych z kopii zapasowej</w:t>
      </w:r>
      <w:r w:rsidR="00D670F8">
        <w:t>.</w:t>
      </w:r>
    </w:p>
    <w:p w14:paraId="7B350444" w14:textId="0860B95F" w:rsidR="008C034F" w:rsidRPr="00432477" w:rsidRDefault="49D3908E" w:rsidP="001C1F21">
      <w:pPr>
        <w:pStyle w:val="Wymaganie"/>
        <w:numPr>
          <w:ilvl w:val="0"/>
          <w:numId w:val="116"/>
        </w:numPr>
        <w:ind w:left="1276" w:hanging="1276"/>
      </w:pPr>
      <w:r>
        <w:t xml:space="preserve">Uruchomienie środowisk </w:t>
      </w:r>
    </w:p>
    <w:p w14:paraId="3BF1A308" w14:textId="39060B8B" w:rsidR="008C034F" w:rsidRPr="00432477" w:rsidRDefault="008C034F">
      <w:r w:rsidRPr="00432477">
        <w:t>Wykonawca dokona instalacji i konfiguracji sprzętu stanowiąc</w:t>
      </w:r>
      <w:r w:rsidR="00023D24">
        <w:t>ego</w:t>
      </w:r>
      <w:r w:rsidRPr="00432477">
        <w:t xml:space="preserve"> środowisko produkcyjne</w:t>
      </w:r>
      <w:r w:rsidR="008628B4">
        <w:t xml:space="preserve">. Wykonawca dokona instalacji i konfiguracji </w:t>
      </w:r>
      <w:r w:rsidRPr="00432477">
        <w:t>oprogramowania bazowego niezbędnego do uruchomienia Systemu</w:t>
      </w:r>
      <w:r w:rsidR="00B13A57">
        <w:t xml:space="preserve"> na środowiskach</w:t>
      </w:r>
      <w:r w:rsidR="008628B4">
        <w:t>:</w:t>
      </w:r>
      <w:r w:rsidR="00B13A57">
        <w:t xml:space="preserve"> produkcyjnym</w:t>
      </w:r>
      <w:r w:rsidR="008628B4">
        <w:t xml:space="preserve">, szkoleniowym oraz dwóch środowiskach </w:t>
      </w:r>
      <w:r w:rsidR="00B13A57">
        <w:t>testowy</w:t>
      </w:r>
      <w:r w:rsidR="008628B4">
        <w:t>ch</w:t>
      </w:r>
      <w:r w:rsidRPr="00432477">
        <w:t>.</w:t>
      </w:r>
    </w:p>
    <w:p w14:paraId="198BB782" w14:textId="64F0E5F7" w:rsidR="008C034F" w:rsidRPr="00432477" w:rsidRDefault="33A7CCFF" w:rsidP="001C1F21">
      <w:pPr>
        <w:pStyle w:val="Wymaganie"/>
        <w:numPr>
          <w:ilvl w:val="0"/>
          <w:numId w:val="116"/>
        </w:numPr>
        <w:ind w:left="1276" w:hanging="1276"/>
      </w:pPr>
      <w:bookmarkStart w:id="247" w:name="_Ref130811425"/>
      <w:bookmarkStart w:id="248" w:name="_Ref145139724"/>
      <w:r>
        <w:t>Inicjalna k</w:t>
      </w:r>
      <w:r w:rsidR="49D3908E">
        <w:t>onfiguracja</w:t>
      </w:r>
      <w:bookmarkEnd w:id="247"/>
      <w:bookmarkEnd w:id="248"/>
    </w:p>
    <w:p w14:paraId="200BB2D9" w14:textId="0BA716F2" w:rsidR="008C034F" w:rsidRPr="00432477" w:rsidRDefault="5ABC2598">
      <w:r>
        <w:t xml:space="preserve">W </w:t>
      </w:r>
      <w:r w:rsidR="056FB485">
        <w:t>etapach II i III</w:t>
      </w:r>
      <w:r>
        <w:t>, Wykonawca dokona pełnej konfiguracji Systemu w sposób umożliwiający rozpoczęcie pracy produkcyjnej z Systemem</w:t>
      </w:r>
      <w:r w:rsidR="1325FF43">
        <w:t>, w zakresie odpowiednim do funkcjonalności wytworzon</w:t>
      </w:r>
      <w:r w:rsidR="33D3AAA6">
        <w:t>ych</w:t>
      </w:r>
      <w:r w:rsidR="1325FF43">
        <w:t xml:space="preserve"> w danym etapie</w:t>
      </w:r>
      <w:r>
        <w:t>. Konfiguracja obejmie w szczególności:</w:t>
      </w:r>
    </w:p>
    <w:p w14:paraId="2962CC9A" w14:textId="7AC4AA09" w:rsidR="0013316A" w:rsidRDefault="0013316A" w:rsidP="001C1F21">
      <w:pPr>
        <w:pStyle w:val="Akapitzlist"/>
        <w:numPr>
          <w:ilvl w:val="0"/>
          <w:numId w:val="125"/>
        </w:numPr>
      </w:pPr>
      <w:r>
        <w:t>parametry systemowe</w:t>
      </w:r>
      <w:r w:rsidR="00CB1CEA">
        <w:t xml:space="preserve"> (zob. </w:t>
      </w:r>
      <w:r w:rsidR="000B3525">
        <w:rPr>
          <w:color w:val="2B579A"/>
          <w:shd w:val="clear" w:color="auto" w:fill="E6E6E6"/>
        </w:rPr>
        <w:fldChar w:fldCharType="begin"/>
      </w:r>
      <w:r w:rsidR="000B3525">
        <w:instrText xml:space="preserve"> REF _Ref124756954 \r \h </w:instrText>
      </w:r>
      <w:r w:rsidR="00643353">
        <w:instrText xml:space="preserve"> \* MERGEFORMAT </w:instrText>
      </w:r>
      <w:r w:rsidR="000B3525">
        <w:rPr>
          <w:color w:val="2B579A"/>
          <w:shd w:val="clear" w:color="auto" w:fill="E6E6E6"/>
        </w:rPr>
      </w:r>
      <w:r w:rsidR="000B3525">
        <w:rPr>
          <w:color w:val="2B579A"/>
          <w:shd w:val="clear" w:color="auto" w:fill="E6E6E6"/>
        </w:rPr>
        <w:fldChar w:fldCharType="separate"/>
      </w:r>
      <w:r w:rsidR="006108EB">
        <w:t>WF-AC02</w:t>
      </w:r>
      <w:r w:rsidR="000B3525">
        <w:rPr>
          <w:color w:val="2B579A"/>
          <w:shd w:val="clear" w:color="auto" w:fill="E6E6E6"/>
        </w:rPr>
        <w:fldChar w:fldCharType="end"/>
      </w:r>
      <w:r w:rsidR="007F2872">
        <w:t xml:space="preserve">, </w:t>
      </w:r>
      <w:r w:rsidR="007F2872">
        <w:rPr>
          <w:color w:val="2B579A"/>
          <w:shd w:val="clear" w:color="auto" w:fill="E6E6E6"/>
        </w:rPr>
        <w:fldChar w:fldCharType="begin"/>
      </w:r>
      <w:r w:rsidR="007F2872">
        <w:instrText xml:space="preserve"> REF _Ref122215865 \r \h </w:instrText>
      </w:r>
      <w:r w:rsidR="00643353">
        <w:instrText xml:space="preserve"> \* MERGEFORMAT </w:instrText>
      </w:r>
      <w:r w:rsidR="007F2872">
        <w:rPr>
          <w:color w:val="2B579A"/>
          <w:shd w:val="clear" w:color="auto" w:fill="E6E6E6"/>
        </w:rPr>
      </w:r>
      <w:r w:rsidR="007F2872">
        <w:rPr>
          <w:color w:val="2B579A"/>
          <w:shd w:val="clear" w:color="auto" w:fill="E6E6E6"/>
        </w:rPr>
        <w:fldChar w:fldCharType="separate"/>
      </w:r>
      <w:r w:rsidR="006108EB">
        <w:t>WF-AL02</w:t>
      </w:r>
      <w:r w:rsidR="007F2872">
        <w:rPr>
          <w:color w:val="2B579A"/>
          <w:shd w:val="clear" w:color="auto" w:fill="E6E6E6"/>
        </w:rPr>
        <w:fldChar w:fldCharType="end"/>
      </w:r>
      <w:r w:rsidR="00CB1CEA">
        <w:t>)</w:t>
      </w:r>
      <w:r>
        <w:t>,</w:t>
      </w:r>
    </w:p>
    <w:p w14:paraId="0F471CA3" w14:textId="61253254" w:rsidR="00BC5CD1" w:rsidRDefault="00BC5CD1" w:rsidP="001C1F21">
      <w:pPr>
        <w:pStyle w:val="Akapitzlist"/>
        <w:numPr>
          <w:ilvl w:val="0"/>
          <w:numId w:val="125"/>
        </w:numPr>
      </w:pPr>
      <w:r>
        <w:t xml:space="preserve">sądy (zob. </w:t>
      </w:r>
      <w:r>
        <w:rPr>
          <w:color w:val="2B579A"/>
          <w:shd w:val="clear" w:color="auto" w:fill="E6E6E6"/>
        </w:rPr>
        <w:fldChar w:fldCharType="begin"/>
      </w:r>
      <w:r>
        <w:instrText xml:space="preserve"> REF _Ref124757134 \r \h </w:instrText>
      </w:r>
      <w:r w:rsidR="00643353">
        <w:instrText xml:space="preserve"> \* MERGEFORMAT </w:instrText>
      </w:r>
      <w:r>
        <w:rPr>
          <w:color w:val="2B579A"/>
          <w:shd w:val="clear" w:color="auto" w:fill="E6E6E6"/>
        </w:rPr>
      </w:r>
      <w:r>
        <w:rPr>
          <w:color w:val="2B579A"/>
          <w:shd w:val="clear" w:color="auto" w:fill="E6E6E6"/>
        </w:rPr>
        <w:fldChar w:fldCharType="separate"/>
      </w:r>
      <w:r w:rsidR="006108EB">
        <w:t>WF-AC03</w:t>
      </w:r>
      <w:r>
        <w:rPr>
          <w:color w:val="2B579A"/>
          <w:shd w:val="clear" w:color="auto" w:fill="E6E6E6"/>
        </w:rPr>
        <w:fldChar w:fldCharType="end"/>
      </w:r>
      <w:r>
        <w:t>)</w:t>
      </w:r>
      <w:r w:rsidR="007F2872">
        <w:t xml:space="preserve"> i ich strukturę organizacyjną (zob. </w:t>
      </w:r>
      <w:r w:rsidR="007F2872">
        <w:rPr>
          <w:color w:val="2B579A"/>
          <w:shd w:val="clear" w:color="auto" w:fill="E6E6E6"/>
        </w:rPr>
        <w:fldChar w:fldCharType="begin"/>
      </w:r>
      <w:r w:rsidR="007F2872">
        <w:instrText xml:space="preserve"> REF _Ref124757182 \r \h </w:instrText>
      </w:r>
      <w:r w:rsidR="00643353">
        <w:instrText xml:space="preserve"> \* MERGEFORMAT </w:instrText>
      </w:r>
      <w:r w:rsidR="007F2872">
        <w:rPr>
          <w:color w:val="2B579A"/>
          <w:shd w:val="clear" w:color="auto" w:fill="E6E6E6"/>
        </w:rPr>
      </w:r>
      <w:r w:rsidR="007F2872">
        <w:rPr>
          <w:color w:val="2B579A"/>
          <w:shd w:val="clear" w:color="auto" w:fill="E6E6E6"/>
        </w:rPr>
        <w:fldChar w:fldCharType="separate"/>
      </w:r>
      <w:r w:rsidR="006108EB">
        <w:t>WF-AL03</w:t>
      </w:r>
      <w:r w:rsidR="007F2872">
        <w:rPr>
          <w:color w:val="2B579A"/>
          <w:shd w:val="clear" w:color="auto" w:fill="E6E6E6"/>
        </w:rPr>
        <w:fldChar w:fldCharType="end"/>
      </w:r>
      <w:r w:rsidR="007F2872">
        <w:t>)</w:t>
      </w:r>
      <w:r>
        <w:t>,</w:t>
      </w:r>
    </w:p>
    <w:p w14:paraId="2F952CC5" w14:textId="462FEE8C" w:rsidR="0095157B" w:rsidRDefault="0095157B" w:rsidP="001C1F21">
      <w:pPr>
        <w:pStyle w:val="Akapitzlist"/>
        <w:numPr>
          <w:ilvl w:val="0"/>
          <w:numId w:val="125"/>
        </w:numPr>
      </w:pPr>
      <w:r>
        <w:t xml:space="preserve">sale posiedzeń w sądach (zob. </w:t>
      </w:r>
      <w:r>
        <w:rPr>
          <w:color w:val="2B579A"/>
          <w:shd w:val="clear" w:color="auto" w:fill="E6E6E6"/>
        </w:rPr>
        <w:fldChar w:fldCharType="begin"/>
      </w:r>
      <w:r>
        <w:instrText xml:space="preserve"> REF _Ref124757227 \r \h </w:instrText>
      </w:r>
      <w:r w:rsidR="00643353">
        <w:instrText xml:space="preserve"> \* MERGEFORMAT </w:instrText>
      </w:r>
      <w:r>
        <w:rPr>
          <w:color w:val="2B579A"/>
          <w:shd w:val="clear" w:color="auto" w:fill="E6E6E6"/>
        </w:rPr>
      </w:r>
      <w:r>
        <w:rPr>
          <w:color w:val="2B579A"/>
          <w:shd w:val="clear" w:color="auto" w:fill="E6E6E6"/>
        </w:rPr>
        <w:fldChar w:fldCharType="separate"/>
      </w:r>
      <w:r w:rsidR="006108EB">
        <w:t>WF-AL10</w:t>
      </w:r>
      <w:r>
        <w:rPr>
          <w:color w:val="2B579A"/>
          <w:shd w:val="clear" w:color="auto" w:fill="E6E6E6"/>
        </w:rPr>
        <w:fldChar w:fldCharType="end"/>
      </w:r>
      <w:r>
        <w:t>),</w:t>
      </w:r>
    </w:p>
    <w:p w14:paraId="4FA311C6" w14:textId="0BB1CD2B" w:rsidR="00004DC9" w:rsidRDefault="00004DC9" w:rsidP="001C1F21">
      <w:pPr>
        <w:pStyle w:val="Akapitzlist"/>
        <w:numPr>
          <w:ilvl w:val="0"/>
          <w:numId w:val="125"/>
        </w:numPr>
      </w:pPr>
      <w:r>
        <w:t>role systemowe</w:t>
      </w:r>
      <w:r w:rsidR="000B3525">
        <w:t xml:space="preserve"> (zob. </w:t>
      </w:r>
      <w:r w:rsidR="000B3525">
        <w:rPr>
          <w:color w:val="2B579A"/>
          <w:shd w:val="clear" w:color="auto" w:fill="E6E6E6"/>
        </w:rPr>
        <w:fldChar w:fldCharType="begin"/>
      </w:r>
      <w:r w:rsidR="000B3525">
        <w:instrText xml:space="preserve"> REF _Ref124756966 \r \h </w:instrText>
      </w:r>
      <w:r w:rsidR="00643353">
        <w:instrText xml:space="preserve"> \* MERGEFORMAT </w:instrText>
      </w:r>
      <w:r w:rsidR="000B3525">
        <w:rPr>
          <w:color w:val="2B579A"/>
          <w:shd w:val="clear" w:color="auto" w:fill="E6E6E6"/>
        </w:rPr>
      </w:r>
      <w:r w:rsidR="000B3525">
        <w:rPr>
          <w:color w:val="2B579A"/>
          <w:shd w:val="clear" w:color="auto" w:fill="E6E6E6"/>
        </w:rPr>
        <w:fldChar w:fldCharType="separate"/>
      </w:r>
      <w:r w:rsidR="006108EB">
        <w:t>WF-AC04</w:t>
      </w:r>
      <w:r w:rsidR="000B3525">
        <w:rPr>
          <w:color w:val="2B579A"/>
          <w:shd w:val="clear" w:color="auto" w:fill="E6E6E6"/>
        </w:rPr>
        <w:fldChar w:fldCharType="end"/>
      </w:r>
      <w:r w:rsidR="000B3525">
        <w:t>)</w:t>
      </w:r>
      <w:r>
        <w:t>,</w:t>
      </w:r>
    </w:p>
    <w:p w14:paraId="6ADC6B40" w14:textId="26A07F66" w:rsidR="000A2468" w:rsidRDefault="000A2468" w:rsidP="001C1F21">
      <w:pPr>
        <w:pStyle w:val="Akapitzlist"/>
        <w:numPr>
          <w:ilvl w:val="0"/>
          <w:numId w:val="125"/>
        </w:numPr>
      </w:pPr>
      <w:r>
        <w:t>użytkowników</w:t>
      </w:r>
      <w:r w:rsidR="00E23A94">
        <w:t xml:space="preserve">, ich </w:t>
      </w:r>
      <w:r w:rsidR="00245458">
        <w:t>przypisanie do komórek organizacyjnych</w:t>
      </w:r>
      <w:r w:rsidR="00D22564">
        <w:t xml:space="preserve"> (zob. </w:t>
      </w:r>
      <w:r w:rsidR="00D22564">
        <w:rPr>
          <w:color w:val="2B579A"/>
          <w:shd w:val="clear" w:color="auto" w:fill="E6E6E6"/>
        </w:rPr>
        <w:fldChar w:fldCharType="begin"/>
      </w:r>
      <w:r w:rsidR="00D22564">
        <w:instrText xml:space="preserve"> REF _Ref145139292 \r \h </w:instrText>
      </w:r>
      <w:r w:rsidR="00D22564">
        <w:rPr>
          <w:color w:val="2B579A"/>
          <w:shd w:val="clear" w:color="auto" w:fill="E6E6E6"/>
        </w:rPr>
      </w:r>
      <w:r w:rsidR="00D22564">
        <w:rPr>
          <w:color w:val="2B579A"/>
          <w:shd w:val="clear" w:color="auto" w:fill="E6E6E6"/>
        </w:rPr>
        <w:fldChar w:fldCharType="separate"/>
      </w:r>
      <w:r w:rsidR="006108EB">
        <w:t>WF-AL06</w:t>
      </w:r>
      <w:r w:rsidR="00D22564">
        <w:rPr>
          <w:color w:val="2B579A"/>
          <w:shd w:val="clear" w:color="auto" w:fill="E6E6E6"/>
        </w:rPr>
        <w:fldChar w:fldCharType="end"/>
      </w:r>
      <w:r w:rsidR="00D22564">
        <w:t>)</w:t>
      </w:r>
      <w:r w:rsidR="00245458">
        <w:t>, role oraz uprawnienia</w:t>
      </w:r>
      <w:r w:rsidR="00D22564">
        <w:t xml:space="preserve"> (zob. </w:t>
      </w:r>
      <w:r w:rsidR="00D22564">
        <w:rPr>
          <w:color w:val="2B579A"/>
          <w:shd w:val="clear" w:color="auto" w:fill="E6E6E6"/>
        </w:rPr>
        <w:fldChar w:fldCharType="begin"/>
      </w:r>
      <w:r w:rsidR="00D22564">
        <w:instrText xml:space="preserve"> REF _Ref145139310 \r \h </w:instrText>
      </w:r>
      <w:r w:rsidR="00D22564">
        <w:rPr>
          <w:color w:val="2B579A"/>
          <w:shd w:val="clear" w:color="auto" w:fill="E6E6E6"/>
        </w:rPr>
      </w:r>
      <w:r w:rsidR="00D22564">
        <w:rPr>
          <w:color w:val="2B579A"/>
          <w:shd w:val="clear" w:color="auto" w:fill="E6E6E6"/>
        </w:rPr>
        <w:fldChar w:fldCharType="separate"/>
      </w:r>
      <w:r w:rsidR="006108EB">
        <w:t>WF-AL09</w:t>
      </w:r>
      <w:r w:rsidR="00D22564">
        <w:rPr>
          <w:color w:val="2B579A"/>
          <w:shd w:val="clear" w:color="auto" w:fill="E6E6E6"/>
        </w:rPr>
        <w:fldChar w:fldCharType="end"/>
      </w:r>
      <w:r w:rsidR="00D22564">
        <w:t>)</w:t>
      </w:r>
      <w:r w:rsidR="00245458">
        <w:t>,</w:t>
      </w:r>
    </w:p>
    <w:p w14:paraId="7BD8E048" w14:textId="2088E60D" w:rsidR="008C034F" w:rsidRPr="00432477" w:rsidRDefault="008C034F" w:rsidP="001C1F21">
      <w:pPr>
        <w:pStyle w:val="Akapitzlist"/>
        <w:numPr>
          <w:ilvl w:val="0"/>
          <w:numId w:val="125"/>
        </w:numPr>
      </w:pPr>
      <w:r w:rsidRPr="00432477">
        <w:t>słowniki danych</w:t>
      </w:r>
      <w:r w:rsidR="000B3525">
        <w:t xml:space="preserve"> (zob. </w:t>
      </w:r>
      <w:r w:rsidR="00751175">
        <w:rPr>
          <w:color w:val="2B579A"/>
          <w:shd w:val="clear" w:color="auto" w:fill="E6E6E6"/>
        </w:rPr>
        <w:fldChar w:fldCharType="begin"/>
      </w:r>
      <w:r w:rsidR="00751175">
        <w:instrText xml:space="preserve"> REF _Ref124757046 \r \h </w:instrText>
      </w:r>
      <w:r w:rsidR="00643353">
        <w:instrText xml:space="preserve"> \* MERGEFORMAT </w:instrText>
      </w:r>
      <w:r w:rsidR="00751175">
        <w:rPr>
          <w:color w:val="2B579A"/>
          <w:shd w:val="clear" w:color="auto" w:fill="E6E6E6"/>
        </w:rPr>
      </w:r>
      <w:r w:rsidR="00751175">
        <w:rPr>
          <w:color w:val="2B579A"/>
          <w:shd w:val="clear" w:color="auto" w:fill="E6E6E6"/>
        </w:rPr>
        <w:fldChar w:fldCharType="separate"/>
      </w:r>
      <w:r w:rsidR="006108EB">
        <w:t>WF-AC07</w:t>
      </w:r>
      <w:r w:rsidR="00751175">
        <w:rPr>
          <w:color w:val="2B579A"/>
          <w:shd w:val="clear" w:color="auto" w:fill="E6E6E6"/>
        </w:rPr>
        <w:fldChar w:fldCharType="end"/>
      </w:r>
      <w:r w:rsidR="00A744D6">
        <w:t xml:space="preserve"> </w:t>
      </w:r>
      <w:r w:rsidR="00A744D6" w:rsidRPr="00432477">
        <w:t>–</w:t>
      </w:r>
      <w:r w:rsidR="00A744D6">
        <w:t xml:space="preserve"> </w:t>
      </w:r>
      <w:r w:rsidR="00A744D6">
        <w:rPr>
          <w:color w:val="2B579A"/>
          <w:shd w:val="clear" w:color="auto" w:fill="E6E6E6"/>
        </w:rPr>
        <w:fldChar w:fldCharType="begin"/>
      </w:r>
      <w:r w:rsidR="00A744D6">
        <w:instrText xml:space="preserve"> REF _Ref124156805 \r \h </w:instrText>
      </w:r>
      <w:r w:rsidR="00643353">
        <w:instrText xml:space="preserve"> \* MERGEFORMAT </w:instrText>
      </w:r>
      <w:r w:rsidR="00A744D6">
        <w:rPr>
          <w:color w:val="2B579A"/>
          <w:shd w:val="clear" w:color="auto" w:fill="E6E6E6"/>
        </w:rPr>
      </w:r>
      <w:r w:rsidR="00A744D6">
        <w:rPr>
          <w:color w:val="2B579A"/>
          <w:shd w:val="clear" w:color="auto" w:fill="E6E6E6"/>
        </w:rPr>
        <w:fldChar w:fldCharType="separate"/>
      </w:r>
      <w:r w:rsidR="006108EB">
        <w:t>WF-AC13</w:t>
      </w:r>
      <w:r w:rsidR="00A744D6">
        <w:rPr>
          <w:color w:val="2B579A"/>
          <w:shd w:val="clear" w:color="auto" w:fill="E6E6E6"/>
        </w:rPr>
        <w:fldChar w:fldCharType="end"/>
      </w:r>
      <w:r w:rsidR="00A744D6">
        <w:t>)</w:t>
      </w:r>
      <w:r w:rsidRPr="00432477">
        <w:t>,</w:t>
      </w:r>
    </w:p>
    <w:p w14:paraId="6B14D019" w14:textId="5668F6C3" w:rsidR="00A45E53" w:rsidRPr="00432477" w:rsidRDefault="63D182F6" w:rsidP="001C1F21">
      <w:pPr>
        <w:pStyle w:val="Akapitzlist"/>
        <w:numPr>
          <w:ilvl w:val="0"/>
          <w:numId w:val="125"/>
        </w:numPr>
      </w:pPr>
      <w:r>
        <w:lastRenderedPageBreak/>
        <w:t xml:space="preserve">rejestr organów administracji publicznej (zob. </w:t>
      </w:r>
      <w:r w:rsidRPr="78E9956A">
        <w:rPr>
          <w:color w:val="2B579A"/>
          <w:shd w:val="clear" w:color="auto" w:fill="E6E6E6"/>
        </w:rPr>
        <w:fldChar w:fldCharType="begin"/>
      </w:r>
      <w:r>
        <w:instrText xml:space="preserve"> REF _Ref130809481 \r \h </w:instrText>
      </w:r>
      <w:r w:rsidR="32AA7BA8">
        <w:instrText xml:space="preserve"> \* MERGEFORMAT </w:instrText>
      </w:r>
      <w:r w:rsidRPr="78E9956A">
        <w:rPr>
          <w:color w:val="2B579A"/>
          <w:shd w:val="clear" w:color="auto" w:fill="E6E6E6"/>
        </w:rPr>
      </w:r>
      <w:r w:rsidRPr="78E9956A">
        <w:rPr>
          <w:color w:val="2B579A"/>
          <w:shd w:val="clear" w:color="auto" w:fill="E6E6E6"/>
        </w:rPr>
        <w:fldChar w:fldCharType="separate"/>
      </w:r>
      <w:r w:rsidR="006108EB">
        <w:t>WF-RP08</w:t>
      </w:r>
      <w:r w:rsidRPr="78E9956A">
        <w:rPr>
          <w:color w:val="2B579A"/>
          <w:shd w:val="clear" w:color="auto" w:fill="E6E6E6"/>
        </w:rPr>
        <w:fldChar w:fldCharType="end"/>
      </w:r>
      <w:r>
        <w:t>),</w:t>
      </w:r>
    </w:p>
    <w:p w14:paraId="03318D73" w14:textId="79555895" w:rsidR="008C6D5F" w:rsidRDefault="49D3908E" w:rsidP="001C1F21">
      <w:pPr>
        <w:pStyle w:val="Akapitzlist"/>
        <w:numPr>
          <w:ilvl w:val="0"/>
          <w:numId w:val="125"/>
        </w:numPr>
      </w:pPr>
      <w:r>
        <w:t xml:space="preserve">szablony </w:t>
      </w:r>
      <w:r w:rsidR="50F0FC9D">
        <w:t xml:space="preserve">treści </w:t>
      </w:r>
      <w:r w:rsidR="7303476A">
        <w:t xml:space="preserve">wykorzystywane podczas tworzenia </w:t>
      </w:r>
      <w:r>
        <w:t>dokumentów</w:t>
      </w:r>
      <w:r w:rsidR="486F5DF8">
        <w:t xml:space="preserve"> (zob. </w:t>
      </w:r>
      <w:r w:rsidR="34CFF1E8">
        <w:rPr>
          <w:color w:val="2B579A"/>
          <w:shd w:val="clear" w:color="auto" w:fill="E6E6E6"/>
        </w:rPr>
        <w:fldChar w:fldCharType="begin"/>
      </w:r>
      <w:r w:rsidR="34CFF1E8">
        <w:instrText xml:space="preserve"> REF _Ref123031446 \r \h  \* MERGEFORMAT </w:instrText>
      </w:r>
      <w:r w:rsidR="34CFF1E8">
        <w:rPr>
          <w:color w:val="2B579A"/>
          <w:shd w:val="clear" w:color="auto" w:fill="E6E6E6"/>
        </w:rPr>
      </w:r>
      <w:r w:rsidR="34CFF1E8">
        <w:rPr>
          <w:color w:val="2B579A"/>
          <w:shd w:val="clear" w:color="auto" w:fill="E6E6E6"/>
        </w:rPr>
        <w:fldChar w:fldCharType="separate"/>
      </w:r>
      <w:r w:rsidR="006108EB">
        <w:t>WF-AC18</w:t>
      </w:r>
      <w:r w:rsidR="34CFF1E8">
        <w:rPr>
          <w:color w:val="2B579A"/>
          <w:shd w:val="clear" w:color="auto" w:fill="E6E6E6"/>
        </w:rPr>
        <w:fldChar w:fldCharType="end"/>
      </w:r>
      <w:r w:rsidR="3EEF8127">
        <w:t xml:space="preserve">, </w:t>
      </w:r>
      <w:r w:rsidRPr="78E9956A">
        <w:rPr>
          <w:color w:val="2B579A"/>
          <w:shd w:val="clear" w:color="auto" w:fill="E6E6E6"/>
        </w:rPr>
        <w:fldChar w:fldCharType="begin"/>
      </w:r>
      <w:r>
        <w:instrText xml:space="preserve"> REF _Ref139611605 \r \h </w:instrText>
      </w:r>
      <w:r w:rsidRPr="78E9956A">
        <w:rPr>
          <w:color w:val="2B579A"/>
          <w:shd w:val="clear" w:color="auto" w:fill="E6E6E6"/>
        </w:rPr>
      </w:r>
      <w:r w:rsidRPr="78E9956A">
        <w:rPr>
          <w:color w:val="2B579A"/>
          <w:shd w:val="clear" w:color="auto" w:fill="E6E6E6"/>
        </w:rPr>
        <w:fldChar w:fldCharType="separate"/>
      </w:r>
      <w:r w:rsidR="006108EB">
        <w:t>WF-AC19</w:t>
      </w:r>
      <w:r w:rsidRPr="78E9956A">
        <w:rPr>
          <w:color w:val="2B579A"/>
          <w:shd w:val="clear" w:color="auto" w:fill="E6E6E6"/>
        </w:rPr>
        <w:fldChar w:fldCharType="end"/>
      </w:r>
      <w:r w:rsidR="486F5DF8">
        <w:t>)</w:t>
      </w:r>
      <w:r w:rsidR="636BC79D">
        <w:t>,</w:t>
      </w:r>
    </w:p>
    <w:p w14:paraId="14D346A0" w14:textId="20DD4799" w:rsidR="5339FD9C" w:rsidRDefault="0A4B2A1C" w:rsidP="00A80F74">
      <w:pPr>
        <w:pStyle w:val="Akapitzlist"/>
        <w:numPr>
          <w:ilvl w:val="0"/>
          <w:numId w:val="125"/>
        </w:numPr>
      </w:pPr>
      <w:r>
        <w:t xml:space="preserve">szablony wydruku dokumentów (zob. </w:t>
      </w:r>
      <w:r w:rsidR="70FF661E">
        <w:rPr>
          <w:color w:val="2B579A"/>
          <w:shd w:val="clear" w:color="auto" w:fill="E6E6E6"/>
        </w:rPr>
        <w:fldChar w:fldCharType="begin"/>
      </w:r>
      <w:r w:rsidR="70FF661E">
        <w:instrText xml:space="preserve"> REF _Ref123029444 \r \h  \* MERGEFORMAT </w:instrText>
      </w:r>
      <w:r w:rsidR="70FF661E">
        <w:rPr>
          <w:color w:val="2B579A"/>
          <w:shd w:val="clear" w:color="auto" w:fill="E6E6E6"/>
        </w:rPr>
      </w:r>
      <w:r w:rsidR="70FF661E">
        <w:rPr>
          <w:color w:val="2B579A"/>
          <w:shd w:val="clear" w:color="auto" w:fill="E6E6E6"/>
        </w:rPr>
        <w:fldChar w:fldCharType="separate"/>
      </w:r>
      <w:r w:rsidR="006108EB">
        <w:t>WF-AC17</w:t>
      </w:r>
      <w:r w:rsidR="70FF661E">
        <w:rPr>
          <w:color w:val="2B579A"/>
          <w:shd w:val="clear" w:color="auto" w:fill="E6E6E6"/>
        </w:rPr>
        <w:fldChar w:fldCharType="end"/>
      </w:r>
      <w:r>
        <w:t>)</w:t>
      </w:r>
      <w:r w:rsidR="5156A40C">
        <w:t>.</w:t>
      </w:r>
    </w:p>
    <w:p w14:paraId="2368C547" w14:textId="219C7E97" w:rsidR="008C034F" w:rsidRPr="00432477" w:rsidRDefault="49D3908E" w:rsidP="001C1F21">
      <w:pPr>
        <w:pStyle w:val="Wymaganie"/>
        <w:numPr>
          <w:ilvl w:val="0"/>
          <w:numId w:val="116"/>
        </w:numPr>
        <w:ind w:left="1276" w:hanging="1276"/>
      </w:pPr>
      <w:r>
        <w:t>Testy akceptacyjne</w:t>
      </w:r>
    </w:p>
    <w:p w14:paraId="6E32CF3C" w14:textId="449C2788" w:rsidR="006978F9" w:rsidRDefault="008C034F">
      <w:r w:rsidRPr="00432477">
        <w:t xml:space="preserve">W </w:t>
      </w:r>
      <w:r w:rsidR="000D06D1">
        <w:t>etapach II i III</w:t>
      </w:r>
      <w:r w:rsidRPr="00432477">
        <w:t>, Wykonawca</w:t>
      </w:r>
      <w:r w:rsidR="006978F9">
        <w:t>:</w:t>
      </w:r>
    </w:p>
    <w:p w14:paraId="743B672F" w14:textId="66645DBB" w:rsidR="006978F9" w:rsidRDefault="006978F9" w:rsidP="001C1F21">
      <w:pPr>
        <w:pStyle w:val="Akapitzlist"/>
        <w:numPr>
          <w:ilvl w:val="0"/>
          <w:numId w:val="124"/>
        </w:numPr>
      </w:pPr>
      <w:r>
        <w:t xml:space="preserve">przedstawi protokoły z przeprowadzenia automatycznych testów funkcjonalnych, </w:t>
      </w:r>
      <w:r w:rsidR="00E23D6C">
        <w:t>o których jest mowa w wymagani</w:t>
      </w:r>
      <w:r w:rsidR="004F5D4A">
        <w:t>u</w:t>
      </w:r>
      <w:r w:rsidR="00E23D6C">
        <w:t xml:space="preserve"> </w:t>
      </w:r>
      <w:r w:rsidR="004F5D4A">
        <w:rPr>
          <w:color w:val="2B579A"/>
          <w:shd w:val="clear" w:color="auto" w:fill="E6E6E6"/>
        </w:rPr>
        <w:fldChar w:fldCharType="begin"/>
      </w:r>
      <w:r w:rsidR="004F5D4A">
        <w:instrText xml:space="preserve"> REF _Ref132177078 \r \h </w:instrText>
      </w:r>
      <w:r w:rsidR="004F5D4A">
        <w:rPr>
          <w:color w:val="2B579A"/>
          <w:shd w:val="clear" w:color="auto" w:fill="E6E6E6"/>
        </w:rPr>
      </w:r>
      <w:r w:rsidR="004F5D4A">
        <w:rPr>
          <w:color w:val="2B579A"/>
          <w:shd w:val="clear" w:color="auto" w:fill="E6E6E6"/>
        </w:rPr>
        <w:fldChar w:fldCharType="separate"/>
      </w:r>
      <w:r w:rsidR="006108EB">
        <w:t>WP-TW02</w:t>
      </w:r>
      <w:r w:rsidR="004F5D4A">
        <w:rPr>
          <w:color w:val="2B579A"/>
          <w:shd w:val="clear" w:color="auto" w:fill="E6E6E6"/>
        </w:rPr>
        <w:fldChar w:fldCharType="end"/>
      </w:r>
      <w:r>
        <w:t xml:space="preserve">, </w:t>
      </w:r>
    </w:p>
    <w:p w14:paraId="17AD7FA1" w14:textId="259B0D33" w:rsidR="005D7719" w:rsidRDefault="008C034F" w:rsidP="001C1F21">
      <w:pPr>
        <w:pStyle w:val="Akapitzlist"/>
        <w:numPr>
          <w:ilvl w:val="0"/>
          <w:numId w:val="124"/>
        </w:numPr>
      </w:pPr>
      <w:r w:rsidRPr="00432477">
        <w:t xml:space="preserve">będzie uczestniczył w </w:t>
      </w:r>
      <w:r w:rsidR="00771EE6">
        <w:t xml:space="preserve">ręcznych </w:t>
      </w:r>
      <w:r w:rsidRPr="00432477">
        <w:t>testach funkcjonalnych Systemu</w:t>
      </w:r>
      <w:r w:rsidRPr="00432477" w:rsidDel="004511F1">
        <w:t xml:space="preserve"> </w:t>
      </w:r>
      <w:r w:rsidRPr="00432477">
        <w:t>wykonywanych przez Zamawiającego</w:t>
      </w:r>
      <w:r w:rsidR="005D7719">
        <w:t>:</w:t>
      </w:r>
    </w:p>
    <w:p w14:paraId="3ECE559F" w14:textId="78A61CE8" w:rsidR="005D7719" w:rsidRDefault="00FC78FE" w:rsidP="001C1F21">
      <w:pPr>
        <w:pStyle w:val="Akapitzlist"/>
        <w:numPr>
          <w:ilvl w:val="1"/>
          <w:numId w:val="124"/>
        </w:numPr>
      </w:pPr>
      <w:r>
        <w:t>zgodnie ze scenariuszami</w:t>
      </w:r>
      <w:r w:rsidR="006E2944">
        <w:t>, o których jest mowa w wymagani</w:t>
      </w:r>
      <w:r w:rsidR="0001610B">
        <w:t xml:space="preserve">ach </w:t>
      </w:r>
      <w:r w:rsidR="0001610B">
        <w:rPr>
          <w:color w:val="2B579A"/>
          <w:shd w:val="clear" w:color="auto" w:fill="E6E6E6"/>
        </w:rPr>
        <w:fldChar w:fldCharType="begin"/>
      </w:r>
      <w:r w:rsidR="0001610B">
        <w:instrText xml:space="preserve"> REF _Ref132176164 \r \h </w:instrText>
      </w:r>
      <w:r w:rsidR="0001610B">
        <w:rPr>
          <w:color w:val="2B579A"/>
          <w:shd w:val="clear" w:color="auto" w:fill="E6E6E6"/>
        </w:rPr>
      </w:r>
      <w:r w:rsidR="0001610B">
        <w:rPr>
          <w:color w:val="2B579A"/>
          <w:shd w:val="clear" w:color="auto" w:fill="E6E6E6"/>
        </w:rPr>
        <w:fldChar w:fldCharType="separate"/>
      </w:r>
      <w:r w:rsidR="006108EB">
        <w:t>WP-TW01</w:t>
      </w:r>
      <w:r w:rsidR="0001610B">
        <w:rPr>
          <w:color w:val="2B579A"/>
          <w:shd w:val="clear" w:color="auto" w:fill="E6E6E6"/>
        </w:rPr>
        <w:fldChar w:fldCharType="end"/>
      </w:r>
      <w:r w:rsidR="0001610B">
        <w:t xml:space="preserve"> i</w:t>
      </w:r>
      <w:r w:rsidR="006E2944">
        <w:t xml:space="preserve"> </w:t>
      </w:r>
      <w:r w:rsidR="006E2944">
        <w:rPr>
          <w:color w:val="2B579A"/>
          <w:shd w:val="clear" w:color="auto" w:fill="E6E6E6"/>
        </w:rPr>
        <w:fldChar w:fldCharType="begin"/>
      </w:r>
      <w:r w:rsidR="006E2944">
        <w:instrText xml:space="preserve"> REF _Ref132347051 \r \h </w:instrText>
      </w:r>
      <w:r w:rsidR="006E2944">
        <w:rPr>
          <w:color w:val="2B579A"/>
          <w:shd w:val="clear" w:color="auto" w:fill="E6E6E6"/>
        </w:rPr>
      </w:r>
      <w:r w:rsidR="006E2944">
        <w:rPr>
          <w:color w:val="2B579A"/>
          <w:shd w:val="clear" w:color="auto" w:fill="E6E6E6"/>
        </w:rPr>
        <w:fldChar w:fldCharType="separate"/>
      </w:r>
      <w:r w:rsidR="006108EB">
        <w:t>WP-TW03</w:t>
      </w:r>
      <w:r w:rsidR="006E2944">
        <w:rPr>
          <w:color w:val="2B579A"/>
          <w:shd w:val="clear" w:color="auto" w:fill="E6E6E6"/>
        </w:rPr>
        <w:fldChar w:fldCharType="end"/>
      </w:r>
      <w:r w:rsidR="005D7719">
        <w:t>,</w:t>
      </w:r>
    </w:p>
    <w:p w14:paraId="0564F276" w14:textId="2297FDE1" w:rsidR="008C034F" w:rsidRPr="00432477" w:rsidRDefault="1F755972" w:rsidP="001C1F21">
      <w:pPr>
        <w:pStyle w:val="Akapitzlist"/>
        <w:numPr>
          <w:ilvl w:val="1"/>
          <w:numId w:val="124"/>
        </w:numPr>
      </w:pPr>
      <w:r>
        <w:t>metodą swobodnego testowania</w:t>
      </w:r>
      <w:r w:rsidR="02FD5857">
        <w:t>, bez wykorzy</w:t>
      </w:r>
      <w:r w:rsidR="54F00BC2">
        <w:t>stania</w:t>
      </w:r>
      <w:r>
        <w:t xml:space="preserve"> scenariuszy testowych</w:t>
      </w:r>
      <w:r w:rsidR="49D3908E">
        <w:t>.</w:t>
      </w:r>
    </w:p>
    <w:p w14:paraId="0CB65F27" w14:textId="4856187F" w:rsidR="008C034F" w:rsidRPr="00432477" w:rsidRDefault="008C034F">
      <w:r w:rsidRPr="00432477">
        <w:t>Wykonawca przeprowadzi przy asyście Zamawiającego pozostałe testy akceptacyjne Systemu, tj.:</w:t>
      </w:r>
    </w:p>
    <w:p w14:paraId="79FCD5F3" w14:textId="4FFAC136" w:rsidR="00663FB7" w:rsidRDefault="00663FB7" w:rsidP="001C1F21">
      <w:pPr>
        <w:pStyle w:val="Akapitzlist"/>
        <w:numPr>
          <w:ilvl w:val="0"/>
          <w:numId w:val="124"/>
        </w:numPr>
      </w:pPr>
      <w:r>
        <w:t xml:space="preserve">testy mechanizmu migracji (zob. </w:t>
      </w:r>
      <w:r>
        <w:rPr>
          <w:color w:val="2B579A"/>
          <w:shd w:val="clear" w:color="auto" w:fill="E6E6E6"/>
        </w:rPr>
        <w:fldChar w:fldCharType="begin"/>
      </w:r>
      <w:r>
        <w:instrText xml:space="preserve"> REF _Ref130812907 \r \h </w:instrText>
      </w:r>
      <w:r>
        <w:rPr>
          <w:color w:val="2B579A"/>
          <w:shd w:val="clear" w:color="auto" w:fill="E6E6E6"/>
        </w:rPr>
      </w:r>
      <w:r>
        <w:rPr>
          <w:color w:val="2B579A"/>
          <w:shd w:val="clear" w:color="auto" w:fill="E6E6E6"/>
        </w:rPr>
        <w:fldChar w:fldCharType="separate"/>
      </w:r>
      <w:r w:rsidR="006108EB">
        <w:t>WP-MI01</w:t>
      </w:r>
      <w:r>
        <w:rPr>
          <w:color w:val="2B579A"/>
          <w:shd w:val="clear" w:color="auto" w:fill="E6E6E6"/>
        </w:rPr>
        <w:fldChar w:fldCharType="end"/>
      </w:r>
      <w:r w:rsidR="00FD0E39">
        <w:t>; dotyczy tylko etapu III</w:t>
      </w:r>
      <w:r>
        <w:t>),</w:t>
      </w:r>
    </w:p>
    <w:p w14:paraId="4B6D1D2E" w14:textId="7B317567" w:rsidR="008C034F" w:rsidRPr="00432477" w:rsidRDefault="49D3908E" w:rsidP="001C1F21">
      <w:pPr>
        <w:pStyle w:val="Akapitzlist"/>
        <w:numPr>
          <w:ilvl w:val="0"/>
          <w:numId w:val="124"/>
        </w:numPr>
      </w:pPr>
      <w:r>
        <w:t>testy wydajnościowe zgodnie z zatwierdzoną metodyką testów wydajnościowych</w:t>
      </w:r>
      <w:r w:rsidR="4DAF3BFC">
        <w:t xml:space="preserve"> (zob. </w:t>
      </w:r>
      <w:r w:rsidRPr="78E9956A">
        <w:rPr>
          <w:color w:val="2B579A"/>
          <w:shd w:val="clear" w:color="auto" w:fill="E6E6E6"/>
        </w:rPr>
        <w:fldChar w:fldCharType="begin"/>
      </w:r>
      <w:r>
        <w:instrText xml:space="preserve"> REF _Ref132347693 \r \h </w:instrText>
      </w:r>
      <w:r w:rsidRPr="78E9956A">
        <w:rPr>
          <w:color w:val="2B579A"/>
          <w:shd w:val="clear" w:color="auto" w:fill="E6E6E6"/>
        </w:rPr>
      </w:r>
      <w:r w:rsidRPr="78E9956A">
        <w:rPr>
          <w:color w:val="2B579A"/>
          <w:shd w:val="clear" w:color="auto" w:fill="E6E6E6"/>
        </w:rPr>
        <w:fldChar w:fldCharType="separate"/>
      </w:r>
      <w:r w:rsidR="006108EB">
        <w:t>WP-TW05</w:t>
      </w:r>
      <w:r w:rsidRPr="78E9956A">
        <w:rPr>
          <w:color w:val="2B579A"/>
          <w:shd w:val="clear" w:color="auto" w:fill="E6E6E6"/>
        </w:rPr>
        <w:fldChar w:fldCharType="end"/>
      </w:r>
      <w:r w:rsidR="4DAF3BFC">
        <w:t>)</w:t>
      </w:r>
      <w:r>
        <w:t>,</w:t>
      </w:r>
    </w:p>
    <w:p w14:paraId="49BC1C37" w14:textId="33BBC5DC" w:rsidR="008C034F" w:rsidRPr="00432477" w:rsidRDefault="51BC8596" w:rsidP="001C1F21">
      <w:pPr>
        <w:pStyle w:val="Akapitzlist"/>
        <w:numPr>
          <w:ilvl w:val="0"/>
          <w:numId w:val="124"/>
        </w:numPr>
      </w:pPr>
      <w:r>
        <w:t>testy procedur przywracania</w:t>
      </w:r>
      <w:r w:rsidR="7BA516B3">
        <w:t xml:space="preserve"> Systemu po awarii</w:t>
      </w:r>
      <w:r w:rsidR="1227E626">
        <w:t xml:space="preserve"> (zob. </w:t>
      </w:r>
      <w:r w:rsidRPr="78E9956A">
        <w:rPr>
          <w:color w:val="2B579A"/>
          <w:shd w:val="clear" w:color="auto" w:fill="E6E6E6"/>
        </w:rPr>
        <w:fldChar w:fldCharType="begin"/>
      </w:r>
      <w:r>
        <w:instrText xml:space="preserve"> REF _Ref132347706 \r \h </w:instrText>
      </w:r>
      <w:r w:rsidRPr="78E9956A">
        <w:rPr>
          <w:color w:val="2B579A"/>
          <w:shd w:val="clear" w:color="auto" w:fill="E6E6E6"/>
        </w:rPr>
      </w:r>
      <w:r w:rsidRPr="78E9956A">
        <w:rPr>
          <w:color w:val="2B579A"/>
          <w:shd w:val="clear" w:color="auto" w:fill="E6E6E6"/>
        </w:rPr>
        <w:fldChar w:fldCharType="separate"/>
      </w:r>
      <w:r w:rsidR="006108EB">
        <w:t>WP-TW06</w:t>
      </w:r>
      <w:r w:rsidRPr="78E9956A">
        <w:rPr>
          <w:color w:val="2B579A"/>
          <w:shd w:val="clear" w:color="auto" w:fill="E6E6E6"/>
        </w:rPr>
        <w:fldChar w:fldCharType="end"/>
      </w:r>
      <w:r w:rsidR="1227E626">
        <w:t>)</w:t>
      </w:r>
      <w:r w:rsidR="49D3908E">
        <w:t>.</w:t>
      </w:r>
    </w:p>
    <w:p w14:paraId="46E78818" w14:textId="1EE3B86B" w:rsidR="000F5331" w:rsidRPr="00432477" w:rsidRDefault="00DD646E">
      <w:r>
        <w:t xml:space="preserve">Zamawiający we własnym zakresie przeprowadzi testy bezpieczeństwa Systemu. </w:t>
      </w:r>
      <w:r w:rsidR="00F80F86">
        <w:t>Zamawiający zastrzega sobie możliwość skorzystania z usług profesjonalnej firmy zajmującej się takimi testami</w:t>
      </w:r>
      <w:r w:rsidR="00106309">
        <w:t>.</w:t>
      </w:r>
    </w:p>
    <w:p w14:paraId="3A44DBFE" w14:textId="77777777" w:rsidR="008C034F" w:rsidRPr="00432477" w:rsidRDefault="008C034F">
      <w:r w:rsidRPr="00432477">
        <w:t>Podpisanie protokołu zakończenia testów akceptacyjnych Systemu nastąpi po wykonaniu testów akceptacyjnych zakończonym wynikiem pozytywnym. Wynik testów akceptacyjnych będzie uznany za pozytywny, jeżeli:</w:t>
      </w:r>
    </w:p>
    <w:p w14:paraId="7EB8639B" w14:textId="77777777" w:rsidR="008C034F" w:rsidRPr="00432477" w:rsidRDefault="49D3908E" w:rsidP="001C1F21">
      <w:pPr>
        <w:pStyle w:val="Akapitzlist"/>
        <w:numPr>
          <w:ilvl w:val="0"/>
          <w:numId w:val="124"/>
        </w:numPr>
      </w:pPr>
      <w:r>
        <w:t>wszystkie testy objęte planem testów dadzą wynik pozytywny,</w:t>
      </w:r>
    </w:p>
    <w:p w14:paraId="02D22454" w14:textId="77777777" w:rsidR="008C034F" w:rsidRPr="00432477" w:rsidRDefault="49D3908E" w:rsidP="001C1F21">
      <w:pPr>
        <w:pStyle w:val="Akapitzlist"/>
        <w:numPr>
          <w:ilvl w:val="0"/>
          <w:numId w:val="124"/>
        </w:numPr>
      </w:pPr>
      <w:r>
        <w:t>w ramach dodatkowych testów, nieobjętych planem testów, nie zostaną wykryte:</w:t>
      </w:r>
    </w:p>
    <w:p w14:paraId="52C85719" w14:textId="77777777" w:rsidR="008C034F" w:rsidRPr="00432477" w:rsidRDefault="008C034F" w:rsidP="001C1F21">
      <w:pPr>
        <w:pStyle w:val="Akapitzlist"/>
        <w:numPr>
          <w:ilvl w:val="1"/>
          <w:numId w:val="124"/>
        </w:numPr>
      </w:pPr>
      <w:r w:rsidRPr="00432477">
        <w:t>jakiekolwiek awarie i wady,</w:t>
      </w:r>
    </w:p>
    <w:p w14:paraId="6AC236D8" w14:textId="77777777" w:rsidR="008C034F" w:rsidRPr="00432477" w:rsidRDefault="008C034F" w:rsidP="001C1F21">
      <w:pPr>
        <w:pStyle w:val="Akapitzlist"/>
        <w:numPr>
          <w:ilvl w:val="1"/>
          <w:numId w:val="124"/>
        </w:numPr>
      </w:pPr>
      <w:r w:rsidRPr="00432477">
        <w:t>usterki istotne z punktu widzenia Zamawiającego.</w:t>
      </w:r>
    </w:p>
    <w:p w14:paraId="77E12C52" w14:textId="21269194" w:rsidR="00EB3FCD" w:rsidRDefault="20AD8E68" w:rsidP="001C1F21">
      <w:pPr>
        <w:pStyle w:val="Wymaganie"/>
        <w:numPr>
          <w:ilvl w:val="0"/>
          <w:numId w:val="116"/>
        </w:numPr>
        <w:ind w:left="1276" w:hanging="1276"/>
      </w:pPr>
      <w:bookmarkStart w:id="249" w:name="_Ref127783735"/>
      <w:r>
        <w:t>Wdrożenie w etapie II</w:t>
      </w:r>
      <w:bookmarkEnd w:id="249"/>
    </w:p>
    <w:p w14:paraId="33CCA790" w14:textId="4F991A46" w:rsidR="00EB3FCD" w:rsidRPr="00EB3FCD" w:rsidRDefault="00CC0B01" w:rsidP="00EB3FCD">
      <w:r>
        <w:t xml:space="preserve">W etapie II wdrożenie Systemu będzie </w:t>
      </w:r>
      <w:r w:rsidR="00C02398">
        <w:t xml:space="preserve">wykonane </w:t>
      </w:r>
      <w:r w:rsidR="00C45818">
        <w:t>we wszystkich sądach administracyjnych</w:t>
      </w:r>
      <w:r w:rsidR="00C02398">
        <w:t>. Wdrożenie nastąpi poprzez instalację</w:t>
      </w:r>
      <w:r w:rsidR="00C02398" w:rsidRPr="00DC4C8B">
        <w:t xml:space="preserve"> wersji Systemu </w:t>
      </w:r>
      <w:r w:rsidR="00C02398">
        <w:t>wytworzonej w ramach tego etapu</w:t>
      </w:r>
      <w:r w:rsidR="00C02398" w:rsidRPr="00DC4C8B">
        <w:t xml:space="preserve"> </w:t>
      </w:r>
      <w:r w:rsidR="00C02398">
        <w:t xml:space="preserve">i jego inicjalną konfigurację </w:t>
      </w:r>
      <w:r w:rsidR="00C02398" w:rsidRPr="00DC4C8B">
        <w:t>na środowisku produkcyjnym</w:t>
      </w:r>
      <w:r w:rsidR="00C02398">
        <w:t>.</w:t>
      </w:r>
    </w:p>
    <w:p w14:paraId="37BEE85E" w14:textId="4EA4D248" w:rsidR="008C034F" w:rsidRPr="00432477" w:rsidRDefault="49D3908E" w:rsidP="001C1F21">
      <w:pPr>
        <w:pStyle w:val="Wymaganie"/>
        <w:numPr>
          <w:ilvl w:val="0"/>
          <w:numId w:val="116"/>
        </w:numPr>
        <w:ind w:left="1276" w:hanging="1276"/>
      </w:pPr>
      <w:bookmarkStart w:id="250" w:name="_Ref127782838"/>
      <w:bookmarkStart w:id="251" w:name="_Ref127783996"/>
      <w:r>
        <w:t xml:space="preserve">Wdrożenie </w:t>
      </w:r>
      <w:r w:rsidR="1F7FDFA2">
        <w:t>pilotażowe</w:t>
      </w:r>
      <w:r w:rsidR="2CD9E57C">
        <w:t xml:space="preserve"> i pełne</w:t>
      </w:r>
      <w:bookmarkEnd w:id="250"/>
      <w:r w:rsidR="4A965E42">
        <w:t xml:space="preserve"> w etapie III</w:t>
      </w:r>
      <w:bookmarkEnd w:id="251"/>
    </w:p>
    <w:p w14:paraId="31E52734" w14:textId="02185650" w:rsidR="008C034F" w:rsidRPr="00432477" w:rsidRDefault="6EC5D1A3">
      <w:r>
        <w:t xml:space="preserve">Wdrożenie </w:t>
      </w:r>
      <w:r w:rsidR="010A9C1B">
        <w:t xml:space="preserve">produkcyjne </w:t>
      </w:r>
      <w:r w:rsidR="570FBF49">
        <w:t>e</w:t>
      </w:r>
      <w:r>
        <w:t>tap</w:t>
      </w:r>
      <w:r w:rsidR="570FBF49">
        <w:t>u</w:t>
      </w:r>
      <w:r>
        <w:t xml:space="preserve"> II</w:t>
      </w:r>
      <w:r w:rsidR="570FBF49">
        <w:t>I</w:t>
      </w:r>
      <w:r>
        <w:t xml:space="preserve"> będzie przebiegało w dwóch fazach:</w:t>
      </w:r>
    </w:p>
    <w:p w14:paraId="3F1DD38D" w14:textId="2D1CC1EB" w:rsidR="008C034F" w:rsidRPr="00432477" w:rsidRDefault="49D3908E" w:rsidP="001C1F21">
      <w:pPr>
        <w:pStyle w:val="Akapitzlist"/>
        <w:numPr>
          <w:ilvl w:val="0"/>
          <w:numId w:val="125"/>
        </w:numPr>
      </w:pPr>
      <w:r>
        <w:t xml:space="preserve">wdrożenie pilotażowe </w:t>
      </w:r>
      <w:r w:rsidR="00D55CF6">
        <w:t>w NSA oraz w dwóch WSA wybranych przez Zamawiającego</w:t>
      </w:r>
      <w:r w:rsidR="5983DC52">
        <w:t>,</w:t>
      </w:r>
    </w:p>
    <w:p w14:paraId="7649A402" w14:textId="434828D1" w:rsidR="008C034F" w:rsidRPr="00432477" w:rsidRDefault="43830A56" w:rsidP="001C1F21">
      <w:pPr>
        <w:pStyle w:val="Akapitzlist"/>
        <w:numPr>
          <w:ilvl w:val="0"/>
          <w:numId w:val="125"/>
        </w:numPr>
      </w:pPr>
      <w:r>
        <w:t xml:space="preserve">pełne wdrożenie </w:t>
      </w:r>
      <w:r w:rsidR="1F321678">
        <w:t xml:space="preserve">w </w:t>
      </w:r>
      <w:r w:rsidR="2AD4BD09">
        <w:t>pozostałych sądach</w:t>
      </w:r>
      <w:r w:rsidR="3E80180F">
        <w:t xml:space="preserve"> –</w:t>
      </w:r>
      <w:r>
        <w:t xml:space="preserve"> po</w:t>
      </w:r>
      <w:r w:rsidR="3E80180F">
        <w:t xml:space="preserve"> </w:t>
      </w:r>
      <w:r>
        <w:t>podpisaniu protokołu zakończenia z pozytywnym wynikiem wdrożenia pilotażowego</w:t>
      </w:r>
      <w:r w:rsidR="54E40F01">
        <w:t xml:space="preserve"> – przeprowadzone stopniowo, na przełomie kolejnych </w:t>
      </w:r>
      <w:r w:rsidR="54E40F01">
        <w:lastRenderedPageBreak/>
        <w:t>miesięcy kalendarzowych, przy czym wdrożenie będzie obejmowało co najwyżej 4 sądy</w:t>
      </w:r>
      <w:r w:rsidR="005D4CF3">
        <w:t xml:space="preserve"> miesięcznie</w:t>
      </w:r>
      <w:r w:rsidR="54E40F01">
        <w:t>.</w:t>
      </w:r>
    </w:p>
    <w:p w14:paraId="015DA842" w14:textId="7F945CF3" w:rsidR="00C16572" w:rsidRDefault="00C16572">
      <w:r>
        <w:t>Wdrożenie w etapie III nastąpi poprzez instalację</w:t>
      </w:r>
      <w:r w:rsidRPr="001A43AF">
        <w:t xml:space="preserve"> wersji Systemu wytworzonej w ramach tego etapu na środowisku produkcyjnym</w:t>
      </w:r>
      <w:r>
        <w:t>, jego inicjalną konfigurację</w:t>
      </w:r>
      <w:r w:rsidR="00D79A7A">
        <w:t>,</w:t>
      </w:r>
      <w:r w:rsidR="245ECD5F">
        <w:t xml:space="preserve"> </w:t>
      </w:r>
      <w:r>
        <w:t>migracj</w:t>
      </w:r>
      <w:r w:rsidR="00D83DB5">
        <w:t>ę</w:t>
      </w:r>
      <w:r>
        <w:t xml:space="preserve"> </w:t>
      </w:r>
      <w:r w:rsidR="006053A8">
        <w:t xml:space="preserve">z OSO </w:t>
      </w:r>
      <w:r w:rsidR="00992CE4">
        <w:t xml:space="preserve">(zob. </w:t>
      </w:r>
      <w:r w:rsidRPr="5F7B81AD">
        <w:rPr>
          <w:color w:val="2B579A"/>
        </w:rPr>
        <w:fldChar w:fldCharType="begin"/>
      </w:r>
      <w:r>
        <w:instrText xml:space="preserve"> REF _Ref130808472 \r \h </w:instrText>
      </w:r>
      <w:r w:rsidRPr="5F7B81AD">
        <w:rPr>
          <w:color w:val="2B579A"/>
        </w:rPr>
      </w:r>
      <w:r w:rsidRPr="5F7B81AD">
        <w:rPr>
          <w:color w:val="2B579A"/>
          <w:shd w:val="clear" w:color="auto" w:fill="E6E6E6"/>
        </w:rPr>
        <w:fldChar w:fldCharType="separate"/>
      </w:r>
      <w:r w:rsidR="006108EB">
        <w:t>7.4</w:t>
      </w:r>
      <w:r w:rsidRPr="5F7B81AD">
        <w:rPr>
          <w:color w:val="2B579A"/>
        </w:rPr>
        <w:fldChar w:fldCharType="end"/>
      </w:r>
      <w:r w:rsidR="00992CE4">
        <w:t>)</w:t>
      </w:r>
      <w:r>
        <w:t xml:space="preserve"> danych </w:t>
      </w:r>
      <w:r w:rsidR="006053A8">
        <w:t>sądów</w:t>
      </w:r>
      <w:r w:rsidR="00233910">
        <w:t xml:space="preserve"> wybranych do wdrożenia pi</w:t>
      </w:r>
      <w:r w:rsidR="00F61D62">
        <w:t>l</w:t>
      </w:r>
      <w:r w:rsidR="00233910">
        <w:t>otażowego</w:t>
      </w:r>
      <w:r w:rsidR="1FE9CB4B">
        <w:t xml:space="preserve"> oraz szkolenie</w:t>
      </w:r>
      <w:r>
        <w:t>.</w:t>
      </w:r>
    </w:p>
    <w:p w14:paraId="770EE046" w14:textId="1DEECBD9" w:rsidR="00383E43" w:rsidRDefault="00CB3BE9" w:rsidP="00261E7D">
      <w:r>
        <w:t xml:space="preserve">Harmonogram wdrożenia jest zawarty w harmonogramie szczegółowym. </w:t>
      </w:r>
      <w:r w:rsidR="00BE2DF5" w:rsidRPr="00432477">
        <w:t xml:space="preserve">Przed rozpoczęciem </w:t>
      </w:r>
      <w:r w:rsidR="00BE2DF5">
        <w:t>wdrożenia</w:t>
      </w:r>
      <w:r w:rsidR="00BE2DF5" w:rsidRPr="00432477">
        <w:t xml:space="preserve"> w </w:t>
      </w:r>
      <w:r w:rsidR="00BE2DF5">
        <w:t xml:space="preserve">III </w:t>
      </w:r>
      <w:r w:rsidR="00BE2DF5" w:rsidRPr="00432477">
        <w:t xml:space="preserve">etapie </w:t>
      </w:r>
      <w:r w:rsidR="00987E2D">
        <w:t>Wykonawca</w:t>
      </w:r>
      <w:r w:rsidR="00987E2D" w:rsidRPr="00432477">
        <w:t xml:space="preserve"> </w:t>
      </w:r>
      <w:r w:rsidR="00BE2DF5" w:rsidRPr="00432477">
        <w:t xml:space="preserve">we współpracy z </w:t>
      </w:r>
      <w:r w:rsidR="00987E2D">
        <w:t xml:space="preserve">Zamawiającym </w:t>
      </w:r>
      <w:r w:rsidR="00BE2DF5" w:rsidRPr="00432477">
        <w:t xml:space="preserve">opracuje </w:t>
      </w:r>
      <w:r w:rsidR="00E83109">
        <w:t>plan</w:t>
      </w:r>
      <w:r w:rsidR="00E83109" w:rsidRPr="00432477">
        <w:t xml:space="preserve"> </w:t>
      </w:r>
      <w:r w:rsidR="00BE2DF5">
        <w:t xml:space="preserve">wdrożenia w </w:t>
      </w:r>
      <w:r w:rsidR="00BE2DF5" w:rsidRPr="00432477">
        <w:t>poszczególnych sąd</w:t>
      </w:r>
      <w:r w:rsidR="00BE2DF5">
        <w:t xml:space="preserve">ach. </w:t>
      </w:r>
      <w:r w:rsidR="00E83109">
        <w:t xml:space="preserve">Plan </w:t>
      </w:r>
      <w:r w:rsidR="00BE2DF5">
        <w:t xml:space="preserve">ten będzie podlegał </w:t>
      </w:r>
      <w:r w:rsidR="00A95282">
        <w:t>zatwierdzeniu przez Zamawiającego.</w:t>
      </w:r>
    </w:p>
    <w:p w14:paraId="4B14E992" w14:textId="74534AA4" w:rsidR="00273C8E" w:rsidRDefault="58F4D8FE" w:rsidP="001C1F21">
      <w:pPr>
        <w:pStyle w:val="Wymaganie"/>
        <w:numPr>
          <w:ilvl w:val="0"/>
          <w:numId w:val="116"/>
        </w:numPr>
        <w:ind w:left="1276" w:hanging="1276"/>
      </w:pPr>
      <w:bookmarkStart w:id="252" w:name="__RefHeading__6912_238212146"/>
      <w:bookmarkEnd w:id="252"/>
      <w:r>
        <w:t>Dostęp do bazy danych Systemu w trybie do odczytu</w:t>
      </w:r>
    </w:p>
    <w:p w14:paraId="13DB54B8" w14:textId="3248864E" w:rsidR="00A74751" w:rsidRDefault="00A74751" w:rsidP="00A74751">
      <w:r>
        <w:t xml:space="preserve">Wykonawca zapewni Zamawiającemu </w:t>
      </w:r>
      <w:r w:rsidR="006329E9">
        <w:t>bezpośredni dostęp do baz danych wszystkich środowisk w trybie „do odczytu”</w:t>
      </w:r>
      <w:r w:rsidR="00FD02FD">
        <w:t xml:space="preserve"> przy pomocy przeznaczonych do tego narzędzi, z możliwością </w:t>
      </w:r>
      <w:r w:rsidR="00914843">
        <w:t>wykonywania zapytań w odpowiednim dla wykorzystywanej bazy danych języku (np. dla relacyjnej bazy danych – w języku SQL).</w:t>
      </w:r>
    </w:p>
    <w:p w14:paraId="2708B114" w14:textId="6348D387" w:rsidR="000B6293" w:rsidRDefault="00116D08" w:rsidP="00AA2F4A">
      <w:pPr>
        <w:pStyle w:val="Nagwek2"/>
      </w:pPr>
      <w:bookmarkStart w:id="253" w:name="_Ref130808472"/>
      <w:r>
        <w:t>Migracja danych z OSO</w:t>
      </w:r>
      <w:bookmarkEnd w:id="253"/>
    </w:p>
    <w:p w14:paraId="57C561C3" w14:textId="26BBCDB5" w:rsidR="00116D08" w:rsidRPr="002D3BBD" w:rsidRDefault="00633221" w:rsidP="001C1F21">
      <w:pPr>
        <w:pStyle w:val="Wymaganie"/>
        <w:numPr>
          <w:ilvl w:val="0"/>
          <w:numId w:val="129"/>
        </w:numPr>
        <w:ind w:left="1134" w:hanging="1134"/>
      </w:pPr>
      <w:bookmarkStart w:id="254" w:name="_Ref130812907"/>
      <w:r>
        <w:t>Projekt i testy m</w:t>
      </w:r>
      <w:r w:rsidR="00116D08">
        <w:t>igracj</w:t>
      </w:r>
      <w:r>
        <w:t>i</w:t>
      </w:r>
      <w:r w:rsidR="00116D08">
        <w:t xml:space="preserve"> danych</w:t>
      </w:r>
      <w:bookmarkEnd w:id="254"/>
    </w:p>
    <w:p w14:paraId="44BCC419" w14:textId="77777777" w:rsidR="00891B58" w:rsidRDefault="00116D08" w:rsidP="00116D08">
      <w:r>
        <w:t xml:space="preserve">W etapie III projektu </w:t>
      </w:r>
      <w:r w:rsidRPr="00432477">
        <w:t xml:space="preserve">Wykonawca zaprojektuje mechanizm migracji danych z systemu OSO. Wykonawca przeprowadzi przy asyście Zamawiającego </w:t>
      </w:r>
      <w:r>
        <w:t xml:space="preserve">automatyczne oraz ręczne </w:t>
      </w:r>
      <w:r w:rsidRPr="00432477">
        <w:t>testy mechanizmu migracji</w:t>
      </w:r>
      <w:r w:rsidR="003B4B65">
        <w:t xml:space="preserve"> na danych ze wszystkich instancji systemu OSO.</w:t>
      </w:r>
      <w:r w:rsidRPr="00432477">
        <w:t xml:space="preserve"> </w:t>
      </w:r>
      <w:r w:rsidR="00AC25B9">
        <w:t>Testy muszą</w:t>
      </w:r>
      <w:r w:rsidR="00D12432">
        <w:t xml:space="preserve"> sprawdzać</w:t>
      </w:r>
      <w:r w:rsidR="00891B58">
        <w:t>:</w:t>
      </w:r>
    </w:p>
    <w:p w14:paraId="4A444A22" w14:textId="04FEEB3F" w:rsidR="00116D08" w:rsidRDefault="00D12432" w:rsidP="00891B58">
      <w:pPr>
        <w:pStyle w:val="Akapitzlist"/>
        <w:numPr>
          <w:ilvl w:val="0"/>
          <w:numId w:val="132"/>
        </w:numPr>
      </w:pPr>
      <w:r>
        <w:t xml:space="preserve">aspekt ilościowy migracji, tj. liczbę </w:t>
      </w:r>
      <w:proofErr w:type="spellStart"/>
      <w:r w:rsidR="00891B58">
        <w:t>zmigrowanych</w:t>
      </w:r>
      <w:proofErr w:type="spellEnd"/>
      <w:r w:rsidR="00891B58">
        <w:t xml:space="preserve"> obiektów informacyjnych,</w:t>
      </w:r>
    </w:p>
    <w:p w14:paraId="59370E87" w14:textId="7EE5B525" w:rsidR="00891B58" w:rsidRDefault="002A3C4B" w:rsidP="00891B58">
      <w:pPr>
        <w:pStyle w:val="Akapitzlist"/>
        <w:numPr>
          <w:ilvl w:val="0"/>
          <w:numId w:val="132"/>
        </w:numPr>
      </w:pPr>
      <w:r>
        <w:t>aspekt jakościowy</w:t>
      </w:r>
      <w:r w:rsidR="00B9167E">
        <w:t xml:space="preserve"> migracji, tj. wyrywkowo weryfikować poprawność </w:t>
      </w:r>
      <w:proofErr w:type="spellStart"/>
      <w:r w:rsidR="00B9167E">
        <w:t>zmigrowanych</w:t>
      </w:r>
      <w:proofErr w:type="spellEnd"/>
      <w:r w:rsidR="00B9167E">
        <w:t xml:space="preserve"> danych.</w:t>
      </w:r>
    </w:p>
    <w:p w14:paraId="38DCE174" w14:textId="551C44BD" w:rsidR="00116D08" w:rsidRDefault="00116D08" w:rsidP="00116D08">
      <w:r>
        <w:t xml:space="preserve">W celu umożliwienia Wykonawcy zaprojektowania i przetestowania mechanizmu migracji, Zamawiający udostępni Wykonawcy dane </w:t>
      </w:r>
      <w:r w:rsidRPr="00731180">
        <w:t>z</w:t>
      </w:r>
      <w:r w:rsidR="00490E4F">
        <w:t>e wszystkich instancji</w:t>
      </w:r>
      <w:r w:rsidRPr="00731180">
        <w:t xml:space="preserve"> systemu OSO</w:t>
      </w:r>
      <w:r w:rsidRPr="00017747">
        <w:t>.</w:t>
      </w:r>
    </w:p>
    <w:p w14:paraId="5DC3E16D" w14:textId="55FC779E" w:rsidR="00490E4F" w:rsidRDefault="006C1EF5" w:rsidP="001C1F21">
      <w:pPr>
        <w:pStyle w:val="Wymaganie"/>
        <w:numPr>
          <w:ilvl w:val="0"/>
          <w:numId w:val="129"/>
        </w:numPr>
        <w:ind w:left="1134" w:hanging="1134"/>
      </w:pPr>
      <w:r>
        <w:t>Wykonanie migracji danych</w:t>
      </w:r>
    </w:p>
    <w:p w14:paraId="0CC1F696" w14:textId="2AE34B16" w:rsidR="00116D08" w:rsidRDefault="00116D08" w:rsidP="00116D08">
      <w:r w:rsidRPr="00432477">
        <w:t xml:space="preserve">Wykonawca dokona migracji danych z </w:t>
      </w:r>
      <w:r w:rsidR="00102144">
        <w:t xml:space="preserve">poszczególnych </w:t>
      </w:r>
      <w:r w:rsidRPr="00432477">
        <w:t>insta</w:t>
      </w:r>
      <w:r>
        <w:t>n</w:t>
      </w:r>
      <w:r w:rsidRPr="00432477">
        <w:t>cji systemu OSO w ramach wdrożenia etapu II</w:t>
      </w:r>
      <w:r>
        <w:t>I</w:t>
      </w:r>
      <w:r w:rsidR="003D1DD2">
        <w:t xml:space="preserve"> w poszczególnych sądach</w:t>
      </w:r>
      <w:r>
        <w:t xml:space="preserve"> (zob. </w:t>
      </w:r>
      <w:r>
        <w:rPr>
          <w:color w:val="2B579A"/>
          <w:shd w:val="clear" w:color="auto" w:fill="E6E6E6"/>
        </w:rPr>
        <w:fldChar w:fldCharType="begin"/>
      </w:r>
      <w:r>
        <w:instrText xml:space="preserve"> REF _Ref127783996 \r \h </w:instrText>
      </w:r>
      <w:r>
        <w:rPr>
          <w:color w:val="2B579A"/>
          <w:shd w:val="clear" w:color="auto" w:fill="E6E6E6"/>
        </w:rPr>
      </w:r>
      <w:r>
        <w:rPr>
          <w:color w:val="2B579A"/>
          <w:shd w:val="clear" w:color="auto" w:fill="E6E6E6"/>
        </w:rPr>
        <w:fldChar w:fldCharType="separate"/>
      </w:r>
      <w:r w:rsidR="006108EB">
        <w:t>WP-TW11</w:t>
      </w:r>
      <w:r>
        <w:rPr>
          <w:color w:val="2B579A"/>
          <w:shd w:val="clear" w:color="auto" w:fill="E6E6E6"/>
        </w:rPr>
        <w:fldChar w:fldCharType="end"/>
      </w:r>
      <w:r>
        <w:t>)</w:t>
      </w:r>
      <w:r w:rsidRPr="00432477">
        <w:t>, po zatwierdzeniu mechanizmu migracji przez Zamawiającego.</w:t>
      </w:r>
    </w:p>
    <w:p w14:paraId="26CCFD8B" w14:textId="67A7D89A" w:rsidR="00030AB7" w:rsidRDefault="004F190F" w:rsidP="001C1F21">
      <w:pPr>
        <w:pStyle w:val="Wymaganie"/>
        <w:numPr>
          <w:ilvl w:val="0"/>
          <w:numId w:val="129"/>
        </w:numPr>
        <w:ind w:left="1134" w:hanging="1134"/>
      </w:pPr>
      <w:r>
        <w:t>Migracja danych – założenia</w:t>
      </w:r>
    </w:p>
    <w:p w14:paraId="4FF4A345" w14:textId="02EF17DD" w:rsidR="004F190F" w:rsidRDefault="004F190F" w:rsidP="004F190F">
      <w:r>
        <w:t xml:space="preserve">Migracja danych </w:t>
      </w:r>
      <w:r w:rsidR="00442011">
        <w:t xml:space="preserve">produkcyjnych </w:t>
      </w:r>
      <w:r>
        <w:t xml:space="preserve">musi być przeprowadzona </w:t>
      </w:r>
      <w:r w:rsidR="00442011">
        <w:t xml:space="preserve">jeden raz dla każdego sądu i musi obejmować całość danych przeznaczonych do migracji. </w:t>
      </w:r>
      <w:r w:rsidR="007A6F4A">
        <w:t>Zamawiający nie dopuszcza migracji częściowej (np. wybranych wydziałó</w:t>
      </w:r>
      <w:r w:rsidR="00E354DF">
        <w:t xml:space="preserve">w </w:t>
      </w:r>
      <w:r w:rsidR="007A6F4A">
        <w:t>w sądzie)</w:t>
      </w:r>
      <w:r w:rsidR="00E354DF">
        <w:t>.</w:t>
      </w:r>
    </w:p>
    <w:p w14:paraId="78CF4440" w14:textId="45461216" w:rsidR="00E354DF" w:rsidRPr="004F190F" w:rsidRDefault="00E354DF" w:rsidP="004F190F">
      <w:r>
        <w:t xml:space="preserve">Migracja musi się odbywać do Systemu, który został inicjalnie skonfigurowany (zob. </w:t>
      </w:r>
      <w:r w:rsidR="000B4B96">
        <w:rPr>
          <w:color w:val="2B579A"/>
          <w:shd w:val="clear" w:color="auto" w:fill="E6E6E6"/>
        </w:rPr>
        <w:fldChar w:fldCharType="begin"/>
      </w:r>
      <w:r w:rsidR="000B4B96">
        <w:instrText xml:space="preserve"> REF _Ref130811425 \r \h </w:instrText>
      </w:r>
      <w:r w:rsidR="000B4B96">
        <w:rPr>
          <w:color w:val="2B579A"/>
          <w:shd w:val="clear" w:color="auto" w:fill="E6E6E6"/>
        </w:rPr>
      </w:r>
      <w:r w:rsidR="000B4B96">
        <w:rPr>
          <w:color w:val="2B579A"/>
          <w:shd w:val="clear" w:color="auto" w:fill="E6E6E6"/>
        </w:rPr>
        <w:fldChar w:fldCharType="separate"/>
      </w:r>
      <w:r w:rsidR="006108EB">
        <w:t>WP-TW08</w:t>
      </w:r>
      <w:r w:rsidR="000B4B96">
        <w:rPr>
          <w:color w:val="2B579A"/>
          <w:shd w:val="clear" w:color="auto" w:fill="E6E6E6"/>
        </w:rPr>
        <w:fldChar w:fldCharType="end"/>
      </w:r>
      <w:r>
        <w:t>).</w:t>
      </w:r>
    </w:p>
    <w:p w14:paraId="526FF3F6" w14:textId="18D56A0D" w:rsidR="009F4F0B" w:rsidRDefault="009F4F0B" w:rsidP="001C1F21">
      <w:pPr>
        <w:pStyle w:val="Wymaganie"/>
        <w:numPr>
          <w:ilvl w:val="0"/>
          <w:numId w:val="129"/>
        </w:numPr>
        <w:ind w:left="1134" w:hanging="1134"/>
      </w:pPr>
      <w:r>
        <w:t>Zakres migracji</w:t>
      </w:r>
    </w:p>
    <w:p w14:paraId="081D8AFF" w14:textId="305F4893" w:rsidR="00116D08" w:rsidRDefault="00116D08" w:rsidP="00116D08">
      <w:r>
        <w:t>Migracja musi obejmować:</w:t>
      </w:r>
    </w:p>
    <w:p w14:paraId="706A1C72" w14:textId="7AB3320F" w:rsidR="00116D08" w:rsidRDefault="00116D08" w:rsidP="001C1F21">
      <w:pPr>
        <w:pStyle w:val="Akapitzlist"/>
        <w:numPr>
          <w:ilvl w:val="0"/>
          <w:numId w:val="114"/>
        </w:numPr>
      </w:pPr>
      <w:r>
        <w:t>sprawy</w:t>
      </w:r>
      <w:r w:rsidR="00CA183A">
        <w:t xml:space="preserve"> otwarte, zawieszone oraz wybrane sprawy zamknięte (spełniające określone warunki),</w:t>
      </w:r>
    </w:p>
    <w:p w14:paraId="31D22A04" w14:textId="61FBD9E1" w:rsidR="00116D08" w:rsidRDefault="00116D08" w:rsidP="001C1F21">
      <w:pPr>
        <w:pStyle w:val="Akapitzlist"/>
        <w:numPr>
          <w:ilvl w:val="0"/>
          <w:numId w:val="114"/>
        </w:numPr>
      </w:pPr>
      <w:r>
        <w:lastRenderedPageBreak/>
        <w:t>podmioty – uczestników spraw</w:t>
      </w:r>
      <w:r w:rsidR="00FB7B15">
        <w:t xml:space="preserve"> (przy czym organy administracji publicznej </w:t>
      </w:r>
      <w:r w:rsidR="00DD3BD3">
        <w:t xml:space="preserve">w </w:t>
      </w:r>
      <w:r w:rsidR="001D2554">
        <w:t xml:space="preserve">migrowanych </w:t>
      </w:r>
      <w:r w:rsidR="00DD3BD3">
        <w:t xml:space="preserve">sprawach </w:t>
      </w:r>
      <w:r w:rsidR="001D2554">
        <w:t xml:space="preserve">muszą zostać </w:t>
      </w:r>
      <w:r w:rsidR="00FB7B15">
        <w:t xml:space="preserve">odwzorowane </w:t>
      </w:r>
      <w:r w:rsidR="007C0970">
        <w:t xml:space="preserve">na pozycje rejestru organów administracji publicznej </w:t>
      </w:r>
      <w:r w:rsidR="00EB3187">
        <w:t>uzupełnionego w ramach inicjalnej konfiguracji Systemu</w:t>
      </w:r>
      <w:r w:rsidR="00EB2241">
        <w:t xml:space="preserve"> – zob. </w:t>
      </w:r>
      <w:r w:rsidR="00EB2241">
        <w:rPr>
          <w:color w:val="2B579A"/>
          <w:shd w:val="clear" w:color="auto" w:fill="E6E6E6"/>
        </w:rPr>
        <w:fldChar w:fldCharType="begin"/>
      </w:r>
      <w:r w:rsidR="00EB2241">
        <w:instrText xml:space="preserve"> REF _Ref145139724 \r \h </w:instrText>
      </w:r>
      <w:r w:rsidR="00EB2241">
        <w:rPr>
          <w:color w:val="2B579A"/>
          <w:shd w:val="clear" w:color="auto" w:fill="E6E6E6"/>
        </w:rPr>
      </w:r>
      <w:r w:rsidR="00EB2241">
        <w:rPr>
          <w:color w:val="2B579A"/>
          <w:shd w:val="clear" w:color="auto" w:fill="E6E6E6"/>
        </w:rPr>
        <w:fldChar w:fldCharType="separate"/>
      </w:r>
      <w:r w:rsidR="006108EB">
        <w:t>WP-TW08</w:t>
      </w:r>
      <w:r w:rsidR="00EB2241">
        <w:rPr>
          <w:color w:val="2B579A"/>
          <w:shd w:val="clear" w:color="auto" w:fill="E6E6E6"/>
        </w:rPr>
        <w:fldChar w:fldCharType="end"/>
      </w:r>
      <w:r w:rsidR="00EB3187">
        <w:t>)</w:t>
      </w:r>
      <w:r>
        <w:t>,</w:t>
      </w:r>
    </w:p>
    <w:p w14:paraId="66A2A4CE" w14:textId="43FD98B2" w:rsidR="00116D08" w:rsidRDefault="00116D08" w:rsidP="001C1F21">
      <w:pPr>
        <w:pStyle w:val="Akapitzlist"/>
        <w:numPr>
          <w:ilvl w:val="0"/>
          <w:numId w:val="114"/>
        </w:numPr>
      </w:pPr>
      <w:r>
        <w:t>zarządzenia</w:t>
      </w:r>
      <w:r w:rsidR="0003220B">
        <w:t xml:space="preserve"> i </w:t>
      </w:r>
      <w:r>
        <w:t>rozstrzygnięcia kończące,</w:t>
      </w:r>
    </w:p>
    <w:p w14:paraId="08996C60" w14:textId="77777777" w:rsidR="00116D08" w:rsidRDefault="00116D08" w:rsidP="001C1F21">
      <w:pPr>
        <w:pStyle w:val="Akapitzlist"/>
        <w:numPr>
          <w:ilvl w:val="0"/>
          <w:numId w:val="114"/>
        </w:numPr>
      </w:pPr>
      <w:r>
        <w:t>związki spraw wybranych typów,</w:t>
      </w:r>
    </w:p>
    <w:p w14:paraId="00DF43D2" w14:textId="2A66435A" w:rsidR="00116D08" w:rsidRDefault="00116D08" w:rsidP="001C1F21">
      <w:pPr>
        <w:pStyle w:val="Akapitzlist"/>
        <w:numPr>
          <w:ilvl w:val="0"/>
          <w:numId w:val="114"/>
        </w:numPr>
      </w:pPr>
      <w:r>
        <w:t>posiedzenia, na których zapadł wynik główny kończący, wraz z wynikami kończącymi, zdaniami odrębnymi oraz danymi niezbędnymi do prowadzenia rejestru</w:t>
      </w:r>
      <w:r w:rsidRPr="00432477">
        <w:t xml:space="preserve"> terminowego </w:t>
      </w:r>
      <w:r>
        <w:t xml:space="preserve">wykonania czynności (zob. </w:t>
      </w:r>
      <w:r>
        <w:rPr>
          <w:color w:val="2B579A"/>
          <w:shd w:val="clear" w:color="auto" w:fill="E6E6E6"/>
        </w:rPr>
        <w:fldChar w:fldCharType="begin"/>
      </w:r>
      <w:r>
        <w:instrText xml:space="preserve"> REF _Ref124758212 \r \h </w:instrText>
      </w:r>
      <w:r>
        <w:rPr>
          <w:color w:val="2B579A"/>
          <w:shd w:val="clear" w:color="auto" w:fill="E6E6E6"/>
        </w:rPr>
      </w:r>
      <w:r>
        <w:rPr>
          <w:color w:val="2B579A"/>
          <w:shd w:val="clear" w:color="auto" w:fill="E6E6E6"/>
        </w:rPr>
        <w:fldChar w:fldCharType="separate"/>
      </w:r>
      <w:r w:rsidR="006108EB">
        <w:t>WF-TW05</w:t>
      </w:r>
      <w:r>
        <w:rPr>
          <w:color w:val="2B579A"/>
          <w:shd w:val="clear" w:color="auto" w:fill="E6E6E6"/>
        </w:rPr>
        <w:fldChar w:fldCharType="end"/>
      </w:r>
      <w:r>
        <w:t>).</w:t>
      </w:r>
    </w:p>
    <w:p w14:paraId="7EE46179" w14:textId="32AFB7D0" w:rsidR="00927647" w:rsidRDefault="00931341" w:rsidP="001C1F21">
      <w:pPr>
        <w:pStyle w:val="Wymaganie"/>
        <w:numPr>
          <w:ilvl w:val="0"/>
          <w:numId w:val="129"/>
        </w:numPr>
        <w:ind w:left="1134" w:hanging="1134"/>
      </w:pPr>
      <w:r>
        <w:t>Migracja do postaci informacji tekstowej</w:t>
      </w:r>
    </w:p>
    <w:p w14:paraId="10397176" w14:textId="444DFCB4" w:rsidR="00116D08" w:rsidRDefault="00116D08" w:rsidP="00116D08">
      <w:r>
        <w:t>Następujące dane:</w:t>
      </w:r>
    </w:p>
    <w:p w14:paraId="06C268C1" w14:textId="3E88F7FD" w:rsidR="00116D08" w:rsidRDefault="00116D08" w:rsidP="001C1F21">
      <w:pPr>
        <w:pStyle w:val="Akapitzlist"/>
        <w:numPr>
          <w:ilvl w:val="0"/>
          <w:numId w:val="115"/>
        </w:numPr>
      </w:pPr>
      <w:r>
        <w:t>rozstrzygnięcia niekończące,</w:t>
      </w:r>
    </w:p>
    <w:p w14:paraId="6B396B85" w14:textId="77777777" w:rsidR="00116D08" w:rsidRDefault="00116D08" w:rsidP="001C1F21">
      <w:pPr>
        <w:pStyle w:val="Akapitzlist"/>
        <w:numPr>
          <w:ilvl w:val="0"/>
          <w:numId w:val="115"/>
        </w:numPr>
      </w:pPr>
      <w:r>
        <w:t>wnioski,</w:t>
      </w:r>
    </w:p>
    <w:p w14:paraId="14DEC6BE" w14:textId="77777777" w:rsidR="00116D08" w:rsidRDefault="00116D08" w:rsidP="001C1F21">
      <w:pPr>
        <w:pStyle w:val="Akapitzlist"/>
        <w:numPr>
          <w:ilvl w:val="0"/>
          <w:numId w:val="115"/>
        </w:numPr>
      </w:pPr>
      <w:r>
        <w:t>środki odwoławcze,</w:t>
      </w:r>
    </w:p>
    <w:p w14:paraId="417B14CE" w14:textId="77777777" w:rsidR="00116D08" w:rsidRDefault="00116D08" w:rsidP="001C1F21">
      <w:pPr>
        <w:pStyle w:val="Akapitzlist"/>
        <w:numPr>
          <w:ilvl w:val="0"/>
          <w:numId w:val="115"/>
        </w:numPr>
      </w:pPr>
      <w:r>
        <w:t>wpisy sądowe</w:t>
      </w:r>
    </w:p>
    <w:p w14:paraId="29D9FC01" w14:textId="77777777" w:rsidR="00116D08" w:rsidRDefault="00116D08" w:rsidP="00116D08">
      <w:r>
        <w:t xml:space="preserve">nie będą podlegały migracji do docelowych struktur danych, natomiast muszą być </w:t>
      </w:r>
      <w:proofErr w:type="spellStart"/>
      <w:r>
        <w:t>zmigrowane</w:t>
      </w:r>
      <w:proofErr w:type="spellEnd"/>
      <w:r>
        <w:t xml:space="preserve"> do postaci informacji tekstowej o ustalonej strukturze, czytelnej dla użytkownika, wyświetlanej w szczegółach sprawy. Wykonawca zaprojektuje, zaś Zamawiający zatwierdzi strukturę i format tej informacji tekstowej.</w:t>
      </w:r>
    </w:p>
    <w:p w14:paraId="24B352F7" w14:textId="46565A8A" w:rsidR="00116D08" w:rsidRDefault="00931341" w:rsidP="001C1F21">
      <w:pPr>
        <w:pStyle w:val="Wymaganie"/>
        <w:numPr>
          <w:ilvl w:val="0"/>
          <w:numId w:val="129"/>
        </w:numPr>
        <w:ind w:left="1134" w:hanging="1134"/>
      </w:pPr>
      <w:r>
        <w:t>Migracja danych słownikowych</w:t>
      </w:r>
    </w:p>
    <w:p w14:paraId="7575C888" w14:textId="537F846C" w:rsidR="00D563B5" w:rsidRDefault="00057F85" w:rsidP="00931341">
      <w:r>
        <w:t xml:space="preserve">Słowniki systemowe </w:t>
      </w:r>
      <w:r w:rsidR="00CF1637">
        <w:t xml:space="preserve">oraz rejestry organów administracji publicznej </w:t>
      </w:r>
      <w:r>
        <w:t xml:space="preserve">wykorzystywane w </w:t>
      </w:r>
      <w:r w:rsidR="00D563B5">
        <w:t xml:space="preserve">instancjach systemu OSO podlegających migracji muszą zostać </w:t>
      </w:r>
      <w:proofErr w:type="spellStart"/>
      <w:r w:rsidR="00D563B5">
        <w:t>zmigrowane</w:t>
      </w:r>
      <w:proofErr w:type="spellEnd"/>
      <w:r w:rsidR="00D563B5">
        <w:t xml:space="preserve"> na jeden z dwóch sposobów:</w:t>
      </w:r>
    </w:p>
    <w:p w14:paraId="1583E3CF" w14:textId="3BBDE428" w:rsidR="00931341" w:rsidRDefault="002C61A0" w:rsidP="001C1F21">
      <w:pPr>
        <w:pStyle w:val="Akapitzlist"/>
        <w:numPr>
          <w:ilvl w:val="0"/>
          <w:numId w:val="130"/>
        </w:numPr>
      </w:pPr>
      <w:r>
        <w:t xml:space="preserve">poprzez odwzorowanie wartości słownikowych z systemu OSO na wartości odpowiednich słowników w Systemie OSSA, </w:t>
      </w:r>
      <w:r w:rsidR="007B6FE0">
        <w:t xml:space="preserve">skonfigurowane w ramach inicjalnej konfiguracji (przy czym </w:t>
      </w:r>
      <w:r w:rsidR="006F57E4">
        <w:t xml:space="preserve">zbiory wartości </w:t>
      </w:r>
      <w:r w:rsidR="00A0787F">
        <w:t>słownik</w:t>
      </w:r>
      <w:r w:rsidR="006F57E4">
        <w:t>ów</w:t>
      </w:r>
      <w:r w:rsidR="00A0787F">
        <w:t xml:space="preserve"> w poszczególnych instancjach systemu OSO mogą się od siebie różnić),</w:t>
      </w:r>
    </w:p>
    <w:p w14:paraId="30603D07" w14:textId="321AE452" w:rsidR="00A0787F" w:rsidRDefault="008168C2" w:rsidP="001C1F21">
      <w:pPr>
        <w:pStyle w:val="Akapitzlist"/>
        <w:numPr>
          <w:ilvl w:val="0"/>
          <w:numId w:val="130"/>
        </w:numPr>
      </w:pPr>
      <w:r>
        <w:t xml:space="preserve">poprzez utworzenie w ramach migracji wartości słownikowych nieaktywnych (tj. </w:t>
      </w:r>
      <w:r w:rsidR="00841173">
        <w:t>niedostępnych do wykorzystania podczas edycji danych)</w:t>
      </w:r>
      <w:r w:rsidR="00C41DBA">
        <w:t>.</w:t>
      </w:r>
    </w:p>
    <w:p w14:paraId="106EC177" w14:textId="20F94C4F" w:rsidR="0003220B" w:rsidRPr="00931341" w:rsidRDefault="00DD2244" w:rsidP="00931341">
      <w:r>
        <w:t xml:space="preserve">Sposób migracji każdego ze słowników musi być określony w projekcie </w:t>
      </w:r>
      <w:r w:rsidR="00A469C4">
        <w:t xml:space="preserve">migracji, o którym jest mowa w wymaganiu </w:t>
      </w:r>
      <w:r w:rsidR="00A469C4">
        <w:rPr>
          <w:color w:val="2B579A"/>
          <w:shd w:val="clear" w:color="auto" w:fill="E6E6E6"/>
        </w:rPr>
        <w:fldChar w:fldCharType="begin"/>
      </w:r>
      <w:r w:rsidR="00A469C4">
        <w:instrText xml:space="preserve"> REF _Ref130812907 \r \h </w:instrText>
      </w:r>
      <w:r w:rsidR="00A469C4">
        <w:rPr>
          <w:color w:val="2B579A"/>
          <w:shd w:val="clear" w:color="auto" w:fill="E6E6E6"/>
        </w:rPr>
      </w:r>
      <w:r w:rsidR="00A469C4">
        <w:rPr>
          <w:color w:val="2B579A"/>
          <w:shd w:val="clear" w:color="auto" w:fill="E6E6E6"/>
        </w:rPr>
        <w:fldChar w:fldCharType="separate"/>
      </w:r>
      <w:r w:rsidR="006108EB">
        <w:t>WP-MI01</w:t>
      </w:r>
      <w:r w:rsidR="00A469C4">
        <w:rPr>
          <w:color w:val="2B579A"/>
          <w:shd w:val="clear" w:color="auto" w:fill="E6E6E6"/>
        </w:rPr>
        <w:fldChar w:fldCharType="end"/>
      </w:r>
      <w:r w:rsidR="00A469C4">
        <w:t>.</w:t>
      </w:r>
    </w:p>
    <w:p w14:paraId="7F615C97" w14:textId="77777777" w:rsidR="008C034F" w:rsidRPr="00432477" w:rsidRDefault="49D3908E" w:rsidP="00AA2F4A">
      <w:pPr>
        <w:pStyle w:val="Nagwek2"/>
      </w:pPr>
      <w:r>
        <w:t>Szkolenia i dokumentacja</w:t>
      </w:r>
    </w:p>
    <w:p w14:paraId="552A0B30" w14:textId="547EC3FB" w:rsidR="008C034F" w:rsidRPr="00432477" w:rsidRDefault="008C034F" w:rsidP="001C1F21">
      <w:pPr>
        <w:pStyle w:val="Wymaganie"/>
        <w:numPr>
          <w:ilvl w:val="0"/>
          <w:numId w:val="119"/>
        </w:numPr>
        <w:ind w:left="1134" w:hanging="1145"/>
      </w:pPr>
      <w:r w:rsidRPr="00432477">
        <w:t>Szkolenia</w:t>
      </w:r>
    </w:p>
    <w:p w14:paraId="48FC046F" w14:textId="3DAC3679" w:rsidR="008C034F" w:rsidRPr="00432477" w:rsidRDefault="1BB28EDE">
      <w:r>
        <w:t>W ramach wdrożenia etap</w:t>
      </w:r>
      <w:r w:rsidR="2F68C6BE">
        <w:t>u III</w:t>
      </w:r>
      <w:r>
        <w:t>, Wykonawca przeprowadzi następujące szkolenia w formie praktycznych warsztatów przy komputerach:</w:t>
      </w:r>
    </w:p>
    <w:p w14:paraId="0742E18E" w14:textId="440E629F" w:rsidR="008C034F" w:rsidRPr="00432477" w:rsidRDefault="1BB28EDE" w:rsidP="006951AD">
      <w:pPr>
        <w:pStyle w:val="Akapitzlist"/>
        <w:numPr>
          <w:ilvl w:val="0"/>
          <w:numId w:val="135"/>
        </w:numPr>
      </w:pPr>
      <w:r>
        <w:t xml:space="preserve">szkolenia dla użytkowników Systemu – łącznie </w:t>
      </w:r>
      <w:r w:rsidR="7301CABD">
        <w:t>100</w:t>
      </w:r>
      <w:r w:rsidR="00F43838">
        <w:t xml:space="preserve"> </w:t>
      </w:r>
      <w:r>
        <w:t>dni szkoleniowych</w:t>
      </w:r>
      <w:r w:rsidR="321D11B1">
        <w:t xml:space="preserve"> w grupach </w:t>
      </w:r>
      <w:r w:rsidR="7DC4C843">
        <w:t xml:space="preserve">ustalonych z </w:t>
      </w:r>
      <w:proofErr w:type="spellStart"/>
      <w:r w:rsidR="7DC4C843">
        <w:t>Zamawiajacym</w:t>
      </w:r>
      <w:proofErr w:type="spellEnd"/>
      <w:r>
        <w:t xml:space="preserve"> do wykorzystania </w:t>
      </w:r>
      <w:r w:rsidR="25128998">
        <w:t xml:space="preserve">dla </w:t>
      </w:r>
      <w:r>
        <w:t>poszczególnych sąd</w:t>
      </w:r>
      <w:r w:rsidR="25128998">
        <w:t>ów</w:t>
      </w:r>
      <w:r>
        <w:t xml:space="preserve"> administracyjnych;</w:t>
      </w:r>
    </w:p>
    <w:p w14:paraId="2BD3C626" w14:textId="370E4097" w:rsidR="008C034F" w:rsidRPr="00432477" w:rsidRDefault="008C034F" w:rsidP="006951AD">
      <w:pPr>
        <w:pStyle w:val="Akapitzlist"/>
        <w:numPr>
          <w:ilvl w:val="0"/>
          <w:numId w:val="135"/>
        </w:numPr>
      </w:pPr>
      <w:r w:rsidRPr="00432477">
        <w:lastRenderedPageBreak/>
        <w:t>szkolenie dla administratorów Systemu, obejmujące administrację i konfigurację Systemu</w:t>
      </w:r>
      <w:r w:rsidR="00443C19">
        <w:t xml:space="preserve"> (</w:t>
      </w:r>
      <w:r w:rsidR="00ED0A23">
        <w:t xml:space="preserve">w tym infrastruktury i oprogramowania </w:t>
      </w:r>
      <w:r w:rsidR="00037856">
        <w:t>bazowego</w:t>
      </w:r>
      <w:r w:rsidR="00ED0A23">
        <w:t>)</w:t>
      </w:r>
      <w:r w:rsidR="006018FF">
        <w:t xml:space="preserve"> – łącznie 10 dni szkoleniowych w grupach ustalonych z </w:t>
      </w:r>
      <w:proofErr w:type="spellStart"/>
      <w:r w:rsidR="006018FF">
        <w:t>Zamawiajacym</w:t>
      </w:r>
      <w:proofErr w:type="spellEnd"/>
      <w:r w:rsidR="006018FF">
        <w:t xml:space="preserve"> do wykorzystania dla poszczególnych sądów administracyjnych</w:t>
      </w:r>
      <w:r w:rsidRPr="00432477">
        <w:t>.</w:t>
      </w:r>
    </w:p>
    <w:p w14:paraId="7665772B" w14:textId="77BCF95D" w:rsidR="008C034F" w:rsidRPr="00432477" w:rsidRDefault="008C034F">
      <w:r w:rsidRPr="00432477">
        <w:t>Jeden dzień szkoleniowy musi obejmować 8 godzin dydaktycznych zajęć. 1 godzina dydaktyczna oznacza 45 minut zajęć.</w:t>
      </w:r>
      <w:r w:rsidR="00FF54B3">
        <w:t xml:space="preserve"> Grupa szkoleniowa będzie liczyć maksymalnie 20 uczestników.</w:t>
      </w:r>
    </w:p>
    <w:p w14:paraId="2D99A4E2" w14:textId="384F8A97" w:rsidR="008C034F" w:rsidRDefault="008C034F">
      <w:r w:rsidRPr="00432477">
        <w:t xml:space="preserve">Szkolenia dla użytkowników zostaną przeprowadzone w podziale na sesje dotyczące poszczególnych modułów. Przed rozpoczęciem szkoleń Zamawiający we współpracy z Wykonawcą opracuje harmonogram szkoleń dla poszczególnych sądów, z podziałem na sesje dotyczące poszczególnych modułów, uwzględniając oczekiwane zainteresowanie pracowników poszczególnymi </w:t>
      </w:r>
      <w:r>
        <w:t>moduł</w:t>
      </w:r>
      <w:r w:rsidR="21AE9AE4">
        <w:t>ami</w:t>
      </w:r>
      <w:r>
        <w:t>.</w:t>
      </w:r>
      <w:r w:rsidRPr="00432477">
        <w:t xml:space="preserve"> Około 40% szkoleń będzie prowadzonych w Warszawie, zaś około 60% w innych miastach będących siedzibami WSA.</w:t>
      </w:r>
    </w:p>
    <w:p w14:paraId="481A574D" w14:textId="4C692256" w:rsidR="00070C71" w:rsidRPr="00432477" w:rsidRDefault="00070C71" w:rsidP="001C1F21">
      <w:pPr>
        <w:pStyle w:val="Wymaganie"/>
        <w:numPr>
          <w:ilvl w:val="0"/>
          <w:numId w:val="119"/>
        </w:numPr>
        <w:ind w:left="1134" w:hanging="1145"/>
      </w:pPr>
      <w:r>
        <w:t>Organizacja szkoleń</w:t>
      </w:r>
    </w:p>
    <w:p w14:paraId="7A573A1B" w14:textId="1B8F901D" w:rsidR="008C034F" w:rsidRPr="00432477" w:rsidRDefault="1BB28EDE">
      <w:r>
        <w:t xml:space="preserve">Szkolenia zostaną przeprowadzone z zachowaniem terminów określonych w </w:t>
      </w:r>
      <w:r w:rsidR="38325A28">
        <w:t>umowie</w:t>
      </w:r>
      <w:r>
        <w:t>, po podpisaniu przez strony protokołu zakończenia testów akceptacyjnych etapu</w:t>
      </w:r>
      <w:r w:rsidR="00EC3ACC">
        <w:t xml:space="preserve"> III</w:t>
      </w:r>
      <w:r>
        <w:t xml:space="preserve">. Szkolenie dla użytkowników w sądzie, w którym będzie prowadzone wdrożenie pilotażowe, musi się odbyć przed pilotażowym uruchomieniem Systemu. Szkolenia dla użytkowników w pozostałych sądach muszą się zakończyć przed produkcyjnym </w:t>
      </w:r>
      <w:r w:rsidR="078F2400">
        <w:t xml:space="preserve">uruchomieniem </w:t>
      </w:r>
      <w:r>
        <w:t>Systemu</w:t>
      </w:r>
      <w:r w:rsidR="167A3D9E">
        <w:t xml:space="preserve"> w danym sądzie</w:t>
      </w:r>
      <w:r>
        <w:t>.</w:t>
      </w:r>
    </w:p>
    <w:p w14:paraId="054EB3AB" w14:textId="2B01DDDA" w:rsidR="001434F3" w:rsidRDefault="003B1EAB" w:rsidP="001434F3">
      <w:pPr>
        <w:pStyle w:val="Akapitzlist1"/>
      </w:pPr>
      <w:r>
        <w:t>Zamawiający</w:t>
      </w:r>
      <w:r w:rsidR="564FF8A9">
        <w:t xml:space="preserve"> zapewni salę szkoleniową zlokalizowaną w mieście będącym siedzibą danego sądu wraz z niezbędnym wyposażeniem.</w:t>
      </w:r>
      <w:r w:rsidR="00BF5BEC">
        <w:t xml:space="preserve"> </w:t>
      </w:r>
      <w:r w:rsidR="00F832DD">
        <w:t xml:space="preserve">Wykonawca zapewni stacje robocze dla uczestników szkoleń. </w:t>
      </w:r>
    </w:p>
    <w:p w14:paraId="29F47547" w14:textId="40AAC6D6" w:rsidR="008C034F" w:rsidRPr="00432477" w:rsidRDefault="1BB28EDE">
      <w:pPr>
        <w:pStyle w:val="Akapitzlist1"/>
      </w:pPr>
      <w:r>
        <w:t>Na co najmniej 2 tygodnie przed rozpoczęciem szkoleń, Wykonawca opracuje i przekaże Zamawiającemu materiały szkoleniowe. Materiały szkoleniowe będą podlegały zatwierdzeniu przez Zamawiającego.</w:t>
      </w:r>
    </w:p>
    <w:p w14:paraId="2243EE3A" w14:textId="77777777" w:rsidR="008C034F" w:rsidRPr="00432477" w:rsidRDefault="008C034F">
      <w:pPr>
        <w:pStyle w:val="Akapitzlist1"/>
      </w:pPr>
      <w:r w:rsidRPr="00432477">
        <w:t>Przedstawiciele Wykonawcy prowadzący sesje szkoleniowe będą w ich trakcie wspierani w zakresie zagadnień merytorycznych przez wyznaczonych pracowników Zamawiającego.</w:t>
      </w:r>
    </w:p>
    <w:p w14:paraId="2316DAD9" w14:textId="0F752F4E" w:rsidR="008C034F" w:rsidRPr="00432477" w:rsidRDefault="008C034F" w:rsidP="001C1F21">
      <w:pPr>
        <w:pStyle w:val="Wymaganie"/>
        <w:numPr>
          <w:ilvl w:val="0"/>
          <w:numId w:val="119"/>
        </w:numPr>
        <w:ind w:left="1134" w:hanging="1145"/>
      </w:pPr>
      <w:r w:rsidRPr="00432477">
        <w:t>Dokumentacja Systemu</w:t>
      </w:r>
    </w:p>
    <w:p w14:paraId="3ED67E04" w14:textId="368389D5" w:rsidR="008C034F" w:rsidRPr="00432477" w:rsidRDefault="008C034F">
      <w:r w:rsidRPr="00432477">
        <w:t xml:space="preserve">Wykonawca </w:t>
      </w:r>
      <w:r w:rsidR="000D1E20">
        <w:t xml:space="preserve">w terminach określonych w Umowie </w:t>
      </w:r>
      <w:r w:rsidRPr="00432477">
        <w:t>przekaże dokumentację Systemu, w skład której będą wchodzić co najmniej:</w:t>
      </w:r>
    </w:p>
    <w:p w14:paraId="45AD285C" w14:textId="77777777" w:rsidR="008C034F" w:rsidRPr="00432477" w:rsidRDefault="008C034F" w:rsidP="006951AD">
      <w:pPr>
        <w:numPr>
          <w:ilvl w:val="0"/>
          <w:numId w:val="6"/>
        </w:numPr>
        <w:ind w:hanging="357"/>
        <w:contextualSpacing/>
      </w:pPr>
      <w:r w:rsidRPr="00432477">
        <w:t>podręcznik użytkownika Systemu, zawierający wyczerpujący opis wszystkich funkcji użytkownika wraz ze zrzutami ekranów,</w:t>
      </w:r>
    </w:p>
    <w:p w14:paraId="5652362B" w14:textId="3F09FEB9" w:rsidR="00BD2104" w:rsidRDefault="009F04E2" w:rsidP="006951AD">
      <w:pPr>
        <w:numPr>
          <w:ilvl w:val="0"/>
          <w:numId w:val="6"/>
        </w:numPr>
        <w:ind w:hanging="357"/>
        <w:contextualSpacing/>
      </w:pPr>
      <w:r>
        <w:t>ujednolicon</w:t>
      </w:r>
      <w:r w:rsidR="002B1E2B">
        <w:t>a</w:t>
      </w:r>
      <w:r>
        <w:t xml:space="preserve"> </w:t>
      </w:r>
      <w:r w:rsidR="00BC5859">
        <w:t>dokumentacj</w:t>
      </w:r>
      <w:r w:rsidR="002B1E2B">
        <w:t>a</w:t>
      </w:r>
      <w:r w:rsidR="00D33770">
        <w:t xml:space="preserve"> analityczn</w:t>
      </w:r>
      <w:r w:rsidR="002B1E2B">
        <w:t>a</w:t>
      </w:r>
      <w:r w:rsidR="00D33770">
        <w:t xml:space="preserve"> i projektow</w:t>
      </w:r>
      <w:r w:rsidR="002B1E2B">
        <w:t>a</w:t>
      </w:r>
      <w:r w:rsidR="00BC5859">
        <w:t xml:space="preserve">, o której jest mowa w </w:t>
      </w:r>
      <w:r w:rsidR="00D33770">
        <w:t xml:space="preserve">punkcie </w:t>
      </w:r>
      <w:r w:rsidR="00D33770">
        <w:rPr>
          <w:color w:val="2B579A"/>
          <w:shd w:val="clear" w:color="auto" w:fill="E6E6E6"/>
        </w:rPr>
        <w:fldChar w:fldCharType="begin"/>
      </w:r>
      <w:r w:rsidR="00D33770">
        <w:instrText xml:space="preserve"> REF _Ref127259817 \r \h </w:instrText>
      </w:r>
      <w:r w:rsidR="00D33770">
        <w:rPr>
          <w:color w:val="2B579A"/>
          <w:shd w:val="clear" w:color="auto" w:fill="E6E6E6"/>
        </w:rPr>
      </w:r>
      <w:r w:rsidR="00D33770">
        <w:rPr>
          <w:color w:val="2B579A"/>
          <w:shd w:val="clear" w:color="auto" w:fill="E6E6E6"/>
        </w:rPr>
        <w:fldChar w:fldCharType="separate"/>
      </w:r>
      <w:r w:rsidR="006108EB">
        <w:t>7.2</w:t>
      </w:r>
      <w:r w:rsidR="00D33770">
        <w:rPr>
          <w:color w:val="2B579A"/>
          <w:shd w:val="clear" w:color="auto" w:fill="E6E6E6"/>
        </w:rPr>
        <w:fldChar w:fldCharType="end"/>
      </w:r>
      <w:r w:rsidR="00D33770">
        <w:t>,</w:t>
      </w:r>
      <w:r w:rsidR="008D4D39">
        <w:t xml:space="preserve"> w tym projekt techniczny uzupełniony co najmniej o:</w:t>
      </w:r>
    </w:p>
    <w:p w14:paraId="3CA8A4C4" w14:textId="36FEF144" w:rsidR="00915D25" w:rsidRDefault="0050071D" w:rsidP="006951AD">
      <w:pPr>
        <w:numPr>
          <w:ilvl w:val="1"/>
          <w:numId w:val="6"/>
        </w:numPr>
        <w:ind w:hanging="357"/>
        <w:contextualSpacing/>
      </w:pPr>
      <w:r>
        <w:t xml:space="preserve">dokumentację </w:t>
      </w:r>
      <w:r w:rsidR="001B1F3A">
        <w:t xml:space="preserve">fizycznych struktur danych systemu (np. </w:t>
      </w:r>
      <w:r w:rsidR="00915D25">
        <w:t>schematy bazodanowe),</w:t>
      </w:r>
    </w:p>
    <w:p w14:paraId="2C322EED" w14:textId="75E5BC01" w:rsidR="00D33770" w:rsidRDefault="00D33770" w:rsidP="006951AD">
      <w:pPr>
        <w:numPr>
          <w:ilvl w:val="1"/>
          <w:numId w:val="6"/>
        </w:numPr>
        <w:ind w:hanging="357"/>
        <w:contextualSpacing/>
      </w:pPr>
      <w:r>
        <w:t xml:space="preserve">opisy </w:t>
      </w:r>
      <w:r w:rsidR="000E641E">
        <w:t xml:space="preserve">zaimplementowanych </w:t>
      </w:r>
      <w:r>
        <w:t>interfejsów</w:t>
      </w:r>
      <w:r w:rsidR="000E641E">
        <w:t xml:space="preserve"> integracyjnych z systemami zewnętrznymi,</w:t>
      </w:r>
    </w:p>
    <w:p w14:paraId="77418375" w14:textId="7F2F1446" w:rsidR="004C2026" w:rsidRDefault="004C2026" w:rsidP="006951AD">
      <w:pPr>
        <w:numPr>
          <w:ilvl w:val="1"/>
          <w:numId w:val="6"/>
        </w:numPr>
        <w:ind w:hanging="357"/>
        <w:contextualSpacing/>
      </w:pPr>
      <w:r>
        <w:t>opisy</w:t>
      </w:r>
      <w:r w:rsidR="006511FC">
        <w:t xml:space="preserve"> zaimplementowanych interfejsów integracyjnych wykorzystywanych wewnętrznie w Systemie do integracji jego poszczególnych komponentów,</w:t>
      </w:r>
    </w:p>
    <w:p w14:paraId="23B15768" w14:textId="4AD27F62" w:rsidR="00DD03C4" w:rsidRDefault="00DD03C4" w:rsidP="006951AD">
      <w:pPr>
        <w:numPr>
          <w:ilvl w:val="1"/>
          <w:numId w:val="6"/>
        </w:numPr>
        <w:ind w:hanging="357"/>
        <w:contextualSpacing/>
      </w:pPr>
      <w:r>
        <w:t>opis dokonanej inicjalnej konfiguracji Systemu,</w:t>
      </w:r>
    </w:p>
    <w:p w14:paraId="5567055F" w14:textId="6D7A83FC" w:rsidR="004C2026" w:rsidRDefault="00BF44ED" w:rsidP="006951AD">
      <w:pPr>
        <w:numPr>
          <w:ilvl w:val="1"/>
          <w:numId w:val="6"/>
        </w:numPr>
        <w:ind w:hanging="357"/>
        <w:contextualSpacing/>
      </w:pPr>
      <w:r>
        <w:t xml:space="preserve">opis </w:t>
      </w:r>
      <w:r w:rsidR="00C94218">
        <w:t xml:space="preserve">rozlokowania </w:t>
      </w:r>
      <w:r>
        <w:t>poszczególnych komponentów Systemu na infrastrukturze sprzętowej</w:t>
      </w:r>
      <w:r w:rsidR="003E7526">
        <w:t>;</w:t>
      </w:r>
    </w:p>
    <w:p w14:paraId="49EE6C78" w14:textId="6D8B4B10" w:rsidR="008C034F" w:rsidRPr="00432477" w:rsidRDefault="008C034F" w:rsidP="006951AD">
      <w:pPr>
        <w:numPr>
          <w:ilvl w:val="0"/>
          <w:numId w:val="6"/>
        </w:numPr>
        <w:ind w:hanging="357"/>
        <w:contextualSpacing/>
      </w:pPr>
      <w:r w:rsidRPr="00432477">
        <w:lastRenderedPageBreak/>
        <w:t>instrukcja administratora, opisująca procedury administracyjne (w szczególności instalację i konfigurację Systemu, uruchamianie i zatrzymywanie Systemu, czyszczenie logów, wykonywanie kopii zapasowych, procedury odtwarzania Systemu, procedury archiwizacji danych</w:t>
      </w:r>
      <w:r w:rsidR="00C85455">
        <w:t>, procedury monitorowania</w:t>
      </w:r>
      <w:r w:rsidR="00B9151D">
        <w:t xml:space="preserve"> Systemu</w:t>
      </w:r>
      <w:r w:rsidR="2C6B6263">
        <w:t>, procedurę przełączania pomiędzy centrami przetwarzania</w:t>
      </w:r>
      <w:r w:rsidRPr="00432477">
        <w:t>).</w:t>
      </w:r>
    </w:p>
    <w:p w14:paraId="31AF2089" w14:textId="5DA9F15E" w:rsidR="008C034F" w:rsidRPr="00432477" w:rsidRDefault="008C034F" w:rsidP="001C1F21">
      <w:pPr>
        <w:pStyle w:val="Wymaganie"/>
        <w:numPr>
          <w:ilvl w:val="0"/>
          <w:numId w:val="119"/>
        </w:numPr>
        <w:ind w:left="1134" w:hanging="1145"/>
      </w:pPr>
      <w:r w:rsidRPr="00432477">
        <w:t>Audyt produktów prac Wykonawcy</w:t>
      </w:r>
    </w:p>
    <w:p w14:paraId="26800296" w14:textId="77777777" w:rsidR="008C034F" w:rsidRPr="00432477" w:rsidRDefault="008C034F">
      <w:r w:rsidRPr="00432477">
        <w:t>Zamawiający zastrzega sobie prawo dokonania audytu produktów prac Wykonawcy, w tym dokumentacji oraz Systemu, przez zewnętrzną firmę konsultingową, oraz do wykorzystania wyników audytu w procedurze odbioru Systemu.</w:t>
      </w:r>
    </w:p>
    <w:p w14:paraId="17EFEDAA" w14:textId="4EBCE443" w:rsidR="008C034F" w:rsidRPr="00432477" w:rsidRDefault="5A050DF7" w:rsidP="00AA2F4A">
      <w:pPr>
        <w:pStyle w:val="Nagwek2"/>
      </w:pPr>
      <w:bookmarkStart w:id="255" w:name="__RefHeading__6914_238212146"/>
      <w:bookmarkEnd w:id="255"/>
      <w:r>
        <w:t>Gwarancja i serwis gwarancyjny</w:t>
      </w:r>
    </w:p>
    <w:p w14:paraId="49CB25B8" w14:textId="3F8DCAC3" w:rsidR="00836BAE" w:rsidRDefault="5BD97157">
      <w:pPr>
        <w:pStyle w:val="Wymaganie"/>
        <w:numPr>
          <w:ilvl w:val="0"/>
          <w:numId w:val="120"/>
        </w:numPr>
        <w:ind w:left="1134" w:hanging="1134"/>
        <w:rPr>
          <w:szCs w:val="24"/>
        </w:rPr>
      </w:pPr>
      <w:r>
        <w:t>Gwarancja i serwis gwarancyjny</w:t>
      </w:r>
    </w:p>
    <w:p w14:paraId="65937C4B" w14:textId="76241A5F" w:rsidR="00C13BE4" w:rsidRDefault="664E433C" w:rsidP="00C13BE4">
      <w:r>
        <w:t>Szczegółowe warunki gwarancji i serwisu gwarancyjnego określa Umowa.</w:t>
      </w:r>
    </w:p>
    <w:p w14:paraId="6A7D5CEF" w14:textId="2B31B9EC" w:rsidR="008C034F" w:rsidRPr="00432477" w:rsidRDefault="1B593307" w:rsidP="001C1F21">
      <w:pPr>
        <w:pStyle w:val="Wymaganie"/>
        <w:numPr>
          <w:ilvl w:val="0"/>
          <w:numId w:val="120"/>
        </w:numPr>
        <w:ind w:left="1134" w:hanging="1134"/>
      </w:pPr>
      <w:r>
        <w:t>Konsultacje i doradztwo</w:t>
      </w:r>
    </w:p>
    <w:p w14:paraId="66633648" w14:textId="62149995" w:rsidR="008C034F" w:rsidRPr="00432477" w:rsidRDefault="1B593307">
      <w:r>
        <w:t xml:space="preserve">W </w:t>
      </w:r>
      <w:r w:rsidR="1E9ACB24">
        <w:t>okresie realizacji Umowy</w:t>
      </w:r>
      <w:r>
        <w:t xml:space="preserve"> Wykonawca będzie świadczył dla Zamawiającego </w:t>
      </w:r>
      <w:r w:rsidR="640F892F">
        <w:t xml:space="preserve">przy pomocy środków komunikacji elektronicznej </w:t>
      </w:r>
      <w:r>
        <w:t>usługę konsultacji i doradztwa w zakresie konserwacji Systemu, obejmującą:</w:t>
      </w:r>
    </w:p>
    <w:p w14:paraId="64456835" w14:textId="4B54D8B2" w:rsidR="008C034F" w:rsidRPr="00432477" w:rsidRDefault="008C034F" w:rsidP="006951AD">
      <w:pPr>
        <w:numPr>
          <w:ilvl w:val="0"/>
          <w:numId w:val="6"/>
        </w:numPr>
        <w:ind w:hanging="357"/>
        <w:contextualSpacing/>
      </w:pPr>
      <w:r w:rsidRPr="00432477">
        <w:t>udzielanie przez Wykonawcę, konsultacji i porad na temat Systemu,</w:t>
      </w:r>
    </w:p>
    <w:p w14:paraId="55BBB27D" w14:textId="77777777" w:rsidR="008C034F" w:rsidRPr="00432477" w:rsidRDefault="008C034F" w:rsidP="006951AD">
      <w:pPr>
        <w:numPr>
          <w:ilvl w:val="0"/>
          <w:numId w:val="6"/>
        </w:numPr>
        <w:ind w:hanging="357"/>
        <w:contextualSpacing/>
      </w:pPr>
      <w:r w:rsidRPr="00432477">
        <w:t>współpracę Wykonawcy w opracowaniu wymagań dla planowanych zmian i rozszerzeń Systemu,</w:t>
      </w:r>
    </w:p>
    <w:p w14:paraId="1CBB3B35" w14:textId="1F4C01AF" w:rsidR="008C034F" w:rsidRPr="00432477" w:rsidRDefault="008C034F" w:rsidP="006951AD">
      <w:pPr>
        <w:numPr>
          <w:ilvl w:val="0"/>
          <w:numId w:val="6"/>
        </w:numPr>
        <w:ind w:hanging="357"/>
        <w:contextualSpacing/>
      </w:pPr>
      <w:r w:rsidRPr="00432477">
        <w:t>współpracę Wykonawcy w optymalizacji konfiguracji infrastruktury sprzętowej i programowej (np. serwerów</w:t>
      </w:r>
      <w:r w:rsidR="00876E79">
        <w:t xml:space="preserve"> i innych urządzeń</w:t>
      </w:r>
      <w:r w:rsidRPr="00432477">
        <w:t>, systemów operacyjnych, serwerów aplikacyjnych, systemów zarządzania bazami danych</w:t>
      </w:r>
      <w:r w:rsidR="00C64866">
        <w:t>, rozwiązania do wirtualizacji, systemu kopii zapasowych</w:t>
      </w:r>
      <w:r w:rsidRPr="00432477">
        <w:t xml:space="preserve">), niezbędnych do poprawnej pracy Systemu, </w:t>
      </w:r>
    </w:p>
    <w:p w14:paraId="774B0A7F" w14:textId="3BEA69B7" w:rsidR="00C45BDD" w:rsidRDefault="58B71D48">
      <w:pPr>
        <w:pStyle w:val="Wymaganie"/>
        <w:numPr>
          <w:ilvl w:val="0"/>
          <w:numId w:val="120"/>
        </w:numPr>
        <w:ind w:left="1134" w:hanging="1134"/>
      </w:pPr>
      <w:r>
        <w:t>Help-</w:t>
      </w:r>
      <w:proofErr w:type="spellStart"/>
      <w:r>
        <w:t>desk</w:t>
      </w:r>
      <w:proofErr w:type="spellEnd"/>
    </w:p>
    <w:p w14:paraId="5A07422F" w14:textId="6BD7ED30" w:rsidR="00C45BDD" w:rsidRPr="00432477" w:rsidRDefault="58B71D48">
      <w:r>
        <w:t>Zamawiający we własnym zakresie zorganizuje I linię wsparcia dla użytkowników (</w:t>
      </w:r>
      <w:proofErr w:type="spellStart"/>
      <w:r>
        <w:t>help-desk</w:t>
      </w:r>
      <w:proofErr w:type="spellEnd"/>
      <w:r>
        <w:t>), polegającą na pomocy w użytkowaniu systemu oraz rozwiązywaniu typowych, powtarzalnych problemów.</w:t>
      </w:r>
    </w:p>
    <w:p w14:paraId="26D557E0" w14:textId="0099E39E" w:rsidR="00C45BDD" w:rsidRPr="00432477" w:rsidRDefault="58B71D48">
      <w:r>
        <w:t>W okresie realizacji Umowy Wykonawca będzie świadczył dla Zamawiającego przy pomocy środków komunikacji elektronicznej usługę II linii wsparcia, polegającą na rozwiązywaniu problemów, których nie będzie w stanie rozwiązać I linia wsparcia. Usługa będzie dostępna dla pracowników Zamawiającego realizujących I linię wsparcia.</w:t>
      </w:r>
    </w:p>
    <w:p w14:paraId="41A3505F" w14:textId="6C05F763" w:rsidR="00C45BDD" w:rsidRPr="00432477" w:rsidRDefault="00C45BDD" w:rsidP="7101505E"/>
    <w:p w14:paraId="57B72AD6" w14:textId="308CD3E2" w:rsidR="008C034F" w:rsidRPr="00432477" w:rsidRDefault="008C034F">
      <w:bookmarkStart w:id="256" w:name="__RefHeading__6916_238212146"/>
      <w:bookmarkStart w:id="257" w:name="__RefHeading__6918_238212146"/>
      <w:bookmarkEnd w:id="256"/>
      <w:bookmarkEnd w:id="257"/>
    </w:p>
    <w:sectPr w:rsidR="008C034F" w:rsidRPr="00432477">
      <w:headerReference w:type="default" r:id="rId24"/>
      <w:footerReference w:type="even" r:id="rId25"/>
      <w:footerReference w:type="default" r:id="rId26"/>
      <w:footerReference w:type="first" r:id="rId27"/>
      <w:pgSz w:w="11906" w:h="16838"/>
      <w:pgMar w:top="1417" w:right="1080" w:bottom="1275" w:left="1080" w:header="708" w:footer="709"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46322" w14:textId="77777777" w:rsidR="00C977E8" w:rsidRDefault="00C977E8">
      <w:r>
        <w:separator/>
      </w:r>
    </w:p>
  </w:endnote>
  <w:endnote w:type="continuationSeparator" w:id="0">
    <w:p w14:paraId="7566890A" w14:textId="77777777" w:rsidR="00C977E8" w:rsidRDefault="00C977E8">
      <w:r>
        <w:continuationSeparator/>
      </w:r>
    </w:p>
  </w:endnote>
  <w:endnote w:type="continuationNotice" w:id="1">
    <w:p w14:paraId="2AEF3A26" w14:textId="77777777" w:rsidR="00C977E8" w:rsidRDefault="00C97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roid Sans">
    <w:charset w:val="01"/>
    <w:family w:val="auto"/>
    <w:pitch w:val="variable"/>
  </w:font>
  <w:font w:name="DejaVu Sans Condensed">
    <w:altName w:val="Verdana"/>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Albertina"/>
    <w:charset w:val="00"/>
    <w:family w:val="roman"/>
    <w:pitch w:val="default"/>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DA90" w14:textId="77777777" w:rsidR="003241FD" w:rsidRDefault="003241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6D1F3" w14:textId="473EF03D" w:rsidR="003241FD" w:rsidRDefault="003241FD">
    <w:pPr>
      <w:pStyle w:val="Stopka"/>
      <w:jc w:val="center"/>
    </w:pPr>
    <w:r w:rsidRPr="79A32FE0">
      <w:rPr>
        <w:sz w:val="22"/>
        <w:szCs w:val="22"/>
      </w:rPr>
      <w:t>Naczelny Sąd Administracyjny</w:t>
    </w:r>
    <w:r>
      <w:br/>
    </w:r>
    <w:r w:rsidRPr="79A32FE0">
      <w:rPr>
        <w:sz w:val="22"/>
        <w:szCs w:val="22"/>
      </w:rPr>
      <w:t>Grudzień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7599" w14:textId="77777777" w:rsidR="003241FD" w:rsidRDefault="003241F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9B60" w14:textId="77777777" w:rsidR="003241FD" w:rsidRDefault="003241F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69D48" w14:textId="71E3D298" w:rsidR="003241FD" w:rsidRDefault="003241FD">
    <w:pPr>
      <w:pStyle w:val="Stopka"/>
      <w:jc w:val="center"/>
    </w:pPr>
    <w:r>
      <w:t xml:space="preserve">Strona </w:t>
    </w:r>
    <w:r>
      <w:rPr>
        <w:color w:val="2B579A"/>
        <w:shd w:val="clear" w:color="auto" w:fill="E6E6E6"/>
      </w:rPr>
      <w:fldChar w:fldCharType="begin"/>
    </w:r>
    <w:r>
      <w:instrText xml:space="preserve"> PAGE </w:instrText>
    </w:r>
    <w:r>
      <w:rPr>
        <w:color w:val="2B579A"/>
        <w:shd w:val="clear" w:color="auto" w:fill="E6E6E6"/>
      </w:rPr>
      <w:fldChar w:fldCharType="separate"/>
    </w:r>
    <w:r w:rsidR="006108EB">
      <w:rPr>
        <w:noProof/>
      </w:rPr>
      <w:t>2</w:t>
    </w:r>
    <w:r>
      <w:rPr>
        <w:color w:val="2B579A"/>
        <w:shd w:val="clear" w:color="auto" w:fill="E6E6E6"/>
      </w:rPr>
      <w:fldChar w:fldCharType="end"/>
    </w:r>
    <w:r>
      <w:t xml:space="preserve"> z </w:t>
    </w:r>
    <w:r>
      <w:rPr>
        <w:color w:val="2B579A"/>
        <w:shd w:val="clear" w:color="auto" w:fill="E6E6E6"/>
      </w:rPr>
      <w:fldChar w:fldCharType="begin"/>
    </w:r>
    <w:r>
      <w:instrText>NUMPAGES</w:instrText>
    </w:r>
    <w:r>
      <w:rPr>
        <w:color w:val="2B579A"/>
        <w:shd w:val="clear" w:color="auto" w:fill="E6E6E6"/>
      </w:rPr>
      <w:fldChar w:fldCharType="separate"/>
    </w:r>
    <w:r w:rsidR="006108EB">
      <w:rPr>
        <w:noProof/>
      </w:rPr>
      <w:t>91</w:t>
    </w:r>
    <w:r>
      <w:rPr>
        <w:color w:val="2B579A"/>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67A" w14:textId="77777777" w:rsidR="003241FD" w:rsidRDefault="003241F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92A0" w14:textId="77777777" w:rsidR="003241FD" w:rsidRDefault="003241F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6A866" w14:textId="3F1DC95C" w:rsidR="003241FD" w:rsidRDefault="003241FD">
    <w:pPr>
      <w:pStyle w:val="Stopka"/>
      <w:jc w:val="center"/>
    </w:pPr>
    <w:r>
      <w:rPr>
        <w:sz w:val="22"/>
        <w:szCs w:val="22"/>
      </w:rPr>
      <w:t xml:space="preserve">Strona </w:t>
    </w:r>
    <w:r>
      <w:rPr>
        <w:color w:val="2B579A"/>
        <w:sz w:val="22"/>
        <w:szCs w:val="22"/>
        <w:shd w:val="clear" w:color="auto" w:fill="E6E6E6"/>
      </w:rPr>
      <w:fldChar w:fldCharType="begin"/>
    </w:r>
    <w:r>
      <w:rPr>
        <w:sz w:val="22"/>
        <w:szCs w:val="22"/>
      </w:rPr>
      <w:instrText xml:space="preserve"> PAGE </w:instrText>
    </w:r>
    <w:r>
      <w:rPr>
        <w:color w:val="2B579A"/>
        <w:sz w:val="22"/>
        <w:szCs w:val="22"/>
        <w:shd w:val="clear" w:color="auto" w:fill="E6E6E6"/>
      </w:rPr>
      <w:fldChar w:fldCharType="separate"/>
    </w:r>
    <w:r w:rsidR="006108EB">
      <w:rPr>
        <w:noProof/>
        <w:sz w:val="22"/>
        <w:szCs w:val="22"/>
      </w:rPr>
      <w:t>21</w:t>
    </w:r>
    <w:r>
      <w:rPr>
        <w:color w:val="2B579A"/>
        <w:sz w:val="22"/>
        <w:szCs w:val="22"/>
        <w:shd w:val="clear" w:color="auto" w:fill="E6E6E6"/>
      </w:rPr>
      <w:fldChar w:fldCharType="end"/>
    </w:r>
    <w:r>
      <w:rPr>
        <w:sz w:val="22"/>
        <w:szCs w:val="22"/>
      </w:rPr>
      <w:t xml:space="preserve"> z </w:t>
    </w:r>
    <w:r>
      <w:rPr>
        <w:color w:val="2B579A"/>
        <w:sz w:val="22"/>
        <w:szCs w:val="22"/>
        <w:shd w:val="clear" w:color="auto" w:fill="E6E6E6"/>
      </w:rPr>
      <w:fldChar w:fldCharType="begin"/>
    </w:r>
    <w:r>
      <w:rPr>
        <w:sz w:val="22"/>
        <w:szCs w:val="22"/>
      </w:rPr>
      <w:instrText xml:space="preserve"> NUMPAGES </w:instrText>
    </w:r>
    <w:r>
      <w:rPr>
        <w:color w:val="2B579A"/>
        <w:sz w:val="22"/>
        <w:szCs w:val="22"/>
        <w:shd w:val="clear" w:color="auto" w:fill="E6E6E6"/>
      </w:rPr>
      <w:fldChar w:fldCharType="separate"/>
    </w:r>
    <w:r w:rsidR="006108EB">
      <w:rPr>
        <w:noProof/>
        <w:sz w:val="22"/>
        <w:szCs w:val="22"/>
      </w:rPr>
      <w:t>91</w:t>
    </w:r>
    <w:r>
      <w:rPr>
        <w:color w:val="2B579A"/>
        <w:sz w:val="22"/>
        <w:szCs w:val="22"/>
        <w:shd w:val="clear" w:color="auto" w:fill="E6E6E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E069" w14:textId="77777777" w:rsidR="003241FD" w:rsidRDefault="003241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5634A" w14:textId="77777777" w:rsidR="00C977E8" w:rsidRDefault="00C977E8">
      <w:r>
        <w:separator/>
      </w:r>
    </w:p>
  </w:footnote>
  <w:footnote w:type="continuationSeparator" w:id="0">
    <w:p w14:paraId="294B00BE" w14:textId="77777777" w:rsidR="00C977E8" w:rsidRDefault="00C977E8">
      <w:r>
        <w:continuationSeparator/>
      </w:r>
    </w:p>
  </w:footnote>
  <w:footnote w:type="continuationNotice" w:id="1">
    <w:p w14:paraId="6650F92E" w14:textId="77777777" w:rsidR="00C977E8" w:rsidRDefault="00C977E8">
      <w:pPr>
        <w:spacing w:after="0" w:line="240" w:lineRule="auto"/>
      </w:pPr>
    </w:p>
  </w:footnote>
  <w:footnote w:id="2">
    <w:p w14:paraId="2790D601" w14:textId="35708988" w:rsidR="003241FD" w:rsidRDefault="003241FD" w:rsidP="00A060CB">
      <w:pPr>
        <w:pStyle w:val="Tekstprzypisudolnego"/>
      </w:pPr>
      <w:r>
        <w:rPr>
          <w:rStyle w:val="Odwoanieprzypisudolnego"/>
        </w:rPr>
        <w:footnoteRef/>
      </w:r>
      <w:r>
        <w:t xml:space="preserve"> Zarządzenie Nr 14 Prezesa Naczelnego Sądu Administracyjnego z dnia 6 sierpnia 2015 r. w sprawie ustalenia zasad biurowości w sądach administracyjnych (tekst ujednolicony), </w:t>
      </w:r>
      <w:r w:rsidRPr="006F445A">
        <w:t>https://www.nsa.gov.pl/zarzadzenia-prezesa-nsa/zasady-biurowosci-w-sadach-administracyjnych,news,39,221.php</w:t>
      </w:r>
    </w:p>
  </w:footnote>
  <w:footnote w:id="3">
    <w:p w14:paraId="62E6EE16" w14:textId="4B14AE5E" w:rsidR="003241FD" w:rsidRPr="00756209" w:rsidRDefault="003241FD" w:rsidP="00756209">
      <w:pPr>
        <w:pStyle w:val="Tekstkomentarza"/>
      </w:pPr>
      <w:r>
        <w:rPr>
          <w:rStyle w:val="Odwoanieprzypisudolnego"/>
        </w:rPr>
        <w:footnoteRef/>
      </w:r>
      <w:r w:rsidRPr="00756209">
        <w:t xml:space="preserve"> </w:t>
      </w:r>
      <w:r>
        <w:t>Zarządzenie nr 8 Prezesa NSA z dnia 25 kwietnia 2006 r. w sprawie ustalenia wzorów formularzy druków przeznaczonych do rutynowych czynności w sądach administracyjnych.</w:t>
      </w:r>
    </w:p>
  </w:footnote>
  <w:footnote w:id="4">
    <w:p w14:paraId="6B4009A0" w14:textId="1F255B9D" w:rsidR="003241FD" w:rsidRPr="0053004D" w:rsidRDefault="003241FD">
      <w:pPr>
        <w:pStyle w:val="Tekstprzypisudolnego"/>
        <w:rPr>
          <w:lang w:val="en-GB"/>
        </w:rPr>
      </w:pPr>
      <w:r>
        <w:rPr>
          <w:rStyle w:val="Odwoanieprzypisudolnego"/>
        </w:rPr>
        <w:footnoteRef/>
      </w:r>
      <w:r w:rsidRPr="0053004D">
        <w:rPr>
          <w:lang w:val="en-GB"/>
        </w:rPr>
        <w:t xml:space="preserve"> </w:t>
      </w:r>
      <w:r w:rsidRPr="009225BB">
        <w:rPr>
          <w:lang w:val="en-GB"/>
        </w:rPr>
        <w:t>World Wide Web Consortium, Web Content Accessibility Guidelines (WCAG) 2.1</w:t>
      </w:r>
      <w:r>
        <w:rPr>
          <w:lang w:val="en-GB"/>
        </w:rPr>
        <w:t xml:space="preserve">, </w:t>
      </w:r>
      <w:r w:rsidRPr="009225BB">
        <w:rPr>
          <w:lang w:val="en-GB"/>
        </w:rPr>
        <w:t>https://www.w3.org/TR/WCAG21/</w:t>
      </w:r>
    </w:p>
  </w:footnote>
  <w:footnote w:id="5">
    <w:p w14:paraId="60C6F544" w14:textId="35365C03" w:rsidR="003241FD" w:rsidRPr="009225BB" w:rsidRDefault="003241FD">
      <w:pPr>
        <w:pStyle w:val="Tekstprzypisudolnego"/>
        <w:rPr>
          <w:lang w:val="en-GB"/>
        </w:rPr>
      </w:pPr>
      <w:r>
        <w:rPr>
          <w:rStyle w:val="Odwoanieprzypisudolnego"/>
        </w:rPr>
        <w:footnoteRef/>
      </w:r>
      <w:r w:rsidRPr="009225BB">
        <w:rPr>
          <w:lang w:val="en-GB"/>
        </w:rPr>
        <w:t xml:space="preserve"> World Wide Web Consortium, Web Content Accessibility Guidelines (WCAG) 2.1</w:t>
      </w:r>
      <w:r>
        <w:rPr>
          <w:lang w:val="en-GB"/>
        </w:rPr>
        <w:t xml:space="preserve">, </w:t>
      </w:r>
      <w:r w:rsidRPr="009225BB">
        <w:rPr>
          <w:lang w:val="en-GB"/>
        </w:rPr>
        <w:t>https://www.w3.org/TR/WCAG21/</w:t>
      </w:r>
    </w:p>
  </w:footnote>
  <w:footnote w:id="6">
    <w:p w14:paraId="45F2BB78" w14:textId="79E93797" w:rsidR="003241FD" w:rsidRPr="009015A4" w:rsidRDefault="003241FD" w:rsidP="007A7654">
      <w:pPr>
        <w:pStyle w:val="Tekstprzypisudolnego"/>
        <w:jc w:val="left"/>
        <w:rPr>
          <w:lang w:val="en-GB"/>
        </w:rPr>
      </w:pPr>
      <w:r>
        <w:rPr>
          <w:rStyle w:val="Odwoanieprzypisudolnego"/>
        </w:rPr>
        <w:footnoteRef/>
      </w:r>
      <w:r w:rsidRPr="009015A4">
        <w:rPr>
          <w:lang w:val="en-GB"/>
        </w:rPr>
        <w:t xml:space="preserve"> </w:t>
      </w:r>
      <w:r w:rsidRPr="00A601E0">
        <w:rPr>
          <w:lang w:val="en-GB"/>
        </w:rPr>
        <w:t>https://survey.stackoverflow.co/2023/#section-most-popular-technologies-programming-scripting-and-markup-languages</w:t>
      </w:r>
    </w:p>
  </w:footnote>
  <w:footnote w:id="7">
    <w:p w14:paraId="2A3188CB" w14:textId="25941456" w:rsidR="003241FD" w:rsidRPr="009015A4" w:rsidRDefault="003241FD">
      <w:pPr>
        <w:pStyle w:val="Tekstprzypisudolnego"/>
        <w:rPr>
          <w:lang w:val="en-GB"/>
        </w:rPr>
      </w:pPr>
      <w:r>
        <w:rPr>
          <w:rStyle w:val="Odwoanieprzypisudolnego"/>
        </w:rPr>
        <w:footnoteRef/>
      </w:r>
      <w:r w:rsidRPr="009015A4">
        <w:rPr>
          <w:lang w:val="en-GB"/>
        </w:rPr>
        <w:t xml:space="preserve"> </w:t>
      </w:r>
      <w:r>
        <w:rPr>
          <w:lang w:val="en-GB"/>
        </w:rPr>
        <w:t>https://survey.stackoverflow.co/2023/#section-most-popular-technologies-databases</w:t>
      </w:r>
    </w:p>
  </w:footnote>
  <w:footnote w:id="8">
    <w:p w14:paraId="7A4342A9" w14:textId="58BF9290" w:rsidR="003241FD" w:rsidRPr="009015A4" w:rsidRDefault="003241FD">
      <w:pPr>
        <w:pStyle w:val="Tekstprzypisudolnego"/>
        <w:rPr>
          <w:lang w:val="en-GB"/>
        </w:rPr>
      </w:pPr>
      <w:r>
        <w:rPr>
          <w:rStyle w:val="Odwoanieprzypisudolnego"/>
        </w:rPr>
        <w:footnoteRef/>
      </w:r>
      <w:r w:rsidRPr="009015A4">
        <w:rPr>
          <w:lang w:val="en-GB"/>
        </w:rPr>
        <w:t xml:space="preserve"> </w:t>
      </w:r>
      <w:r>
        <w:rPr>
          <w:lang w:val="en-GB"/>
        </w:rPr>
        <w:t>https://survey.stackoverflow.co/2023/#section-most-popular-technologies-web-frameworks-and-technologies</w:t>
      </w:r>
    </w:p>
  </w:footnote>
  <w:footnote w:id="9">
    <w:p w14:paraId="052B849E" w14:textId="5F404B55" w:rsidR="003241FD" w:rsidRPr="009015A4" w:rsidRDefault="003241FD">
      <w:pPr>
        <w:pStyle w:val="Tekstprzypisudolnego"/>
        <w:rPr>
          <w:lang w:val="en-GB"/>
        </w:rPr>
      </w:pPr>
      <w:r>
        <w:rPr>
          <w:rStyle w:val="Odwoanieprzypisudolnego"/>
        </w:rPr>
        <w:footnoteRef/>
      </w:r>
      <w:r w:rsidRPr="009015A4">
        <w:rPr>
          <w:lang w:val="en-GB"/>
        </w:rPr>
        <w:t xml:space="preserve"> </w:t>
      </w:r>
      <w:r>
        <w:rPr>
          <w:lang w:val="en-GB"/>
        </w:rPr>
        <w:t>https://survey.stackoverflow.co/2023/#section-most-popular-technologies-other-frameworks-and-libraries</w:t>
      </w:r>
    </w:p>
  </w:footnote>
  <w:footnote w:id="10">
    <w:p w14:paraId="21892C6E" w14:textId="4C260D2A" w:rsidR="003241FD" w:rsidRPr="009015A4" w:rsidRDefault="003241FD">
      <w:pPr>
        <w:pStyle w:val="Tekstprzypisudolnego"/>
        <w:rPr>
          <w:lang w:val="en-GB"/>
        </w:rPr>
      </w:pPr>
      <w:r>
        <w:rPr>
          <w:rStyle w:val="Odwoanieprzypisudolnego"/>
        </w:rPr>
        <w:footnoteRef/>
      </w:r>
      <w:r w:rsidRPr="76124CEF">
        <w:rPr>
          <w:lang w:val="en-GB"/>
        </w:rPr>
        <w:t xml:space="preserve"> https://survey.stackoverflow.co/2023/#section-most-popular-technologies-other-tool</w:t>
      </w:r>
      <w:r w:rsidRPr="009015A4">
        <w:rPr>
          <w:lang w:val="en-GB"/>
        </w:rPr>
        <w:t>s</w:t>
      </w:r>
    </w:p>
  </w:footnote>
  <w:footnote w:id="11">
    <w:p w14:paraId="5AD6F280" w14:textId="5B192478" w:rsidR="003241FD" w:rsidRPr="009015A4" w:rsidRDefault="003241FD">
      <w:pPr>
        <w:pStyle w:val="Tekstprzypisudolnego"/>
        <w:rPr>
          <w:lang w:val="en-GB"/>
        </w:rPr>
      </w:pPr>
      <w:r>
        <w:rPr>
          <w:rStyle w:val="Odwoanieprzypisudolnego"/>
        </w:rPr>
        <w:footnoteRef/>
      </w:r>
      <w:r w:rsidRPr="009015A4">
        <w:rPr>
          <w:lang w:val="en-GB"/>
        </w:rPr>
        <w:t xml:space="preserve"> https://www.gartner.com/en/research/magic-quadrant</w:t>
      </w:r>
    </w:p>
  </w:footnote>
  <w:footnote w:id="12">
    <w:p w14:paraId="5D1868C5" w14:textId="76DA0ED1" w:rsidR="003241FD" w:rsidRPr="00DF3B93" w:rsidRDefault="003241FD">
      <w:pPr>
        <w:pStyle w:val="Tekstprzypisudolnego"/>
        <w:rPr>
          <w:lang w:val="en-GB"/>
        </w:rPr>
      </w:pPr>
      <w:r>
        <w:rPr>
          <w:rStyle w:val="Odwoanieprzypisudolnego"/>
        </w:rPr>
        <w:footnoteRef/>
      </w:r>
      <w:r w:rsidRPr="00DF3B93">
        <w:rPr>
          <w:lang w:val="en-GB"/>
        </w:rPr>
        <w:t xml:space="preserve"> </w:t>
      </w:r>
      <w:r>
        <w:rPr>
          <w:lang w:val="en-GB"/>
        </w:rPr>
        <w:t xml:space="preserve">“Java Code Conventions”, </w:t>
      </w:r>
      <w:r w:rsidRPr="00DF3B93">
        <w:rPr>
          <w:lang w:val="en-GB"/>
        </w:rPr>
        <w:t>1997, Sun Microsystems, Inc., http://www.oracle.com/technetwork/java/codeconventions-150003.pdf</w:t>
      </w:r>
    </w:p>
  </w:footnote>
  <w:footnote w:id="13">
    <w:p w14:paraId="624D30B2" w14:textId="779DEAA2" w:rsidR="003241FD" w:rsidRPr="00B500B3" w:rsidRDefault="003241FD">
      <w:pPr>
        <w:pStyle w:val="Tekstprzypisudolnego"/>
        <w:rPr>
          <w:lang w:val="en-GB"/>
        </w:rPr>
      </w:pPr>
      <w:r>
        <w:rPr>
          <w:rStyle w:val="Odwoanieprzypisudolnego"/>
        </w:rPr>
        <w:footnoteRef/>
      </w:r>
      <w:r w:rsidRPr="00B500B3">
        <w:rPr>
          <w:lang w:val="en-GB"/>
        </w:rPr>
        <w:t xml:space="preserve"> </w:t>
      </w:r>
      <w:r>
        <w:rPr>
          <w:lang w:val="en-GB"/>
        </w:rPr>
        <w:t xml:space="preserve">OWASP Foundation, OWASP Top Ten, </w:t>
      </w:r>
      <w:r w:rsidRPr="00B500B3">
        <w:rPr>
          <w:lang w:val="en-GB"/>
        </w:rPr>
        <w:t>https://owasp.org/www-project-top-ten/</w:t>
      </w:r>
    </w:p>
  </w:footnote>
  <w:footnote w:id="14">
    <w:p w14:paraId="347A8393" w14:textId="3C1DD4C6" w:rsidR="003241FD" w:rsidRPr="0094248B" w:rsidRDefault="003241FD" w:rsidP="007C784C">
      <w:pPr>
        <w:pStyle w:val="Tekstprzypisudolnego"/>
        <w:jc w:val="left"/>
        <w:rPr>
          <w:lang w:val="en-GB"/>
        </w:rPr>
      </w:pPr>
      <w:r>
        <w:rPr>
          <w:rStyle w:val="Odwoanieprzypisudolnego"/>
        </w:rPr>
        <w:footnoteRef/>
      </w:r>
      <w:r w:rsidRPr="0094248B">
        <w:rPr>
          <w:lang w:val="en-GB"/>
        </w:rPr>
        <w:t xml:space="preserve"> Common Weaknesses Enumeration, 2022 CWE Top 2</w:t>
      </w:r>
      <w:r>
        <w:rPr>
          <w:lang w:val="en-GB"/>
        </w:rPr>
        <w:t xml:space="preserve">5 </w:t>
      </w:r>
      <w:r w:rsidRPr="0094248B">
        <w:rPr>
          <w:lang w:val="en-GB"/>
        </w:rPr>
        <w:t>Most Dangerous Software Weaknesses</w:t>
      </w:r>
      <w:r>
        <w:rPr>
          <w:lang w:val="en-GB"/>
        </w:rPr>
        <w:t xml:space="preserve">, </w:t>
      </w:r>
      <w:r w:rsidRPr="00B617A3">
        <w:rPr>
          <w:lang w:val="en-GB"/>
        </w:rPr>
        <w:t>https://cwe.mitre.org/top25/archive/2023/2023_top25_list.html</w:t>
      </w:r>
    </w:p>
  </w:footnote>
  <w:footnote w:id="15">
    <w:p w14:paraId="42BF720A" w14:textId="79961BA7" w:rsidR="003241FD" w:rsidRPr="005E0CF6" w:rsidRDefault="003241FD">
      <w:pPr>
        <w:pStyle w:val="Tekstprzypisudolnego"/>
        <w:rPr>
          <w:lang w:val="en-GB"/>
        </w:rPr>
      </w:pPr>
      <w:r>
        <w:rPr>
          <w:rStyle w:val="Odwoanieprzypisudolnego"/>
        </w:rPr>
        <w:footnoteRef/>
      </w:r>
      <w:r w:rsidRPr="005E0CF6">
        <w:rPr>
          <w:lang w:val="en-GB"/>
        </w:rPr>
        <w:t xml:space="preserve"> OWASP Foundation, OWASP Application Security Verification Standard</w:t>
      </w:r>
      <w:r>
        <w:rPr>
          <w:lang w:val="en-GB"/>
        </w:rPr>
        <w:t xml:space="preserve">, </w:t>
      </w:r>
      <w:r w:rsidRPr="005E0CF6">
        <w:rPr>
          <w:lang w:val="en-GB"/>
        </w:rPr>
        <w:t>https://owasp.org/www-project-application-security-verification-standard/</w:t>
      </w:r>
    </w:p>
  </w:footnote>
  <w:footnote w:id="16">
    <w:p w14:paraId="5E7B67BE" w14:textId="1899E4C1" w:rsidR="003241FD" w:rsidRPr="00D42D12" w:rsidRDefault="003241FD">
      <w:pPr>
        <w:pStyle w:val="Tekstprzypisudolnego"/>
        <w:rPr>
          <w:lang w:val="en-GB"/>
        </w:rPr>
      </w:pPr>
      <w:r>
        <w:rPr>
          <w:rStyle w:val="Odwoanieprzypisudolnego"/>
        </w:rPr>
        <w:footnoteRef/>
      </w:r>
      <w:r w:rsidRPr="00D42D12">
        <w:rPr>
          <w:lang w:val="en-GB"/>
        </w:rPr>
        <w:t xml:space="preserve"> FIRST.Org, Common Vulnerability Scoring System SIG</w:t>
      </w:r>
      <w:r>
        <w:rPr>
          <w:lang w:val="en-GB"/>
        </w:rPr>
        <w:t xml:space="preserve">, </w:t>
      </w:r>
      <w:r w:rsidRPr="00D42D12">
        <w:rPr>
          <w:lang w:val="en-GB"/>
        </w:rPr>
        <w:t>https://www.first.org/cvss/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709" w14:textId="77777777" w:rsidR="003241FD" w:rsidRDefault="003241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003241FD" w14:paraId="0A69AFEB" w14:textId="77777777" w:rsidTr="00AF63DE">
      <w:tc>
        <w:tcPr>
          <w:tcW w:w="3245" w:type="dxa"/>
        </w:tcPr>
        <w:p w14:paraId="112DDA49" w14:textId="5A062182" w:rsidR="003241FD" w:rsidRDefault="003241FD" w:rsidP="00AF63DE">
          <w:pPr>
            <w:pStyle w:val="Nagwek"/>
            <w:ind w:left="-115"/>
            <w:jc w:val="left"/>
          </w:pPr>
        </w:p>
      </w:tc>
      <w:tc>
        <w:tcPr>
          <w:tcW w:w="3245" w:type="dxa"/>
        </w:tcPr>
        <w:p w14:paraId="654ACA54" w14:textId="57DA9348" w:rsidR="003241FD" w:rsidRDefault="003241FD" w:rsidP="00AF63DE">
          <w:pPr>
            <w:pStyle w:val="Nagwek"/>
            <w:jc w:val="center"/>
          </w:pPr>
        </w:p>
      </w:tc>
      <w:tc>
        <w:tcPr>
          <w:tcW w:w="3245" w:type="dxa"/>
        </w:tcPr>
        <w:p w14:paraId="4E116692" w14:textId="2D913367" w:rsidR="003241FD" w:rsidRDefault="003241FD" w:rsidP="00AF63DE">
          <w:pPr>
            <w:pStyle w:val="Nagwek"/>
            <w:ind w:right="-115"/>
            <w:jc w:val="right"/>
          </w:pPr>
        </w:p>
      </w:tc>
    </w:tr>
  </w:tbl>
  <w:p w14:paraId="52985057" w14:textId="31DAD16E" w:rsidR="003241FD" w:rsidRDefault="003241F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1ED9" w14:textId="77777777" w:rsidR="003241FD" w:rsidRDefault="003241F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003241FD" w14:paraId="236FB5B8" w14:textId="77777777" w:rsidTr="00AF63DE">
      <w:tc>
        <w:tcPr>
          <w:tcW w:w="3245" w:type="dxa"/>
        </w:tcPr>
        <w:p w14:paraId="7F112F25" w14:textId="54B7A911" w:rsidR="003241FD" w:rsidRDefault="003241FD" w:rsidP="00AF63DE">
          <w:pPr>
            <w:pStyle w:val="Nagwek"/>
            <w:ind w:left="-115"/>
            <w:jc w:val="left"/>
          </w:pPr>
        </w:p>
      </w:tc>
      <w:tc>
        <w:tcPr>
          <w:tcW w:w="3245" w:type="dxa"/>
        </w:tcPr>
        <w:p w14:paraId="3B725E50" w14:textId="4677B36A" w:rsidR="003241FD" w:rsidRDefault="003241FD" w:rsidP="00AF63DE">
          <w:pPr>
            <w:pStyle w:val="Nagwek"/>
            <w:jc w:val="center"/>
          </w:pPr>
        </w:p>
      </w:tc>
      <w:tc>
        <w:tcPr>
          <w:tcW w:w="3245" w:type="dxa"/>
        </w:tcPr>
        <w:p w14:paraId="0F90AB8B" w14:textId="4D36EF9C" w:rsidR="003241FD" w:rsidRDefault="003241FD" w:rsidP="00AF63DE">
          <w:pPr>
            <w:pStyle w:val="Nagwek"/>
            <w:ind w:right="-115"/>
            <w:jc w:val="right"/>
          </w:pPr>
        </w:p>
      </w:tc>
    </w:tr>
  </w:tbl>
  <w:p w14:paraId="0367BB07" w14:textId="3D1CE0E7" w:rsidR="003241FD" w:rsidRDefault="003241F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003241FD" w14:paraId="321EFA41" w14:textId="77777777" w:rsidTr="00FC24B3">
      <w:tc>
        <w:tcPr>
          <w:tcW w:w="3245" w:type="dxa"/>
        </w:tcPr>
        <w:p w14:paraId="7EE4B2C6" w14:textId="6EFD1444" w:rsidR="003241FD" w:rsidRDefault="003241FD" w:rsidP="00FC24B3">
          <w:pPr>
            <w:pStyle w:val="Nagwek"/>
            <w:ind w:left="-115"/>
            <w:jc w:val="left"/>
          </w:pPr>
        </w:p>
      </w:tc>
      <w:tc>
        <w:tcPr>
          <w:tcW w:w="3245" w:type="dxa"/>
        </w:tcPr>
        <w:p w14:paraId="2A7ACC16" w14:textId="5024046B" w:rsidR="003241FD" w:rsidRDefault="003241FD" w:rsidP="00FC24B3">
          <w:pPr>
            <w:pStyle w:val="Nagwek"/>
            <w:jc w:val="center"/>
          </w:pPr>
        </w:p>
      </w:tc>
      <w:tc>
        <w:tcPr>
          <w:tcW w:w="3245" w:type="dxa"/>
        </w:tcPr>
        <w:p w14:paraId="6EE73388" w14:textId="4A5941B3" w:rsidR="003241FD" w:rsidRDefault="003241FD" w:rsidP="00FC24B3">
          <w:pPr>
            <w:pStyle w:val="Nagwek"/>
            <w:ind w:right="-115"/>
            <w:jc w:val="right"/>
          </w:pPr>
        </w:p>
      </w:tc>
    </w:tr>
  </w:tbl>
  <w:p w14:paraId="7BBECF8F" w14:textId="23569F5E" w:rsidR="003241FD" w:rsidRDefault="003241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79675A6"/>
    <w:lvl w:ilvl="0">
      <w:start w:val="1"/>
      <w:numFmt w:val="decimal"/>
      <w:pStyle w:val="Nagwek1"/>
      <w:lvlText w:val="%1."/>
      <w:lvlJc w:val="left"/>
      <w:pPr>
        <w:tabs>
          <w:tab w:val="num" w:pos="794"/>
        </w:tabs>
        <w:ind w:left="794" w:hanging="340"/>
      </w:pPr>
    </w:lvl>
    <w:lvl w:ilvl="1">
      <w:start w:val="1"/>
      <w:numFmt w:val="decimal"/>
      <w:pStyle w:val="Nagwek2"/>
      <w:lvlText w:val="%1.%2"/>
      <w:lvlJc w:val="left"/>
      <w:pPr>
        <w:tabs>
          <w:tab w:val="num" w:pos="0"/>
        </w:tabs>
        <w:ind w:left="576" w:hanging="576"/>
      </w:pPr>
    </w:lvl>
    <w:lvl w:ilvl="2">
      <w:start w:val="1"/>
      <w:numFmt w:val="decimal"/>
      <w:pStyle w:val="Nagwek3"/>
      <w:lvlText w:val="%1.%2.%3"/>
      <w:lvlJc w:val="left"/>
      <w:pPr>
        <w:tabs>
          <w:tab w:val="num" w:pos="0"/>
        </w:tabs>
        <w:ind w:left="720" w:hanging="720"/>
      </w:pPr>
      <w:rPr>
        <w:rFonts w:cs="Times New Roman"/>
      </w:rPr>
    </w:lvl>
    <w:lvl w:ilvl="3">
      <w:start w:val="1"/>
      <w:numFmt w:val="decimal"/>
      <w:pStyle w:val="Nagwek4"/>
      <w:lvlText w:val="%1.%2.%3.%4"/>
      <w:lvlJc w:val="left"/>
      <w:pPr>
        <w:tabs>
          <w:tab w:val="num" w:pos="0"/>
        </w:tabs>
        <w:ind w:left="864" w:hanging="864"/>
      </w:pPr>
      <w:rPr>
        <w:rFonts w:cs="Times New Roman"/>
      </w:rPr>
    </w:lvl>
    <w:lvl w:ilvl="4">
      <w:start w:val="1"/>
      <w:numFmt w:val="decimal"/>
      <w:pStyle w:val="Nagwek5"/>
      <w:lvlText w:val="%1.%2.%3.%4.%5"/>
      <w:lvlJc w:val="left"/>
      <w:pPr>
        <w:tabs>
          <w:tab w:val="num" w:pos="0"/>
        </w:tabs>
        <w:ind w:left="1008" w:hanging="1008"/>
      </w:pPr>
      <w:rPr>
        <w:rFonts w:cs="Times New Roman"/>
      </w:rPr>
    </w:lvl>
    <w:lvl w:ilvl="5">
      <w:start w:val="1"/>
      <w:numFmt w:val="decimal"/>
      <w:pStyle w:val="Nagwek6"/>
      <w:lvlText w:val="%1.%2.%3.%4.%5.%6"/>
      <w:lvlJc w:val="left"/>
      <w:pPr>
        <w:tabs>
          <w:tab w:val="num" w:pos="0"/>
        </w:tabs>
        <w:ind w:left="1152" w:hanging="1152"/>
      </w:pPr>
      <w:rPr>
        <w:rFonts w:cs="Times New Roman"/>
      </w:rPr>
    </w:lvl>
    <w:lvl w:ilvl="6">
      <w:start w:val="1"/>
      <w:numFmt w:val="decimal"/>
      <w:pStyle w:val="Nagwek7"/>
      <w:lvlText w:val="%1.%2.%3.%4.%5.%6.%7"/>
      <w:lvlJc w:val="left"/>
      <w:pPr>
        <w:tabs>
          <w:tab w:val="num" w:pos="0"/>
        </w:tabs>
        <w:ind w:left="1296" w:hanging="1296"/>
      </w:pPr>
      <w:rPr>
        <w:rFonts w:cs="Times New Roman"/>
      </w:rPr>
    </w:lvl>
    <w:lvl w:ilvl="7">
      <w:start w:val="1"/>
      <w:numFmt w:val="decimal"/>
      <w:pStyle w:val="Nagwek8"/>
      <w:lvlText w:val="%1.%2.%3.%4.%5.%6.%7.%8"/>
      <w:lvlJc w:val="left"/>
      <w:pPr>
        <w:tabs>
          <w:tab w:val="num" w:pos="0"/>
        </w:tabs>
        <w:ind w:left="1440" w:hanging="1440"/>
      </w:pPr>
      <w:rPr>
        <w:rFonts w:cs="Times New Roman"/>
      </w:rPr>
    </w:lvl>
    <w:lvl w:ilvl="8">
      <w:start w:val="1"/>
      <w:numFmt w:val="decimal"/>
      <w:pStyle w:val="Nagwek9"/>
      <w:lvlText w:val="%1.%2.%3.%4.%5.%6.%7.%8.%9"/>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2"/>
    <w:multiLevelType w:val="multilevel"/>
    <w:tmpl w:val="00000022"/>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5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5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00000034"/>
    <w:name w:val="WWNum5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Num5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Num6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Courier New"/>
      </w:rPr>
    </w:lvl>
    <w:lvl w:ilvl="2">
      <w:start w:val="1"/>
      <w:numFmt w:val="decimal"/>
      <w:lvlText w:val="%2.%3."/>
      <w:lvlJc w:val="left"/>
      <w:pPr>
        <w:tabs>
          <w:tab w:val="num" w:pos="1440"/>
        </w:tabs>
        <w:ind w:left="1440" w:hanging="360"/>
      </w:pPr>
      <w:rPr>
        <w:rFonts w:cs="Wingdings"/>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56" w15:restartNumberingAfterBreak="0">
    <w:nsid w:val="00000039"/>
    <w:multiLevelType w:val="multilevel"/>
    <w:tmpl w:val="00000039"/>
    <w:name w:val="WWNum6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Num6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0000003B"/>
    <w:name w:val="WWNum6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C"/>
    <w:multiLevelType w:val="multilevel"/>
    <w:tmpl w:val="0000003C"/>
    <w:name w:val="WWNum6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D"/>
    <w:multiLevelType w:val="multilevel"/>
    <w:tmpl w:val="0000003D"/>
    <w:name w:val="WWNum65"/>
    <w:lvl w:ilvl="0">
      <w:start w:val="1"/>
      <w:numFmt w:val="bullet"/>
      <w:lvlText w:val=""/>
      <w:lvlJc w:val="left"/>
      <w:pPr>
        <w:tabs>
          <w:tab w:val="num" w:pos="0"/>
        </w:tabs>
        <w:ind w:left="720" w:hanging="360"/>
      </w:pPr>
      <w:rPr>
        <w:rFonts w:ascii="Symbol" w:hAnsi="Symbol"/>
        <w:sz w:val="24"/>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1" w15:restartNumberingAfterBreak="0">
    <w:nsid w:val="0000003E"/>
    <w:multiLevelType w:val="multilevel"/>
    <w:tmpl w:val="0000003E"/>
    <w:name w:val="WWNum6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3" w15:restartNumberingAfterBreak="0">
    <w:nsid w:val="00000040"/>
    <w:multiLevelType w:val="multilevel"/>
    <w:tmpl w:val="00000040"/>
    <w:name w:val="WWNum6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00000041"/>
    <w:name w:val="WWNum7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multilevel"/>
    <w:tmpl w:val="00000042"/>
    <w:name w:val="WWNum7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multilevel"/>
    <w:tmpl w:val="00000043"/>
    <w:name w:val="WWNum7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multilevel"/>
    <w:tmpl w:val="000000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8" w15:restartNumberingAfterBreak="0">
    <w:nsid w:val="00000048"/>
    <w:multiLevelType w:val="multilevel"/>
    <w:tmpl w:val="000000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9" w15:restartNumberingAfterBreak="0">
    <w:nsid w:val="01246F4B"/>
    <w:multiLevelType w:val="hybridMultilevel"/>
    <w:tmpl w:val="B652F0D4"/>
    <w:lvl w:ilvl="0" w:tplc="4F9A5276">
      <w:start w:val="1"/>
      <w:numFmt w:val="decimalZero"/>
      <w:lvlText w:val="WF-RP%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5D031E"/>
    <w:multiLevelType w:val="hybridMultilevel"/>
    <w:tmpl w:val="A7E80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4C66154"/>
    <w:multiLevelType w:val="hybridMultilevel"/>
    <w:tmpl w:val="62CA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056B1043"/>
    <w:multiLevelType w:val="hybridMultilevel"/>
    <w:tmpl w:val="07743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6E832D3"/>
    <w:multiLevelType w:val="hybridMultilevel"/>
    <w:tmpl w:val="031A78E2"/>
    <w:lvl w:ilvl="0" w:tplc="98709A8A">
      <w:start w:val="1"/>
      <w:numFmt w:val="decimalZero"/>
      <w:lvlText w:val="WF-PS%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85308BD"/>
    <w:multiLevelType w:val="hybridMultilevel"/>
    <w:tmpl w:val="F29E5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08E45355"/>
    <w:multiLevelType w:val="hybridMultilevel"/>
    <w:tmpl w:val="59EAEE7C"/>
    <w:lvl w:ilvl="0" w:tplc="C88EA476">
      <w:start w:val="1"/>
      <w:numFmt w:val="decimalZero"/>
      <w:lvlText w:val="WN-IU%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9397A1D"/>
    <w:multiLevelType w:val="hybridMultilevel"/>
    <w:tmpl w:val="F9664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A190F29"/>
    <w:multiLevelType w:val="hybridMultilevel"/>
    <w:tmpl w:val="A6CA2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0BD51899"/>
    <w:multiLevelType w:val="hybridMultilevel"/>
    <w:tmpl w:val="FF48122E"/>
    <w:lvl w:ilvl="0" w:tplc="E078EBE6">
      <w:start w:val="1"/>
      <w:numFmt w:val="decimalZero"/>
      <w:lvlText w:val="WI-NI%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D6E5D4A"/>
    <w:multiLevelType w:val="hybridMultilevel"/>
    <w:tmpl w:val="4328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0D7C0549"/>
    <w:multiLevelType w:val="hybridMultilevel"/>
    <w:tmpl w:val="BE38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0F112CB0"/>
    <w:multiLevelType w:val="hybridMultilevel"/>
    <w:tmpl w:val="2C5E7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0F542D6D"/>
    <w:multiLevelType w:val="hybridMultilevel"/>
    <w:tmpl w:val="BC00F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0FD80A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103B592E"/>
    <w:multiLevelType w:val="hybridMultilevel"/>
    <w:tmpl w:val="0A0E1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5452D"/>
    <w:multiLevelType w:val="hybridMultilevel"/>
    <w:tmpl w:val="34B8E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2352FBF"/>
    <w:multiLevelType w:val="hybridMultilevel"/>
    <w:tmpl w:val="C472E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2E17140"/>
    <w:multiLevelType w:val="hybridMultilevel"/>
    <w:tmpl w:val="30603972"/>
    <w:lvl w:ilvl="0" w:tplc="57ACEBF8">
      <w:start w:val="1"/>
      <w:numFmt w:val="decimalZero"/>
      <w:lvlText w:val="WI-IT%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32C2182"/>
    <w:multiLevelType w:val="hybridMultilevel"/>
    <w:tmpl w:val="4956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38BBE28"/>
    <w:multiLevelType w:val="multilevel"/>
    <w:tmpl w:val="0F28EE8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0" w15:restartNumberingAfterBreak="0">
    <w:nsid w:val="15772DC7"/>
    <w:multiLevelType w:val="hybridMultilevel"/>
    <w:tmpl w:val="ACA85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6113574"/>
    <w:multiLevelType w:val="hybridMultilevel"/>
    <w:tmpl w:val="D3C0F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74B5FD1"/>
    <w:multiLevelType w:val="hybridMultilevel"/>
    <w:tmpl w:val="4E9AF2E6"/>
    <w:lvl w:ilvl="0" w:tplc="0448A77E">
      <w:start w:val="1"/>
      <w:numFmt w:val="decimalZero"/>
      <w:lvlText w:val="WF-ZS%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6B181D"/>
    <w:multiLevelType w:val="hybridMultilevel"/>
    <w:tmpl w:val="7B8E9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E960657"/>
    <w:multiLevelType w:val="hybridMultilevel"/>
    <w:tmpl w:val="D49AC2E0"/>
    <w:lvl w:ilvl="0" w:tplc="56D23C0C">
      <w:start w:val="1"/>
      <w:numFmt w:val="decimalZero"/>
      <w:lvlText w:val="WN-AR%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57739"/>
    <w:multiLevelType w:val="hybridMultilevel"/>
    <w:tmpl w:val="4E8496B6"/>
    <w:lvl w:ilvl="0" w:tplc="4C06EF24">
      <w:start w:val="1"/>
      <w:numFmt w:val="decimalZero"/>
      <w:lvlText w:val="WF-AC%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05B0820"/>
    <w:multiLevelType w:val="hybridMultilevel"/>
    <w:tmpl w:val="EB300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14627A2"/>
    <w:multiLevelType w:val="hybridMultilevel"/>
    <w:tmpl w:val="74684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21A6C73"/>
    <w:multiLevelType w:val="hybridMultilevel"/>
    <w:tmpl w:val="AC3E55AC"/>
    <w:lvl w:ilvl="0" w:tplc="0898327E">
      <w:start w:val="1"/>
      <w:numFmt w:val="decimalZero"/>
      <w:lvlText w:val="WF-OP%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316926"/>
    <w:multiLevelType w:val="hybridMultilevel"/>
    <w:tmpl w:val="607E3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2BB1BB8"/>
    <w:multiLevelType w:val="hybridMultilevel"/>
    <w:tmpl w:val="43F45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2C12D3"/>
    <w:multiLevelType w:val="hybridMultilevel"/>
    <w:tmpl w:val="AED84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7BA4F5C"/>
    <w:multiLevelType w:val="hybridMultilevel"/>
    <w:tmpl w:val="64DCA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C904D37"/>
    <w:multiLevelType w:val="hybridMultilevel"/>
    <w:tmpl w:val="EEFE222A"/>
    <w:lvl w:ilvl="0" w:tplc="9CB41F78">
      <w:start w:val="1"/>
      <w:numFmt w:val="decimalZero"/>
      <w:lvlText w:val="WF-T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C916072"/>
    <w:multiLevelType w:val="hybridMultilevel"/>
    <w:tmpl w:val="689EF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CAA3753"/>
    <w:multiLevelType w:val="hybridMultilevel"/>
    <w:tmpl w:val="4CD03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D0966D2"/>
    <w:multiLevelType w:val="hybridMultilevel"/>
    <w:tmpl w:val="A4E43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DDE506F"/>
    <w:multiLevelType w:val="hybridMultilevel"/>
    <w:tmpl w:val="D76AB7F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8" w15:restartNumberingAfterBreak="0">
    <w:nsid w:val="2E9C4D1B"/>
    <w:multiLevelType w:val="hybridMultilevel"/>
    <w:tmpl w:val="74789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FE8199E"/>
    <w:multiLevelType w:val="hybridMultilevel"/>
    <w:tmpl w:val="15A4A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1BF26AD"/>
    <w:multiLevelType w:val="hybridMultilevel"/>
    <w:tmpl w:val="F656E2DA"/>
    <w:lvl w:ilvl="0" w:tplc="3DD8E40A">
      <w:start w:val="1"/>
      <w:numFmt w:val="decimalZero"/>
      <w:lvlText w:val="WF-AS%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1DD1739"/>
    <w:multiLevelType w:val="hybridMultilevel"/>
    <w:tmpl w:val="50D0B2F6"/>
    <w:lvl w:ilvl="0" w:tplc="D9788214">
      <w:start w:val="1"/>
      <w:numFmt w:val="decimalZero"/>
      <w:lvlText w:val="WP-HD%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206434D"/>
    <w:multiLevelType w:val="hybridMultilevel"/>
    <w:tmpl w:val="35E60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5071E24"/>
    <w:multiLevelType w:val="hybridMultilevel"/>
    <w:tmpl w:val="1766F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5C167F0"/>
    <w:multiLevelType w:val="hybridMultilevel"/>
    <w:tmpl w:val="38E4D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5F66722"/>
    <w:multiLevelType w:val="hybridMultilevel"/>
    <w:tmpl w:val="A9D266CC"/>
    <w:lvl w:ilvl="0" w:tplc="660C4EB6">
      <w:start w:val="1"/>
      <w:numFmt w:val="decimalZero"/>
      <w:lvlText w:val="WF-ZR%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6260AFC"/>
    <w:multiLevelType w:val="hybridMultilevel"/>
    <w:tmpl w:val="1172A388"/>
    <w:lvl w:ilvl="0" w:tplc="79E4B118">
      <w:start w:val="1"/>
      <w:numFmt w:val="decimalZero"/>
      <w:lvlText w:val="WN-BE%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64B1B60"/>
    <w:multiLevelType w:val="hybridMultilevel"/>
    <w:tmpl w:val="0CB6F53A"/>
    <w:lvl w:ilvl="0" w:tplc="D07C9B58">
      <w:start w:val="1"/>
      <w:numFmt w:val="decimalZero"/>
      <w:lvlText w:val="WI-ZI%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369F2865"/>
    <w:multiLevelType w:val="hybridMultilevel"/>
    <w:tmpl w:val="A7B8B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72076A4"/>
    <w:multiLevelType w:val="hybridMultilevel"/>
    <w:tmpl w:val="73D63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740529C"/>
    <w:multiLevelType w:val="hybridMultilevel"/>
    <w:tmpl w:val="D52ED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DFB13C2"/>
    <w:multiLevelType w:val="hybridMultilevel"/>
    <w:tmpl w:val="58844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F1F5338"/>
    <w:multiLevelType w:val="hybridMultilevel"/>
    <w:tmpl w:val="92822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0E55D76"/>
    <w:multiLevelType w:val="hybridMultilevel"/>
    <w:tmpl w:val="A35EE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15C1A3B"/>
    <w:multiLevelType w:val="hybridMultilevel"/>
    <w:tmpl w:val="0CF46D8C"/>
    <w:lvl w:ilvl="0" w:tplc="AD44A8F6">
      <w:start w:val="1"/>
      <w:numFmt w:val="decimalZero"/>
      <w:lvlText w:val="WF-WO%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FC1B23"/>
    <w:multiLevelType w:val="hybridMultilevel"/>
    <w:tmpl w:val="811E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3CE7043"/>
    <w:multiLevelType w:val="hybridMultilevel"/>
    <w:tmpl w:val="2ECA6526"/>
    <w:lvl w:ilvl="0" w:tplc="7722B700">
      <w:start w:val="1"/>
      <w:numFmt w:val="decimalZero"/>
      <w:lvlText w:val="WF-AN%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44425236"/>
    <w:multiLevelType w:val="hybridMultilevel"/>
    <w:tmpl w:val="2DE874B8"/>
    <w:lvl w:ilvl="0" w:tplc="EFAE9802">
      <w:start w:val="1"/>
      <w:numFmt w:val="decimalZero"/>
      <w:lvlText w:val="WN-WY%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0D604B"/>
    <w:multiLevelType w:val="hybridMultilevel"/>
    <w:tmpl w:val="281E6FE2"/>
    <w:lvl w:ilvl="0" w:tplc="35323D36">
      <w:start w:val="1"/>
      <w:numFmt w:val="decimalZero"/>
      <w:lvlText w:val="WN-I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A613F8"/>
    <w:multiLevelType w:val="hybridMultilevel"/>
    <w:tmpl w:val="A230B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4C6743EC"/>
    <w:multiLevelType w:val="hybridMultilevel"/>
    <w:tmpl w:val="D8ACB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EAE2A5E"/>
    <w:multiLevelType w:val="hybridMultilevel"/>
    <w:tmpl w:val="2B36F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FE252FB"/>
    <w:multiLevelType w:val="hybridMultilevel"/>
    <w:tmpl w:val="442EF7F0"/>
    <w:lvl w:ilvl="0" w:tplc="2EFE41E0">
      <w:start w:val="1"/>
      <w:numFmt w:val="decimalZero"/>
      <w:lvlText w:val="WI-KZ%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01C0208"/>
    <w:multiLevelType w:val="hybridMultilevel"/>
    <w:tmpl w:val="4A948F10"/>
    <w:lvl w:ilvl="0" w:tplc="6156929A">
      <w:start w:val="1"/>
      <w:numFmt w:val="decimalZero"/>
      <w:lvlText w:val="WF-ST%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0284BCF"/>
    <w:multiLevelType w:val="hybridMultilevel"/>
    <w:tmpl w:val="4E58021E"/>
    <w:lvl w:ilvl="0" w:tplc="5BF05AC4">
      <w:start w:val="1"/>
      <w:numFmt w:val="decimalZero"/>
      <w:lvlText w:val="WI-S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30C4CC1"/>
    <w:multiLevelType w:val="hybridMultilevel"/>
    <w:tmpl w:val="75BA0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6733A70"/>
    <w:multiLevelType w:val="hybridMultilevel"/>
    <w:tmpl w:val="45FC3F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7" w15:restartNumberingAfterBreak="0">
    <w:nsid w:val="56860863"/>
    <w:multiLevelType w:val="hybridMultilevel"/>
    <w:tmpl w:val="FE7C7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8270C1B"/>
    <w:multiLevelType w:val="hybridMultilevel"/>
    <w:tmpl w:val="2A264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84C3309"/>
    <w:multiLevelType w:val="hybridMultilevel"/>
    <w:tmpl w:val="9F04DE1A"/>
    <w:lvl w:ilvl="0" w:tplc="2AFEABFC">
      <w:start w:val="1"/>
      <w:numFmt w:val="decimalZero"/>
      <w:lvlText w:val="WF-PW%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58EA458F"/>
    <w:multiLevelType w:val="hybridMultilevel"/>
    <w:tmpl w:val="90CAFC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B3D0FA5"/>
    <w:multiLevelType w:val="hybridMultilevel"/>
    <w:tmpl w:val="A2DEA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C934153"/>
    <w:multiLevelType w:val="hybridMultilevel"/>
    <w:tmpl w:val="9BC09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CA73C59"/>
    <w:multiLevelType w:val="hybridMultilevel"/>
    <w:tmpl w:val="B344C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CEF0C43"/>
    <w:multiLevelType w:val="hybridMultilevel"/>
    <w:tmpl w:val="35AC78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5" w15:restartNumberingAfterBreak="0">
    <w:nsid w:val="5D431256"/>
    <w:multiLevelType w:val="hybridMultilevel"/>
    <w:tmpl w:val="1B98DFFA"/>
    <w:lvl w:ilvl="0" w:tplc="B5286F2A">
      <w:start w:val="1"/>
      <w:numFmt w:val="decimalZero"/>
      <w:lvlText w:val="WI-PM%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E106815"/>
    <w:multiLevelType w:val="hybridMultilevel"/>
    <w:tmpl w:val="6A62B3C8"/>
    <w:lvl w:ilvl="0" w:tplc="86084CDE">
      <w:start w:val="1"/>
      <w:numFmt w:val="decimalZero"/>
      <w:lvlText w:val="WP-SD%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F1E3F83"/>
    <w:multiLevelType w:val="hybridMultilevel"/>
    <w:tmpl w:val="A922E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071244A"/>
    <w:multiLevelType w:val="hybridMultilevel"/>
    <w:tmpl w:val="BD9A638A"/>
    <w:lvl w:ilvl="0" w:tplc="CCA67430">
      <w:start w:val="1"/>
      <w:numFmt w:val="decimalZero"/>
      <w:lvlText w:val="WI-WI%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0D93CB5"/>
    <w:multiLevelType w:val="hybridMultilevel"/>
    <w:tmpl w:val="32F42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11D5B21"/>
    <w:multiLevelType w:val="hybridMultilevel"/>
    <w:tmpl w:val="A7B66D26"/>
    <w:lvl w:ilvl="0" w:tplc="C66473D4">
      <w:start w:val="1"/>
      <w:numFmt w:val="decimalZero"/>
      <w:lvlText w:val="WP-T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12D39EB"/>
    <w:multiLevelType w:val="hybridMultilevel"/>
    <w:tmpl w:val="36F6F36E"/>
    <w:lvl w:ilvl="0" w:tplc="0B48158E">
      <w:start w:val="1"/>
      <w:numFmt w:val="decimalZero"/>
      <w:lvlText w:val="WF-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2563C70"/>
    <w:multiLevelType w:val="hybridMultilevel"/>
    <w:tmpl w:val="9544E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26F14BC"/>
    <w:multiLevelType w:val="hybridMultilevel"/>
    <w:tmpl w:val="25521548"/>
    <w:lvl w:ilvl="0" w:tplc="3A3C6256">
      <w:start w:val="1"/>
      <w:numFmt w:val="decimalZero"/>
      <w:lvlText w:val="WF-OD%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39801D7"/>
    <w:multiLevelType w:val="hybridMultilevel"/>
    <w:tmpl w:val="A296D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40B3865"/>
    <w:multiLevelType w:val="hybridMultilevel"/>
    <w:tmpl w:val="739C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4223EB4"/>
    <w:multiLevelType w:val="hybridMultilevel"/>
    <w:tmpl w:val="995E5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4D64518"/>
    <w:multiLevelType w:val="hybridMultilevel"/>
    <w:tmpl w:val="F9666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599779D"/>
    <w:multiLevelType w:val="hybridMultilevel"/>
    <w:tmpl w:val="277C3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6505076"/>
    <w:multiLevelType w:val="hybridMultilevel"/>
    <w:tmpl w:val="0F546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6797CB7"/>
    <w:multiLevelType w:val="hybridMultilevel"/>
    <w:tmpl w:val="93D25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6830034"/>
    <w:multiLevelType w:val="hybridMultilevel"/>
    <w:tmpl w:val="0B0AC446"/>
    <w:lvl w:ilvl="0" w:tplc="03BCAA4E">
      <w:start w:val="1"/>
      <w:numFmt w:val="decimalZero"/>
      <w:lvlText w:val="WP-AP%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BA043B"/>
    <w:multiLevelType w:val="hybridMultilevel"/>
    <w:tmpl w:val="08D88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9360812"/>
    <w:multiLevelType w:val="hybridMultilevel"/>
    <w:tmpl w:val="AF084AE8"/>
    <w:lvl w:ilvl="0" w:tplc="A6628E08">
      <w:start w:val="1"/>
      <w:numFmt w:val="decimalZero"/>
      <w:lvlText w:val="WF-A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2E0515"/>
    <w:multiLevelType w:val="hybridMultilevel"/>
    <w:tmpl w:val="56ECF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B974565"/>
    <w:multiLevelType w:val="hybridMultilevel"/>
    <w:tmpl w:val="E2F8F8B0"/>
    <w:lvl w:ilvl="0" w:tplc="6A00DBA8">
      <w:start w:val="1"/>
      <w:numFmt w:val="decimalZero"/>
      <w:lvlText w:val="WF-OS%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1A13A6"/>
    <w:multiLevelType w:val="hybridMultilevel"/>
    <w:tmpl w:val="1BF4D93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7" w15:restartNumberingAfterBreak="0">
    <w:nsid w:val="6F572547"/>
    <w:multiLevelType w:val="hybridMultilevel"/>
    <w:tmpl w:val="9F7023F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8" w15:restartNumberingAfterBreak="0">
    <w:nsid w:val="6F6544D4"/>
    <w:multiLevelType w:val="hybridMultilevel"/>
    <w:tmpl w:val="8EB8D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3182D47"/>
    <w:multiLevelType w:val="hybridMultilevel"/>
    <w:tmpl w:val="8C066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33D3CA9"/>
    <w:multiLevelType w:val="hybridMultilevel"/>
    <w:tmpl w:val="B2BC8514"/>
    <w:lvl w:ilvl="0" w:tplc="3D741F58">
      <w:start w:val="1"/>
      <w:numFmt w:val="decimalZero"/>
      <w:lvlText w:val="WF-WP%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42D349D"/>
    <w:multiLevelType w:val="hybridMultilevel"/>
    <w:tmpl w:val="321CED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46E6C06"/>
    <w:multiLevelType w:val="hybridMultilevel"/>
    <w:tmpl w:val="DF2660A6"/>
    <w:lvl w:ilvl="0" w:tplc="3894F8C0">
      <w:start w:val="1"/>
      <w:numFmt w:val="decimalZero"/>
      <w:lvlText w:val="WF-WN%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52B4B99"/>
    <w:multiLevelType w:val="hybridMultilevel"/>
    <w:tmpl w:val="F50439B0"/>
    <w:lvl w:ilvl="0" w:tplc="BA6EA164">
      <w:start w:val="1"/>
      <w:numFmt w:val="decimalZero"/>
      <w:lvlText w:val="WF-K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72925DE"/>
    <w:multiLevelType w:val="hybridMultilevel"/>
    <w:tmpl w:val="C2C81BDA"/>
    <w:lvl w:ilvl="0" w:tplc="BD22718C">
      <w:start w:val="1"/>
      <w:numFmt w:val="decimalZero"/>
      <w:lvlText w:val="WF-HA%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7B81E84"/>
    <w:multiLevelType w:val="hybridMultilevel"/>
    <w:tmpl w:val="C86E9F30"/>
    <w:lvl w:ilvl="0" w:tplc="2F367CBC">
      <w:start w:val="1"/>
      <w:numFmt w:val="decimalZero"/>
      <w:lvlText w:val="WF-AU%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847109C"/>
    <w:multiLevelType w:val="multilevel"/>
    <w:tmpl w:val="4ED810DC"/>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7" w15:restartNumberingAfterBreak="0">
    <w:nsid w:val="79337841"/>
    <w:multiLevelType w:val="hybridMultilevel"/>
    <w:tmpl w:val="45622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9520342"/>
    <w:multiLevelType w:val="hybridMultilevel"/>
    <w:tmpl w:val="464E9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9A75D41"/>
    <w:multiLevelType w:val="hybridMultilevel"/>
    <w:tmpl w:val="B9E62794"/>
    <w:lvl w:ilvl="0" w:tplc="9F6677CC">
      <w:start w:val="1"/>
      <w:numFmt w:val="decimalZero"/>
      <w:lvlText w:val="WF-PM%1"/>
      <w:lvlJc w:val="left"/>
      <w:pPr>
        <w:ind w:left="3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E0F6B04"/>
    <w:multiLevelType w:val="hybridMultilevel"/>
    <w:tmpl w:val="692C1C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EA12EBD"/>
    <w:multiLevelType w:val="hybridMultilevel"/>
    <w:tmpl w:val="83329A06"/>
    <w:lvl w:ilvl="0" w:tplc="2C52B2C8">
      <w:start w:val="1"/>
      <w:numFmt w:val="decimalZero"/>
      <w:lvlText w:val="WP-ZP%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EC22554"/>
    <w:multiLevelType w:val="hybridMultilevel"/>
    <w:tmpl w:val="948E7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F442BD5"/>
    <w:multiLevelType w:val="hybridMultilevel"/>
    <w:tmpl w:val="A5BA5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F7463F2"/>
    <w:multiLevelType w:val="hybridMultilevel"/>
    <w:tmpl w:val="B178CEAA"/>
    <w:lvl w:ilvl="0" w:tplc="E8F2268C">
      <w:start w:val="1"/>
      <w:numFmt w:val="decimalZero"/>
      <w:lvlText w:val="WP-MI%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9"/>
  </w:num>
  <w:num w:numId="8">
    <w:abstractNumId w:val="10"/>
  </w:num>
  <w:num w:numId="9">
    <w:abstractNumId w:val="11"/>
  </w:num>
  <w:num w:numId="10">
    <w:abstractNumId w:val="13"/>
  </w:num>
  <w:num w:numId="11">
    <w:abstractNumId w:val="17"/>
  </w:num>
  <w:num w:numId="12">
    <w:abstractNumId w:val="19"/>
  </w:num>
  <w:num w:numId="13">
    <w:abstractNumId w:val="20"/>
  </w:num>
  <w:num w:numId="14">
    <w:abstractNumId w:val="21"/>
  </w:num>
  <w:num w:numId="15">
    <w:abstractNumId w:val="30"/>
  </w:num>
  <w:num w:numId="16">
    <w:abstractNumId w:val="32"/>
  </w:num>
  <w:num w:numId="17">
    <w:abstractNumId w:val="33"/>
  </w:num>
  <w:num w:numId="18">
    <w:abstractNumId w:val="34"/>
  </w:num>
  <w:num w:numId="19">
    <w:abstractNumId w:val="46"/>
  </w:num>
  <w:num w:numId="20">
    <w:abstractNumId w:val="52"/>
  </w:num>
  <w:num w:numId="21">
    <w:abstractNumId w:val="53"/>
  </w:num>
  <w:num w:numId="22">
    <w:abstractNumId w:val="54"/>
  </w:num>
  <w:num w:numId="23">
    <w:abstractNumId w:val="55"/>
  </w:num>
  <w:num w:numId="24">
    <w:abstractNumId w:val="56"/>
  </w:num>
  <w:num w:numId="25">
    <w:abstractNumId w:val="57"/>
  </w:num>
  <w:num w:numId="26">
    <w:abstractNumId w:val="58"/>
  </w:num>
  <w:num w:numId="27">
    <w:abstractNumId w:val="60"/>
  </w:num>
  <w:num w:numId="28">
    <w:abstractNumId w:val="65"/>
  </w:num>
  <w:num w:numId="29">
    <w:abstractNumId w:val="67"/>
  </w:num>
  <w:num w:numId="30">
    <w:abstractNumId w:val="68"/>
  </w:num>
  <w:num w:numId="31">
    <w:abstractNumId w:val="171"/>
  </w:num>
  <w:num w:numId="32">
    <w:abstractNumId w:val="136"/>
  </w:num>
  <w:num w:numId="33">
    <w:abstractNumId w:val="137"/>
  </w:num>
  <w:num w:numId="34">
    <w:abstractNumId w:val="93"/>
  </w:num>
  <w:num w:numId="35">
    <w:abstractNumId w:val="152"/>
  </w:num>
  <w:num w:numId="36">
    <w:abstractNumId w:val="155"/>
  </w:num>
  <w:num w:numId="37">
    <w:abstractNumId w:val="119"/>
  </w:num>
  <w:num w:numId="38">
    <w:abstractNumId w:val="114"/>
  </w:num>
  <w:num w:numId="39">
    <w:abstractNumId w:val="120"/>
  </w:num>
  <w:num w:numId="40">
    <w:abstractNumId w:val="102"/>
  </w:num>
  <w:num w:numId="41">
    <w:abstractNumId w:val="107"/>
  </w:num>
  <w:num w:numId="42">
    <w:abstractNumId w:val="122"/>
  </w:num>
  <w:num w:numId="43">
    <w:abstractNumId w:val="90"/>
  </w:num>
  <w:num w:numId="44">
    <w:abstractNumId w:val="143"/>
  </w:num>
  <w:num w:numId="45">
    <w:abstractNumId w:val="144"/>
  </w:num>
  <w:num w:numId="46">
    <w:abstractNumId w:val="180"/>
  </w:num>
  <w:num w:numId="47">
    <w:abstractNumId w:val="71"/>
  </w:num>
  <w:num w:numId="48">
    <w:abstractNumId w:val="70"/>
  </w:num>
  <w:num w:numId="49">
    <w:abstractNumId w:val="142"/>
  </w:num>
  <w:num w:numId="50">
    <w:abstractNumId w:val="84"/>
  </w:num>
  <w:num w:numId="51">
    <w:abstractNumId w:val="79"/>
  </w:num>
  <w:num w:numId="52">
    <w:abstractNumId w:val="108"/>
  </w:num>
  <w:num w:numId="53">
    <w:abstractNumId w:val="158"/>
  </w:num>
  <w:num w:numId="54">
    <w:abstractNumId w:val="130"/>
  </w:num>
  <w:num w:numId="55">
    <w:abstractNumId w:val="113"/>
  </w:num>
  <w:num w:numId="56">
    <w:abstractNumId w:val="77"/>
  </w:num>
  <w:num w:numId="57">
    <w:abstractNumId w:val="85"/>
  </w:num>
  <w:num w:numId="58">
    <w:abstractNumId w:val="135"/>
  </w:num>
  <w:num w:numId="59">
    <w:abstractNumId w:val="105"/>
  </w:num>
  <w:num w:numId="60">
    <w:abstractNumId w:val="177"/>
  </w:num>
  <w:num w:numId="61">
    <w:abstractNumId w:val="123"/>
  </w:num>
  <w:num w:numId="62">
    <w:abstractNumId w:val="157"/>
  </w:num>
  <w:num w:numId="63">
    <w:abstractNumId w:val="76"/>
  </w:num>
  <w:num w:numId="64">
    <w:abstractNumId w:val="88"/>
  </w:num>
  <w:num w:numId="65">
    <w:abstractNumId w:val="154"/>
  </w:num>
  <w:num w:numId="66">
    <w:abstractNumId w:val="168"/>
  </w:num>
  <w:num w:numId="67">
    <w:abstractNumId w:val="98"/>
  </w:num>
  <w:num w:numId="68">
    <w:abstractNumId w:val="115"/>
  </w:num>
  <w:num w:numId="69">
    <w:abstractNumId w:val="124"/>
  </w:num>
  <w:num w:numId="70">
    <w:abstractNumId w:val="153"/>
  </w:num>
  <w:num w:numId="71">
    <w:abstractNumId w:val="173"/>
  </w:num>
  <w:num w:numId="72">
    <w:abstractNumId w:val="165"/>
  </w:num>
  <w:num w:numId="73">
    <w:abstractNumId w:val="69"/>
  </w:num>
  <w:num w:numId="74">
    <w:abstractNumId w:val="110"/>
  </w:num>
  <w:num w:numId="75">
    <w:abstractNumId w:val="92"/>
  </w:num>
  <w:num w:numId="76">
    <w:abstractNumId w:val="103"/>
  </w:num>
  <w:num w:numId="77">
    <w:abstractNumId w:val="172"/>
  </w:num>
  <w:num w:numId="78">
    <w:abstractNumId w:val="174"/>
  </w:num>
  <w:num w:numId="79">
    <w:abstractNumId w:val="182"/>
  </w:num>
  <w:num w:numId="80">
    <w:abstractNumId w:val="73"/>
  </w:num>
  <w:num w:numId="81">
    <w:abstractNumId w:val="179"/>
  </w:num>
  <w:num w:numId="82">
    <w:abstractNumId w:val="170"/>
  </w:num>
  <w:num w:numId="83">
    <w:abstractNumId w:val="169"/>
  </w:num>
  <w:num w:numId="84">
    <w:abstractNumId w:val="87"/>
  </w:num>
  <w:num w:numId="85">
    <w:abstractNumId w:val="94"/>
  </w:num>
  <w:num w:numId="86">
    <w:abstractNumId w:val="127"/>
  </w:num>
  <w:num w:numId="87">
    <w:abstractNumId w:val="134"/>
  </w:num>
  <w:num w:numId="88">
    <w:abstractNumId w:val="121"/>
  </w:num>
  <w:num w:numId="89">
    <w:abstractNumId w:val="78"/>
  </w:num>
  <w:num w:numId="90">
    <w:abstractNumId w:val="149"/>
  </w:num>
  <w:num w:numId="91">
    <w:abstractNumId w:val="148"/>
  </w:num>
  <w:num w:numId="92">
    <w:abstractNumId w:val="74"/>
  </w:num>
  <w:num w:numId="93">
    <w:abstractNumId w:val="145"/>
  </w:num>
  <w:num w:numId="94">
    <w:abstractNumId w:val="132"/>
  </w:num>
  <w:num w:numId="95">
    <w:abstractNumId w:val="117"/>
  </w:num>
  <w:num w:numId="96">
    <w:abstractNumId w:val="96"/>
  </w:num>
  <w:num w:numId="97">
    <w:abstractNumId w:val="101"/>
  </w:num>
  <w:num w:numId="98">
    <w:abstractNumId w:val="97"/>
  </w:num>
  <w:num w:numId="99">
    <w:abstractNumId w:val="160"/>
  </w:num>
  <w:num w:numId="100">
    <w:abstractNumId w:val="156"/>
  </w:num>
  <w:num w:numId="101">
    <w:abstractNumId w:val="129"/>
  </w:num>
  <w:num w:numId="102">
    <w:abstractNumId w:val="109"/>
  </w:num>
  <w:num w:numId="103">
    <w:abstractNumId w:val="80"/>
  </w:num>
  <w:num w:numId="104">
    <w:abstractNumId w:val="126"/>
  </w:num>
  <w:num w:numId="105">
    <w:abstractNumId w:val="83"/>
  </w:num>
  <w:num w:numId="106">
    <w:abstractNumId w:val="181"/>
  </w:num>
  <w:num w:numId="107">
    <w:abstractNumId w:val="161"/>
  </w:num>
  <w:num w:numId="108">
    <w:abstractNumId w:val="128"/>
  </w:num>
  <w:num w:numId="109">
    <w:abstractNumId w:val="151"/>
  </w:num>
  <w:num w:numId="110">
    <w:abstractNumId w:val="159"/>
  </w:num>
  <w:num w:numId="111">
    <w:abstractNumId w:val="95"/>
  </w:num>
  <w:num w:numId="112">
    <w:abstractNumId w:val="116"/>
  </w:num>
  <w:num w:numId="113">
    <w:abstractNumId w:val="75"/>
  </w:num>
  <w:num w:numId="114">
    <w:abstractNumId w:val="164"/>
  </w:num>
  <w:num w:numId="115">
    <w:abstractNumId w:val="118"/>
  </w:num>
  <w:num w:numId="116">
    <w:abstractNumId w:val="150"/>
  </w:num>
  <w:num w:numId="117">
    <w:abstractNumId w:val="175"/>
  </w:num>
  <w:num w:numId="118">
    <w:abstractNumId w:val="163"/>
  </w:num>
  <w:num w:numId="119">
    <w:abstractNumId w:val="146"/>
  </w:num>
  <w:num w:numId="120">
    <w:abstractNumId w:val="111"/>
  </w:num>
  <w:num w:numId="121">
    <w:abstractNumId w:val="106"/>
  </w:num>
  <w:num w:numId="122">
    <w:abstractNumId w:val="133"/>
  </w:num>
  <w:num w:numId="123">
    <w:abstractNumId w:val="99"/>
  </w:num>
  <w:num w:numId="124">
    <w:abstractNumId w:val="140"/>
  </w:num>
  <w:num w:numId="125">
    <w:abstractNumId w:val="138"/>
  </w:num>
  <w:num w:numId="126">
    <w:abstractNumId w:val="91"/>
  </w:num>
  <w:num w:numId="127">
    <w:abstractNumId w:val="125"/>
  </w:num>
  <w:num w:numId="128">
    <w:abstractNumId w:val="104"/>
  </w:num>
  <w:num w:numId="129">
    <w:abstractNumId w:val="184"/>
  </w:num>
  <w:num w:numId="130">
    <w:abstractNumId w:val="166"/>
  </w:num>
  <w:num w:numId="131">
    <w:abstractNumId w:val="112"/>
  </w:num>
  <w:num w:numId="132">
    <w:abstractNumId w:val="100"/>
  </w:num>
  <w:num w:numId="133">
    <w:abstractNumId w:val="89"/>
  </w:num>
  <w:num w:numId="134">
    <w:abstractNumId w:val="183"/>
  </w:num>
  <w:num w:numId="135">
    <w:abstractNumId w:val="162"/>
  </w:num>
  <w:num w:numId="136">
    <w:abstractNumId w:val="176"/>
  </w:num>
  <w:num w:numId="137">
    <w:abstractNumId w:val="139"/>
  </w:num>
  <w:num w:numId="138">
    <w:abstractNumId w:val="167"/>
  </w:num>
  <w:num w:numId="139">
    <w:abstractNumId w:val="147"/>
  </w:num>
  <w:num w:numId="140">
    <w:abstractNumId w:val="72"/>
  </w:num>
  <w:num w:numId="141">
    <w:abstractNumId w:val="82"/>
  </w:num>
  <w:num w:numId="142">
    <w:abstractNumId w:val="81"/>
  </w:num>
  <w:num w:numId="143">
    <w:abstractNumId w:val="86"/>
  </w:num>
  <w:num w:numId="144">
    <w:abstractNumId w:val="131"/>
  </w:num>
  <w:num w:numId="145">
    <w:abstractNumId w:val="141"/>
  </w:num>
  <w:num w:numId="146">
    <w:abstractNumId w:val="178"/>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66"/>
    <w:rsid w:val="00000775"/>
    <w:rsid w:val="00000B1C"/>
    <w:rsid w:val="000012F5"/>
    <w:rsid w:val="00001BFC"/>
    <w:rsid w:val="00001CF5"/>
    <w:rsid w:val="00002104"/>
    <w:rsid w:val="0000246E"/>
    <w:rsid w:val="00002946"/>
    <w:rsid w:val="00002A35"/>
    <w:rsid w:val="000030AD"/>
    <w:rsid w:val="000030BC"/>
    <w:rsid w:val="0000378B"/>
    <w:rsid w:val="00003840"/>
    <w:rsid w:val="000039C7"/>
    <w:rsid w:val="000041ED"/>
    <w:rsid w:val="0000452F"/>
    <w:rsid w:val="00004D39"/>
    <w:rsid w:val="00004DC9"/>
    <w:rsid w:val="00005786"/>
    <w:rsid w:val="0000598C"/>
    <w:rsid w:val="00005B7A"/>
    <w:rsid w:val="00005D45"/>
    <w:rsid w:val="0000674A"/>
    <w:rsid w:val="00006818"/>
    <w:rsid w:val="0000767B"/>
    <w:rsid w:val="00010951"/>
    <w:rsid w:val="00010AC7"/>
    <w:rsid w:val="00010C5D"/>
    <w:rsid w:val="00010D73"/>
    <w:rsid w:val="000117A5"/>
    <w:rsid w:val="00011DCA"/>
    <w:rsid w:val="00012341"/>
    <w:rsid w:val="00012699"/>
    <w:rsid w:val="00012CAF"/>
    <w:rsid w:val="00012EE5"/>
    <w:rsid w:val="0001370F"/>
    <w:rsid w:val="00013C6C"/>
    <w:rsid w:val="000140B8"/>
    <w:rsid w:val="0001468F"/>
    <w:rsid w:val="000147C5"/>
    <w:rsid w:val="00015AE5"/>
    <w:rsid w:val="00015EDF"/>
    <w:rsid w:val="0001610B"/>
    <w:rsid w:val="0001657A"/>
    <w:rsid w:val="00016AF8"/>
    <w:rsid w:val="000179C0"/>
    <w:rsid w:val="000201FF"/>
    <w:rsid w:val="00020F15"/>
    <w:rsid w:val="00021086"/>
    <w:rsid w:val="000211D8"/>
    <w:rsid w:val="00021437"/>
    <w:rsid w:val="000219F7"/>
    <w:rsid w:val="00021A6E"/>
    <w:rsid w:val="00022177"/>
    <w:rsid w:val="00022765"/>
    <w:rsid w:val="00022E2E"/>
    <w:rsid w:val="000230CB"/>
    <w:rsid w:val="000232A8"/>
    <w:rsid w:val="00023372"/>
    <w:rsid w:val="00023ADB"/>
    <w:rsid w:val="00023D24"/>
    <w:rsid w:val="00023E82"/>
    <w:rsid w:val="00023EA8"/>
    <w:rsid w:val="00024220"/>
    <w:rsid w:val="00024760"/>
    <w:rsid w:val="000247AB"/>
    <w:rsid w:val="00024BA9"/>
    <w:rsid w:val="00024C61"/>
    <w:rsid w:val="00024E30"/>
    <w:rsid w:val="00024E51"/>
    <w:rsid w:val="00024E83"/>
    <w:rsid w:val="00025A2E"/>
    <w:rsid w:val="00025AF1"/>
    <w:rsid w:val="00025D06"/>
    <w:rsid w:val="00025D1B"/>
    <w:rsid w:val="000262D4"/>
    <w:rsid w:val="00026311"/>
    <w:rsid w:val="00026C5E"/>
    <w:rsid w:val="00026D45"/>
    <w:rsid w:val="00026E99"/>
    <w:rsid w:val="00027529"/>
    <w:rsid w:val="0002769C"/>
    <w:rsid w:val="00027741"/>
    <w:rsid w:val="000279AD"/>
    <w:rsid w:val="000279FE"/>
    <w:rsid w:val="00027F6C"/>
    <w:rsid w:val="00030A23"/>
    <w:rsid w:val="00030A34"/>
    <w:rsid w:val="00030AB7"/>
    <w:rsid w:val="0003129D"/>
    <w:rsid w:val="00031C51"/>
    <w:rsid w:val="00031CEF"/>
    <w:rsid w:val="0003220B"/>
    <w:rsid w:val="00032235"/>
    <w:rsid w:val="000323CF"/>
    <w:rsid w:val="0003244B"/>
    <w:rsid w:val="00032485"/>
    <w:rsid w:val="000326C4"/>
    <w:rsid w:val="00032722"/>
    <w:rsid w:val="00032894"/>
    <w:rsid w:val="00032AF7"/>
    <w:rsid w:val="00032DB2"/>
    <w:rsid w:val="0003300C"/>
    <w:rsid w:val="000330A9"/>
    <w:rsid w:val="0003321C"/>
    <w:rsid w:val="0003431A"/>
    <w:rsid w:val="000344F3"/>
    <w:rsid w:val="00034502"/>
    <w:rsid w:val="00035163"/>
    <w:rsid w:val="000357D4"/>
    <w:rsid w:val="00035B86"/>
    <w:rsid w:val="00035ECD"/>
    <w:rsid w:val="000360A2"/>
    <w:rsid w:val="000360FD"/>
    <w:rsid w:val="00036464"/>
    <w:rsid w:val="000368A5"/>
    <w:rsid w:val="000368FD"/>
    <w:rsid w:val="00036C7A"/>
    <w:rsid w:val="00036E85"/>
    <w:rsid w:val="000376EB"/>
    <w:rsid w:val="00037856"/>
    <w:rsid w:val="00037B13"/>
    <w:rsid w:val="00040129"/>
    <w:rsid w:val="000403EF"/>
    <w:rsid w:val="000406DC"/>
    <w:rsid w:val="00040B0A"/>
    <w:rsid w:val="00040EC9"/>
    <w:rsid w:val="000410F6"/>
    <w:rsid w:val="00041CE7"/>
    <w:rsid w:val="00042091"/>
    <w:rsid w:val="000425A8"/>
    <w:rsid w:val="00042C62"/>
    <w:rsid w:val="00042CC4"/>
    <w:rsid w:val="00042DA2"/>
    <w:rsid w:val="00042E4C"/>
    <w:rsid w:val="0004301C"/>
    <w:rsid w:val="00043136"/>
    <w:rsid w:val="0004346A"/>
    <w:rsid w:val="00043E97"/>
    <w:rsid w:val="0004434C"/>
    <w:rsid w:val="000444C5"/>
    <w:rsid w:val="00044937"/>
    <w:rsid w:val="00044A04"/>
    <w:rsid w:val="00044AAB"/>
    <w:rsid w:val="00044C0F"/>
    <w:rsid w:val="00044DD0"/>
    <w:rsid w:val="00044E9D"/>
    <w:rsid w:val="00044F9E"/>
    <w:rsid w:val="0004544B"/>
    <w:rsid w:val="00045592"/>
    <w:rsid w:val="00045793"/>
    <w:rsid w:val="00045C4C"/>
    <w:rsid w:val="00046413"/>
    <w:rsid w:val="00046514"/>
    <w:rsid w:val="0004668B"/>
    <w:rsid w:val="00046DB5"/>
    <w:rsid w:val="00046E24"/>
    <w:rsid w:val="00046FC0"/>
    <w:rsid w:val="000472CC"/>
    <w:rsid w:val="00047A2A"/>
    <w:rsid w:val="00047BC6"/>
    <w:rsid w:val="00047BF0"/>
    <w:rsid w:val="00047F10"/>
    <w:rsid w:val="00047F91"/>
    <w:rsid w:val="00050695"/>
    <w:rsid w:val="00050F4F"/>
    <w:rsid w:val="000518E0"/>
    <w:rsid w:val="00051E5E"/>
    <w:rsid w:val="00052933"/>
    <w:rsid w:val="00052D43"/>
    <w:rsid w:val="000531FE"/>
    <w:rsid w:val="000538E2"/>
    <w:rsid w:val="00053AA0"/>
    <w:rsid w:val="000542C2"/>
    <w:rsid w:val="00054F33"/>
    <w:rsid w:val="000554A9"/>
    <w:rsid w:val="0005562B"/>
    <w:rsid w:val="00055EB4"/>
    <w:rsid w:val="00055EC0"/>
    <w:rsid w:val="000561E2"/>
    <w:rsid w:val="00056D09"/>
    <w:rsid w:val="0005737A"/>
    <w:rsid w:val="0005748C"/>
    <w:rsid w:val="00057876"/>
    <w:rsid w:val="00057F85"/>
    <w:rsid w:val="000600EB"/>
    <w:rsid w:val="00060160"/>
    <w:rsid w:val="000603C4"/>
    <w:rsid w:val="0006106A"/>
    <w:rsid w:val="00061670"/>
    <w:rsid w:val="00061767"/>
    <w:rsid w:val="000617FE"/>
    <w:rsid w:val="00061E13"/>
    <w:rsid w:val="00061E25"/>
    <w:rsid w:val="00062161"/>
    <w:rsid w:val="00062568"/>
    <w:rsid w:val="0006260A"/>
    <w:rsid w:val="00062933"/>
    <w:rsid w:val="0006353D"/>
    <w:rsid w:val="000636B6"/>
    <w:rsid w:val="00063AA4"/>
    <w:rsid w:val="00063C17"/>
    <w:rsid w:val="00064100"/>
    <w:rsid w:val="000641F4"/>
    <w:rsid w:val="00064277"/>
    <w:rsid w:val="00064303"/>
    <w:rsid w:val="0006469E"/>
    <w:rsid w:val="00064BFF"/>
    <w:rsid w:val="000658A9"/>
    <w:rsid w:val="000659C3"/>
    <w:rsid w:val="00065CD4"/>
    <w:rsid w:val="00066150"/>
    <w:rsid w:val="000662BF"/>
    <w:rsid w:val="00066A63"/>
    <w:rsid w:val="00066E98"/>
    <w:rsid w:val="00066FE7"/>
    <w:rsid w:val="000670E8"/>
    <w:rsid w:val="00067485"/>
    <w:rsid w:val="00067F3E"/>
    <w:rsid w:val="0007087A"/>
    <w:rsid w:val="00070934"/>
    <w:rsid w:val="00070966"/>
    <w:rsid w:val="00070B80"/>
    <w:rsid w:val="00070C71"/>
    <w:rsid w:val="00070DAF"/>
    <w:rsid w:val="00070F0A"/>
    <w:rsid w:val="00071338"/>
    <w:rsid w:val="0007179E"/>
    <w:rsid w:val="00071C18"/>
    <w:rsid w:val="00071E9F"/>
    <w:rsid w:val="0007207E"/>
    <w:rsid w:val="00072536"/>
    <w:rsid w:val="00072DE5"/>
    <w:rsid w:val="00072E6A"/>
    <w:rsid w:val="00072FFB"/>
    <w:rsid w:val="00073773"/>
    <w:rsid w:val="000739C8"/>
    <w:rsid w:val="00073EFF"/>
    <w:rsid w:val="0007448F"/>
    <w:rsid w:val="00074779"/>
    <w:rsid w:val="00074B95"/>
    <w:rsid w:val="00074E18"/>
    <w:rsid w:val="000750AC"/>
    <w:rsid w:val="000751B9"/>
    <w:rsid w:val="0007612E"/>
    <w:rsid w:val="0007643D"/>
    <w:rsid w:val="00076626"/>
    <w:rsid w:val="000766BF"/>
    <w:rsid w:val="000769E9"/>
    <w:rsid w:val="00076E72"/>
    <w:rsid w:val="00076FD2"/>
    <w:rsid w:val="000770E5"/>
    <w:rsid w:val="0007768F"/>
    <w:rsid w:val="000777FC"/>
    <w:rsid w:val="000778C3"/>
    <w:rsid w:val="00077C05"/>
    <w:rsid w:val="00077CD5"/>
    <w:rsid w:val="00080131"/>
    <w:rsid w:val="00080584"/>
    <w:rsid w:val="00080B34"/>
    <w:rsid w:val="00080CB1"/>
    <w:rsid w:val="0008160F"/>
    <w:rsid w:val="00081902"/>
    <w:rsid w:val="00081AF6"/>
    <w:rsid w:val="00081FAC"/>
    <w:rsid w:val="00082425"/>
    <w:rsid w:val="00082A8F"/>
    <w:rsid w:val="00082AF4"/>
    <w:rsid w:val="00082CC7"/>
    <w:rsid w:val="00082D43"/>
    <w:rsid w:val="00083142"/>
    <w:rsid w:val="0008315A"/>
    <w:rsid w:val="0008321F"/>
    <w:rsid w:val="00083D43"/>
    <w:rsid w:val="00083FD1"/>
    <w:rsid w:val="00085347"/>
    <w:rsid w:val="000855DF"/>
    <w:rsid w:val="00085DBD"/>
    <w:rsid w:val="00085E12"/>
    <w:rsid w:val="00085E8C"/>
    <w:rsid w:val="00086375"/>
    <w:rsid w:val="000863E2"/>
    <w:rsid w:val="000868F7"/>
    <w:rsid w:val="000869AA"/>
    <w:rsid w:val="00086C10"/>
    <w:rsid w:val="00086E60"/>
    <w:rsid w:val="00087DE8"/>
    <w:rsid w:val="00087FAD"/>
    <w:rsid w:val="0008B553"/>
    <w:rsid w:val="00090288"/>
    <w:rsid w:val="0009065D"/>
    <w:rsid w:val="000907EC"/>
    <w:rsid w:val="00091097"/>
    <w:rsid w:val="000914DE"/>
    <w:rsid w:val="000915CF"/>
    <w:rsid w:val="00091741"/>
    <w:rsid w:val="0009184A"/>
    <w:rsid w:val="000919CD"/>
    <w:rsid w:val="00091A77"/>
    <w:rsid w:val="00091AEC"/>
    <w:rsid w:val="00091B34"/>
    <w:rsid w:val="00091DF8"/>
    <w:rsid w:val="0009204C"/>
    <w:rsid w:val="00092638"/>
    <w:rsid w:val="000927FA"/>
    <w:rsid w:val="00092B8D"/>
    <w:rsid w:val="00092CEB"/>
    <w:rsid w:val="00092D65"/>
    <w:rsid w:val="00092D71"/>
    <w:rsid w:val="000930A8"/>
    <w:rsid w:val="00093340"/>
    <w:rsid w:val="00093CB9"/>
    <w:rsid w:val="00093D33"/>
    <w:rsid w:val="00093E5B"/>
    <w:rsid w:val="00093F6C"/>
    <w:rsid w:val="000944A6"/>
    <w:rsid w:val="000946C0"/>
    <w:rsid w:val="000948BD"/>
    <w:rsid w:val="000948D0"/>
    <w:rsid w:val="00094B1F"/>
    <w:rsid w:val="00094D3F"/>
    <w:rsid w:val="000952E0"/>
    <w:rsid w:val="00095717"/>
    <w:rsid w:val="00095C6D"/>
    <w:rsid w:val="00095CAD"/>
    <w:rsid w:val="000961DF"/>
    <w:rsid w:val="00096275"/>
    <w:rsid w:val="00096462"/>
    <w:rsid w:val="00096552"/>
    <w:rsid w:val="0009698A"/>
    <w:rsid w:val="00096F01"/>
    <w:rsid w:val="00097329"/>
    <w:rsid w:val="000976A4"/>
    <w:rsid w:val="0009793D"/>
    <w:rsid w:val="00097A29"/>
    <w:rsid w:val="00097BF8"/>
    <w:rsid w:val="00097F2E"/>
    <w:rsid w:val="00097F55"/>
    <w:rsid w:val="000A05F2"/>
    <w:rsid w:val="000A066C"/>
    <w:rsid w:val="000A0F0E"/>
    <w:rsid w:val="000A104B"/>
    <w:rsid w:val="000A1285"/>
    <w:rsid w:val="000A1906"/>
    <w:rsid w:val="000A1A30"/>
    <w:rsid w:val="000A2164"/>
    <w:rsid w:val="000A2468"/>
    <w:rsid w:val="000A2A7A"/>
    <w:rsid w:val="000A2E40"/>
    <w:rsid w:val="000A2ECA"/>
    <w:rsid w:val="000A2F34"/>
    <w:rsid w:val="000A314D"/>
    <w:rsid w:val="000A3793"/>
    <w:rsid w:val="000A3A1E"/>
    <w:rsid w:val="000A411E"/>
    <w:rsid w:val="000A48E6"/>
    <w:rsid w:val="000A4A9A"/>
    <w:rsid w:val="000A4CB1"/>
    <w:rsid w:val="000A538C"/>
    <w:rsid w:val="000A5FD7"/>
    <w:rsid w:val="000A5FEE"/>
    <w:rsid w:val="000A637D"/>
    <w:rsid w:val="000A648F"/>
    <w:rsid w:val="000A6841"/>
    <w:rsid w:val="000A6B06"/>
    <w:rsid w:val="000A719A"/>
    <w:rsid w:val="000A78C4"/>
    <w:rsid w:val="000A7A2A"/>
    <w:rsid w:val="000A7B11"/>
    <w:rsid w:val="000A7BEF"/>
    <w:rsid w:val="000B01A6"/>
    <w:rsid w:val="000B01DF"/>
    <w:rsid w:val="000B02DB"/>
    <w:rsid w:val="000B0A4D"/>
    <w:rsid w:val="000B0B19"/>
    <w:rsid w:val="000B0D8F"/>
    <w:rsid w:val="000B126C"/>
    <w:rsid w:val="000B133F"/>
    <w:rsid w:val="000B20FC"/>
    <w:rsid w:val="000B243A"/>
    <w:rsid w:val="000B2450"/>
    <w:rsid w:val="000B25A9"/>
    <w:rsid w:val="000B266C"/>
    <w:rsid w:val="000B2DBE"/>
    <w:rsid w:val="000B2DDD"/>
    <w:rsid w:val="000B3449"/>
    <w:rsid w:val="000B3479"/>
    <w:rsid w:val="000B3525"/>
    <w:rsid w:val="000B3A8E"/>
    <w:rsid w:val="000B477D"/>
    <w:rsid w:val="000B4A85"/>
    <w:rsid w:val="000B4B96"/>
    <w:rsid w:val="000B511A"/>
    <w:rsid w:val="000B514F"/>
    <w:rsid w:val="000B5281"/>
    <w:rsid w:val="000B558A"/>
    <w:rsid w:val="000B55CB"/>
    <w:rsid w:val="000B580D"/>
    <w:rsid w:val="000B590E"/>
    <w:rsid w:val="000B5B52"/>
    <w:rsid w:val="000B6293"/>
    <w:rsid w:val="000B6AF5"/>
    <w:rsid w:val="000B749C"/>
    <w:rsid w:val="000B75AC"/>
    <w:rsid w:val="000B76EA"/>
    <w:rsid w:val="000C0461"/>
    <w:rsid w:val="000C08AE"/>
    <w:rsid w:val="000C09B6"/>
    <w:rsid w:val="000C0F2D"/>
    <w:rsid w:val="000C11BB"/>
    <w:rsid w:val="000C11E4"/>
    <w:rsid w:val="000C1498"/>
    <w:rsid w:val="000C170C"/>
    <w:rsid w:val="000C1899"/>
    <w:rsid w:val="000C19CE"/>
    <w:rsid w:val="000C2701"/>
    <w:rsid w:val="000C2B9F"/>
    <w:rsid w:val="000C2CBB"/>
    <w:rsid w:val="000C2FD0"/>
    <w:rsid w:val="000C313B"/>
    <w:rsid w:val="000C32E4"/>
    <w:rsid w:val="000C335C"/>
    <w:rsid w:val="000C343F"/>
    <w:rsid w:val="000C3775"/>
    <w:rsid w:val="000C3908"/>
    <w:rsid w:val="000C443E"/>
    <w:rsid w:val="000C49B7"/>
    <w:rsid w:val="000C5581"/>
    <w:rsid w:val="000C5D03"/>
    <w:rsid w:val="000C5F18"/>
    <w:rsid w:val="000C5FCF"/>
    <w:rsid w:val="000C5FF8"/>
    <w:rsid w:val="000C6098"/>
    <w:rsid w:val="000C66BC"/>
    <w:rsid w:val="000C672E"/>
    <w:rsid w:val="000C6946"/>
    <w:rsid w:val="000C6A2C"/>
    <w:rsid w:val="000C6ED5"/>
    <w:rsid w:val="000C727A"/>
    <w:rsid w:val="000C7A2A"/>
    <w:rsid w:val="000C7BA6"/>
    <w:rsid w:val="000C7C3F"/>
    <w:rsid w:val="000D01BA"/>
    <w:rsid w:val="000D02D7"/>
    <w:rsid w:val="000D06B1"/>
    <w:rsid w:val="000D06D1"/>
    <w:rsid w:val="000D1E20"/>
    <w:rsid w:val="000D2265"/>
    <w:rsid w:val="000D27D2"/>
    <w:rsid w:val="000D2DBE"/>
    <w:rsid w:val="000D2E36"/>
    <w:rsid w:val="000D2FB5"/>
    <w:rsid w:val="000D33E5"/>
    <w:rsid w:val="000D3A0C"/>
    <w:rsid w:val="000D3B81"/>
    <w:rsid w:val="000D456D"/>
    <w:rsid w:val="000D47D4"/>
    <w:rsid w:val="000D55BA"/>
    <w:rsid w:val="000D58A8"/>
    <w:rsid w:val="000D5985"/>
    <w:rsid w:val="000D6549"/>
    <w:rsid w:val="000D656E"/>
    <w:rsid w:val="000D6D7A"/>
    <w:rsid w:val="000D70A0"/>
    <w:rsid w:val="000D772F"/>
    <w:rsid w:val="000D7907"/>
    <w:rsid w:val="000D799B"/>
    <w:rsid w:val="000D7DF4"/>
    <w:rsid w:val="000E0455"/>
    <w:rsid w:val="000E07E1"/>
    <w:rsid w:val="000E09A3"/>
    <w:rsid w:val="000E0D82"/>
    <w:rsid w:val="000E11C2"/>
    <w:rsid w:val="000E13CD"/>
    <w:rsid w:val="000E1669"/>
    <w:rsid w:val="000E18BD"/>
    <w:rsid w:val="000E253B"/>
    <w:rsid w:val="000E30F6"/>
    <w:rsid w:val="000E372F"/>
    <w:rsid w:val="000E3DDE"/>
    <w:rsid w:val="000E4157"/>
    <w:rsid w:val="000E46DC"/>
    <w:rsid w:val="000E5048"/>
    <w:rsid w:val="000E519C"/>
    <w:rsid w:val="000E5C5C"/>
    <w:rsid w:val="000E5DB8"/>
    <w:rsid w:val="000E5F7C"/>
    <w:rsid w:val="000E6257"/>
    <w:rsid w:val="000E641E"/>
    <w:rsid w:val="000E65BD"/>
    <w:rsid w:val="000E6B26"/>
    <w:rsid w:val="000E6E2F"/>
    <w:rsid w:val="000E6F81"/>
    <w:rsid w:val="000E6FB0"/>
    <w:rsid w:val="000E70E1"/>
    <w:rsid w:val="000E72FB"/>
    <w:rsid w:val="000E7400"/>
    <w:rsid w:val="000E74D8"/>
    <w:rsid w:val="000E7518"/>
    <w:rsid w:val="000E757A"/>
    <w:rsid w:val="000E7725"/>
    <w:rsid w:val="000E7A34"/>
    <w:rsid w:val="000E7C58"/>
    <w:rsid w:val="000F076A"/>
    <w:rsid w:val="000F0D90"/>
    <w:rsid w:val="000F0D9F"/>
    <w:rsid w:val="000F17A2"/>
    <w:rsid w:val="000F1D8B"/>
    <w:rsid w:val="000F2CCA"/>
    <w:rsid w:val="000F304C"/>
    <w:rsid w:val="000F3765"/>
    <w:rsid w:val="000F4006"/>
    <w:rsid w:val="000F4569"/>
    <w:rsid w:val="000F4ECD"/>
    <w:rsid w:val="000F4F83"/>
    <w:rsid w:val="000F4F98"/>
    <w:rsid w:val="000F4FD7"/>
    <w:rsid w:val="000F504E"/>
    <w:rsid w:val="000F51FF"/>
    <w:rsid w:val="000F5331"/>
    <w:rsid w:val="000F5603"/>
    <w:rsid w:val="000F59C5"/>
    <w:rsid w:val="000F5D47"/>
    <w:rsid w:val="000F5D53"/>
    <w:rsid w:val="000F5EDC"/>
    <w:rsid w:val="000F69A1"/>
    <w:rsid w:val="000F6A22"/>
    <w:rsid w:val="000F6CAA"/>
    <w:rsid w:val="000F6D25"/>
    <w:rsid w:val="000F71CB"/>
    <w:rsid w:val="000F79D8"/>
    <w:rsid w:val="000F7E4D"/>
    <w:rsid w:val="001000EA"/>
    <w:rsid w:val="00100417"/>
    <w:rsid w:val="00100F1A"/>
    <w:rsid w:val="001010DE"/>
    <w:rsid w:val="00101B05"/>
    <w:rsid w:val="00102068"/>
    <w:rsid w:val="00102144"/>
    <w:rsid w:val="00102535"/>
    <w:rsid w:val="0010298B"/>
    <w:rsid w:val="00102CBF"/>
    <w:rsid w:val="00103F71"/>
    <w:rsid w:val="00104284"/>
    <w:rsid w:val="001042DA"/>
    <w:rsid w:val="00104303"/>
    <w:rsid w:val="00104326"/>
    <w:rsid w:val="0010439B"/>
    <w:rsid w:val="001043AB"/>
    <w:rsid w:val="00104969"/>
    <w:rsid w:val="00104C87"/>
    <w:rsid w:val="00104E05"/>
    <w:rsid w:val="00104EA1"/>
    <w:rsid w:val="00106309"/>
    <w:rsid w:val="001063C5"/>
    <w:rsid w:val="00106EBB"/>
    <w:rsid w:val="00106EE2"/>
    <w:rsid w:val="00107195"/>
    <w:rsid w:val="0010795B"/>
    <w:rsid w:val="00107F20"/>
    <w:rsid w:val="001108C2"/>
    <w:rsid w:val="001108EC"/>
    <w:rsid w:val="00110916"/>
    <w:rsid w:val="00110E3D"/>
    <w:rsid w:val="001111D1"/>
    <w:rsid w:val="0011275F"/>
    <w:rsid w:val="001127FA"/>
    <w:rsid w:val="0011285F"/>
    <w:rsid w:val="0011287F"/>
    <w:rsid w:val="0011299B"/>
    <w:rsid w:val="00112D3F"/>
    <w:rsid w:val="00113276"/>
    <w:rsid w:val="0011395C"/>
    <w:rsid w:val="00113C57"/>
    <w:rsid w:val="00113D57"/>
    <w:rsid w:val="0011438F"/>
    <w:rsid w:val="0011468D"/>
    <w:rsid w:val="00114A81"/>
    <w:rsid w:val="00114EB9"/>
    <w:rsid w:val="00115CB9"/>
    <w:rsid w:val="00115E3A"/>
    <w:rsid w:val="001160DA"/>
    <w:rsid w:val="0011625C"/>
    <w:rsid w:val="001169CA"/>
    <w:rsid w:val="00116D08"/>
    <w:rsid w:val="00117012"/>
    <w:rsid w:val="00117577"/>
    <w:rsid w:val="00117EF4"/>
    <w:rsid w:val="0012015E"/>
    <w:rsid w:val="0012036C"/>
    <w:rsid w:val="0012053E"/>
    <w:rsid w:val="0012091A"/>
    <w:rsid w:val="00120975"/>
    <w:rsid w:val="00120B18"/>
    <w:rsid w:val="00120B56"/>
    <w:rsid w:val="0012117E"/>
    <w:rsid w:val="0012184A"/>
    <w:rsid w:val="00121D72"/>
    <w:rsid w:val="00121EC9"/>
    <w:rsid w:val="00122192"/>
    <w:rsid w:val="00122279"/>
    <w:rsid w:val="001222F7"/>
    <w:rsid w:val="00122635"/>
    <w:rsid w:val="00122C50"/>
    <w:rsid w:val="00122DF3"/>
    <w:rsid w:val="001232F3"/>
    <w:rsid w:val="00123896"/>
    <w:rsid w:val="00124048"/>
    <w:rsid w:val="0012409E"/>
    <w:rsid w:val="00124197"/>
    <w:rsid w:val="0012468C"/>
    <w:rsid w:val="00124DEF"/>
    <w:rsid w:val="00124F7A"/>
    <w:rsid w:val="001252D4"/>
    <w:rsid w:val="00125706"/>
    <w:rsid w:val="00125A1C"/>
    <w:rsid w:val="00125C4B"/>
    <w:rsid w:val="00125C94"/>
    <w:rsid w:val="00125DDA"/>
    <w:rsid w:val="00125E3E"/>
    <w:rsid w:val="001269EC"/>
    <w:rsid w:val="00126A42"/>
    <w:rsid w:val="00126CFE"/>
    <w:rsid w:val="0012712A"/>
    <w:rsid w:val="001274BD"/>
    <w:rsid w:val="00127D17"/>
    <w:rsid w:val="00127D4D"/>
    <w:rsid w:val="00127FDA"/>
    <w:rsid w:val="0012A9A6"/>
    <w:rsid w:val="0012D2A2"/>
    <w:rsid w:val="001308B6"/>
    <w:rsid w:val="001309B7"/>
    <w:rsid w:val="00130A10"/>
    <w:rsid w:val="00130B7B"/>
    <w:rsid w:val="0013160D"/>
    <w:rsid w:val="00131B8F"/>
    <w:rsid w:val="00131BE1"/>
    <w:rsid w:val="00131EA2"/>
    <w:rsid w:val="00132D51"/>
    <w:rsid w:val="001330F9"/>
    <w:rsid w:val="0013316A"/>
    <w:rsid w:val="00133270"/>
    <w:rsid w:val="00133303"/>
    <w:rsid w:val="00133CA5"/>
    <w:rsid w:val="00133CEF"/>
    <w:rsid w:val="0013411C"/>
    <w:rsid w:val="00134277"/>
    <w:rsid w:val="00134AA7"/>
    <w:rsid w:val="00134BB5"/>
    <w:rsid w:val="00135494"/>
    <w:rsid w:val="001355BB"/>
    <w:rsid w:val="00135D05"/>
    <w:rsid w:val="001367EF"/>
    <w:rsid w:val="0013686C"/>
    <w:rsid w:val="00136870"/>
    <w:rsid w:val="00137651"/>
    <w:rsid w:val="00137CF8"/>
    <w:rsid w:val="00137DF8"/>
    <w:rsid w:val="00137F72"/>
    <w:rsid w:val="00140247"/>
    <w:rsid w:val="0014054D"/>
    <w:rsid w:val="00140EC7"/>
    <w:rsid w:val="001412DA"/>
    <w:rsid w:val="001414D0"/>
    <w:rsid w:val="001418A9"/>
    <w:rsid w:val="001420A7"/>
    <w:rsid w:val="00142247"/>
    <w:rsid w:val="001434F3"/>
    <w:rsid w:val="0014353D"/>
    <w:rsid w:val="00143648"/>
    <w:rsid w:val="0014415C"/>
    <w:rsid w:val="001441D0"/>
    <w:rsid w:val="001445C0"/>
    <w:rsid w:val="001447D0"/>
    <w:rsid w:val="00144A92"/>
    <w:rsid w:val="00144E5E"/>
    <w:rsid w:val="00144E9E"/>
    <w:rsid w:val="00144EB9"/>
    <w:rsid w:val="00145131"/>
    <w:rsid w:val="001452FF"/>
    <w:rsid w:val="00145401"/>
    <w:rsid w:val="001459AA"/>
    <w:rsid w:val="00145E9F"/>
    <w:rsid w:val="00145F5F"/>
    <w:rsid w:val="00146BFC"/>
    <w:rsid w:val="001472D7"/>
    <w:rsid w:val="001476BE"/>
    <w:rsid w:val="00147833"/>
    <w:rsid w:val="00147B65"/>
    <w:rsid w:val="00147F54"/>
    <w:rsid w:val="001508DD"/>
    <w:rsid w:val="0015093F"/>
    <w:rsid w:val="0015098C"/>
    <w:rsid w:val="0015170E"/>
    <w:rsid w:val="00151D1B"/>
    <w:rsid w:val="0015247D"/>
    <w:rsid w:val="00152C13"/>
    <w:rsid w:val="001534A3"/>
    <w:rsid w:val="001536B2"/>
    <w:rsid w:val="00153B72"/>
    <w:rsid w:val="001542CF"/>
    <w:rsid w:val="00154386"/>
    <w:rsid w:val="001546E1"/>
    <w:rsid w:val="001549C4"/>
    <w:rsid w:val="00154C90"/>
    <w:rsid w:val="00154D39"/>
    <w:rsid w:val="00154EA3"/>
    <w:rsid w:val="00154F58"/>
    <w:rsid w:val="0015529E"/>
    <w:rsid w:val="001552C5"/>
    <w:rsid w:val="0015531B"/>
    <w:rsid w:val="0015553E"/>
    <w:rsid w:val="0015579F"/>
    <w:rsid w:val="00155C1D"/>
    <w:rsid w:val="00155D79"/>
    <w:rsid w:val="001565A3"/>
    <w:rsid w:val="001565E3"/>
    <w:rsid w:val="00156EF3"/>
    <w:rsid w:val="00157371"/>
    <w:rsid w:val="0015742C"/>
    <w:rsid w:val="00157628"/>
    <w:rsid w:val="0015786A"/>
    <w:rsid w:val="00160E1C"/>
    <w:rsid w:val="00160FA7"/>
    <w:rsid w:val="001612BA"/>
    <w:rsid w:val="001615EB"/>
    <w:rsid w:val="00161F3C"/>
    <w:rsid w:val="001620DB"/>
    <w:rsid w:val="00162C1E"/>
    <w:rsid w:val="00163985"/>
    <w:rsid w:val="00164273"/>
    <w:rsid w:val="001647AD"/>
    <w:rsid w:val="001647CB"/>
    <w:rsid w:val="001648B9"/>
    <w:rsid w:val="001649BE"/>
    <w:rsid w:val="00164CDA"/>
    <w:rsid w:val="00164E95"/>
    <w:rsid w:val="0016551B"/>
    <w:rsid w:val="0016582B"/>
    <w:rsid w:val="00165D12"/>
    <w:rsid w:val="00165F71"/>
    <w:rsid w:val="00166045"/>
    <w:rsid w:val="001662C4"/>
    <w:rsid w:val="00166D8E"/>
    <w:rsid w:val="00166FAD"/>
    <w:rsid w:val="00167611"/>
    <w:rsid w:val="0016776F"/>
    <w:rsid w:val="00167C0E"/>
    <w:rsid w:val="00167C23"/>
    <w:rsid w:val="00167C5F"/>
    <w:rsid w:val="0017024A"/>
    <w:rsid w:val="00170340"/>
    <w:rsid w:val="001706D7"/>
    <w:rsid w:val="001710AF"/>
    <w:rsid w:val="001713D0"/>
    <w:rsid w:val="00171418"/>
    <w:rsid w:val="001714C3"/>
    <w:rsid w:val="00171672"/>
    <w:rsid w:val="0017171A"/>
    <w:rsid w:val="001717B8"/>
    <w:rsid w:val="00171B41"/>
    <w:rsid w:val="00171DB4"/>
    <w:rsid w:val="00172150"/>
    <w:rsid w:val="001725E4"/>
    <w:rsid w:val="00173007"/>
    <w:rsid w:val="001731F3"/>
    <w:rsid w:val="001732B1"/>
    <w:rsid w:val="00173500"/>
    <w:rsid w:val="0017405A"/>
    <w:rsid w:val="001741AB"/>
    <w:rsid w:val="001742F9"/>
    <w:rsid w:val="001744BA"/>
    <w:rsid w:val="00175007"/>
    <w:rsid w:val="001751F1"/>
    <w:rsid w:val="001753D3"/>
    <w:rsid w:val="001760F7"/>
    <w:rsid w:val="001761A3"/>
    <w:rsid w:val="00176369"/>
    <w:rsid w:val="00176764"/>
    <w:rsid w:val="0017681C"/>
    <w:rsid w:val="00176FBB"/>
    <w:rsid w:val="001774F3"/>
    <w:rsid w:val="00177D0A"/>
    <w:rsid w:val="00177D56"/>
    <w:rsid w:val="001808A1"/>
    <w:rsid w:val="001808D3"/>
    <w:rsid w:val="00180ACC"/>
    <w:rsid w:val="0018102D"/>
    <w:rsid w:val="00181158"/>
    <w:rsid w:val="0018142B"/>
    <w:rsid w:val="00181695"/>
    <w:rsid w:val="0018222C"/>
    <w:rsid w:val="00182963"/>
    <w:rsid w:val="00182A56"/>
    <w:rsid w:val="00182A88"/>
    <w:rsid w:val="001833FD"/>
    <w:rsid w:val="001834CB"/>
    <w:rsid w:val="0018381C"/>
    <w:rsid w:val="00183B9F"/>
    <w:rsid w:val="00183FDB"/>
    <w:rsid w:val="001840B6"/>
    <w:rsid w:val="0018410C"/>
    <w:rsid w:val="00184A35"/>
    <w:rsid w:val="00184F0D"/>
    <w:rsid w:val="00185232"/>
    <w:rsid w:val="00185763"/>
    <w:rsid w:val="00185994"/>
    <w:rsid w:val="00185BCF"/>
    <w:rsid w:val="0018617C"/>
    <w:rsid w:val="001861FF"/>
    <w:rsid w:val="00186C6F"/>
    <w:rsid w:val="0018700D"/>
    <w:rsid w:val="00187496"/>
    <w:rsid w:val="00187A88"/>
    <w:rsid w:val="001901F7"/>
    <w:rsid w:val="00190427"/>
    <w:rsid w:val="00190BBE"/>
    <w:rsid w:val="00190C18"/>
    <w:rsid w:val="001918A1"/>
    <w:rsid w:val="00191C8E"/>
    <w:rsid w:val="001928D6"/>
    <w:rsid w:val="001934AA"/>
    <w:rsid w:val="00193874"/>
    <w:rsid w:val="00193DD0"/>
    <w:rsid w:val="00194310"/>
    <w:rsid w:val="001944AD"/>
    <w:rsid w:val="0019471D"/>
    <w:rsid w:val="00194966"/>
    <w:rsid w:val="00194A91"/>
    <w:rsid w:val="0019500C"/>
    <w:rsid w:val="00195477"/>
    <w:rsid w:val="00195548"/>
    <w:rsid w:val="001961ED"/>
    <w:rsid w:val="00197045"/>
    <w:rsid w:val="0019716B"/>
    <w:rsid w:val="00197593"/>
    <w:rsid w:val="00197605"/>
    <w:rsid w:val="001979FE"/>
    <w:rsid w:val="00197B07"/>
    <w:rsid w:val="001A009C"/>
    <w:rsid w:val="001A0AA0"/>
    <w:rsid w:val="001A0D7A"/>
    <w:rsid w:val="001A149D"/>
    <w:rsid w:val="001A1ACF"/>
    <w:rsid w:val="001A3793"/>
    <w:rsid w:val="001A37F1"/>
    <w:rsid w:val="001A381A"/>
    <w:rsid w:val="001A3DCF"/>
    <w:rsid w:val="001A3E07"/>
    <w:rsid w:val="001A4761"/>
    <w:rsid w:val="001A4795"/>
    <w:rsid w:val="001A4A1F"/>
    <w:rsid w:val="001A4D87"/>
    <w:rsid w:val="001A4F27"/>
    <w:rsid w:val="001A522E"/>
    <w:rsid w:val="001A5393"/>
    <w:rsid w:val="001A53FA"/>
    <w:rsid w:val="001A54CF"/>
    <w:rsid w:val="001A555D"/>
    <w:rsid w:val="001A55DD"/>
    <w:rsid w:val="001A587F"/>
    <w:rsid w:val="001A5C9E"/>
    <w:rsid w:val="001A5E32"/>
    <w:rsid w:val="001A6755"/>
    <w:rsid w:val="001A68B8"/>
    <w:rsid w:val="001A6967"/>
    <w:rsid w:val="001A698B"/>
    <w:rsid w:val="001A6BB8"/>
    <w:rsid w:val="001A70A3"/>
    <w:rsid w:val="001A7225"/>
    <w:rsid w:val="001A7558"/>
    <w:rsid w:val="001A75E4"/>
    <w:rsid w:val="001A7917"/>
    <w:rsid w:val="001A79FB"/>
    <w:rsid w:val="001B029F"/>
    <w:rsid w:val="001B0442"/>
    <w:rsid w:val="001B0E3D"/>
    <w:rsid w:val="001B0FF0"/>
    <w:rsid w:val="001B15D0"/>
    <w:rsid w:val="001B1F3A"/>
    <w:rsid w:val="001B20D1"/>
    <w:rsid w:val="001B2370"/>
    <w:rsid w:val="001B25F0"/>
    <w:rsid w:val="001B271D"/>
    <w:rsid w:val="001B2BBF"/>
    <w:rsid w:val="001B2DDD"/>
    <w:rsid w:val="001B2F88"/>
    <w:rsid w:val="001B332C"/>
    <w:rsid w:val="001B39DB"/>
    <w:rsid w:val="001B4486"/>
    <w:rsid w:val="001B45AA"/>
    <w:rsid w:val="001B5048"/>
    <w:rsid w:val="001B5133"/>
    <w:rsid w:val="001B55CE"/>
    <w:rsid w:val="001B57B6"/>
    <w:rsid w:val="001B5EAF"/>
    <w:rsid w:val="001B67B1"/>
    <w:rsid w:val="001B7174"/>
    <w:rsid w:val="001B7437"/>
    <w:rsid w:val="001B7871"/>
    <w:rsid w:val="001C0E42"/>
    <w:rsid w:val="001C0F79"/>
    <w:rsid w:val="001C1456"/>
    <w:rsid w:val="001C16C6"/>
    <w:rsid w:val="001C17F1"/>
    <w:rsid w:val="001C1F21"/>
    <w:rsid w:val="001C1F30"/>
    <w:rsid w:val="001C22D4"/>
    <w:rsid w:val="001C2323"/>
    <w:rsid w:val="001C23FA"/>
    <w:rsid w:val="001C289F"/>
    <w:rsid w:val="001C2EC4"/>
    <w:rsid w:val="001C35F4"/>
    <w:rsid w:val="001C3649"/>
    <w:rsid w:val="001C42EA"/>
    <w:rsid w:val="001C46DB"/>
    <w:rsid w:val="001C4ECC"/>
    <w:rsid w:val="001C4F11"/>
    <w:rsid w:val="001C5056"/>
    <w:rsid w:val="001C507A"/>
    <w:rsid w:val="001C68AD"/>
    <w:rsid w:val="001C729B"/>
    <w:rsid w:val="001D0720"/>
    <w:rsid w:val="001D0878"/>
    <w:rsid w:val="001D1150"/>
    <w:rsid w:val="001D122B"/>
    <w:rsid w:val="001D1296"/>
    <w:rsid w:val="001D1532"/>
    <w:rsid w:val="001D1C3D"/>
    <w:rsid w:val="001D1DED"/>
    <w:rsid w:val="001D1EE7"/>
    <w:rsid w:val="001D213D"/>
    <w:rsid w:val="001D2554"/>
    <w:rsid w:val="001D25AB"/>
    <w:rsid w:val="001D27E7"/>
    <w:rsid w:val="001D30A2"/>
    <w:rsid w:val="001D3853"/>
    <w:rsid w:val="001D3C21"/>
    <w:rsid w:val="001D4164"/>
    <w:rsid w:val="001D4216"/>
    <w:rsid w:val="001D4712"/>
    <w:rsid w:val="001D48DC"/>
    <w:rsid w:val="001D4944"/>
    <w:rsid w:val="001D499D"/>
    <w:rsid w:val="001D500D"/>
    <w:rsid w:val="001D5042"/>
    <w:rsid w:val="001D51ED"/>
    <w:rsid w:val="001D54B8"/>
    <w:rsid w:val="001D5585"/>
    <w:rsid w:val="001D5C6D"/>
    <w:rsid w:val="001D631D"/>
    <w:rsid w:val="001D66FE"/>
    <w:rsid w:val="001D6F23"/>
    <w:rsid w:val="001D72ED"/>
    <w:rsid w:val="001D75FE"/>
    <w:rsid w:val="001E07B3"/>
    <w:rsid w:val="001E0859"/>
    <w:rsid w:val="001E09F0"/>
    <w:rsid w:val="001E0C94"/>
    <w:rsid w:val="001E0D7C"/>
    <w:rsid w:val="001E18C1"/>
    <w:rsid w:val="001E1D61"/>
    <w:rsid w:val="001E2880"/>
    <w:rsid w:val="001E2A74"/>
    <w:rsid w:val="001E2D98"/>
    <w:rsid w:val="001E2F44"/>
    <w:rsid w:val="001E31B4"/>
    <w:rsid w:val="001E3B56"/>
    <w:rsid w:val="001E3E22"/>
    <w:rsid w:val="001E3E51"/>
    <w:rsid w:val="001E3EBA"/>
    <w:rsid w:val="001E463F"/>
    <w:rsid w:val="001E5280"/>
    <w:rsid w:val="001E5809"/>
    <w:rsid w:val="001E58DA"/>
    <w:rsid w:val="001E5F75"/>
    <w:rsid w:val="001E6737"/>
    <w:rsid w:val="001E6AA8"/>
    <w:rsid w:val="001E7255"/>
    <w:rsid w:val="001E74AA"/>
    <w:rsid w:val="001EDD7B"/>
    <w:rsid w:val="001F01B1"/>
    <w:rsid w:val="001F056B"/>
    <w:rsid w:val="001F0ED4"/>
    <w:rsid w:val="001F11C1"/>
    <w:rsid w:val="001F1591"/>
    <w:rsid w:val="001F167C"/>
    <w:rsid w:val="001F1B78"/>
    <w:rsid w:val="001F1D7B"/>
    <w:rsid w:val="001F23C2"/>
    <w:rsid w:val="001F279B"/>
    <w:rsid w:val="001F2967"/>
    <w:rsid w:val="001F2D34"/>
    <w:rsid w:val="001F3413"/>
    <w:rsid w:val="001F3623"/>
    <w:rsid w:val="001F37D5"/>
    <w:rsid w:val="001F37FA"/>
    <w:rsid w:val="001F3C9F"/>
    <w:rsid w:val="001F3E9F"/>
    <w:rsid w:val="001F4120"/>
    <w:rsid w:val="001F437D"/>
    <w:rsid w:val="001F45E0"/>
    <w:rsid w:val="001F46E9"/>
    <w:rsid w:val="001F46F1"/>
    <w:rsid w:val="001F497B"/>
    <w:rsid w:val="001F49A5"/>
    <w:rsid w:val="001F51DA"/>
    <w:rsid w:val="001F5880"/>
    <w:rsid w:val="001F59A0"/>
    <w:rsid w:val="001F652A"/>
    <w:rsid w:val="001F67A3"/>
    <w:rsid w:val="001F6FD9"/>
    <w:rsid w:val="001F79F4"/>
    <w:rsid w:val="001F7FC8"/>
    <w:rsid w:val="00200219"/>
    <w:rsid w:val="002002D8"/>
    <w:rsid w:val="002007C3"/>
    <w:rsid w:val="0020084E"/>
    <w:rsid w:val="00200F0B"/>
    <w:rsid w:val="002011BD"/>
    <w:rsid w:val="0020150E"/>
    <w:rsid w:val="00202301"/>
    <w:rsid w:val="002023E1"/>
    <w:rsid w:val="00202448"/>
    <w:rsid w:val="002024F9"/>
    <w:rsid w:val="002033A6"/>
    <w:rsid w:val="002037A3"/>
    <w:rsid w:val="00203CA8"/>
    <w:rsid w:val="00203E6D"/>
    <w:rsid w:val="00204270"/>
    <w:rsid w:val="00204ABA"/>
    <w:rsid w:val="00204C34"/>
    <w:rsid w:val="0020538C"/>
    <w:rsid w:val="00205CAB"/>
    <w:rsid w:val="00205F6E"/>
    <w:rsid w:val="0020621C"/>
    <w:rsid w:val="002063D4"/>
    <w:rsid w:val="00206AAC"/>
    <w:rsid w:val="00206AF6"/>
    <w:rsid w:val="00207228"/>
    <w:rsid w:val="002074C9"/>
    <w:rsid w:val="00207EC9"/>
    <w:rsid w:val="00207F18"/>
    <w:rsid w:val="002102B3"/>
    <w:rsid w:val="00210D87"/>
    <w:rsid w:val="00210E2C"/>
    <w:rsid w:val="00210E3B"/>
    <w:rsid w:val="002115CA"/>
    <w:rsid w:val="002119B3"/>
    <w:rsid w:val="00211C41"/>
    <w:rsid w:val="00211CD4"/>
    <w:rsid w:val="00211E0A"/>
    <w:rsid w:val="00213325"/>
    <w:rsid w:val="002133A2"/>
    <w:rsid w:val="00213AC8"/>
    <w:rsid w:val="00213F85"/>
    <w:rsid w:val="0021407F"/>
    <w:rsid w:val="00214761"/>
    <w:rsid w:val="00214B87"/>
    <w:rsid w:val="00215499"/>
    <w:rsid w:val="002161FA"/>
    <w:rsid w:val="00216A08"/>
    <w:rsid w:val="0021764F"/>
    <w:rsid w:val="00217A51"/>
    <w:rsid w:val="00217ABE"/>
    <w:rsid w:val="00217F29"/>
    <w:rsid w:val="00220173"/>
    <w:rsid w:val="0022089A"/>
    <w:rsid w:val="00220EE3"/>
    <w:rsid w:val="002211A3"/>
    <w:rsid w:val="002223A0"/>
    <w:rsid w:val="00222ED6"/>
    <w:rsid w:val="002234C6"/>
    <w:rsid w:val="00223532"/>
    <w:rsid w:val="00223A36"/>
    <w:rsid w:val="00223E48"/>
    <w:rsid w:val="002245BC"/>
    <w:rsid w:val="00224A44"/>
    <w:rsid w:val="002254F6"/>
    <w:rsid w:val="002257D6"/>
    <w:rsid w:val="00225D32"/>
    <w:rsid w:val="00226211"/>
    <w:rsid w:val="00226C61"/>
    <w:rsid w:val="0022717D"/>
    <w:rsid w:val="002273B6"/>
    <w:rsid w:val="00227446"/>
    <w:rsid w:val="00227735"/>
    <w:rsid w:val="00227BFE"/>
    <w:rsid w:val="002309EB"/>
    <w:rsid w:val="00230A65"/>
    <w:rsid w:val="0023130E"/>
    <w:rsid w:val="00231A04"/>
    <w:rsid w:val="00231F8E"/>
    <w:rsid w:val="002320E1"/>
    <w:rsid w:val="0023274A"/>
    <w:rsid w:val="00232D99"/>
    <w:rsid w:val="0023321F"/>
    <w:rsid w:val="00233910"/>
    <w:rsid w:val="00233E3F"/>
    <w:rsid w:val="00234859"/>
    <w:rsid w:val="00234BD2"/>
    <w:rsid w:val="00234F4D"/>
    <w:rsid w:val="002350ED"/>
    <w:rsid w:val="002350FA"/>
    <w:rsid w:val="0023662C"/>
    <w:rsid w:val="00236953"/>
    <w:rsid w:val="00236A82"/>
    <w:rsid w:val="00237340"/>
    <w:rsid w:val="0024021B"/>
    <w:rsid w:val="002402D8"/>
    <w:rsid w:val="00240449"/>
    <w:rsid w:val="00240CFE"/>
    <w:rsid w:val="002419A1"/>
    <w:rsid w:val="00241B44"/>
    <w:rsid w:val="002421B3"/>
    <w:rsid w:val="00243530"/>
    <w:rsid w:val="00243662"/>
    <w:rsid w:val="00243B81"/>
    <w:rsid w:val="00243D15"/>
    <w:rsid w:val="00244656"/>
    <w:rsid w:val="002449A1"/>
    <w:rsid w:val="002449F6"/>
    <w:rsid w:val="002453FC"/>
    <w:rsid w:val="00245458"/>
    <w:rsid w:val="0024549C"/>
    <w:rsid w:val="002458D3"/>
    <w:rsid w:val="00246201"/>
    <w:rsid w:val="002462A2"/>
    <w:rsid w:val="00246733"/>
    <w:rsid w:val="002467FA"/>
    <w:rsid w:val="00246994"/>
    <w:rsid w:val="00247721"/>
    <w:rsid w:val="00247838"/>
    <w:rsid w:val="00250262"/>
    <w:rsid w:val="002504B5"/>
    <w:rsid w:val="00250B4C"/>
    <w:rsid w:val="00250E8B"/>
    <w:rsid w:val="0025130C"/>
    <w:rsid w:val="00251426"/>
    <w:rsid w:val="002515C8"/>
    <w:rsid w:val="00251910"/>
    <w:rsid w:val="00251911"/>
    <w:rsid w:val="00251CAE"/>
    <w:rsid w:val="00251CE6"/>
    <w:rsid w:val="002525EE"/>
    <w:rsid w:val="00252645"/>
    <w:rsid w:val="00252B81"/>
    <w:rsid w:val="00252C8D"/>
    <w:rsid w:val="00253B43"/>
    <w:rsid w:val="00253BFE"/>
    <w:rsid w:val="00253D59"/>
    <w:rsid w:val="00254369"/>
    <w:rsid w:val="002543D6"/>
    <w:rsid w:val="00254CC2"/>
    <w:rsid w:val="00254DA1"/>
    <w:rsid w:val="00255098"/>
    <w:rsid w:val="002551A2"/>
    <w:rsid w:val="002551FC"/>
    <w:rsid w:val="00255F2C"/>
    <w:rsid w:val="002564F8"/>
    <w:rsid w:val="00256620"/>
    <w:rsid w:val="00256EBA"/>
    <w:rsid w:val="00256F6A"/>
    <w:rsid w:val="0025778B"/>
    <w:rsid w:val="00257830"/>
    <w:rsid w:val="00257FF7"/>
    <w:rsid w:val="002601ED"/>
    <w:rsid w:val="002603CD"/>
    <w:rsid w:val="002604BC"/>
    <w:rsid w:val="0026105D"/>
    <w:rsid w:val="002610E4"/>
    <w:rsid w:val="0026136B"/>
    <w:rsid w:val="002619E2"/>
    <w:rsid w:val="00261A7F"/>
    <w:rsid w:val="00261C15"/>
    <w:rsid w:val="00261E7D"/>
    <w:rsid w:val="00262E2C"/>
    <w:rsid w:val="00263883"/>
    <w:rsid w:val="00263923"/>
    <w:rsid w:val="00263BE7"/>
    <w:rsid w:val="00263C49"/>
    <w:rsid w:val="00264499"/>
    <w:rsid w:val="0026576D"/>
    <w:rsid w:val="0026579E"/>
    <w:rsid w:val="0026585F"/>
    <w:rsid w:val="00265BD6"/>
    <w:rsid w:val="002661D3"/>
    <w:rsid w:val="002663BB"/>
    <w:rsid w:val="00266811"/>
    <w:rsid w:val="002668EA"/>
    <w:rsid w:val="00267142"/>
    <w:rsid w:val="0026719F"/>
    <w:rsid w:val="0027014D"/>
    <w:rsid w:val="002702B4"/>
    <w:rsid w:val="002705FD"/>
    <w:rsid w:val="002706E6"/>
    <w:rsid w:val="002709F6"/>
    <w:rsid w:val="00271F25"/>
    <w:rsid w:val="00272D3E"/>
    <w:rsid w:val="00273C8E"/>
    <w:rsid w:val="002745CE"/>
    <w:rsid w:val="00274991"/>
    <w:rsid w:val="00274B59"/>
    <w:rsid w:val="00274E5F"/>
    <w:rsid w:val="00274FEA"/>
    <w:rsid w:val="00275BDE"/>
    <w:rsid w:val="00275DEB"/>
    <w:rsid w:val="00275DF3"/>
    <w:rsid w:val="00275E6E"/>
    <w:rsid w:val="00276038"/>
    <w:rsid w:val="0027655B"/>
    <w:rsid w:val="002771D4"/>
    <w:rsid w:val="002801A7"/>
    <w:rsid w:val="0028040B"/>
    <w:rsid w:val="002807C8"/>
    <w:rsid w:val="0028083C"/>
    <w:rsid w:val="00280AE5"/>
    <w:rsid w:val="00280B60"/>
    <w:rsid w:val="00280BCD"/>
    <w:rsid w:val="00280E12"/>
    <w:rsid w:val="00280F70"/>
    <w:rsid w:val="0028124D"/>
    <w:rsid w:val="00281AE7"/>
    <w:rsid w:val="00281F06"/>
    <w:rsid w:val="00281F13"/>
    <w:rsid w:val="0028334E"/>
    <w:rsid w:val="002836D8"/>
    <w:rsid w:val="00283AD6"/>
    <w:rsid w:val="00283D08"/>
    <w:rsid w:val="00284337"/>
    <w:rsid w:val="0028435B"/>
    <w:rsid w:val="002846D6"/>
    <w:rsid w:val="00284DB2"/>
    <w:rsid w:val="00284ECD"/>
    <w:rsid w:val="00285192"/>
    <w:rsid w:val="0028626D"/>
    <w:rsid w:val="002864C8"/>
    <w:rsid w:val="00286CB8"/>
    <w:rsid w:val="002870EC"/>
    <w:rsid w:val="00287B5A"/>
    <w:rsid w:val="002901E2"/>
    <w:rsid w:val="00290216"/>
    <w:rsid w:val="00290D1D"/>
    <w:rsid w:val="00290D4C"/>
    <w:rsid w:val="00290DAC"/>
    <w:rsid w:val="00290E48"/>
    <w:rsid w:val="00290E6C"/>
    <w:rsid w:val="00290FA3"/>
    <w:rsid w:val="0029146F"/>
    <w:rsid w:val="00291B6A"/>
    <w:rsid w:val="00291BA8"/>
    <w:rsid w:val="00291C43"/>
    <w:rsid w:val="00292030"/>
    <w:rsid w:val="0029205C"/>
    <w:rsid w:val="002928B9"/>
    <w:rsid w:val="00292B25"/>
    <w:rsid w:val="00292DEA"/>
    <w:rsid w:val="00293014"/>
    <w:rsid w:val="00293290"/>
    <w:rsid w:val="002936E3"/>
    <w:rsid w:val="002938FE"/>
    <w:rsid w:val="00293AB8"/>
    <w:rsid w:val="00294DDD"/>
    <w:rsid w:val="00294FB5"/>
    <w:rsid w:val="00294FE3"/>
    <w:rsid w:val="00294FE4"/>
    <w:rsid w:val="00295430"/>
    <w:rsid w:val="0029567D"/>
    <w:rsid w:val="00295921"/>
    <w:rsid w:val="00296867"/>
    <w:rsid w:val="002969BE"/>
    <w:rsid w:val="00297230"/>
    <w:rsid w:val="00297260"/>
    <w:rsid w:val="00297900"/>
    <w:rsid w:val="00297FA4"/>
    <w:rsid w:val="00297FB8"/>
    <w:rsid w:val="0029F59B"/>
    <w:rsid w:val="002A04AD"/>
    <w:rsid w:val="002A09A7"/>
    <w:rsid w:val="002A1EFD"/>
    <w:rsid w:val="002A2135"/>
    <w:rsid w:val="002A279B"/>
    <w:rsid w:val="002A284D"/>
    <w:rsid w:val="002A2B80"/>
    <w:rsid w:val="002A2C08"/>
    <w:rsid w:val="002A31A9"/>
    <w:rsid w:val="002A354D"/>
    <w:rsid w:val="002A393D"/>
    <w:rsid w:val="002A3B6A"/>
    <w:rsid w:val="002A3C4B"/>
    <w:rsid w:val="002A3C84"/>
    <w:rsid w:val="002A447D"/>
    <w:rsid w:val="002A499C"/>
    <w:rsid w:val="002A49E2"/>
    <w:rsid w:val="002A4F32"/>
    <w:rsid w:val="002A6271"/>
    <w:rsid w:val="002A65E4"/>
    <w:rsid w:val="002A6823"/>
    <w:rsid w:val="002A6A51"/>
    <w:rsid w:val="002A6B47"/>
    <w:rsid w:val="002A74A7"/>
    <w:rsid w:val="002A77A2"/>
    <w:rsid w:val="002A78EE"/>
    <w:rsid w:val="002B0A18"/>
    <w:rsid w:val="002B0B7F"/>
    <w:rsid w:val="002B0D57"/>
    <w:rsid w:val="002B0DD9"/>
    <w:rsid w:val="002B0FF3"/>
    <w:rsid w:val="002B1E2B"/>
    <w:rsid w:val="002B1E85"/>
    <w:rsid w:val="002B273F"/>
    <w:rsid w:val="002B2ECD"/>
    <w:rsid w:val="002B35B5"/>
    <w:rsid w:val="002B37E8"/>
    <w:rsid w:val="002B3881"/>
    <w:rsid w:val="002B3961"/>
    <w:rsid w:val="002B3A04"/>
    <w:rsid w:val="002B45C9"/>
    <w:rsid w:val="002B4703"/>
    <w:rsid w:val="002B4AD4"/>
    <w:rsid w:val="002B4C07"/>
    <w:rsid w:val="002B4FBA"/>
    <w:rsid w:val="002B53A7"/>
    <w:rsid w:val="002B5A6B"/>
    <w:rsid w:val="002B5D2F"/>
    <w:rsid w:val="002B66D1"/>
    <w:rsid w:val="002B6D1A"/>
    <w:rsid w:val="002B7B27"/>
    <w:rsid w:val="002B7FAC"/>
    <w:rsid w:val="002C03DC"/>
    <w:rsid w:val="002C10F3"/>
    <w:rsid w:val="002C11D2"/>
    <w:rsid w:val="002C1281"/>
    <w:rsid w:val="002C1576"/>
    <w:rsid w:val="002C15E9"/>
    <w:rsid w:val="002C2516"/>
    <w:rsid w:val="002C2EA2"/>
    <w:rsid w:val="002C39DA"/>
    <w:rsid w:val="002C3B76"/>
    <w:rsid w:val="002C3D92"/>
    <w:rsid w:val="002C427B"/>
    <w:rsid w:val="002C4343"/>
    <w:rsid w:val="002C448D"/>
    <w:rsid w:val="002C44BE"/>
    <w:rsid w:val="002C481F"/>
    <w:rsid w:val="002C4970"/>
    <w:rsid w:val="002C4C18"/>
    <w:rsid w:val="002C4D65"/>
    <w:rsid w:val="002C5034"/>
    <w:rsid w:val="002C5741"/>
    <w:rsid w:val="002C5742"/>
    <w:rsid w:val="002C5983"/>
    <w:rsid w:val="002C59A7"/>
    <w:rsid w:val="002C5B55"/>
    <w:rsid w:val="002C5D0E"/>
    <w:rsid w:val="002C601F"/>
    <w:rsid w:val="002C61A0"/>
    <w:rsid w:val="002C6213"/>
    <w:rsid w:val="002C7323"/>
    <w:rsid w:val="002C745D"/>
    <w:rsid w:val="002C7A4F"/>
    <w:rsid w:val="002C7B5D"/>
    <w:rsid w:val="002C7BC0"/>
    <w:rsid w:val="002D003B"/>
    <w:rsid w:val="002D0148"/>
    <w:rsid w:val="002D0B0C"/>
    <w:rsid w:val="002D0B0D"/>
    <w:rsid w:val="002D0B3E"/>
    <w:rsid w:val="002D113C"/>
    <w:rsid w:val="002D1A54"/>
    <w:rsid w:val="002D1B02"/>
    <w:rsid w:val="002D224E"/>
    <w:rsid w:val="002D235D"/>
    <w:rsid w:val="002D2E17"/>
    <w:rsid w:val="002D2F8E"/>
    <w:rsid w:val="002D3136"/>
    <w:rsid w:val="002D33A7"/>
    <w:rsid w:val="002D37FC"/>
    <w:rsid w:val="002D3BBD"/>
    <w:rsid w:val="002D3C69"/>
    <w:rsid w:val="002D3EE4"/>
    <w:rsid w:val="002D4DA6"/>
    <w:rsid w:val="002D54B5"/>
    <w:rsid w:val="002D56AF"/>
    <w:rsid w:val="002D5CEE"/>
    <w:rsid w:val="002D5D14"/>
    <w:rsid w:val="002D6070"/>
    <w:rsid w:val="002D645A"/>
    <w:rsid w:val="002D66C9"/>
    <w:rsid w:val="002D6A63"/>
    <w:rsid w:val="002D6BAE"/>
    <w:rsid w:val="002D79DD"/>
    <w:rsid w:val="002D79FD"/>
    <w:rsid w:val="002D7DD4"/>
    <w:rsid w:val="002D7F1E"/>
    <w:rsid w:val="002E007D"/>
    <w:rsid w:val="002E0B34"/>
    <w:rsid w:val="002E0EED"/>
    <w:rsid w:val="002E10D9"/>
    <w:rsid w:val="002E27F3"/>
    <w:rsid w:val="002E2872"/>
    <w:rsid w:val="002E2B13"/>
    <w:rsid w:val="002E2DFB"/>
    <w:rsid w:val="002E3056"/>
    <w:rsid w:val="002E3066"/>
    <w:rsid w:val="002E351B"/>
    <w:rsid w:val="002E4129"/>
    <w:rsid w:val="002E419F"/>
    <w:rsid w:val="002E43D1"/>
    <w:rsid w:val="002E48CF"/>
    <w:rsid w:val="002E4C14"/>
    <w:rsid w:val="002E5125"/>
    <w:rsid w:val="002E5170"/>
    <w:rsid w:val="002E5240"/>
    <w:rsid w:val="002E5361"/>
    <w:rsid w:val="002E546F"/>
    <w:rsid w:val="002E5851"/>
    <w:rsid w:val="002E606A"/>
    <w:rsid w:val="002E6229"/>
    <w:rsid w:val="002E6378"/>
    <w:rsid w:val="002E6EA9"/>
    <w:rsid w:val="002E6EFA"/>
    <w:rsid w:val="002E7417"/>
    <w:rsid w:val="002E76E8"/>
    <w:rsid w:val="002E79DC"/>
    <w:rsid w:val="002F03FD"/>
    <w:rsid w:val="002F04ED"/>
    <w:rsid w:val="002F071A"/>
    <w:rsid w:val="002F0848"/>
    <w:rsid w:val="002F0A76"/>
    <w:rsid w:val="002F0BE3"/>
    <w:rsid w:val="002F0E77"/>
    <w:rsid w:val="002F1474"/>
    <w:rsid w:val="002F16E1"/>
    <w:rsid w:val="002F17D0"/>
    <w:rsid w:val="002F25F1"/>
    <w:rsid w:val="002F26A5"/>
    <w:rsid w:val="002F2C72"/>
    <w:rsid w:val="002F3187"/>
    <w:rsid w:val="002F320C"/>
    <w:rsid w:val="002F3C65"/>
    <w:rsid w:val="002F41F8"/>
    <w:rsid w:val="002F49DF"/>
    <w:rsid w:val="002F4C2D"/>
    <w:rsid w:val="002F5381"/>
    <w:rsid w:val="002F54BA"/>
    <w:rsid w:val="002F5D81"/>
    <w:rsid w:val="002F605D"/>
    <w:rsid w:val="002F6355"/>
    <w:rsid w:val="002F640F"/>
    <w:rsid w:val="002F6622"/>
    <w:rsid w:val="002F6E46"/>
    <w:rsid w:val="002F7582"/>
    <w:rsid w:val="00300507"/>
    <w:rsid w:val="00300838"/>
    <w:rsid w:val="00300A0F"/>
    <w:rsid w:val="0030169B"/>
    <w:rsid w:val="003023AD"/>
    <w:rsid w:val="0030259B"/>
    <w:rsid w:val="00302676"/>
    <w:rsid w:val="00302CF5"/>
    <w:rsid w:val="00302D23"/>
    <w:rsid w:val="003037DE"/>
    <w:rsid w:val="003038B8"/>
    <w:rsid w:val="00303D7D"/>
    <w:rsid w:val="0030455B"/>
    <w:rsid w:val="0030497B"/>
    <w:rsid w:val="00304A49"/>
    <w:rsid w:val="00304BD1"/>
    <w:rsid w:val="003052EA"/>
    <w:rsid w:val="00305B82"/>
    <w:rsid w:val="00305D46"/>
    <w:rsid w:val="003062DC"/>
    <w:rsid w:val="00306428"/>
    <w:rsid w:val="0030673A"/>
    <w:rsid w:val="00306CE5"/>
    <w:rsid w:val="00306F01"/>
    <w:rsid w:val="003076A0"/>
    <w:rsid w:val="00307855"/>
    <w:rsid w:val="00310496"/>
    <w:rsid w:val="00310A4F"/>
    <w:rsid w:val="00310C55"/>
    <w:rsid w:val="0031141C"/>
    <w:rsid w:val="0031182A"/>
    <w:rsid w:val="00311B27"/>
    <w:rsid w:val="00312967"/>
    <w:rsid w:val="00312A17"/>
    <w:rsid w:val="0031344A"/>
    <w:rsid w:val="003139CF"/>
    <w:rsid w:val="00313ABC"/>
    <w:rsid w:val="00313CAC"/>
    <w:rsid w:val="00314021"/>
    <w:rsid w:val="003143B8"/>
    <w:rsid w:val="00314AF7"/>
    <w:rsid w:val="00315067"/>
    <w:rsid w:val="00315778"/>
    <w:rsid w:val="00315C4C"/>
    <w:rsid w:val="00315E92"/>
    <w:rsid w:val="00315F46"/>
    <w:rsid w:val="0031634C"/>
    <w:rsid w:val="00316593"/>
    <w:rsid w:val="00316B2A"/>
    <w:rsid w:val="00316BCB"/>
    <w:rsid w:val="00317589"/>
    <w:rsid w:val="003175C8"/>
    <w:rsid w:val="00317606"/>
    <w:rsid w:val="00317629"/>
    <w:rsid w:val="00317688"/>
    <w:rsid w:val="003203F2"/>
    <w:rsid w:val="00320585"/>
    <w:rsid w:val="003205CE"/>
    <w:rsid w:val="00320AC4"/>
    <w:rsid w:val="00320D08"/>
    <w:rsid w:val="00320F0C"/>
    <w:rsid w:val="00321240"/>
    <w:rsid w:val="00321B87"/>
    <w:rsid w:val="00321C7A"/>
    <w:rsid w:val="003222B8"/>
    <w:rsid w:val="003224EC"/>
    <w:rsid w:val="0032250D"/>
    <w:rsid w:val="00322836"/>
    <w:rsid w:val="00322B48"/>
    <w:rsid w:val="00323314"/>
    <w:rsid w:val="00323786"/>
    <w:rsid w:val="00323882"/>
    <w:rsid w:val="00323B9A"/>
    <w:rsid w:val="00323DFE"/>
    <w:rsid w:val="0032404E"/>
    <w:rsid w:val="0032412D"/>
    <w:rsid w:val="003241FD"/>
    <w:rsid w:val="003242E7"/>
    <w:rsid w:val="00324BEB"/>
    <w:rsid w:val="00324D5B"/>
    <w:rsid w:val="003253BE"/>
    <w:rsid w:val="003256B6"/>
    <w:rsid w:val="0032659F"/>
    <w:rsid w:val="003271D7"/>
    <w:rsid w:val="003273FF"/>
    <w:rsid w:val="003274A2"/>
    <w:rsid w:val="00327B3B"/>
    <w:rsid w:val="00327CA0"/>
    <w:rsid w:val="00327DDE"/>
    <w:rsid w:val="003316D6"/>
    <w:rsid w:val="00331C84"/>
    <w:rsid w:val="00331CE4"/>
    <w:rsid w:val="00331D7A"/>
    <w:rsid w:val="003320DB"/>
    <w:rsid w:val="003325C5"/>
    <w:rsid w:val="00332C0F"/>
    <w:rsid w:val="00333078"/>
    <w:rsid w:val="003335C7"/>
    <w:rsid w:val="0033383C"/>
    <w:rsid w:val="00333B5A"/>
    <w:rsid w:val="00334069"/>
    <w:rsid w:val="003341A4"/>
    <w:rsid w:val="0033453E"/>
    <w:rsid w:val="00334551"/>
    <w:rsid w:val="00334DF7"/>
    <w:rsid w:val="00335C49"/>
    <w:rsid w:val="00335C6C"/>
    <w:rsid w:val="00336643"/>
    <w:rsid w:val="003366B2"/>
    <w:rsid w:val="00336E56"/>
    <w:rsid w:val="00336E83"/>
    <w:rsid w:val="003371ED"/>
    <w:rsid w:val="00337236"/>
    <w:rsid w:val="00337719"/>
    <w:rsid w:val="00337CA3"/>
    <w:rsid w:val="00337F21"/>
    <w:rsid w:val="003404E5"/>
    <w:rsid w:val="0034086F"/>
    <w:rsid w:val="00340892"/>
    <w:rsid w:val="0034089B"/>
    <w:rsid w:val="00340A29"/>
    <w:rsid w:val="00340ACC"/>
    <w:rsid w:val="00340C42"/>
    <w:rsid w:val="003411B0"/>
    <w:rsid w:val="003411B8"/>
    <w:rsid w:val="0034134E"/>
    <w:rsid w:val="003416D3"/>
    <w:rsid w:val="00341810"/>
    <w:rsid w:val="00341A26"/>
    <w:rsid w:val="00341F9E"/>
    <w:rsid w:val="00342380"/>
    <w:rsid w:val="003434F0"/>
    <w:rsid w:val="003441BB"/>
    <w:rsid w:val="00344282"/>
    <w:rsid w:val="00344FC2"/>
    <w:rsid w:val="003455B9"/>
    <w:rsid w:val="00345BCC"/>
    <w:rsid w:val="00345E9D"/>
    <w:rsid w:val="00346227"/>
    <w:rsid w:val="00346334"/>
    <w:rsid w:val="00346810"/>
    <w:rsid w:val="003468BE"/>
    <w:rsid w:val="003469E4"/>
    <w:rsid w:val="00346CAC"/>
    <w:rsid w:val="00346F8F"/>
    <w:rsid w:val="00347BF8"/>
    <w:rsid w:val="00347C66"/>
    <w:rsid w:val="00350107"/>
    <w:rsid w:val="00350ABE"/>
    <w:rsid w:val="00350ADA"/>
    <w:rsid w:val="00350AF4"/>
    <w:rsid w:val="00351353"/>
    <w:rsid w:val="00351425"/>
    <w:rsid w:val="00351845"/>
    <w:rsid w:val="00351B06"/>
    <w:rsid w:val="00351BA8"/>
    <w:rsid w:val="00351C4C"/>
    <w:rsid w:val="00351DB0"/>
    <w:rsid w:val="00352432"/>
    <w:rsid w:val="00352647"/>
    <w:rsid w:val="00352A4E"/>
    <w:rsid w:val="00352DE9"/>
    <w:rsid w:val="00353800"/>
    <w:rsid w:val="00353BF7"/>
    <w:rsid w:val="00353C90"/>
    <w:rsid w:val="00353CD9"/>
    <w:rsid w:val="00353DDA"/>
    <w:rsid w:val="00353F64"/>
    <w:rsid w:val="0035469B"/>
    <w:rsid w:val="00354D22"/>
    <w:rsid w:val="003553C7"/>
    <w:rsid w:val="00355D04"/>
    <w:rsid w:val="00355E34"/>
    <w:rsid w:val="00355EB2"/>
    <w:rsid w:val="00356125"/>
    <w:rsid w:val="00356804"/>
    <w:rsid w:val="00356902"/>
    <w:rsid w:val="00356A59"/>
    <w:rsid w:val="00356B74"/>
    <w:rsid w:val="00356DBD"/>
    <w:rsid w:val="00356EA4"/>
    <w:rsid w:val="00356EE0"/>
    <w:rsid w:val="00356F5E"/>
    <w:rsid w:val="00357044"/>
    <w:rsid w:val="003575F3"/>
    <w:rsid w:val="0035771D"/>
    <w:rsid w:val="0036003C"/>
    <w:rsid w:val="003605A5"/>
    <w:rsid w:val="00360717"/>
    <w:rsid w:val="00360A7F"/>
    <w:rsid w:val="00361710"/>
    <w:rsid w:val="00361897"/>
    <w:rsid w:val="00361EC7"/>
    <w:rsid w:val="00362D50"/>
    <w:rsid w:val="00362F39"/>
    <w:rsid w:val="0036304D"/>
    <w:rsid w:val="003635B6"/>
    <w:rsid w:val="0036367D"/>
    <w:rsid w:val="00363746"/>
    <w:rsid w:val="00363994"/>
    <w:rsid w:val="00364398"/>
    <w:rsid w:val="00365257"/>
    <w:rsid w:val="00365B39"/>
    <w:rsid w:val="00365B7E"/>
    <w:rsid w:val="00365EF0"/>
    <w:rsid w:val="00366736"/>
    <w:rsid w:val="0036700D"/>
    <w:rsid w:val="003672BB"/>
    <w:rsid w:val="00367448"/>
    <w:rsid w:val="003674A9"/>
    <w:rsid w:val="00367716"/>
    <w:rsid w:val="00367747"/>
    <w:rsid w:val="00370D2B"/>
    <w:rsid w:val="00370D91"/>
    <w:rsid w:val="00371918"/>
    <w:rsid w:val="00371CD6"/>
    <w:rsid w:val="00371F9B"/>
    <w:rsid w:val="00372609"/>
    <w:rsid w:val="00372CA6"/>
    <w:rsid w:val="00372CBF"/>
    <w:rsid w:val="003730F8"/>
    <w:rsid w:val="003735B4"/>
    <w:rsid w:val="00373D85"/>
    <w:rsid w:val="00374CFD"/>
    <w:rsid w:val="00375154"/>
    <w:rsid w:val="00375BF6"/>
    <w:rsid w:val="00375C9F"/>
    <w:rsid w:val="00375EE6"/>
    <w:rsid w:val="00376218"/>
    <w:rsid w:val="003769C0"/>
    <w:rsid w:val="00376C8A"/>
    <w:rsid w:val="003773F8"/>
    <w:rsid w:val="00377412"/>
    <w:rsid w:val="0037772C"/>
    <w:rsid w:val="00380299"/>
    <w:rsid w:val="0038058B"/>
    <w:rsid w:val="003806CE"/>
    <w:rsid w:val="003806F8"/>
    <w:rsid w:val="00380B97"/>
    <w:rsid w:val="0038107A"/>
    <w:rsid w:val="00381400"/>
    <w:rsid w:val="0038180E"/>
    <w:rsid w:val="00381F1A"/>
    <w:rsid w:val="003820AB"/>
    <w:rsid w:val="00382316"/>
    <w:rsid w:val="00382499"/>
    <w:rsid w:val="00382606"/>
    <w:rsid w:val="003827E7"/>
    <w:rsid w:val="00383098"/>
    <w:rsid w:val="0038382E"/>
    <w:rsid w:val="003839B6"/>
    <w:rsid w:val="00383E43"/>
    <w:rsid w:val="0038420C"/>
    <w:rsid w:val="00384225"/>
    <w:rsid w:val="00384C33"/>
    <w:rsid w:val="00385002"/>
    <w:rsid w:val="00385ED0"/>
    <w:rsid w:val="00386286"/>
    <w:rsid w:val="00386709"/>
    <w:rsid w:val="00387500"/>
    <w:rsid w:val="003878EC"/>
    <w:rsid w:val="0039022A"/>
    <w:rsid w:val="00390552"/>
    <w:rsid w:val="00390758"/>
    <w:rsid w:val="003907ED"/>
    <w:rsid w:val="0039094E"/>
    <w:rsid w:val="00390C4B"/>
    <w:rsid w:val="00391068"/>
    <w:rsid w:val="00391090"/>
    <w:rsid w:val="0039257F"/>
    <w:rsid w:val="003932C2"/>
    <w:rsid w:val="0039399E"/>
    <w:rsid w:val="003939E5"/>
    <w:rsid w:val="003940F4"/>
    <w:rsid w:val="00394155"/>
    <w:rsid w:val="003944C6"/>
    <w:rsid w:val="003947EC"/>
    <w:rsid w:val="00394E32"/>
    <w:rsid w:val="0039500D"/>
    <w:rsid w:val="00395133"/>
    <w:rsid w:val="00395209"/>
    <w:rsid w:val="003956B3"/>
    <w:rsid w:val="00395C03"/>
    <w:rsid w:val="0039640A"/>
    <w:rsid w:val="00396460"/>
    <w:rsid w:val="00397529"/>
    <w:rsid w:val="003975A0"/>
    <w:rsid w:val="00397BF7"/>
    <w:rsid w:val="00397D5D"/>
    <w:rsid w:val="003A057A"/>
    <w:rsid w:val="003A08FB"/>
    <w:rsid w:val="003A0912"/>
    <w:rsid w:val="003A097A"/>
    <w:rsid w:val="003A0FDA"/>
    <w:rsid w:val="003A1385"/>
    <w:rsid w:val="003A1587"/>
    <w:rsid w:val="003A15F7"/>
    <w:rsid w:val="003A160E"/>
    <w:rsid w:val="003A20BE"/>
    <w:rsid w:val="003A29DA"/>
    <w:rsid w:val="003A2E39"/>
    <w:rsid w:val="003A3262"/>
    <w:rsid w:val="003A371C"/>
    <w:rsid w:val="003A4260"/>
    <w:rsid w:val="003A4278"/>
    <w:rsid w:val="003A427C"/>
    <w:rsid w:val="003A4A82"/>
    <w:rsid w:val="003A513E"/>
    <w:rsid w:val="003A541B"/>
    <w:rsid w:val="003A58DA"/>
    <w:rsid w:val="003A5BEC"/>
    <w:rsid w:val="003A5E25"/>
    <w:rsid w:val="003A6019"/>
    <w:rsid w:val="003A64EE"/>
    <w:rsid w:val="003A6C76"/>
    <w:rsid w:val="003A73A8"/>
    <w:rsid w:val="003A74AF"/>
    <w:rsid w:val="003A76C1"/>
    <w:rsid w:val="003A79E0"/>
    <w:rsid w:val="003A7BFB"/>
    <w:rsid w:val="003B02C1"/>
    <w:rsid w:val="003B0C16"/>
    <w:rsid w:val="003B0FAE"/>
    <w:rsid w:val="003B0FBC"/>
    <w:rsid w:val="003B18D3"/>
    <w:rsid w:val="003B1EAB"/>
    <w:rsid w:val="003B1F54"/>
    <w:rsid w:val="003B240D"/>
    <w:rsid w:val="003B261B"/>
    <w:rsid w:val="003B2708"/>
    <w:rsid w:val="003B2AB9"/>
    <w:rsid w:val="003B2C9A"/>
    <w:rsid w:val="003B3450"/>
    <w:rsid w:val="003B3514"/>
    <w:rsid w:val="003B40F6"/>
    <w:rsid w:val="003B4385"/>
    <w:rsid w:val="003B4828"/>
    <w:rsid w:val="003B4B65"/>
    <w:rsid w:val="003B5412"/>
    <w:rsid w:val="003B5BA7"/>
    <w:rsid w:val="003B5C7C"/>
    <w:rsid w:val="003B6334"/>
    <w:rsid w:val="003B66CC"/>
    <w:rsid w:val="003B6ABF"/>
    <w:rsid w:val="003B6CD3"/>
    <w:rsid w:val="003B7133"/>
    <w:rsid w:val="003B74AE"/>
    <w:rsid w:val="003B7B0F"/>
    <w:rsid w:val="003C0323"/>
    <w:rsid w:val="003C0B56"/>
    <w:rsid w:val="003C0D7F"/>
    <w:rsid w:val="003C151C"/>
    <w:rsid w:val="003C176A"/>
    <w:rsid w:val="003C1B70"/>
    <w:rsid w:val="003C28D5"/>
    <w:rsid w:val="003C2A32"/>
    <w:rsid w:val="003C2B0E"/>
    <w:rsid w:val="003C3B03"/>
    <w:rsid w:val="003C4156"/>
    <w:rsid w:val="003C509B"/>
    <w:rsid w:val="003C5C53"/>
    <w:rsid w:val="003C5F22"/>
    <w:rsid w:val="003C65CD"/>
    <w:rsid w:val="003C6A45"/>
    <w:rsid w:val="003C709E"/>
    <w:rsid w:val="003C72B6"/>
    <w:rsid w:val="003C7596"/>
    <w:rsid w:val="003C76B5"/>
    <w:rsid w:val="003C7823"/>
    <w:rsid w:val="003C7D06"/>
    <w:rsid w:val="003C7D96"/>
    <w:rsid w:val="003D0340"/>
    <w:rsid w:val="003D047E"/>
    <w:rsid w:val="003D05EC"/>
    <w:rsid w:val="003D07A0"/>
    <w:rsid w:val="003D08BE"/>
    <w:rsid w:val="003D0B44"/>
    <w:rsid w:val="003D0CA1"/>
    <w:rsid w:val="003D0E56"/>
    <w:rsid w:val="003D0F75"/>
    <w:rsid w:val="003D1581"/>
    <w:rsid w:val="003D15BA"/>
    <w:rsid w:val="003D1A01"/>
    <w:rsid w:val="003D1C58"/>
    <w:rsid w:val="003D1DD2"/>
    <w:rsid w:val="003D1E75"/>
    <w:rsid w:val="003D23B7"/>
    <w:rsid w:val="003D2802"/>
    <w:rsid w:val="003D2A83"/>
    <w:rsid w:val="003D3E4F"/>
    <w:rsid w:val="003D4504"/>
    <w:rsid w:val="003D48E9"/>
    <w:rsid w:val="003D50CB"/>
    <w:rsid w:val="003D52EE"/>
    <w:rsid w:val="003D53A6"/>
    <w:rsid w:val="003D5C42"/>
    <w:rsid w:val="003D77BB"/>
    <w:rsid w:val="003D7978"/>
    <w:rsid w:val="003D7F1F"/>
    <w:rsid w:val="003E041D"/>
    <w:rsid w:val="003E06A9"/>
    <w:rsid w:val="003E06E9"/>
    <w:rsid w:val="003E07DF"/>
    <w:rsid w:val="003E0928"/>
    <w:rsid w:val="003E0F94"/>
    <w:rsid w:val="003E10FB"/>
    <w:rsid w:val="003E132A"/>
    <w:rsid w:val="003E1F3A"/>
    <w:rsid w:val="003E21D8"/>
    <w:rsid w:val="003E2366"/>
    <w:rsid w:val="003E277A"/>
    <w:rsid w:val="003E2981"/>
    <w:rsid w:val="003E3822"/>
    <w:rsid w:val="003E3E58"/>
    <w:rsid w:val="003E4345"/>
    <w:rsid w:val="003E4506"/>
    <w:rsid w:val="003E495F"/>
    <w:rsid w:val="003E51C2"/>
    <w:rsid w:val="003E51C5"/>
    <w:rsid w:val="003E5C55"/>
    <w:rsid w:val="003E5DA6"/>
    <w:rsid w:val="003E5F84"/>
    <w:rsid w:val="003E607C"/>
    <w:rsid w:val="003E6432"/>
    <w:rsid w:val="003E64EC"/>
    <w:rsid w:val="003E683B"/>
    <w:rsid w:val="003E68B2"/>
    <w:rsid w:val="003E7085"/>
    <w:rsid w:val="003E7114"/>
    <w:rsid w:val="003E7526"/>
    <w:rsid w:val="003E7548"/>
    <w:rsid w:val="003E770B"/>
    <w:rsid w:val="003E7D53"/>
    <w:rsid w:val="003E8CFE"/>
    <w:rsid w:val="003F02FF"/>
    <w:rsid w:val="003F04BE"/>
    <w:rsid w:val="003F0928"/>
    <w:rsid w:val="003F0D6C"/>
    <w:rsid w:val="003F0F6D"/>
    <w:rsid w:val="003F179B"/>
    <w:rsid w:val="003F1AAF"/>
    <w:rsid w:val="003F29A0"/>
    <w:rsid w:val="003F29D3"/>
    <w:rsid w:val="003F2BC7"/>
    <w:rsid w:val="003F2E08"/>
    <w:rsid w:val="003F2F55"/>
    <w:rsid w:val="003F4084"/>
    <w:rsid w:val="003F4228"/>
    <w:rsid w:val="003F4B8B"/>
    <w:rsid w:val="003F50AD"/>
    <w:rsid w:val="003F57A6"/>
    <w:rsid w:val="003F57B6"/>
    <w:rsid w:val="003F5E2F"/>
    <w:rsid w:val="003F69A8"/>
    <w:rsid w:val="003F7168"/>
    <w:rsid w:val="003F7981"/>
    <w:rsid w:val="003F7B1C"/>
    <w:rsid w:val="004003EF"/>
    <w:rsid w:val="0040083F"/>
    <w:rsid w:val="00401056"/>
    <w:rsid w:val="0040367D"/>
    <w:rsid w:val="00403A49"/>
    <w:rsid w:val="00403CAD"/>
    <w:rsid w:val="00403FA6"/>
    <w:rsid w:val="004040E5"/>
    <w:rsid w:val="004044F8"/>
    <w:rsid w:val="00404DF4"/>
    <w:rsid w:val="00405092"/>
    <w:rsid w:val="00405213"/>
    <w:rsid w:val="00405597"/>
    <w:rsid w:val="004056A6"/>
    <w:rsid w:val="004058AC"/>
    <w:rsid w:val="00405C89"/>
    <w:rsid w:val="00406630"/>
    <w:rsid w:val="00406CD3"/>
    <w:rsid w:val="00406E6F"/>
    <w:rsid w:val="00407026"/>
    <w:rsid w:val="004070F7"/>
    <w:rsid w:val="00407577"/>
    <w:rsid w:val="004078DF"/>
    <w:rsid w:val="00407AA2"/>
    <w:rsid w:val="00410412"/>
    <w:rsid w:val="004108E9"/>
    <w:rsid w:val="00410F65"/>
    <w:rsid w:val="0041115D"/>
    <w:rsid w:val="00411596"/>
    <w:rsid w:val="004115D4"/>
    <w:rsid w:val="0041182A"/>
    <w:rsid w:val="004119D7"/>
    <w:rsid w:val="00411B56"/>
    <w:rsid w:val="00411CF6"/>
    <w:rsid w:val="0041246E"/>
    <w:rsid w:val="00412724"/>
    <w:rsid w:val="00412952"/>
    <w:rsid w:val="0041295E"/>
    <w:rsid w:val="004129A7"/>
    <w:rsid w:val="00412CD7"/>
    <w:rsid w:val="00412DF8"/>
    <w:rsid w:val="004134D9"/>
    <w:rsid w:val="004143E1"/>
    <w:rsid w:val="00414529"/>
    <w:rsid w:val="0041560D"/>
    <w:rsid w:val="004172B0"/>
    <w:rsid w:val="0041738F"/>
    <w:rsid w:val="004173B7"/>
    <w:rsid w:val="0041750B"/>
    <w:rsid w:val="004176E4"/>
    <w:rsid w:val="00417D2A"/>
    <w:rsid w:val="00417FB6"/>
    <w:rsid w:val="004201F7"/>
    <w:rsid w:val="004203D0"/>
    <w:rsid w:val="00420CD3"/>
    <w:rsid w:val="004212FF"/>
    <w:rsid w:val="00421307"/>
    <w:rsid w:val="0042175B"/>
    <w:rsid w:val="0042193F"/>
    <w:rsid w:val="00421C61"/>
    <w:rsid w:val="00422198"/>
    <w:rsid w:val="00422490"/>
    <w:rsid w:val="004237F3"/>
    <w:rsid w:val="00423A0E"/>
    <w:rsid w:val="00423C90"/>
    <w:rsid w:val="004245F3"/>
    <w:rsid w:val="00425821"/>
    <w:rsid w:val="00425E6E"/>
    <w:rsid w:val="004262A2"/>
    <w:rsid w:val="004262B7"/>
    <w:rsid w:val="0042672D"/>
    <w:rsid w:val="0042687E"/>
    <w:rsid w:val="00426C43"/>
    <w:rsid w:val="00426F6C"/>
    <w:rsid w:val="004271BD"/>
    <w:rsid w:val="004272ED"/>
    <w:rsid w:val="00427578"/>
    <w:rsid w:val="00427893"/>
    <w:rsid w:val="00427DF9"/>
    <w:rsid w:val="00430676"/>
    <w:rsid w:val="00430E8C"/>
    <w:rsid w:val="00430EDB"/>
    <w:rsid w:val="00430F43"/>
    <w:rsid w:val="00430F93"/>
    <w:rsid w:val="0043137C"/>
    <w:rsid w:val="00431D2F"/>
    <w:rsid w:val="00431D7F"/>
    <w:rsid w:val="00431FC6"/>
    <w:rsid w:val="00432154"/>
    <w:rsid w:val="00432477"/>
    <w:rsid w:val="00432543"/>
    <w:rsid w:val="00432B57"/>
    <w:rsid w:val="00432D3A"/>
    <w:rsid w:val="00432F38"/>
    <w:rsid w:val="00433300"/>
    <w:rsid w:val="0043343A"/>
    <w:rsid w:val="004336DA"/>
    <w:rsid w:val="00433966"/>
    <w:rsid w:val="0043398C"/>
    <w:rsid w:val="00434287"/>
    <w:rsid w:val="00434771"/>
    <w:rsid w:val="00434C74"/>
    <w:rsid w:val="00434F0C"/>
    <w:rsid w:val="00435412"/>
    <w:rsid w:val="0043604C"/>
    <w:rsid w:val="004364C2"/>
    <w:rsid w:val="004364C7"/>
    <w:rsid w:val="00436678"/>
    <w:rsid w:val="00436E7F"/>
    <w:rsid w:val="004376AF"/>
    <w:rsid w:val="00437F82"/>
    <w:rsid w:val="00440302"/>
    <w:rsid w:val="00440608"/>
    <w:rsid w:val="00440AE0"/>
    <w:rsid w:val="00440E86"/>
    <w:rsid w:val="00441403"/>
    <w:rsid w:val="00441596"/>
    <w:rsid w:val="00441B77"/>
    <w:rsid w:val="00442011"/>
    <w:rsid w:val="0044219D"/>
    <w:rsid w:val="00442DED"/>
    <w:rsid w:val="0044338B"/>
    <w:rsid w:val="00443C19"/>
    <w:rsid w:val="00443D80"/>
    <w:rsid w:val="0044416A"/>
    <w:rsid w:val="004443FD"/>
    <w:rsid w:val="0044465B"/>
    <w:rsid w:val="0044465D"/>
    <w:rsid w:val="00444B84"/>
    <w:rsid w:val="00444EAC"/>
    <w:rsid w:val="00445171"/>
    <w:rsid w:val="004455C6"/>
    <w:rsid w:val="00445CAC"/>
    <w:rsid w:val="00446613"/>
    <w:rsid w:val="0044668F"/>
    <w:rsid w:val="004468AF"/>
    <w:rsid w:val="0044718C"/>
    <w:rsid w:val="004476CF"/>
    <w:rsid w:val="00450434"/>
    <w:rsid w:val="00450738"/>
    <w:rsid w:val="004508B2"/>
    <w:rsid w:val="004511F1"/>
    <w:rsid w:val="00451AA1"/>
    <w:rsid w:val="00452200"/>
    <w:rsid w:val="004529D8"/>
    <w:rsid w:val="0045304E"/>
    <w:rsid w:val="00453354"/>
    <w:rsid w:val="004536AB"/>
    <w:rsid w:val="004537A6"/>
    <w:rsid w:val="00453FA6"/>
    <w:rsid w:val="00454151"/>
    <w:rsid w:val="004543AA"/>
    <w:rsid w:val="0045442B"/>
    <w:rsid w:val="00454C7B"/>
    <w:rsid w:val="0045542A"/>
    <w:rsid w:val="004558D0"/>
    <w:rsid w:val="004559A3"/>
    <w:rsid w:val="00455D27"/>
    <w:rsid w:val="004564AD"/>
    <w:rsid w:val="00456836"/>
    <w:rsid w:val="00456E27"/>
    <w:rsid w:val="00456EDA"/>
    <w:rsid w:val="00457052"/>
    <w:rsid w:val="004602F1"/>
    <w:rsid w:val="00461374"/>
    <w:rsid w:val="00461511"/>
    <w:rsid w:val="0046208B"/>
    <w:rsid w:val="00462090"/>
    <w:rsid w:val="00462714"/>
    <w:rsid w:val="00462A5C"/>
    <w:rsid w:val="004633BA"/>
    <w:rsid w:val="00463584"/>
    <w:rsid w:val="0046375E"/>
    <w:rsid w:val="00463D4F"/>
    <w:rsid w:val="00464C40"/>
    <w:rsid w:val="00464DC9"/>
    <w:rsid w:val="004653C4"/>
    <w:rsid w:val="004655A9"/>
    <w:rsid w:val="00465A65"/>
    <w:rsid w:val="00466886"/>
    <w:rsid w:val="0046694C"/>
    <w:rsid w:val="0046706B"/>
    <w:rsid w:val="004701F2"/>
    <w:rsid w:val="004702B8"/>
    <w:rsid w:val="004703F9"/>
    <w:rsid w:val="00471404"/>
    <w:rsid w:val="0047154A"/>
    <w:rsid w:val="0047181F"/>
    <w:rsid w:val="0047198F"/>
    <w:rsid w:val="00471D00"/>
    <w:rsid w:val="00471DAF"/>
    <w:rsid w:val="00472355"/>
    <w:rsid w:val="004723FC"/>
    <w:rsid w:val="004728FC"/>
    <w:rsid w:val="00472B07"/>
    <w:rsid w:val="004730EE"/>
    <w:rsid w:val="00473695"/>
    <w:rsid w:val="004746BE"/>
    <w:rsid w:val="00474C5C"/>
    <w:rsid w:val="00474E43"/>
    <w:rsid w:val="00475314"/>
    <w:rsid w:val="00475849"/>
    <w:rsid w:val="004758D5"/>
    <w:rsid w:val="00475E1D"/>
    <w:rsid w:val="00476353"/>
    <w:rsid w:val="00476516"/>
    <w:rsid w:val="00476720"/>
    <w:rsid w:val="004768D2"/>
    <w:rsid w:val="00476ADC"/>
    <w:rsid w:val="00477810"/>
    <w:rsid w:val="00477B89"/>
    <w:rsid w:val="00480274"/>
    <w:rsid w:val="0048043C"/>
    <w:rsid w:val="00480617"/>
    <w:rsid w:val="00480BDC"/>
    <w:rsid w:val="00480F99"/>
    <w:rsid w:val="004810BF"/>
    <w:rsid w:val="004813BB"/>
    <w:rsid w:val="00481444"/>
    <w:rsid w:val="00482295"/>
    <w:rsid w:val="00482B54"/>
    <w:rsid w:val="00482E01"/>
    <w:rsid w:val="00483057"/>
    <w:rsid w:val="0048355E"/>
    <w:rsid w:val="0048386F"/>
    <w:rsid w:val="00483F5D"/>
    <w:rsid w:val="0048404B"/>
    <w:rsid w:val="004844FC"/>
    <w:rsid w:val="00484BDE"/>
    <w:rsid w:val="00484DF3"/>
    <w:rsid w:val="00485135"/>
    <w:rsid w:val="00485567"/>
    <w:rsid w:val="0048584E"/>
    <w:rsid w:val="00485A70"/>
    <w:rsid w:val="00485C37"/>
    <w:rsid w:val="0048666C"/>
    <w:rsid w:val="00486FBD"/>
    <w:rsid w:val="0048700E"/>
    <w:rsid w:val="00487818"/>
    <w:rsid w:val="00487A90"/>
    <w:rsid w:val="00487CF4"/>
    <w:rsid w:val="0049025A"/>
    <w:rsid w:val="004902B1"/>
    <w:rsid w:val="004904BE"/>
    <w:rsid w:val="0049069F"/>
    <w:rsid w:val="00490E4F"/>
    <w:rsid w:val="00490F8D"/>
    <w:rsid w:val="0049154F"/>
    <w:rsid w:val="00491662"/>
    <w:rsid w:val="00491B2F"/>
    <w:rsid w:val="00491F08"/>
    <w:rsid w:val="00491F25"/>
    <w:rsid w:val="004924D4"/>
    <w:rsid w:val="0049252B"/>
    <w:rsid w:val="004928E8"/>
    <w:rsid w:val="00492AAF"/>
    <w:rsid w:val="00492CD0"/>
    <w:rsid w:val="00492D3D"/>
    <w:rsid w:val="00492DB7"/>
    <w:rsid w:val="00492E66"/>
    <w:rsid w:val="00493C80"/>
    <w:rsid w:val="00493F4F"/>
    <w:rsid w:val="0049470F"/>
    <w:rsid w:val="00494722"/>
    <w:rsid w:val="00494738"/>
    <w:rsid w:val="00494ABF"/>
    <w:rsid w:val="00494DF7"/>
    <w:rsid w:val="004954FA"/>
    <w:rsid w:val="00495608"/>
    <w:rsid w:val="004959AE"/>
    <w:rsid w:val="00496025"/>
    <w:rsid w:val="004960F3"/>
    <w:rsid w:val="00496660"/>
    <w:rsid w:val="00496CDC"/>
    <w:rsid w:val="004971B0"/>
    <w:rsid w:val="004973A7"/>
    <w:rsid w:val="004976A0"/>
    <w:rsid w:val="00497F9B"/>
    <w:rsid w:val="004A06BA"/>
    <w:rsid w:val="004A09B0"/>
    <w:rsid w:val="004A0CEC"/>
    <w:rsid w:val="004A0D7F"/>
    <w:rsid w:val="004A1409"/>
    <w:rsid w:val="004A17C0"/>
    <w:rsid w:val="004A1876"/>
    <w:rsid w:val="004A2535"/>
    <w:rsid w:val="004A2755"/>
    <w:rsid w:val="004A276C"/>
    <w:rsid w:val="004A2892"/>
    <w:rsid w:val="004A2CA8"/>
    <w:rsid w:val="004A3531"/>
    <w:rsid w:val="004A3926"/>
    <w:rsid w:val="004A3A43"/>
    <w:rsid w:val="004A3E92"/>
    <w:rsid w:val="004A4391"/>
    <w:rsid w:val="004A479E"/>
    <w:rsid w:val="004A47D8"/>
    <w:rsid w:val="004A48B4"/>
    <w:rsid w:val="004A48DA"/>
    <w:rsid w:val="004A4CD4"/>
    <w:rsid w:val="004A4D20"/>
    <w:rsid w:val="004A4E48"/>
    <w:rsid w:val="004A4EE7"/>
    <w:rsid w:val="004A52D2"/>
    <w:rsid w:val="004A5C32"/>
    <w:rsid w:val="004A5DA6"/>
    <w:rsid w:val="004A669E"/>
    <w:rsid w:val="004A6780"/>
    <w:rsid w:val="004A67EE"/>
    <w:rsid w:val="004A69B5"/>
    <w:rsid w:val="004A6CE2"/>
    <w:rsid w:val="004A740F"/>
    <w:rsid w:val="004A7562"/>
    <w:rsid w:val="004B01AF"/>
    <w:rsid w:val="004B09DE"/>
    <w:rsid w:val="004B0FA9"/>
    <w:rsid w:val="004B20CA"/>
    <w:rsid w:val="004B20D4"/>
    <w:rsid w:val="004B230C"/>
    <w:rsid w:val="004B2547"/>
    <w:rsid w:val="004B280D"/>
    <w:rsid w:val="004B3173"/>
    <w:rsid w:val="004B327A"/>
    <w:rsid w:val="004B38FD"/>
    <w:rsid w:val="004B40F7"/>
    <w:rsid w:val="004B444B"/>
    <w:rsid w:val="004B505C"/>
    <w:rsid w:val="004B5809"/>
    <w:rsid w:val="004B5C26"/>
    <w:rsid w:val="004B5C2C"/>
    <w:rsid w:val="004B651A"/>
    <w:rsid w:val="004B67F7"/>
    <w:rsid w:val="004B6A7F"/>
    <w:rsid w:val="004B6B13"/>
    <w:rsid w:val="004B6DB4"/>
    <w:rsid w:val="004B6EE7"/>
    <w:rsid w:val="004B6FC1"/>
    <w:rsid w:val="004B7660"/>
    <w:rsid w:val="004B7A48"/>
    <w:rsid w:val="004C004B"/>
    <w:rsid w:val="004C09CF"/>
    <w:rsid w:val="004C0FD9"/>
    <w:rsid w:val="004C159E"/>
    <w:rsid w:val="004C1804"/>
    <w:rsid w:val="004C1A39"/>
    <w:rsid w:val="004C1BC2"/>
    <w:rsid w:val="004C2026"/>
    <w:rsid w:val="004C2162"/>
    <w:rsid w:val="004C2195"/>
    <w:rsid w:val="004C22CA"/>
    <w:rsid w:val="004C230A"/>
    <w:rsid w:val="004C25CA"/>
    <w:rsid w:val="004C271F"/>
    <w:rsid w:val="004C2DAF"/>
    <w:rsid w:val="004C2DF6"/>
    <w:rsid w:val="004C3072"/>
    <w:rsid w:val="004C3682"/>
    <w:rsid w:val="004C3B1D"/>
    <w:rsid w:val="004C3C87"/>
    <w:rsid w:val="004C3F87"/>
    <w:rsid w:val="004C430F"/>
    <w:rsid w:val="004C45D7"/>
    <w:rsid w:val="004C4E43"/>
    <w:rsid w:val="004C5B57"/>
    <w:rsid w:val="004C5BE5"/>
    <w:rsid w:val="004C643D"/>
    <w:rsid w:val="004C6932"/>
    <w:rsid w:val="004C6C2A"/>
    <w:rsid w:val="004C7EFA"/>
    <w:rsid w:val="004D023F"/>
    <w:rsid w:val="004D067B"/>
    <w:rsid w:val="004D0854"/>
    <w:rsid w:val="004D09B1"/>
    <w:rsid w:val="004D0D68"/>
    <w:rsid w:val="004D171E"/>
    <w:rsid w:val="004D1985"/>
    <w:rsid w:val="004D1C38"/>
    <w:rsid w:val="004D26BC"/>
    <w:rsid w:val="004D29C5"/>
    <w:rsid w:val="004D2AD2"/>
    <w:rsid w:val="004D2F23"/>
    <w:rsid w:val="004D31A9"/>
    <w:rsid w:val="004D34A3"/>
    <w:rsid w:val="004D39F2"/>
    <w:rsid w:val="004D3B9A"/>
    <w:rsid w:val="004D42D8"/>
    <w:rsid w:val="004D4425"/>
    <w:rsid w:val="004D45AC"/>
    <w:rsid w:val="004D467B"/>
    <w:rsid w:val="004D4752"/>
    <w:rsid w:val="004D4CEC"/>
    <w:rsid w:val="004D5142"/>
    <w:rsid w:val="004D518D"/>
    <w:rsid w:val="004D588D"/>
    <w:rsid w:val="004D5C66"/>
    <w:rsid w:val="004D5E10"/>
    <w:rsid w:val="004D61CC"/>
    <w:rsid w:val="004D652B"/>
    <w:rsid w:val="004D6D29"/>
    <w:rsid w:val="004D736E"/>
    <w:rsid w:val="004D7C52"/>
    <w:rsid w:val="004DA364"/>
    <w:rsid w:val="004E00B2"/>
    <w:rsid w:val="004E0FCF"/>
    <w:rsid w:val="004E1A28"/>
    <w:rsid w:val="004E1AFC"/>
    <w:rsid w:val="004E1BC1"/>
    <w:rsid w:val="004E1D7B"/>
    <w:rsid w:val="004E1F3C"/>
    <w:rsid w:val="004E1F75"/>
    <w:rsid w:val="004E22B8"/>
    <w:rsid w:val="004E2543"/>
    <w:rsid w:val="004E2B33"/>
    <w:rsid w:val="004E303E"/>
    <w:rsid w:val="004E3ABA"/>
    <w:rsid w:val="004E3B28"/>
    <w:rsid w:val="004E3BE8"/>
    <w:rsid w:val="004E4320"/>
    <w:rsid w:val="004E4680"/>
    <w:rsid w:val="004E46DE"/>
    <w:rsid w:val="004E48C7"/>
    <w:rsid w:val="004E48D1"/>
    <w:rsid w:val="004E4933"/>
    <w:rsid w:val="004E4AD2"/>
    <w:rsid w:val="004E4EF9"/>
    <w:rsid w:val="004E50B7"/>
    <w:rsid w:val="004E5F4E"/>
    <w:rsid w:val="004E6C25"/>
    <w:rsid w:val="004E6D33"/>
    <w:rsid w:val="004E6D48"/>
    <w:rsid w:val="004E6D4A"/>
    <w:rsid w:val="004E6DAF"/>
    <w:rsid w:val="004E7333"/>
    <w:rsid w:val="004E76B2"/>
    <w:rsid w:val="004E771F"/>
    <w:rsid w:val="004E7E92"/>
    <w:rsid w:val="004F04E5"/>
    <w:rsid w:val="004F05A0"/>
    <w:rsid w:val="004F0A82"/>
    <w:rsid w:val="004F0BD3"/>
    <w:rsid w:val="004F0BF2"/>
    <w:rsid w:val="004F0DE2"/>
    <w:rsid w:val="004F10BA"/>
    <w:rsid w:val="004F1487"/>
    <w:rsid w:val="004F190F"/>
    <w:rsid w:val="004F1D2E"/>
    <w:rsid w:val="004F234C"/>
    <w:rsid w:val="004F2554"/>
    <w:rsid w:val="004F26D8"/>
    <w:rsid w:val="004F29A9"/>
    <w:rsid w:val="004F2E81"/>
    <w:rsid w:val="004F3124"/>
    <w:rsid w:val="004F32BC"/>
    <w:rsid w:val="004F35C7"/>
    <w:rsid w:val="004F35DB"/>
    <w:rsid w:val="004F35E2"/>
    <w:rsid w:val="004F3BB8"/>
    <w:rsid w:val="004F3CAF"/>
    <w:rsid w:val="004F3CFE"/>
    <w:rsid w:val="004F417F"/>
    <w:rsid w:val="004F41B5"/>
    <w:rsid w:val="004F4609"/>
    <w:rsid w:val="004F47D4"/>
    <w:rsid w:val="004F4A9D"/>
    <w:rsid w:val="004F4B7F"/>
    <w:rsid w:val="004F4BB8"/>
    <w:rsid w:val="004F5130"/>
    <w:rsid w:val="004F537D"/>
    <w:rsid w:val="004F5937"/>
    <w:rsid w:val="004F5D4A"/>
    <w:rsid w:val="004F6136"/>
    <w:rsid w:val="004F7461"/>
    <w:rsid w:val="004F7529"/>
    <w:rsid w:val="00500098"/>
    <w:rsid w:val="00500591"/>
    <w:rsid w:val="0050070F"/>
    <w:rsid w:val="0050071D"/>
    <w:rsid w:val="0050085F"/>
    <w:rsid w:val="00500B28"/>
    <w:rsid w:val="00500BDA"/>
    <w:rsid w:val="00500D14"/>
    <w:rsid w:val="00500F4E"/>
    <w:rsid w:val="00500FE7"/>
    <w:rsid w:val="00501163"/>
    <w:rsid w:val="005019A1"/>
    <w:rsid w:val="005019CE"/>
    <w:rsid w:val="00501B96"/>
    <w:rsid w:val="00501C1A"/>
    <w:rsid w:val="00501F1B"/>
    <w:rsid w:val="00502004"/>
    <w:rsid w:val="0050223F"/>
    <w:rsid w:val="0050237C"/>
    <w:rsid w:val="00502726"/>
    <w:rsid w:val="00502B38"/>
    <w:rsid w:val="00502FE0"/>
    <w:rsid w:val="005031C1"/>
    <w:rsid w:val="00503C72"/>
    <w:rsid w:val="00503FE3"/>
    <w:rsid w:val="0050457D"/>
    <w:rsid w:val="00504708"/>
    <w:rsid w:val="00505700"/>
    <w:rsid w:val="00505D00"/>
    <w:rsid w:val="00505E84"/>
    <w:rsid w:val="0050698E"/>
    <w:rsid w:val="0050718B"/>
    <w:rsid w:val="00507662"/>
    <w:rsid w:val="00507C93"/>
    <w:rsid w:val="005100C8"/>
    <w:rsid w:val="00510204"/>
    <w:rsid w:val="00510BBE"/>
    <w:rsid w:val="00510C8C"/>
    <w:rsid w:val="00511038"/>
    <w:rsid w:val="0051107E"/>
    <w:rsid w:val="005112A9"/>
    <w:rsid w:val="005124B4"/>
    <w:rsid w:val="005124FC"/>
    <w:rsid w:val="00512E4C"/>
    <w:rsid w:val="00513875"/>
    <w:rsid w:val="00514354"/>
    <w:rsid w:val="00515236"/>
    <w:rsid w:val="00515967"/>
    <w:rsid w:val="00515A52"/>
    <w:rsid w:val="00515CA0"/>
    <w:rsid w:val="00515FB7"/>
    <w:rsid w:val="0051631A"/>
    <w:rsid w:val="005165A8"/>
    <w:rsid w:val="00516853"/>
    <w:rsid w:val="0051692C"/>
    <w:rsid w:val="00517305"/>
    <w:rsid w:val="00517380"/>
    <w:rsid w:val="005202AB"/>
    <w:rsid w:val="00520479"/>
    <w:rsid w:val="005205A4"/>
    <w:rsid w:val="005206E9"/>
    <w:rsid w:val="005207A0"/>
    <w:rsid w:val="00521718"/>
    <w:rsid w:val="005218FC"/>
    <w:rsid w:val="005219C8"/>
    <w:rsid w:val="005223F1"/>
    <w:rsid w:val="00522921"/>
    <w:rsid w:val="00522B50"/>
    <w:rsid w:val="00523221"/>
    <w:rsid w:val="0052399C"/>
    <w:rsid w:val="00523DB4"/>
    <w:rsid w:val="00524A4D"/>
    <w:rsid w:val="00524B16"/>
    <w:rsid w:val="00524E2D"/>
    <w:rsid w:val="00524E91"/>
    <w:rsid w:val="005252B1"/>
    <w:rsid w:val="005255C0"/>
    <w:rsid w:val="005255EF"/>
    <w:rsid w:val="00525A25"/>
    <w:rsid w:val="00525CA4"/>
    <w:rsid w:val="00525FD8"/>
    <w:rsid w:val="00526107"/>
    <w:rsid w:val="005261E0"/>
    <w:rsid w:val="005261FC"/>
    <w:rsid w:val="0052625B"/>
    <w:rsid w:val="005263AE"/>
    <w:rsid w:val="0052671A"/>
    <w:rsid w:val="00526C8D"/>
    <w:rsid w:val="00527136"/>
    <w:rsid w:val="005271F0"/>
    <w:rsid w:val="0052771C"/>
    <w:rsid w:val="005278B2"/>
    <w:rsid w:val="00527F46"/>
    <w:rsid w:val="0053004D"/>
    <w:rsid w:val="005301FE"/>
    <w:rsid w:val="00530446"/>
    <w:rsid w:val="005308B9"/>
    <w:rsid w:val="00530F0D"/>
    <w:rsid w:val="00531A97"/>
    <w:rsid w:val="0053233F"/>
    <w:rsid w:val="00532CB5"/>
    <w:rsid w:val="00532D69"/>
    <w:rsid w:val="005335A2"/>
    <w:rsid w:val="0053363E"/>
    <w:rsid w:val="0053365B"/>
    <w:rsid w:val="005338DA"/>
    <w:rsid w:val="00533A0B"/>
    <w:rsid w:val="00533BB0"/>
    <w:rsid w:val="00534228"/>
    <w:rsid w:val="0053445E"/>
    <w:rsid w:val="00535714"/>
    <w:rsid w:val="00536038"/>
    <w:rsid w:val="00536226"/>
    <w:rsid w:val="0053648D"/>
    <w:rsid w:val="0053657D"/>
    <w:rsid w:val="005366E0"/>
    <w:rsid w:val="005366E1"/>
    <w:rsid w:val="00536A1B"/>
    <w:rsid w:val="00536D31"/>
    <w:rsid w:val="00536F48"/>
    <w:rsid w:val="0053709C"/>
    <w:rsid w:val="00537186"/>
    <w:rsid w:val="0053757F"/>
    <w:rsid w:val="005379A2"/>
    <w:rsid w:val="00537AF5"/>
    <w:rsid w:val="00537DDE"/>
    <w:rsid w:val="00537FCD"/>
    <w:rsid w:val="005401FC"/>
    <w:rsid w:val="0054060F"/>
    <w:rsid w:val="00540616"/>
    <w:rsid w:val="0054070B"/>
    <w:rsid w:val="00540A8B"/>
    <w:rsid w:val="0054115B"/>
    <w:rsid w:val="00541665"/>
    <w:rsid w:val="005418B7"/>
    <w:rsid w:val="00541B86"/>
    <w:rsid w:val="005429F1"/>
    <w:rsid w:val="00542A71"/>
    <w:rsid w:val="00542E15"/>
    <w:rsid w:val="00542EE9"/>
    <w:rsid w:val="00542FB0"/>
    <w:rsid w:val="00542FF8"/>
    <w:rsid w:val="0054333A"/>
    <w:rsid w:val="00543867"/>
    <w:rsid w:val="0054393F"/>
    <w:rsid w:val="0054418F"/>
    <w:rsid w:val="00544246"/>
    <w:rsid w:val="00544924"/>
    <w:rsid w:val="0054499F"/>
    <w:rsid w:val="00544A91"/>
    <w:rsid w:val="00544D06"/>
    <w:rsid w:val="00544D6E"/>
    <w:rsid w:val="00544FDA"/>
    <w:rsid w:val="0054549E"/>
    <w:rsid w:val="00545879"/>
    <w:rsid w:val="005460E7"/>
    <w:rsid w:val="005467D3"/>
    <w:rsid w:val="00546F03"/>
    <w:rsid w:val="0054748B"/>
    <w:rsid w:val="005474A8"/>
    <w:rsid w:val="005474B7"/>
    <w:rsid w:val="00547AF8"/>
    <w:rsid w:val="00547B5A"/>
    <w:rsid w:val="005504EE"/>
    <w:rsid w:val="0055088F"/>
    <w:rsid w:val="00550D20"/>
    <w:rsid w:val="00551437"/>
    <w:rsid w:val="00551545"/>
    <w:rsid w:val="00551B7D"/>
    <w:rsid w:val="00551C17"/>
    <w:rsid w:val="005523F3"/>
    <w:rsid w:val="005536B6"/>
    <w:rsid w:val="00553D19"/>
    <w:rsid w:val="0055415D"/>
    <w:rsid w:val="0055442F"/>
    <w:rsid w:val="0055444B"/>
    <w:rsid w:val="005544DB"/>
    <w:rsid w:val="005545F6"/>
    <w:rsid w:val="00554FEC"/>
    <w:rsid w:val="00555103"/>
    <w:rsid w:val="005555FD"/>
    <w:rsid w:val="005559B5"/>
    <w:rsid w:val="00555C24"/>
    <w:rsid w:val="00556120"/>
    <w:rsid w:val="00556178"/>
    <w:rsid w:val="00556257"/>
    <w:rsid w:val="00556433"/>
    <w:rsid w:val="00556B88"/>
    <w:rsid w:val="00556ECB"/>
    <w:rsid w:val="005575CC"/>
    <w:rsid w:val="00557678"/>
    <w:rsid w:val="005577DD"/>
    <w:rsid w:val="00557A4C"/>
    <w:rsid w:val="00557B6D"/>
    <w:rsid w:val="00557BDC"/>
    <w:rsid w:val="0056002D"/>
    <w:rsid w:val="0056015E"/>
    <w:rsid w:val="00560285"/>
    <w:rsid w:val="005611D1"/>
    <w:rsid w:val="00561871"/>
    <w:rsid w:val="00561883"/>
    <w:rsid w:val="00561894"/>
    <w:rsid w:val="00562843"/>
    <w:rsid w:val="00562905"/>
    <w:rsid w:val="00562DDE"/>
    <w:rsid w:val="005632F0"/>
    <w:rsid w:val="005634A2"/>
    <w:rsid w:val="005638C0"/>
    <w:rsid w:val="00563B6A"/>
    <w:rsid w:val="00564260"/>
    <w:rsid w:val="005644D5"/>
    <w:rsid w:val="00564853"/>
    <w:rsid w:val="005649C7"/>
    <w:rsid w:val="00564D83"/>
    <w:rsid w:val="00565483"/>
    <w:rsid w:val="00565496"/>
    <w:rsid w:val="0056591B"/>
    <w:rsid w:val="0056668B"/>
    <w:rsid w:val="00566806"/>
    <w:rsid w:val="0056722B"/>
    <w:rsid w:val="0056733F"/>
    <w:rsid w:val="00567464"/>
    <w:rsid w:val="0056775F"/>
    <w:rsid w:val="0056782B"/>
    <w:rsid w:val="00567D91"/>
    <w:rsid w:val="00570109"/>
    <w:rsid w:val="0057014C"/>
    <w:rsid w:val="005703B1"/>
    <w:rsid w:val="00570789"/>
    <w:rsid w:val="00570D4F"/>
    <w:rsid w:val="0057123F"/>
    <w:rsid w:val="005714B3"/>
    <w:rsid w:val="00572609"/>
    <w:rsid w:val="00572667"/>
    <w:rsid w:val="005726A6"/>
    <w:rsid w:val="00572A5E"/>
    <w:rsid w:val="0057388F"/>
    <w:rsid w:val="00573D2C"/>
    <w:rsid w:val="00573D9E"/>
    <w:rsid w:val="0057411C"/>
    <w:rsid w:val="0057466B"/>
    <w:rsid w:val="00574BE4"/>
    <w:rsid w:val="00574DB1"/>
    <w:rsid w:val="005754B4"/>
    <w:rsid w:val="00575861"/>
    <w:rsid w:val="00575BA2"/>
    <w:rsid w:val="00575E7A"/>
    <w:rsid w:val="005765F0"/>
    <w:rsid w:val="005775DA"/>
    <w:rsid w:val="00577CAD"/>
    <w:rsid w:val="0058017A"/>
    <w:rsid w:val="005805C5"/>
    <w:rsid w:val="00580A1D"/>
    <w:rsid w:val="00580D1C"/>
    <w:rsid w:val="00580DA3"/>
    <w:rsid w:val="00581655"/>
    <w:rsid w:val="00581C2B"/>
    <w:rsid w:val="00582517"/>
    <w:rsid w:val="00582C71"/>
    <w:rsid w:val="00583175"/>
    <w:rsid w:val="00583326"/>
    <w:rsid w:val="00583837"/>
    <w:rsid w:val="005839EB"/>
    <w:rsid w:val="005840B2"/>
    <w:rsid w:val="00584133"/>
    <w:rsid w:val="0058440D"/>
    <w:rsid w:val="005844BF"/>
    <w:rsid w:val="00584A5C"/>
    <w:rsid w:val="00584B47"/>
    <w:rsid w:val="00584BB2"/>
    <w:rsid w:val="0058519F"/>
    <w:rsid w:val="005853DC"/>
    <w:rsid w:val="0058613E"/>
    <w:rsid w:val="00586625"/>
    <w:rsid w:val="00586D69"/>
    <w:rsid w:val="00586DB1"/>
    <w:rsid w:val="00586DF5"/>
    <w:rsid w:val="00587250"/>
    <w:rsid w:val="00587637"/>
    <w:rsid w:val="00587829"/>
    <w:rsid w:val="00587F0A"/>
    <w:rsid w:val="00587F17"/>
    <w:rsid w:val="00590466"/>
    <w:rsid w:val="00590591"/>
    <w:rsid w:val="00590EF3"/>
    <w:rsid w:val="005910F8"/>
    <w:rsid w:val="0059119B"/>
    <w:rsid w:val="00591628"/>
    <w:rsid w:val="0059182A"/>
    <w:rsid w:val="00591A56"/>
    <w:rsid w:val="00591A73"/>
    <w:rsid w:val="00591E14"/>
    <w:rsid w:val="00592426"/>
    <w:rsid w:val="00592501"/>
    <w:rsid w:val="00592717"/>
    <w:rsid w:val="00592D15"/>
    <w:rsid w:val="00592F8D"/>
    <w:rsid w:val="005933C7"/>
    <w:rsid w:val="00593514"/>
    <w:rsid w:val="00593543"/>
    <w:rsid w:val="00593974"/>
    <w:rsid w:val="005939BF"/>
    <w:rsid w:val="00593E44"/>
    <w:rsid w:val="0059445B"/>
    <w:rsid w:val="0059460A"/>
    <w:rsid w:val="005946C0"/>
    <w:rsid w:val="00594875"/>
    <w:rsid w:val="00594A15"/>
    <w:rsid w:val="00594FF3"/>
    <w:rsid w:val="005950E2"/>
    <w:rsid w:val="005952C1"/>
    <w:rsid w:val="005954A5"/>
    <w:rsid w:val="00595630"/>
    <w:rsid w:val="0059571C"/>
    <w:rsid w:val="00595D4A"/>
    <w:rsid w:val="005960D3"/>
    <w:rsid w:val="00597859"/>
    <w:rsid w:val="005978AC"/>
    <w:rsid w:val="00597953"/>
    <w:rsid w:val="0059795C"/>
    <w:rsid w:val="00597C29"/>
    <w:rsid w:val="00597D0F"/>
    <w:rsid w:val="00597F7C"/>
    <w:rsid w:val="005A073A"/>
    <w:rsid w:val="005A07F1"/>
    <w:rsid w:val="005A0816"/>
    <w:rsid w:val="005A0BE0"/>
    <w:rsid w:val="005A0C65"/>
    <w:rsid w:val="005A1084"/>
    <w:rsid w:val="005A1274"/>
    <w:rsid w:val="005A1555"/>
    <w:rsid w:val="005A1689"/>
    <w:rsid w:val="005A17DC"/>
    <w:rsid w:val="005A1FFC"/>
    <w:rsid w:val="005A20E0"/>
    <w:rsid w:val="005A2352"/>
    <w:rsid w:val="005A2525"/>
    <w:rsid w:val="005A2643"/>
    <w:rsid w:val="005A289C"/>
    <w:rsid w:val="005A2A30"/>
    <w:rsid w:val="005A2A3D"/>
    <w:rsid w:val="005A2EE5"/>
    <w:rsid w:val="005A3135"/>
    <w:rsid w:val="005A32E6"/>
    <w:rsid w:val="005A3397"/>
    <w:rsid w:val="005A3DDD"/>
    <w:rsid w:val="005A4219"/>
    <w:rsid w:val="005A47C6"/>
    <w:rsid w:val="005A4E5F"/>
    <w:rsid w:val="005A4F50"/>
    <w:rsid w:val="005A52B5"/>
    <w:rsid w:val="005A5DCA"/>
    <w:rsid w:val="005A5EEB"/>
    <w:rsid w:val="005A5F59"/>
    <w:rsid w:val="005A5F99"/>
    <w:rsid w:val="005A68DE"/>
    <w:rsid w:val="005A7740"/>
    <w:rsid w:val="005A7CBE"/>
    <w:rsid w:val="005B070E"/>
    <w:rsid w:val="005B0B77"/>
    <w:rsid w:val="005B154E"/>
    <w:rsid w:val="005B18CF"/>
    <w:rsid w:val="005B1A79"/>
    <w:rsid w:val="005B2194"/>
    <w:rsid w:val="005B2E32"/>
    <w:rsid w:val="005B3035"/>
    <w:rsid w:val="005B3127"/>
    <w:rsid w:val="005B34A8"/>
    <w:rsid w:val="005B384C"/>
    <w:rsid w:val="005B3D3B"/>
    <w:rsid w:val="005B3FD2"/>
    <w:rsid w:val="005B4132"/>
    <w:rsid w:val="005B43D7"/>
    <w:rsid w:val="005B464E"/>
    <w:rsid w:val="005B4AA4"/>
    <w:rsid w:val="005B4B72"/>
    <w:rsid w:val="005B4BCF"/>
    <w:rsid w:val="005B4E63"/>
    <w:rsid w:val="005B5771"/>
    <w:rsid w:val="005B6069"/>
    <w:rsid w:val="005B63AA"/>
    <w:rsid w:val="005B653E"/>
    <w:rsid w:val="005B66C6"/>
    <w:rsid w:val="005B67F4"/>
    <w:rsid w:val="005B6BB8"/>
    <w:rsid w:val="005B709F"/>
    <w:rsid w:val="005B7C73"/>
    <w:rsid w:val="005BC0B5"/>
    <w:rsid w:val="005C0078"/>
    <w:rsid w:val="005C0DA3"/>
    <w:rsid w:val="005C0FAD"/>
    <w:rsid w:val="005C10AC"/>
    <w:rsid w:val="005C17FC"/>
    <w:rsid w:val="005C213D"/>
    <w:rsid w:val="005C2A96"/>
    <w:rsid w:val="005C2F19"/>
    <w:rsid w:val="005C2FAE"/>
    <w:rsid w:val="005C36C5"/>
    <w:rsid w:val="005C388A"/>
    <w:rsid w:val="005C400C"/>
    <w:rsid w:val="005C40A3"/>
    <w:rsid w:val="005C4D15"/>
    <w:rsid w:val="005C542F"/>
    <w:rsid w:val="005C55B7"/>
    <w:rsid w:val="005C5833"/>
    <w:rsid w:val="005C5CE2"/>
    <w:rsid w:val="005C5E40"/>
    <w:rsid w:val="005C637A"/>
    <w:rsid w:val="005C644D"/>
    <w:rsid w:val="005C6617"/>
    <w:rsid w:val="005C6EF3"/>
    <w:rsid w:val="005C6FA4"/>
    <w:rsid w:val="005C71BF"/>
    <w:rsid w:val="005C71E3"/>
    <w:rsid w:val="005C72CD"/>
    <w:rsid w:val="005D01CA"/>
    <w:rsid w:val="005D0B1F"/>
    <w:rsid w:val="005D0CCB"/>
    <w:rsid w:val="005D1379"/>
    <w:rsid w:val="005D1F51"/>
    <w:rsid w:val="005D20A5"/>
    <w:rsid w:val="005D2134"/>
    <w:rsid w:val="005D2145"/>
    <w:rsid w:val="005D22AD"/>
    <w:rsid w:val="005D25C9"/>
    <w:rsid w:val="005D280E"/>
    <w:rsid w:val="005D2A96"/>
    <w:rsid w:val="005D2E9C"/>
    <w:rsid w:val="005D2F7A"/>
    <w:rsid w:val="005D3597"/>
    <w:rsid w:val="005D3D56"/>
    <w:rsid w:val="005D3E3A"/>
    <w:rsid w:val="005D4348"/>
    <w:rsid w:val="005D442D"/>
    <w:rsid w:val="005D457F"/>
    <w:rsid w:val="005D4636"/>
    <w:rsid w:val="005D4719"/>
    <w:rsid w:val="005D4AA6"/>
    <w:rsid w:val="005D4CF3"/>
    <w:rsid w:val="005D4D1C"/>
    <w:rsid w:val="005D4F0B"/>
    <w:rsid w:val="005D552C"/>
    <w:rsid w:val="005D56D1"/>
    <w:rsid w:val="005D5A7D"/>
    <w:rsid w:val="005D5F93"/>
    <w:rsid w:val="005D648E"/>
    <w:rsid w:val="005D654A"/>
    <w:rsid w:val="005D666E"/>
    <w:rsid w:val="005D667F"/>
    <w:rsid w:val="005D67A2"/>
    <w:rsid w:val="005D735B"/>
    <w:rsid w:val="005D7638"/>
    <w:rsid w:val="005D7719"/>
    <w:rsid w:val="005D7AE9"/>
    <w:rsid w:val="005D7D2D"/>
    <w:rsid w:val="005D7FC9"/>
    <w:rsid w:val="005E03C3"/>
    <w:rsid w:val="005E0A2C"/>
    <w:rsid w:val="005E0CF6"/>
    <w:rsid w:val="005E0D2A"/>
    <w:rsid w:val="005E189C"/>
    <w:rsid w:val="005E1DFD"/>
    <w:rsid w:val="005E1E09"/>
    <w:rsid w:val="005E1FA3"/>
    <w:rsid w:val="005E24B8"/>
    <w:rsid w:val="005E2D5F"/>
    <w:rsid w:val="005E3481"/>
    <w:rsid w:val="005E359A"/>
    <w:rsid w:val="005E3C44"/>
    <w:rsid w:val="005E3FE1"/>
    <w:rsid w:val="005E43A4"/>
    <w:rsid w:val="005E443D"/>
    <w:rsid w:val="005E445D"/>
    <w:rsid w:val="005E45B9"/>
    <w:rsid w:val="005E46DD"/>
    <w:rsid w:val="005E4FBB"/>
    <w:rsid w:val="005E5827"/>
    <w:rsid w:val="005E5DFA"/>
    <w:rsid w:val="005E5FF0"/>
    <w:rsid w:val="005E61AA"/>
    <w:rsid w:val="005E6552"/>
    <w:rsid w:val="005E69B5"/>
    <w:rsid w:val="005E6A2F"/>
    <w:rsid w:val="005E72E4"/>
    <w:rsid w:val="005E74B8"/>
    <w:rsid w:val="005F0241"/>
    <w:rsid w:val="005F061C"/>
    <w:rsid w:val="005F0A70"/>
    <w:rsid w:val="005F0E58"/>
    <w:rsid w:val="005F135B"/>
    <w:rsid w:val="005F1485"/>
    <w:rsid w:val="005F1603"/>
    <w:rsid w:val="005F1EA7"/>
    <w:rsid w:val="005F2420"/>
    <w:rsid w:val="005F2663"/>
    <w:rsid w:val="005F2C8E"/>
    <w:rsid w:val="005F2CF0"/>
    <w:rsid w:val="005F3241"/>
    <w:rsid w:val="005F33AB"/>
    <w:rsid w:val="005F41E0"/>
    <w:rsid w:val="005F4D7B"/>
    <w:rsid w:val="005F573B"/>
    <w:rsid w:val="005F5853"/>
    <w:rsid w:val="005F58C6"/>
    <w:rsid w:val="005F5C5E"/>
    <w:rsid w:val="005F62D5"/>
    <w:rsid w:val="005F66A9"/>
    <w:rsid w:val="005F6839"/>
    <w:rsid w:val="005F6D85"/>
    <w:rsid w:val="005F745C"/>
    <w:rsid w:val="005F779A"/>
    <w:rsid w:val="005F79CC"/>
    <w:rsid w:val="0060072F"/>
    <w:rsid w:val="00600AAE"/>
    <w:rsid w:val="006010C7"/>
    <w:rsid w:val="0060116D"/>
    <w:rsid w:val="006014EB"/>
    <w:rsid w:val="00601505"/>
    <w:rsid w:val="00601859"/>
    <w:rsid w:val="006018FF"/>
    <w:rsid w:val="0060211B"/>
    <w:rsid w:val="006029A3"/>
    <w:rsid w:val="00602E1E"/>
    <w:rsid w:val="00602FDF"/>
    <w:rsid w:val="0060311C"/>
    <w:rsid w:val="00603207"/>
    <w:rsid w:val="0060320F"/>
    <w:rsid w:val="006034AF"/>
    <w:rsid w:val="006044A8"/>
    <w:rsid w:val="00604DC3"/>
    <w:rsid w:val="006053A8"/>
    <w:rsid w:val="00605949"/>
    <w:rsid w:val="00605BCB"/>
    <w:rsid w:val="00606594"/>
    <w:rsid w:val="00606A78"/>
    <w:rsid w:val="00606E75"/>
    <w:rsid w:val="006072FD"/>
    <w:rsid w:val="00607914"/>
    <w:rsid w:val="0061004E"/>
    <w:rsid w:val="006101A8"/>
    <w:rsid w:val="00610807"/>
    <w:rsid w:val="006108EB"/>
    <w:rsid w:val="00610ABF"/>
    <w:rsid w:val="006111D7"/>
    <w:rsid w:val="00611B14"/>
    <w:rsid w:val="00612202"/>
    <w:rsid w:val="006126B0"/>
    <w:rsid w:val="00612766"/>
    <w:rsid w:val="00612BE2"/>
    <w:rsid w:val="006133E5"/>
    <w:rsid w:val="006134DE"/>
    <w:rsid w:val="00613C6B"/>
    <w:rsid w:val="00613CA4"/>
    <w:rsid w:val="0061422E"/>
    <w:rsid w:val="006144B0"/>
    <w:rsid w:val="006144E7"/>
    <w:rsid w:val="006144FC"/>
    <w:rsid w:val="00614C67"/>
    <w:rsid w:val="00614F3E"/>
    <w:rsid w:val="0061522B"/>
    <w:rsid w:val="0061527E"/>
    <w:rsid w:val="00615494"/>
    <w:rsid w:val="006155DC"/>
    <w:rsid w:val="0061594E"/>
    <w:rsid w:val="00615A67"/>
    <w:rsid w:val="00615F92"/>
    <w:rsid w:val="0061617E"/>
    <w:rsid w:val="006162A5"/>
    <w:rsid w:val="006162CD"/>
    <w:rsid w:val="00616568"/>
    <w:rsid w:val="00616BC8"/>
    <w:rsid w:val="00616C43"/>
    <w:rsid w:val="00616E5F"/>
    <w:rsid w:val="006170AF"/>
    <w:rsid w:val="0062047C"/>
    <w:rsid w:val="00620D13"/>
    <w:rsid w:val="00620DE6"/>
    <w:rsid w:val="0062152C"/>
    <w:rsid w:val="0062188B"/>
    <w:rsid w:val="0062248B"/>
    <w:rsid w:val="006226CA"/>
    <w:rsid w:val="00622C8A"/>
    <w:rsid w:val="006231EB"/>
    <w:rsid w:val="006233FF"/>
    <w:rsid w:val="00623A3C"/>
    <w:rsid w:val="00623AE4"/>
    <w:rsid w:val="00623BCC"/>
    <w:rsid w:val="00623E36"/>
    <w:rsid w:val="0062441C"/>
    <w:rsid w:val="00624894"/>
    <w:rsid w:val="00624C22"/>
    <w:rsid w:val="00624C54"/>
    <w:rsid w:val="006252AC"/>
    <w:rsid w:val="00625360"/>
    <w:rsid w:val="0062579B"/>
    <w:rsid w:val="00625B9D"/>
    <w:rsid w:val="00626476"/>
    <w:rsid w:val="00626569"/>
    <w:rsid w:val="00626A90"/>
    <w:rsid w:val="00626CCD"/>
    <w:rsid w:val="00627DAE"/>
    <w:rsid w:val="0063037B"/>
    <w:rsid w:val="00630725"/>
    <w:rsid w:val="00630EBD"/>
    <w:rsid w:val="006316F1"/>
    <w:rsid w:val="00631848"/>
    <w:rsid w:val="00631DFC"/>
    <w:rsid w:val="0063224D"/>
    <w:rsid w:val="006324EB"/>
    <w:rsid w:val="00632993"/>
    <w:rsid w:val="006329E9"/>
    <w:rsid w:val="00632A87"/>
    <w:rsid w:val="00633221"/>
    <w:rsid w:val="00633A52"/>
    <w:rsid w:val="00633D73"/>
    <w:rsid w:val="00633DC2"/>
    <w:rsid w:val="00633E80"/>
    <w:rsid w:val="006345F6"/>
    <w:rsid w:val="00634C8F"/>
    <w:rsid w:val="006350F0"/>
    <w:rsid w:val="0063525A"/>
    <w:rsid w:val="00635CE0"/>
    <w:rsid w:val="00635D03"/>
    <w:rsid w:val="0063602A"/>
    <w:rsid w:val="00636368"/>
    <w:rsid w:val="00636863"/>
    <w:rsid w:val="00637A0D"/>
    <w:rsid w:val="00637B8E"/>
    <w:rsid w:val="0064072D"/>
    <w:rsid w:val="00640BEF"/>
    <w:rsid w:val="00640DA7"/>
    <w:rsid w:val="00640DD7"/>
    <w:rsid w:val="006412DC"/>
    <w:rsid w:val="0064132E"/>
    <w:rsid w:val="006415D5"/>
    <w:rsid w:val="00641ADD"/>
    <w:rsid w:val="00641AF3"/>
    <w:rsid w:val="00641F64"/>
    <w:rsid w:val="006421F7"/>
    <w:rsid w:val="00642593"/>
    <w:rsid w:val="006428F2"/>
    <w:rsid w:val="00643094"/>
    <w:rsid w:val="00643353"/>
    <w:rsid w:val="00643901"/>
    <w:rsid w:val="00643A25"/>
    <w:rsid w:val="00643BE4"/>
    <w:rsid w:val="00643E2C"/>
    <w:rsid w:val="00643EA8"/>
    <w:rsid w:val="00644910"/>
    <w:rsid w:val="00644A0A"/>
    <w:rsid w:val="006458A8"/>
    <w:rsid w:val="006459CD"/>
    <w:rsid w:val="006462ED"/>
    <w:rsid w:val="006464BA"/>
    <w:rsid w:val="006468DC"/>
    <w:rsid w:val="00646B5C"/>
    <w:rsid w:val="006477BC"/>
    <w:rsid w:val="00647800"/>
    <w:rsid w:val="006478F8"/>
    <w:rsid w:val="00647966"/>
    <w:rsid w:val="00647BD0"/>
    <w:rsid w:val="00647E10"/>
    <w:rsid w:val="0065027C"/>
    <w:rsid w:val="00650703"/>
    <w:rsid w:val="00650F73"/>
    <w:rsid w:val="006511FC"/>
    <w:rsid w:val="0065164B"/>
    <w:rsid w:val="00651668"/>
    <w:rsid w:val="00651C65"/>
    <w:rsid w:val="0065217D"/>
    <w:rsid w:val="00652191"/>
    <w:rsid w:val="006529B4"/>
    <w:rsid w:val="00652C92"/>
    <w:rsid w:val="006532AD"/>
    <w:rsid w:val="0065339E"/>
    <w:rsid w:val="0065396A"/>
    <w:rsid w:val="00653C90"/>
    <w:rsid w:val="006542F4"/>
    <w:rsid w:val="00654E4F"/>
    <w:rsid w:val="00654E5F"/>
    <w:rsid w:val="006555D6"/>
    <w:rsid w:val="00655808"/>
    <w:rsid w:val="00655FBF"/>
    <w:rsid w:val="00656435"/>
    <w:rsid w:val="00656768"/>
    <w:rsid w:val="0065679F"/>
    <w:rsid w:val="00656C2E"/>
    <w:rsid w:val="006600F5"/>
    <w:rsid w:val="006604C0"/>
    <w:rsid w:val="006604D3"/>
    <w:rsid w:val="00660812"/>
    <w:rsid w:val="00660EB9"/>
    <w:rsid w:val="00661484"/>
    <w:rsid w:val="00661AC0"/>
    <w:rsid w:val="00661D42"/>
    <w:rsid w:val="00661E71"/>
    <w:rsid w:val="00661F87"/>
    <w:rsid w:val="006624D8"/>
    <w:rsid w:val="00663745"/>
    <w:rsid w:val="00663A08"/>
    <w:rsid w:val="00663B7B"/>
    <w:rsid w:val="00663FB7"/>
    <w:rsid w:val="00664489"/>
    <w:rsid w:val="00665281"/>
    <w:rsid w:val="006656D7"/>
    <w:rsid w:val="006656F0"/>
    <w:rsid w:val="00665D03"/>
    <w:rsid w:val="00665F37"/>
    <w:rsid w:val="0066636A"/>
    <w:rsid w:val="00666398"/>
    <w:rsid w:val="00666714"/>
    <w:rsid w:val="00666720"/>
    <w:rsid w:val="00666DA9"/>
    <w:rsid w:val="00666F01"/>
    <w:rsid w:val="0066754E"/>
    <w:rsid w:val="006677F7"/>
    <w:rsid w:val="006679AD"/>
    <w:rsid w:val="00667A1C"/>
    <w:rsid w:val="006700D4"/>
    <w:rsid w:val="00670831"/>
    <w:rsid w:val="00671072"/>
    <w:rsid w:val="006710D0"/>
    <w:rsid w:val="006711C3"/>
    <w:rsid w:val="00671F93"/>
    <w:rsid w:val="00672260"/>
    <w:rsid w:val="006727DC"/>
    <w:rsid w:val="006734C3"/>
    <w:rsid w:val="006735DF"/>
    <w:rsid w:val="00673A3A"/>
    <w:rsid w:val="006740AF"/>
    <w:rsid w:val="006742D6"/>
    <w:rsid w:val="00674984"/>
    <w:rsid w:val="00674A3E"/>
    <w:rsid w:val="00674BB2"/>
    <w:rsid w:val="00674CEC"/>
    <w:rsid w:val="00675233"/>
    <w:rsid w:val="00675DFF"/>
    <w:rsid w:val="00675EB6"/>
    <w:rsid w:val="006765AE"/>
    <w:rsid w:val="00676E8A"/>
    <w:rsid w:val="0067723C"/>
    <w:rsid w:val="0067749E"/>
    <w:rsid w:val="006776F2"/>
    <w:rsid w:val="00677AB1"/>
    <w:rsid w:val="00677C99"/>
    <w:rsid w:val="00680843"/>
    <w:rsid w:val="00680E37"/>
    <w:rsid w:val="00680E64"/>
    <w:rsid w:val="00680FF5"/>
    <w:rsid w:val="00681D1C"/>
    <w:rsid w:val="00681F87"/>
    <w:rsid w:val="006828B0"/>
    <w:rsid w:val="00682B12"/>
    <w:rsid w:val="00682D5A"/>
    <w:rsid w:val="006831FA"/>
    <w:rsid w:val="00683B6B"/>
    <w:rsid w:val="00683F45"/>
    <w:rsid w:val="0068466D"/>
    <w:rsid w:val="006849EC"/>
    <w:rsid w:val="00684F14"/>
    <w:rsid w:val="006853ED"/>
    <w:rsid w:val="00685ECE"/>
    <w:rsid w:val="00686D6E"/>
    <w:rsid w:val="00686DBB"/>
    <w:rsid w:val="00687011"/>
    <w:rsid w:val="0068733D"/>
    <w:rsid w:val="006873A9"/>
    <w:rsid w:val="00687B19"/>
    <w:rsid w:val="00690872"/>
    <w:rsid w:val="00690B69"/>
    <w:rsid w:val="006914A0"/>
    <w:rsid w:val="006919D4"/>
    <w:rsid w:val="00691D09"/>
    <w:rsid w:val="00691D5A"/>
    <w:rsid w:val="00691FB7"/>
    <w:rsid w:val="00692288"/>
    <w:rsid w:val="006923A2"/>
    <w:rsid w:val="006924DB"/>
    <w:rsid w:val="00692B20"/>
    <w:rsid w:val="00693089"/>
    <w:rsid w:val="006936C4"/>
    <w:rsid w:val="00693B90"/>
    <w:rsid w:val="00693FB4"/>
    <w:rsid w:val="00694BA8"/>
    <w:rsid w:val="00694D2D"/>
    <w:rsid w:val="00694D8F"/>
    <w:rsid w:val="00694E14"/>
    <w:rsid w:val="0069509C"/>
    <w:rsid w:val="00695113"/>
    <w:rsid w:val="006951AD"/>
    <w:rsid w:val="006956FC"/>
    <w:rsid w:val="006957F2"/>
    <w:rsid w:val="00695E8F"/>
    <w:rsid w:val="00696377"/>
    <w:rsid w:val="00696838"/>
    <w:rsid w:val="00696AD2"/>
    <w:rsid w:val="00696BB2"/>
    <w:rsid w:val="00696CE6"/>
    <w:rsid w:val="00696E74"/>
    <w:rsid w:val="00696F7A"/>
    <w:rsid w:val="006973EC"/>
    <w:rsid w:val="006978F9"/>
    <w:rsid w:val="00697B28"/>
    <w:rsid w:val="00697C12"/>
    <w:rsid w:val="006A04DE"/>
    <w:rsid w:val="006A0569"/>
    <w:rsid w:val="006A0686"/>
    <w:rsid w:val="006A074E"/>
    <w:rsid w:val="006A1012"/>
    <w:rsid w:val="006A1994"/>
    <w:rsid w:val="006A1DA1"/>
    <w:rsid w:val="006A22E8"/>
    <w:rsid w:val="006A238A"/>
    <w:rsid w:val="006A24D8"/>
    <w:rsid w:val="006A252E"/>
    <w:rsid w:val="006A256B"/>
    <w:rsid w:val="006A25A9"/>
    <w:rsid w:val="006A29C0"/>
    <w:rsid w:val="006A2B31"/>
    <w:rsid w:val="006A2B9F"/>
    <w:rsid w:val="006A2D7F"/>
    <w:rsid w:val="006A2F2E"/>
    <w:rsid w:val="006A4706"/>
    <w:rsid w:val="006A48F1"/>
    <w:rsid w:val="006A5268"/>
    <w:rsid w:val="006A5A4B"/>
    <w:rsid w:val="006A5B92"/>
    <w:rsid w:val="006A5D73"/>
    <w:rsid w:val="006A61EF"/>
    <w:rsid w:val="006A68F3"/>
    <w:rsid w:val="006A696F"/>
    <w:rsid w:val="006A6BE0"/>
    <w:rsid w:val="006A7320"/>
    <w:rsid w:val="006A775B"/>
    <w:rsid w:val="006A7764"/>
    <w:rsid w:val="006A7DF5"/>
    <w:rsid w:val="006A7EE8"/>
    <w:rsid w:val="006B02B4"/>
    <w:rsid w:val="006B03BE"/>
    <w:rsid w:val="006B0D91"/>
    <w:rsid w:val="006B16B5"/>
    <w:rsid w:val="006B1F38"/>
    <w:rsid w:val="006B217A"/>
    <w:rsid w:val="006B2400"/>
    <w:rsid w:val="006B2596"/>
    <w:rsid w:val="006B2821"/>
    <w:rsid w:val="006B29C6"/>
    <w:rsid w:val="006B2A54"/>
    <w:rsid w:val="006B2AAB"/>
    <w:rsid w:val="006B2D19"/>
    <w:rsid w:val="006B2DAD"/>
    <w:rsid w:val="006B310D"/>
    <w:rsid w:val="006B3883"/>
    <w:rsid w:val="006B3B28"/>
    <w:rsid w:val="006B3B5E"/>
    <w:rsid w:val="006B3B81"/>
    <w:rsid w:val="006B4261"/>
    <w:rsid w:val="006B5718"/>
    <w:rsid w:val="006B59FF"/>
    <w:rsid w:val="006B60F9"/>
    <w:rsid w:val="006B6514"/>
    <w:rsid w:val="006B6DC3"/>
    <w:rsid w:val="006B6EC3"/>
    <w:rsid w:val="006B6F0A"/>
    <w:rsid w:val="006B6F59"/>
    <w:rsid w:val="006B7251"/>
    <w:rsid w:val="006B77A0"/>
    <w:rsid w:val="006B7EA2"/>
    <w:rsid w:val="006C0212"/>
    <w:rsid w:val="006C031D"/>
    <w:rsid w:val="006C041F"/>
    <w:rsid w:val="006C05EC"/>
    <w:rsid w:val="006C103E"/>
    <w:rsid w:val="006C110F"/>
    <w:rsid w:val="006C1204"/>
    <w:rsid w:val="006C13C8"/>
    <w:rsid w:val="006C178E"/>
    <w:rsid w:val="006C17FD"/>
    <w:rsid w:val="006C1813"/>
    <w:rsid w:val="006C1DCA"/>
    <w:rsid w:val="006C1EF5"/>
    <w:rsid w:val="006C21A7"/>
    <w:rsid w:val="006C2327"/>
    <w:rsid w:val="006C23E2"/>
    <w:rsid w:val="006C2ABD"/>
    <w:rsid w:val="006C2F36"/>
    <w:rsid w:val="006C3725"/>
    <w:rsid w:val="006C3F1A"/>
    <w:rsid w:val="006C41AE"/>
    <w:rsid w:val="006C4397"/>
    <w:rsid w:val="006C4406"/>
    <w:rsid w:val="006C4557"/>
    <w:rsid w:val="006C4766"/>
    <w:rsid w:val="006C4DCD"/>
    <w:rsid w:val="006C52F6"/>
    <w:rsid w:val="006C542B"/>
    <w:rsid w:val="006C54AF"/>
    <w:rsid w:val="006C5E8A"/>
    <w:rsid w:val="006C619D"/>
    <w:rsid w:val="006C6EDB"/>
    <w:rsid w:val="006C6F6B"/>
    <w:rsid w:val="006C771A"/>
    <w:rsid w:val="006C7923"/>
    <w:rsid w:val="006C7CBB"/>
    <w:rsid w:val="006C7EFA"/>
    <w:rsid w:val="006D0170"/>
    <w:rsid w:val="006D0312"/>
    <w:rsid w:val="006D034E"/>
    <w:rsid w:val="006D0502"/>
    <w:rsid w:val="006D0A07"/>
    <w:rsid w:val="006D0ADE"/>
    <w:rsid w:val="006D0B1A"/>
    <w:rsid w:val="006D0F6C"/>
    <w:rsid w:val="006D158A"/>
    <w:rsid w:val="006D166B"/>
    <w:rsid w:val="006D1762"/>
    <w:rsid w:val="006D1DCF"/>
    <w:rsid w:val="006D1E19"/>
    <w:rsid w:val="006D1E28"/>
    <w:rsid w:val="006D202D"/>
    <w:rsid w:val="006D20E8"/>
    <w:rsid w:val="006D32A5"/>
    <w:rsid w:val="006D362C"/>
    <w:rsid w:val="006D3AE5"/>
    <w:rsid w:val="006D440C"/>
    <w:rsid w:val="006D5212"/>
    <w:rsid w:val="006D5327"/>
    <w:rsid w:val="006D53B0"/>
    <w:rsid w:val="006D5729"/>
    <w:rsid w:val="006D59FD"/>
    <w:rsid w:val="006D5CD9"/>
    <w:rsid w:val="006D5D82"/>
    <w:rsid w:val="006D6841"/>
    <w:rsid w:val="006D6A11"/>
    <w:rsid w:val="006D6D31"/>
    <w:rsid w:val="006D797F"/>
    <w:rsid w:val="006D7F36"/>
    <w:rsid w:val="006E0011"/>
    <w:rsid w:val="006E033A"/>
    <w:rsid w:val="006E0A4A"/>
    <w:rsid w:val="006E0AE5"/>
    <w:rsid w:val="006E0D98"/>
    <w:rsid w:val="006E11C7"/>
    <w:rsid w:val="006E142E"/>
    <w:rsid w:val="006E1558"/>
    <w:rsid w:val="006E2243"/>
    <w:rsid w:val="006E2610"/>
    <w:rsid w:val="006E2944"/>
    <w:rsid w:val="006E2B99"/>
    <w:rsid w:val="006E2BDD"/>
    <w:rsid w:val="006E3519"/>
    <w:rsid w:val="006E382B"/>
    <w:rsid w:val="006E3D78"/>
    <w:rsid w:val="006E3E2B"/>
    <w:rsid w:val="006E4D55"/>
    <w:rsid w:val="006E52DD"/>
    <w:rsid w:val="006E5478"/>
    <w:rsid w:val="006E5EF9"/>
    <w:rsid w:val="006E6009"/>
    <w:rsid w:val="006E66BF"/>
    <w:rsid w:val="006E6B1A"/>
    <w:rsid w:val="006E6D92"/>
    <w:rsid w:val="006E6DC2"/>
    <w:rsid w:val="006E700B"/>
    <w:rsid w:val="006E704C"/>
    <w:rsid w:val="006E7239"/>
    <w:rsid w:val="006E757F"/>
    <w:rsid w:val="006E7972"/>
    <w:rsid w:val="006E7F76"/>
    <w:rsid w:val="006F1036"/>
    <w:rsid w:val="006F1471"/>
    <w:rsid w:val="006F1764"/>
    <w:rsid w:val="006F1D85"/>
    <w:rsid w:val="006F2003"/>
    <w:rsid w:val="006F22AF"/>
    <w:rsid w:val="006F2A0E"/>
    <w:rsid w:val="006F2B2E"/>
    <w:rsid w:val="006F3227"/>
    <w:rsid w:val="006F3594"/>
    <w:rsid w:val="006F37A2"/>
    <w:rsid w:val="006F39DE"/>
    <w:rsid w:val="006F445A"/>
    <w:rsid w:val="006F4AAD"/>
    <w:rsid w:val="006F4B80"/>
    <w:rsid w:val="006F5640"/>
    <w:rsid w:val="006F5676"/>
    <w:rsid w:val="006F56A7"/>
    <w:rsid w:val="006F57E4"/>
    <w:rsid w:val="006F665C"/>
    <w:rsid w:val="006F672D"/>
    <w:rsid w:val="006F6851"/>
    <w:rsid w:val="006F6F1E"/>
    <w:rsid w:val="006F6F6A"/>
    <w:rsid w:val="006F7B3A"/>
    <w:rsid w:val="00700295"/>
    <w:rsid w:val="00700EA0"/>
    <w:rsid w:val="0070111B"/>
    <w:rsid w:val="00701292"/>
    <w:rsid w:val="0070153C"/>
    <w:rsid w:val="00701786"/>
    <w:rsid w:val="00701852"/>
    <w:rsid w:val="0070192B"/>
    <w:rsid w:val="00701C67"/>
    <w:rsid w:val="00701F80"/>
    <w:rsid w:val="0070220E"/>
    <w:rsid w:val="007032C1"/>
    <w:rsid w:val="00703354"/>
    <w:rsid w:val="007039C1"/>
    <w:rsid w:val="00703D66"/>
    <w:rsid w:val="0070408D"/>
    <w:rsid w:val="00704B49"/>
    <w:rsid w:val="00705191"/>
    <w:rsid w:val="00705A5B"/>
    <w:rsid w:val="00705A6B"/>
    <w:rsid w:val="00705D0B"/>
    <w:rsid w:val="00705F2E"/>
    <w:rsid w:val="0070638C"/>
    <w:rsid w:val="0070694F"/>
    <w:rsid w:val="0070750F"/>
    <w:rsid w:val="007075D4"/>
    <w:rsid w:val="00707651"/>
    <w:rsid w:val="00710042"/>
    <w:rsid w:val="00710274"/>
    <w:rsid w:val="0071086D"/>
    <w:rsid w:val="00710F2F"/>
    <w:rsid w:val="007117D1"/>
    <w:rsid w:val="00711CE6"/>
    <w:rsid w:val="0071269D"/>
    <w:rsid w:val="00712755"/>
    <w:rsid w:val="00712902"/>
    <w:rsid w:val="00712A94"/>
    <w:rsid w:val="007131C9"/>
    <w:rsid w:val="007139A2"/>
    <w:rsid w:val="00713B37"/>
    <w:rsid w:val="00714645"/>
    <w:rsid w:val="00714A11"/>
    <w:rsid w:val="00714B6A"/>
    <w:rsid w:val="00715768"/>
    <w:rsid w:val="00715AA8"/>
    <w:rsid w:val="00716709"/>
    <w:rsid w:val="00716EB9"/>
    <w:rsid w:val="0071739C"/>
    <w:rsid w:val="00717650"/>
    <w:rsid w:val="007177BD"/>
    <w:rsid w:val="00717E2D"/>
    <w:rsid w:val="00720191"/>
    <w:rsid w:val="007204BD"/>
    <w:rsid w:val="007205B5"/>
    <w:rsid w:val="007208D6"/>
    <w:rsid w:val="0072102C"/>
    <w:rsid w:val="007213BB"/>
    <w:rsid w:val="0072194A"/>
    <w:rsid w:val="00722D91"/>
    <w:rsid w:val="00723C32"/>
    <w:rsid w:val="00723EDD"/>
    <w:rsid w:val="00724057"/>
    <w:rsid w:val="007245B2"/>
    <w:rsid w:val="0072467C"/>
    <w:rsid w:val="00724DE0"/>
    <w:rsid w:val="00725CA2"/>
    <w:rsid w:val="00725F95"/>
    <w:rsid w:val="0072618A"/>
    <w:rsid w:val="00727317"/>
    <w:rsid w:val="00727673"/>
    <w:rsid w:val="00727994"/>
    <w:rsid w:val="00727A74"/>
    <w:rsid w:val="00727D62"/>
    <w:rsid w:val="007303DD"/>
    <w:rsid w:val="007303F9"/>
    <w:rsid w:val="00730890"/>
    <w:rsid w:val="00730DC2"/>
    <w:rsid w:val="00731402"/>
    <w:rsid w:val="007315AA"/>
    <w:rsid w:val="0073250B"/>
    <w:rsid w:val="00732D85"/>
    <w:rsid w:val="00733302"/>
    <w:rsid w:val="0073331D"/>
    <w:rsid w:val="00733C97"/>
    <w:rsid w:val="00733D33"/>
    <w:rsid w:val="0073457C"/>
    <w:rsid w:val="00734BA7"/>
    <w:rsid w:val="00735068"/>
    <w:rsid w:val="0073508F"/>
    <w:rsid w:val="00735096"/>
    <w:rsid w:val="00735887"/>
    <w:rsid w:val="00735B10"/>
    <w:rsid w:val="00735EFC"/>
    <w:rsid w:val="00735FED"/>
    <w:rsid w:val="00736E11"/>
    <w:rsid w:val="007375AD"/>
    <w:rsid w:val="00737767"/>
    <w:rsid w:val="00737938"/>
    <w:rsid w:val="00737EDB"/>
    <w:rsid w:val="0074002F"/>
    <w:rsid w:val="007400F1"/>
    <w:rsid w:val="007403D6"/>
    <w:rsid w:val="00740437"/>
    <w:rsid w:val="007406E7"/>
    <w:rsid w:val="00740CAD"/>
    <w:rsid w:val="007412F9"/>
    <w:rsid w:val="00741D1D"/>
    <w:rsid w:val="007420B4"/>
    <w:rsid w:val="0074229A"/>
    <w:rsid w:val="0074234A"/>
    <w:rsid w:val="00742566"/>
    <w:rsid w:val="00742AD8"/>
    <w:rsid w:val="007432ED"/>
    <w:rsid w:val="00743B68"/>
    <w:rsid w:val="0074533E"/>
    <w:rsid w:val="007454D5"/>
    <w:rsid w:val="007457A3"/>
    <w:rsid w:val="00745866"/>
    <w:rsid w:val="007460F1"/>
    <w:rsid w:val="00746205"/>
    <w:rsid w:val="007464E2"/>
    <w:rsid w:val="00746532"/>
    <w:rsid w:val="00746A5E"/>
    <w:rsid w:val="00747A7D"/>
    <w:rsid w:val="00747B09"/>
    <w:rsid w:val="00747F64"/>
    <w:rsid w:val="00750307"/>
    <w:rsid w:val="00750644"/>
    <w:rsid w:val="00750CFE"/>
    <w:rsid w:val="00750D31"/>
    <w:rsid w:val="00750DC3"/>
    <w:rsid w:val="00751175"/>
    <w:rsid w:val="0075166D"/>
    <w:rsid w:val="00752182"/>
    <w:rsid w:val="007524B8"/>
    <w:rsid w:val="00752B90"/>
    <w:rsid w:val="00752C21"/>
    <w:rsid w:val="00752C5D"/>
    <w:rsid w:val="00752D31"/>
    <w:rsid w:val="00753001"/>
    <w:rsid w:val="00753057"/>
    <w:rsid w:val="00753363"/>
    <w:rsid w:val="007546E8"/>
    <w:rsid w:val="0075538E"/>
    <w:rsid w:val="00755E9D"/>
    <w:rsid w:val="00755EB6"/>
    <w:rsid w:val="00755FD3"/>
    <w:rsid w:val="00756209"/>
    <w:rsid w:val="00756B19"/>
    <w:rsid w:val="0075750F"/>
    <w:rsid w:val="00757719"/>
    <w:rsid w:val="007601B3"/>
    <w:rsid w:val="007604BB"/>
    <w:rsid w:val="00760568"/>
    <w:rsid w:val="007605A3"/>
    <w:rsid w:val="00760B35"/>
    <w:rsid w:val="007611B1"/>
    <w:rsid w:val="00761B01"/>
    <w:rsid w:val="0076205C"/>
    <w:rsid w:val="00762300"/>
    <w:rsid w:val="007623E2"/>
    <w:rsid w:val="007623F7"/>
    <w:rsid w:val="007626E7"/>
    <w:rsid w:val="007632B7"/>
    <w:rsid w:val="0076362A"/>
    <w:rsid w:val="0076365D"/>
    <w:rsid w:val="00763EE0"/>
    <w:rsid w:val="007640E3"/>
    <w:rsid w:val="00764155"/>
    <w:rsid w:val="007643BB"/>
    <w:rsid w:val="00764A64"/>
    <w:rsid w:val="00764D2D"/>
    <w:rsid w:val="00765A0C"/>
    <w:rsid w:val="0076614E"/>
    <w:rsid w:val="007663A3"/>
    <w:rsid w:val="00766B5A"/>
    <w:rsid w:val="00766F5F"/>
    <w:rsid w:val="00767545"/>
    <w:rsid w:val="007678F5"/>
    <w:rsid w:val="00767DC2"/>
    <w:rsid w:val="00767E01"/>
    <w:rsid w:val="0077004B"/>
    <w:rsid w:val="00770470"/>
    <w:rsid w:val="007706E6"/>
    <w:rsid w:val="00770A21"/>
    <w:rsid w:val="00770E2D"/>
    <w:rsid w:val="00770E5B"/>
    <w:rsid w:val="007712E7"/>
    <w:rsid w:val="00771BB8"/>
    <w:rsid w:val="00771EE6"/>
    <w:rsid w:val="00772508"/>
    <w:rsid w:val="00772DAF"/>
    <w:rsid w:val="00772DFA"/>
    <w:rsid w:val="00772E95"/>
    <w:rsid w:val="007733CD"/>
    <w:rsid w:val="00773599"/>
    <w:rsid w:val="00773793"/>
    <w:rsid w:val="00773B09"/>
    <w:rsid w:val="007745DB"/>
    <w:rsid w:val="00774B9A"/>
    <w:rsid w:val="00774DD4"/>
    <w:rsid w:val="00774FE6"/>
    <w:rsid w:val="007750AA"/>
    <w:rsid w:val="007752FB"/>
    <w:rsid w:val="00775563"/>
    <w:rsid w:val="00775C8D"/>
    <w:rsid w:val="0077603E"/>
    <w:rsid w:val="0077604E"/>
    <w:rsid w:val="007768D3"/>
    <w:rsid w:val="00776EA4"/>
    <w:rsid w:val="0077782F"/>
    <w:rsid w:val="00777986"/>
    <w:rsid w:val="00777C91"/>
    <w:rsid w:val="00777D60"/>
    <w:rsid w:val="00780182"/>
    <w:rsid w:val="00780199"/>
    <w:rsid w:val="00780248"/>
    <w:rsid w:val="0078058E"/>
    <w:rsid w:val="00780829"/>
    <w:rsid w:val="007808A9"/>
    <w:rsid w:val="00780C22"/>
    <w:rsid w:val="00780C90"/>
    <w:rsid w:val="00780E35"/>
    <w:rsid w:val="00781CD1"/>
    <w:rsid w:val="0078265C"/>
    <w:rsid w:val="007829BF"/>
    <w:rsid w:val="00783B7E"/>
    <w:rsid w:val="00783FA3"/>
    <w:rsid w:val="007841E6"/>
    <w:rsid w:val="00784475"/>
    <w:rsid w:val="007846C9"/>
    <w:rsid w:val="007847C6"/>
    <w:rsid w:val="00784FAF"/>
    <w:rsid w:val="0078517B"/>
    <w:rsid w:val="00785251"/>
    <w:rsid w:val="0078577C"/>
    <w:rsid w:val="00785B41"/>
    <w:rsid w:val="00785ED8"/>
    <w:rsid w:val="00786D4F"/>
    <w:rsid w:val="007875E4"/>
    <w:rsid w:val="00787FC0"/>
    <w:rsid w:val="00790179"/>
    <w:rsid w:val="007906C5"/>
    <w:rsid w:val="00790711"/>
    <w:rsid w:val="007907EE"/>
    <w:rsid w:val="00790CB5"/>
    <w:rsid w:val="007917D4"/>
    <w:rsid w:val="007923E4"/>
    <w:rsid w:val="007926B8"/>
    <w:rsid w:val="00792AD7"/>
    <w:rsid w:val="00792D98"/>
    <w:rsid w:val="00793291"/>
    <w:rsid w:val="00793D87"/>
    <w:rsid w:val="00793E37"/>
    <w:rsid w:val="00793F5A"/>
    <w:rsid w:val="007941D2"/>
    <w:rsid w:val="007943FF"/>
    <w:rsid w:val="00794565"/>
    <w:rsid w:val="00795788"/>
    <w:rsid w:val="0079581E"/>
    <w:rsid w:val="00795CCB"/>
    <w:rsid w:val="00796126"/>
    <w:rsid w:val="00796483"/>
    <w:rsid w:val="00796658"/>
    <w:rsid w:val="00796666"/>
    <w:rsid w:val="00796BE1"/>
    <w:rsid w:val="00796FE5"/>
    <w:rsid w:val="00797498"/>
    <w:rsid w:val="007A0BB0"/>
    <w:rsid w:val="007A1E56"/>
    <w:rsid w:val="007A1F3A"/>
    <w:rsid w:val="007A2226"/>
    <w:rsid w:val="007A23AD"/>
    <w:rsid w:val="007A25BB"/>
    <w:rsid w:val="007A273B"/>
    <w:rsid w:val="007A27F7"/>
    <w:rsid w:val="007A2C11"/>
    <w:rsid w:val="007A34E3"/>
    <w:rsid w:val="007A39CA"/>
    <w:rsid w:val="007A3A28"/>
    <w:rsid w:val="007A3A2A"/>
    <w:rsid w:val="007A3C90"/>
    <w:rsid w:val="007A3CFD"/>
    <w:rsid w:val="007A4718"/>
    <w:rsid w:val="007A514C"/>
    <w:rsid w:val="007A5E95"/>
    <w:rsid w:val="007A60D5"/>
    <w:rsid w:val="007A61E5"/>
    <w:rsid w:val="007A63F3"/>
    <w:rsid w:val="007A68AF"/>
    <w:rsid w:val="007A6F13"/>
    <w:rsid w:val="007A6F4A"/>
    <w:rsid w:val="007A707D"/>
    <w:rsid w:val="007A7182"/>
    <w:rsid w:val="007A7654"/>
    <w:rsid w:val="007A76D8"/>
    <w:rsid w:val="007A772D"/>
    <w:rsid w:val="007A7796"/>
    <w:rsid w:val="007A7D9A"/>
    <w:rsid w:val="007B018C"/>
    <w:rsid w:val="007B0313"/>
    <w:rsid w:val="007B0336"/>
    <w:rsid w:val="007B043D"/>
    <w:rsid w:val="007B085D"/>
    <w:rsid w:val="007B0AF6"/>
    <w:rsid w:val="007B123B"/>
    <w:rsid w:val="007B186F"/>
    <w:rsid w:val="007B1F78"/>
    <w:rsid w:val="007B2B47"/>
    <w:rsid w:val="007B4176"/>
    <w:rsid w:val="007B4186"/>
    <w:rsid w:val="007B4391"/>
    <w:rsid w:val="007B43A7"/>
    <w:rsid w:val="007B4657"/>
    <w:rsid w:val="007B531E"/>
    <w:rsid w:val="007B539A"/>
    <w:rsid w:val="007B53DA"/>
    <w:rsid w:val="007B57F8"/>
    <w:rsid w:val="007B5C3B"/>
    <w:rsid w:val="007B64E4"/>
    <w:rsid w:val="007B6588"/>
    <w:rsid w:val="007B66F5"/>
    <w:rsid w:val="007B68A7"/>
    <w:rsid w:val="007B6AA3"/>
    <w:rsid w:val="007B6B26"/>
    <w:rsid w:val="007B6FE0"/>
    <w:rsid w:val="007B7401"/>
    <w:rsid w:val="007B75D3"/>
    <w:rsid w:val="007B7600"/>
    <w:rsid w:val="007B77DB"/>
    <w:rsid w:val="007B7A2E"/>
    <w:rsid w:val="007C0483"/>
    <w:rsid w:val="007C04C2"/>
    <w:rsid w:val="007C059E"/>
    <w:rsid w:val="007C0970"/>
    <w:rsid w:val="007C23D6"/>
    <w:rsid w:val="007C270F"/>
    <w:rsid w:val="007C2799"/>
    <w:rsid w:val="007C315E"/>
    <w:rsid w:val="007C3242"/>
    <w:rsid w:val="007C34C3"/>
    <w:rsid w:val="007C3867"/>
    <w:rsid w:val="007C3B77"/>
    <w:rsid w:val="007C3E81"/>
    <w:rsid w:val="007C43E6"/>
    <w:rsid w:val="007C46B9"/>
    <w:rsid w:val="007C5212"/>
    <w:rsid w:val="007C591C"/>
    <w:rsid w:val="007C5AFE"/>
    <w:rsid w:val="007C5FF2"/>
    <w:rsid w:val="007C61AA"/>
    <w:rsid w:val="007C6438"/>
    <w:rsid w:val="007C6E94"/>
    <w:rsid w:val="007C7174"/>
    <w:rsid w:val="007C7372"/>
    <w:rsid w:val="007C7722"/>
    <w:rsid w:val="007C784C"/>
    <w:rsid w:val="007C7CE4"/>
    <w:rsid w:val="007C7FB7"/>
    <w:rsid w:val="007D0034"/>
    <w:rsid w:val="007D0283"/>
    <w:rsid w:val="007D03E7"/>
    <w:rsid w:val="007D0471"/>
    <w:rsid w:val="007D08D9"/>
    <w:rsid w:val="007D0955"/>
    <w:rsid w:val="007D0A57"/>
    <w:rsid w:val="007D0B68"/>
    <w:rsid w:val="007D1482"/>
    <w:rsid w:val="007D15BF"/>
    <w:rsid w:val="007D16A8"/>
    <w:rsid w:val="007D182B"/>
    <w:rsid w:val="007D1E5C"/>
    <w:rsid w:val="007D1F91"/>
    <w:rsid w:val="007D1FE2"/>
    <w:rsid w:val="007D2002"/>
    <w:rsid w:val="007D23A5"/>
    <w:rsid w:val="007D23F3"/>
    <w:rsid w:val="007D24FE"/>
    <w:rsid w:val="007D2794"/>
    <w:rsid w:val="007D28E5"/>
    <w:rsid w:val="007D2FAB"/>
    <w:rsid w:val="007D31B8"/>
    <w:rsid w:val="007D3B7C"/>
    <w:rsid w:val="007D3D2C"/>
    <w:rsid w:val="007D4292"/>
    <w:rsid w:val="007D455F"/>
    <w:rsid w:val="007D4BC4"/>
    <w:rsid w:val="007D4F95"/>
    <w:rsid w:val="007D4FEA"/>
    <w:rsid w:val="007D5488"/>
    <w:rsid w:val="007D5783"/>
    <w:rsid w:val="007D612D"/>
    <w:rsid w:val="007D6392"/>
    <w:rsid w:val="007D63B0"/>
    <w:rsid w:val="007D6A7A"/>
    <w:rsid w:val="007D6D5F"/>
    <w:rsid w:val="007D6EB8"/>
    <w:rsid w:val="007D6EF0"/>
    <w:rsid w:val="007D70E2"/>
    <w:rsid w:val="007D77D5"/>
    <w:rsid w:val="007D77F1"/>
    <w:rsid w:val="007E0366"/>
    <w:rsid w:val="007E0920"/>
    <w:rsid w:val="007E0C68"/>
    <w:rsid w:val="007E1259"/>
    <w:rsid w:val="007E1B40"/>
    <w:rsid w:val="007E1BF5"/>
    <w:rsid w:val="007E211A"/>
    <w:rsid w:val="007E214D"/>
    <w:rsid w:val="007E22B6"/>
    <w:rsid w:val="007E2435"/>
    <w:rsid w:val="007E27FB"/>
    <w:rsid w:val="007E2E01"/>
    <w:rsid w:val="007E4011"/>
    <w:rsid w:val="007E4850"/>
    <w:rsid w:val="007E4A1D"/>
    <w:rsid w:val="007E4D23"/>
    <w:rsid w:val="007E4F7C"/>
    <w:rsid w:val="007E5074"/>
    <w:rsid w:val="007E5183"/>
    <w:rsid w:val="007E5D96"/>
    <w:rsid w:val="007E613E"/>
    <w:rsid w:val="007E636E"/>
    <w:rsid w:val="007E6988"/>
    <w:rsid w:val="007E6F42"/>
    <w:rsid w:val="007E72A7"/>
    <w:rsid w:val="007E76ED"/>
    <w:rsid w:val="007E7C6A"/>
    <w:rsid w:val="007E7EDC"/>
    <w:rsid w:val="007F0074"/>
    <w:rsid w:val="007F0733"/>
    <w:rsid w:val="007F0899"/>
    <w:rsid w:val="007F0B3D"/>
    <w:rsid w:val="007F0E11"/>
    <w:rsid w:val="007F13EB"/>
    <w:rsid w:val="007F244C"/>
    <w:rsid w:val="007F2781"/>
    <w:rsid w:val="007F27A4"/>
    <w:rsid w:val="007F2872"/>
    <w:rsid w:val="007F292E"/>
    <w:rsid w:val="007F2AC3"/>
    <w:rsid w:val="007F2E2A"/>
    <w:rsid w:val="007F324E"/>
    <w:rsid w:val="007F35B5"/>
    <w:rsid w:val="007F360F"/>
    <w:rsid w:val="007F3750"/>
    <w:rsid w:val="007F3770"/>
    <w:rsid w:val="007F396A"/>
    <w:rsid w:val="007F3E9E"/>
    <w:rsid w:val="007F3ED0"/>
    <w:rsid w:val="007F4241"/>
    <w:rsid w:val="007F4242"/>
    <w:rsid w:val="007F4282"/>
    <w:rsid w:val="007F431A"/>
    <w:rsid w:val="007F47C3"/>
    <w:rsid w:val="007F485C"/>
    <w:rsid w:val="007F568C"/>
    <w:rsid w:val="007F579D"/>
    <w:rsid w:val="007F57E6"/>
    <w:rsid w:val="007F580B"/>
    <w:rsid w:val="007F5AB0"/>
    <w:rsid w:val="007F5D4F"/>
    <w:rsid w:val="007F5EBC"/>
    <w:rsid w:val="007F5EC4"/>
    <w:rsid w:val="007F609E"/>
    <w:rsid w:val="007F6E16"/>
    <w:rsid w:val="007F6ED6"/>
    <w:rsid w:val="007F6FF7"/>
    <w:rsid w:val="007F73E6"/>
    <w:rsid w:val="007F76A6"/>
    <w:rsid w:val="007F7A06"/>
    <w:rsid w:val="008001F9"/>
    <w:rsid w:val="008005F1"/>
    <w:rsid w:val="0080064B"/>
    <w:rsid w:val="00800895"/>
    <w:rsid w:val="00800B30"/>
    <w:rsid w:val="00800BC1"/>
    <w:rsid w:val="008015E3"/>
    <w:rsid w:val="00801B9C"/>
    <w:rsid w:val="00801E32"/>
    <w:rsid w:val="00801EB6"/>
    <w:rsid w:val="00801F53"/>
    <w:rsid w:val="00802530"/>
    <w:rsid w:val="0080258C"/>
    <w:rsid w:val="0080261A"/>
    <w:rsid w:val="00802801"/>
    <w:rsid w:val="008028AA"/>
    <w:rsid w:val="00802B77"/>
    <w:rsid w:val="00802D46"/>
    <w:rsid w:val="00802F80"/>
    <w:rsid w:val="00803303"/>
    <w:rsid w:val="00803562"/>
    <w:rsid w:val="00804091"/>
    <w:rsid w:val="008041FA"/>
    <w:rsid w:val="00804467"/>
    <w:rsid w:val="00804780"/>
    <w:rsid w:val="00804B32"/>
    <w:rsid w:val="00804C10"/>
    <w:rsid w:val="008050D9"/>
    <w:rsid w:val="0080555C"/>
    <w:rsid w:val="008057C3"/>
    <w:rsid w:val="00805914"/>
    <w:rsid w:val="008059FF"/>
    <w:rsid w:val="00805C36"/>
    <w:rsid w:val="00805D32"/>
    <w:rsid w:val="00805E40"/>
    <w:rsid w:val="00805F83"/>
    <w:rsid w:val="00806837"/>
    <w:rsid w:val="00806948"/>
    <w:rsid w:val="00806F08"/>
    <w:rsid w:val="00807020"/>
    <w:rsid w:val="008071D1"/>
    <w:rsid w:val="00807357"/>
    <w:rsid w:val="008076FD"/>
    <w:rsid w:val="008079AA"/>
    <w:rsid w:val="00807A9C"/>
    <w:rsid w:val="00810009"/>
    <w:rsid w:val="00810917"/>
    <w:rsid w:val="00810F66"/>
    <w:rsid w:val="00810F68"/>
    <w:rsid w:val="008111BE"/>
    <w:rsid w:val="00811664"/>
    <w:rsid w:val="00811943"/>
    <w:rsid w:val="00811969"/>
    <w:rsid w:val="00811DF7"/>
    <w:rsid w:val="00812535"/>
    <w:rsid w:val="0081267A"/>
    <w:rsid w:val="00812957"/>
    <w:rsid w:val="00813070"/>
    <w:rsid w:val="008133C0"/>
    <w:rsid w:val="008142EC"/>
    <w:rsid w:val="008144A7"/>
    <w:rsid w:val="00814C66"/>
    <w:rsid w:val="008168C2"/>
    <w:rsid w:val="00816E2D"/>
    <w:rsid w:val="008179D2"/>
    <w:rsid w:val="00817D5F"/>
    <w:rsid w:val="00817DB6"/>
    <w:rsid w:val="00820296"/>
    <w:rsid w:val="00820333"/>
    <w:rsid w:val="008207FB"/>
    <w:rsid w:val="00820981"/>
    <w:rsid w:val="0082099F"/>
    <w:rsid w:val="00820BA5"/>
    <w:rsid w:val="00821259"/>
    <w:rsid w:val="0082133A"/>
    <w:rsid w:val="008213EA"/>
    <w:rsid w:val="00821979"/>
    <w:rsid w:val="00821AAC"/>
    <w:rsid w:val="00821AFD"/>
    <w:rsid w:val="0082203E"/>
    <w:rsid w:val="008226B0"/>
    <w:rsid w:val="00822B0C"/>
    <w:rsid w:val="00823988"/>
    <w:rsid w:val="008239C9"/>
    <w:rsid w:val="00823B60"/>
    <w:rsid w:val="0082446B"/>
    <w:rsid w:val="008244FB"/>
    <w:rsid w:val="00824576"/>
    <w:rsid w:val="0082458F"/>
    <w:rsid w:val="00824D9A"/>
    <w:rsid w:val="008251CF"/>
    <w:rsid w:val="008262FF"/>
    <w:rsid w:val="00826638"/>
    <w:rsid w:val="00826676"/>
    <w:rsid w:val="00827E3D"/>
    <w:rsid w:val="00827F3D"/>
    <w:rsid w:val="00830487"/>
    <w:rsid w:val="0083094C"/>
    <w:rsid w:val="00830AC0"/>
    <w:rsid w:val="00830DF2"/>
    <w:rsid w:val="008316D4"/>
    <w:rsid w:val="0083189B"/>
    <w:rsid w:val="00831B12"/>
    <w:rsid w:val="00831BD2"/>
    <w:rsid w:val="0083266C"/>
    <w:rsid w:val="00833626"/>
    <w:rsid w:val="0083369B"/>
    <w:rsid w:val="00833837"/>
    <w:rsid w:val="00833B56"/>
    <w:rsid w:val="00833EEA"/>
    <w:rsid w:val="00834054"/>
    <w:rsid w:val="0083443D"/>
    <w:rsid w:val="008344E4"/>
    <w:rsid w:val="00834A11"/>
    <w:rsid w:val="00834C94"/>
    <w:rsid w:val="00835455"/>
    <w:rsid w:val="0083556D"/>
    <w:rsid w:val="008356FA"/>
    <w:rsid w:val="0083588C"/>
    <w:rsid w:val="00835CAB"/>
    <w:rsid w:val="00835DEC"/>
    <w:rsid w:val="00836355"/>
    <w:rsid w:val="00836BAE"/>
    <w:rsid w:val="00836EA4"/>
    <w:rsid w:val="00837173"/>
    <w:rsid w:val="0083754B"/>
    <w:rsid w:val="0083792F"/>
    <w:rsid w:val="00837FB9"/>
    <w:rsid w:val="00840180"/>
    <w:rsid w:val="008404C5"/>
    <w:rsid w:val="0084061D"/>
    <w:rsid w:val="00840FE0"/>
    <w:rsid w:val="00841173"/>
    <w:rsid w:val="00841683"/>
    <w:rsid w:val="00841868"/>
    <w:rsid w:val="00841C8E"/>
    <w:rsid w:val="00841CF0"/>
    <w:rsid w:val="00842364"/>
    <w:rsid w:val="0084245C"/>
    <w:rsid w:val="00842900"/>
    <w:rsid w:val="00842947"/>
    <w:rsid w:val="00842997"/>
    <w:rsid w:val="00842F38"/>
    <w:rsid w:val="008434DE"/>
    <w:rsid w:val="008435BF"/>
    <w:rsid w:val="008439E8"/>
    <w:rsid w:val="00843AE5"/>
    <w:rsid w:val="00843E8B"/>
    <w:rsid w:val="0084405D"/>
    <w:rsid w:val="0084460B"/>
    <w:rsid w:val="0084542C"/>
    <w:rsid w:val="0084598E"/>
    <w:rsid w:val="00845B11"/>
    <w:rsid w:val="0084656B"/>
    <w:rsid w:val="00846958"/>
    <w:rsid w:val="00847631"/>
    <w:rsid w:val="00847B2C"/>
    <w:rsid w:val="008502CE"/>
    <w:rsid w:val="0085032A"/>
    <w:rsid w:val="008504F9"/>
    <w:rsid w:val="00850577"/>
    <w:rsid w:val="00851041"/>
    <w:rsid w:val="0085137B"/>
    <w:rsid w:val="008523B2"/>
    <w:rsid w:val="00852D31"/>
    <w:rsid w:val="008530B2"/>
    <w:rsid w:val="008531BE"/>
    <w:rsid w:val="00853C9E"/>
    <w:rsid w:val="00853F0A"/>
    <w:rsid w:val="00854A32"/>
    <w:rsid w:val="00854A5A"/>
    <w:rsid w:val="00854B14"/>
    <w:rsid w:val="00854E78"/>
    <w:rsid w:val="008553B5"/>
    <w:rsid w:val="008556F3"/>
    <w:rsid w:val="00855A6E"/>
    <w:rsid w:val="00855EBD"/>
    <w:rsid w:val="00855F6D"/>
    <w:rsid w:val="00855F7F"/>
    <w:rsid w:val="008560BE"/>
    <w:rsid w:val="008562C6"/>
    <w:rsid w:val="00856574"/>
    <w:rsid w:val="00857034"/>
    <w:rsid w:val="00857190"/>
    <w:rsid w:val="0085788D"/>
    <w:rsid w:val="00857BFF"/>
    <w:rsid w:val="008601C0"/>
    <w:rsid w:val="00860444"/>
    <w:rsid w:val="0086109E"/>
    <w:rsid w:val="008611BF"/>
    <w:rsid w:val="008615BE"/>
    <w:rsid w:val="0086167F"/>
    <w:rsid w:val="00861953"/>
    <w:rsid w:val="00862270"/>
    <w:rsid w:val="00862630"/>
    <w:rsid w:val="008628B4"/>
    <w:rsid w:val="00862C3B"/>
    <w:rsid w:val="00862E81"/>
    <w:rsid w:val="00863716"/>
    <w:rsid w:val="00863A29"/>
    <w:rsid w:val="00863FC1"/>
    <w:rsid w:val="00864243"/>
    <w:rsid w:val="0086452F"/>
    <w:rsid w:val="008650EB"/>
    <w:rsid w:val="008651C9"/>
    <w:rsid w:val="0086535B"/>
    <w:rsid w:val="00865502"/>
    <w:rsid w:val="0086596E"/>
    <w:rsid w:val="0086621D"/>
    <w:rsid w:val="008668FF"/>
    <w:rsid w:val="008669F2"/>
    <w:rsid w:val="0086707E"/>
    <w:rsid w:val="0086715D"/>
    <w:rsid w:val="0086799E"/>
    <w:rsid w:val="008679C6"/>
    <w:rsid w:val="00867A0F"/>
    <w:rsid w:val="00867F72"/>
    <w:rsid w:val="00870BB0"/>
    <w:rsid w:val="00871152"/>
    <w:rsid w:val="008715A5"/>
    <w:rsid w:val="00871A7E"/>
    <w:rsid w:val="00871B44"/>
    <w:rsid w:val="00871C6D"/>
    <w:rsid w:val="0087203F"/>
    <w:rsid w:val="0087236C"/>
    <w:rsid w:val="008727C0"/>
    <w:rsid w:val="008729D8"/>
    <w:rsid w:val="00872C82"/>
    <w:rsid w:val="00872FFF"/>
    <w:rsid w:val="0087360E"/>
    <w:rsid w:val="00873B25"/>
    <w:rsid w:val="00873C83"/>
    <w:rsid w:val="008743D6"/>
    <w:rsid w:val="00874A76"/>
    <w:rsid w:val="00874DC9"/>
    <w:rsid w:val="00874F48"/>
    <w:rsid w:val="0087511D"/>
    <w:rsid w:val="00875459"/>
    <w:rsid w:val="0087595C"/>
    <w:rsid w:val="0087600F"/>
    <w:rsid w:val="008764A2"/>
    <w:rsid w:val="00876998"/>
    <w:rsid w:val="00876E79"/>
    <w:rsid w:val="00877370"/>
    <w:rsid w:val="00877C1C"/>
    <w:rsid w:val="00877C83"/>
    <w:rsid w:val="00877E00"/>
    <w:rsid w:val="00880944"/>
    <w:rsid w:val="00880D93"/>
    <w:rsid w:val="0088115F"/>
    <w:rsid w:val="0088189C"/>
    <w:rsid w:val="00881BCF"/>
    <w:rsid w:val="00881D21"/>
    <w:rsid w:val="0088208B"/>
    <w:rsid w:val="00882094"/>
    <w:rsid w:val="0088213F"/>
    <w:rsid w:val="00882F79"/>
    <w:rsid w:val="008835DF"/>
    <w:rsid w:val="00883A56"/>
    <w:rsid w:val="00883E7C"/>
    <w:rsid w:val="008842D0"/>
    <w:rsid w:val="008848E3"/>
    <w:rsid w:val="00884A13"/>
    <w:rsid w:val="00884C05"/>
    <w:rsid w:val="00884FBE"/>
    <w:rsid w:val="008853AF"/>
    <w:rsid w:val="00885604"/>
    <w:rsid w:val="008859FC"/>
    <w:rsid w:val="00885D01"/>
    <w:rsid w:val="00885D7D"/>
    <w:rsid w:val="00885EFB"/>
    <w:rsid w:val="00885F95"/>
    <w:rsid w:val="00887472"/>
    <w:rsid w:val="00887844"/>
    <w:rsid w:val="00887991"/>
    <w:rsid w:val="00890381"/>
    <w:rsid w:val="00890633"/>
    <w:rsid w:val="00890B65"/>
    <w:rsid w:val="00890C24"/>
    <w:rsid w:val="00890C4E"/>
    <w:rsid w:val="00891430"/>
    <w:rsid w:val="00891722"/>
    <w:rsid w:val="00891B58"/>
    <w:rsid w:val="008920AF"/>
    <w:rsid w:val="008923BC"/>
    <w:rsid w:val="008927F6"/>
    <w:rsid w:val="00892E31"/>
    <w:rsid w:val="00892FC4"/>
    <w:rsid w:val="008934C6"/>
    <w:rsid w:val="00893760"/>
    <w:rsid w:val="00893908"/>
    <w:rsid w:val="00893AD6"/>
    <w:rsid w:val="0089441E"/>
    <w:rsid w:val="008945DA"/>
    <w:rsid w:val="00894865"/>
    <w:rsid w:val="0089549C"/>
    <w:rsid w:val="008955D1"/>
    <w:rsid w:val="00895858"/>
    <w:rsid w:val="00895A45"/>
    <w:rsid w:val="00895F67"/>
    <w:rsid w:val="008963D5"/>
    <w:rsid w:val="00896C47"/>
    <w:rsid w:val="008974A7"/>
    <w:rsid w:val="008975C0"/>
    <w:rsid w:val="008978FE"/>
    <w:rsid w:val="00897AE1"/>
    <w:rsid w:val="008A0194"/>
    <w:rsid w:val="008A05B7"/>
    <w:rsid w:val="008A07F7"/>
    <w:rsid w:val="008A117C"/>
    <w:rsid w:val="008A118D"/>
    <w:rsid w:val="008A11B6"/>
    <w:rsid w:val="008A127E"/>
    <w:rsid w:val="008A12B0"/>
    <w:rsid w:val="008A132D"/>
    <w:rsid w:val="008A1691"/>
    <w:rsid w:val="008A1783"/>
    <w:rsid w:val="008A1BC2"/>
    <w:rsid w:val="008A1C00"/>
    <w:rsid w:val="008A1D95"/>
    <w:rsid w:val="008A1E61"/>
    <w:rsid w:val="008A27AD"/>
    <w:rsid w:val="008A28AC"/>
    <w:rsid w:val="008A28BC"/>
    <w:rsid w:val="008A3058"/>
    <w:rsid w:val="008A31E0"/>
    <w:rsid w:val="008A344C"/>
    <w:rsid w:val="008A3AFB"/>
    <w:rsid w:val="008A3E5E"/>
    <w:rsid w:val="008A3E73"/>
    <w:rsid w:val="008A3F83"/>
    <w:rsid w:val="008A430B"/>
    <w:rsid w:val="008A44C6"/>
    <w:rsid w:val="008A4A63"/>
    <w:rsid w:val="008A4BE7"/>
    <w:rsid w:val="008A51D9"/>
    <w:rsid w:val="008A5BCA"/>
    <w:rsid w:val="008A5FAC"/>
    <w:rsid w:val="008A6291"/>
    <w:rsid w:val="008A634E"/>
    <w:rsid w:val="008A6764"/>
    <w:rsid w:val="008A67D8"/>
    <w:rsid w:val="008A7BC0"/>
    <w:rsid w:val="008A7E55"/>
    <w:rsid w:val="008B0269"/>
    <w:rsid w:val="008B07D1"/>
    <w:rsid w:val="008B09F4"/>
    <w:rsid w:val="008B0A26"/>
    <w:rsid w:val="008B10A2"/>
    <w:rsid w:val="008B136F"/>
    <w:rsid w:val="008B1578"/>
    <w:rsid w:val="008B188C"/>
    <w:rsid w:val="008B1AF7"/>
    <w:rsid w:val="008B1C08"/>
    <w:rsid w:val="008B2A88"/>
    <w:rsid w:val="008B2DA8"/>
    <w:rsid w:val="008B36A4"/>
    <w:rsid w:val="008B3B85"/>
    <w:rsid w:val="008B3C50"/>
    <w:rsid w:val="008B3E8E"/>
    <w:rsid w:val="008B48F4"/>
    <w:rsid w:val="008B4D8D"/>
    <w:rsid w:val="008B4ED7"/>
    <w:rsid w:val="008B50B0"/>
    <w:rsid w:val="008B51B3"/>
    <w:rsid w:val="008B52E6"/>
    <w:rsid w:val="008B55C8"/>
    <w:rsid w:val="008B5761"/>
    <w:rsid w:val="008B600B"/>
    <w:rsid w:val="008B6142"/>
    <w:rsid w:val="008B6280"/>
    <w:rsid w:val="008B632F"/>
    <w:rsid w:val="008B6667"/>
    <w:rsid w:val="008B6994"/>
    <w:rsid w:val="008B69BE"/>
    <w:rsid w:val="008B6BD2"/>
    <w:rsid w:val="008B6CEE"/>
    <w:rsid w:val="008B728F"/>
    <w:rsid w:val="008B760E"/>
    <w:rsid w:val="008B7712"/>
    <w:rsid w:val="008B787A"/>
    <w:rsid w:val="008C034F"/>
    <w:rsid w:val="008C05A8"/>
    <w:rsid w:val="008C0CF9"/>
    <w:rsid w:val="008C1EA1"/>
    <w:rsid w:val="008C1FA8"/>
    <w:rsid w:val="008C273A"/>
    <w:rsid w:val="008C27A3"/>
    <w:rsid w:val="008C2970"/>
    <w:rsid w:val="008C2EBC"/>
    <w:rsid w:val="008C3471"/>
    <w:rsid w:val="008C446E"/>
    <w:rsid w:val="008C45B1"/>
    <w:rsid w:val="008C4A18"/>
    <w:rsid w:val="008C4F6F"/>
    <w:rsid w:val="008C5954"/>
    <w:rsid w:val="008C5BF8"/>
    <w:rsid w:val="008C5D16"/>
    <w:rsid w:val="008C5D5B"/>
    <w:rsid w:val="008C64CB"/>
    <w:rsid w:val="008C65C6"/>
    <w:rsid w:val="008C686F"/>
    <w:rsid w:val="008C6D5F"/>
    <w:rsid w:val="008C71AB"/>
    <w:rsid w:val="008C7968"/>
    <w:rsid w:val="008D00FD"/>
    <w:rsid w:val="008D0123"/>
    <w:rsid w:val="008D06A8"/>
    <w:rsid w:val="008D0B39"/>
    <w:rsid w:val="008D1109"/>
    <w:rsid w:val="008D16EA"/>
    <w:rsid w:val="008D1774"/>
    <w:rsid w:val="008D186F"/>
    <w:rsid w:val="008D1F8F"/>
    <w:rsid w:val="008D24BE"/>
    <w:rsid w:val="008D2A47"/>
    <w:rsid w:val="008D3143"/>
    <w:rsid w:val="008D3698"/>
    <w:rsid w:val="008D3955"/>
    <w:rsid w:val="008D3D54"/>
    <w:rsid w:val="008D4973"/>
    <w:rsid w:val="008D4D39"/>
    <w:rsid w:val="008D53C1"/>
    <w:rsid w:val="008D63F6"/>
    <w:rsid w:val="008D6450"/>
    <w:rsid w:val="008D67CD"/>
    <w:rsid w:val="008D68DE"/>
    <w:rsid w:val="008D69C0"/>
    <w:rsid w:val="008D6AF9"/>
    <w:rsid w:val="008D6B77"/>
    <w:rsid w:val="008D6F86"/>
    <w:rsid w:val="008D72B5"/>
    <w:rsid w:val="008D730E"/>
    <w:rsid w:val="008D74B1"/>
    <w:rsid w:val="008D7C58"/>
    <w:rsid w:val="008D7C7E"/>
    <w:rsid w:val="008E007A"/>
    <w:rsid w:val="008E0176"/>
    <w:rsid w:val="008E0665"/>
    <w:rsid w:val="008E0774"/>
    <w:rsid w:val="008E0E49"/>
    <w:rsid w:val="008E0FE0"/>
    <w:rsid w:val="008E1161"/>
    <w:rsid w:val="008E137F"/>
    <w:rsid w:val="008E2D26"/>
    <w:rsid w:val="008E35CA"/>
    <w:rsid w:val="008E3C5F"/>
    <w:rsid w:val="008E40E5"/>
    <w:rsid w:val="008E490C"/>
    <w:rsid w:val="008E49EA"/>
    <w:rsid w:val="008E4DBF"/>
    <w:rsid w:val="008E5154"/>
    <w:rsid w:val="008E6292"/>
    <w:rsid w:val="008E6511"/>
    <w:rsid w:val="008E74AB"/>
    <w:rsid w:val="008E7753"/>
    <w:rsid w:val="008EFC7D"/>
    <w:rsid w:val="008F00F3"/>
    <w:rsid w:val="008F0449"/>
    <w:rsid w:val="008F045C"/>
    <w:rsid w:val="008F04E5"/>
    <w:rsid w:val="008F07ED"/>
    <w:rsid w:val="008F09C9"/>
    <w:rsid w:val="008F0A47"/>
    <w:rsid w:val="008F0F1B"/>
    <w:rsid w:val="008F1162"/>
    <w:rsid w:val="008F123F"/>
    <w:rsid w:val="008F12F0"/>
    <w:rsid w:val="008F17A0"/>
    <w:rsid w:val="008F17AE"/>
    <w:rsid w:val="008F1BBA"/>
    <w:rsid w:val="008F2076"/>
    <w:rsid w:val="008F290C"/>
    <w:rsid w:val="008F298A"/>
    <w:rsid w:val="008F2DCD"/>
    <w:rsid w:val="008F37FA"/>
    <w:rsid w:val="008F384C"/>
    <w:rsid w:val="008F39F0"/>
    <w:rsid w:val="008F42B0"/>
    <w:rsid w:val="008F4339"/>
    <w:rsid w:val="008F43AE"/>
    <w:rsid w:val="008F4991"/>
    <w:rsid w:val="008F4E39"/>
    <w:rsid w:val="008F5171"/>
    <w:rsid w:val="008F52C9"/>
    <w:rsid w:val="008F5B29"/>
    <w:rsid w:val="008F6745"/>
    <w:rsid w:val="008F6773"/>
    <w:rsid w:val="008F6D2F"/>
    <w:rsid w:val="008F7118"/>
    <w:rsid w:val="008F71FD"/>
    <w:rsid w:val="008F7282"/>
    <w:rsid w:val="008F7434"/>
    <w:rsid w:val="008F745C"/>
    <w:rsid w:val="008F76A8"/>
    <w:rsid w:val="008F79BE"/>
    <w:rsid w:val="0090026A"/>
    <w:rsid w:val="00900BB7"/>
    <w:rsid w:val="00900BC1"/>
    <w:rsid w:val="00900C09"/>
    <w:rsid w:val="00900DFE"/>
    <w:rsid w:val="00900FB9"/>
    <w:rsid w:val="00901174"/>
    <w:rsid w:val="009011F0"/>
    <w:rsid w:val="0090147E"/>
    <w:rsid w:val="009014CE"/>
    <w:rsid w:val="009015A4"/>
    <w:rsid w:val="0090184C"/>
    <w:rsid w:val="00901AF1"/>
    <w:rsid w:val="00901C77"/>
    <w:rsid w:val="009020C8"/>
    <w:rsid w:val="00902240"/>
    <w:rsid w:val="00902893"/>
    <w:rsid w:val="00902C6F"/>
    <w:rsid w:val="00902D7A"/>
    <w:rsid w:val="0090351C"/>
    <w:rsid w:val="009036AA"/>
    <w:rsid w:val="00904331"/>
    <w:rsid w:val="00904D10"/>
    <w:rsid w:val="00905A6E"/>
    <w:rsid w:val="009063A8"/>
    <w:rsid w:val="009064E7"/>
    <w:rsid w:val="00906A6A"/>
    <w:rsid w:val="00906E58"/>
    <w:rsid w:val="009073A3"/>
    <w:rsid w:val="009076C0"/>
    <w:rsid w:val="009076C1"/>
    <w:rsid w:val="00907C4D"/>
    <w:rsid w:val="00907CC5"/>
    <w:rsid w:val="0091015D"/>
    <w:rsid w:val="0091018C"/>
    <w:rsid w:val="009101DA"/>
    <w:rsid w:val="0091040F"/>
    <w:rsid w:val="00910910"/>
    <w:rsid w:val="00910F96"/>
    <w:rsid w:val="0091117F"/>
    <w:rsid w:val="0091269D"/>
    <w:rsid w:val="00912ACC"/>
    <w:rsid w:val="00912B06"/>
    <w:rsid w:val="00912E6E"/>
    <w:rsid w:val="0091318F"/>
    <w:rsid w:val="00913362"/>
    <w:rsid w:val="00913E3E"/>
    <w:rsid w:val="00913E7E"/>
    <w:rsid w:val="009144BB"/>
    <w:rsid w:val="009147D5"/>
    <w:rsid w:val="00914843"/>
    <w:rsid w:val="00914CDD"/>
    <w:rsid w:val="009152C7"/>
    <w:rsid w:val="009153F3"/>
    <w:rsid w:val="00915D25"/>
    <w:rsid w:val="00915EAC"/>
    <w:rsid w:val="00915F46"/>
    <w:rsid w:val="009160C3"/>
    <w:rsid w:val="009161CD"/>
    <w:rsid w:val="0091648D"/>
    <w:rsid w:val="009164A9"/>
    <w:rsid w:val="00916A60"/>
    <w:rsid w:val="00916A8C"/>
    <w:rsid w:val="00917298"/>
    <w:rsid w:val="00917E77"/>
    <w:rsid w:val="009207E6"/>
    <w:rsid w:val="0092095C"/>
    <w:rsid w:val="00920DB9"/>
    <w:rsid w:val="009210F2"/>
    <w:rsid w:val="009219C8"/>
    <w:rsid w:val="00921B85"/>
    <w:rsid w:val="009225BB"/>
    <w:rsid w:val="00922C4F"/>
    <w:rsid w:val="00922E0A"/>
    <w:rsid w:val="00923BD3"/>
    <w:rsid w:val="00923C22"/>
    <w:rsid w:val="00923DDD"/>
    <w:rsid w:val="00923E40"/>
    <w:rsid w:val="009241A8"/>
    <w:rsid w:val="009242DA"/>
    <w:rsid w:val="00924436"/>
    <w:rsid w:val="009244E9"/>
    <w:rsid w:val="009245F7"/>
    <w:rsid w:val="00924A1B"/>
    <w:rsid w:val="00924DF2"/>
    <w:rsid w:val="0092561F"/>
    <w:rsid w:val="009261F6"/>
    <w:rsid w:val="00926665"/>
    <w:rsid w:val="009268C0"/>
    <w:rsid w:val="00926AB8"/>
    <w:rsid w:val="00926B37"/>
    <w:rsid w:val="00927647"/>
    <w:rsid w:val="009276FE"/>
    <w:rsid w:val="00927DAA"/>
    <w:rsid w:val="009303D3"/>
    <w:rsid w:val="0093043B"/>
    <w:rsid w:val="00930C52"/>
    <w:rsid w:val="0093102E"/>
    <w:rsid w:val="00931341"/>
    <w:rsid w:val="00931605"/>
    <w:rsid w:val="00931714"/>
    <w:rsid w:val="00931945"/>
    <w:rsid w:val="009320C4"/>
    <w:rsid w:val="009322F7"/>
    <w:rsid w:val="00932525"/>
    <w:rsid w:val="009330E7"/>
    <w:rsid w:val="00933415"/>
    <w:rsid w:val="0093374D"/>
    <w:rsid w:val="009338DD"/>
    <w:rsid w:val="00933EE7"/>
    <w:rsid w:val="00934220"/>
    <w:rsid w:val="0093439B"/>
    <w:rsid w:val="00934726"/>
    <w:rsid w:val="00934799"/>
    <w:rsid w:val="00934AAB"/>
    <w:rsid w:val="00935669"/>
    <w:rsid w:val="0093580F"/>
    <w:rsid w:val="00935857"/>
    <w:rsid w:val="009358E9"/>
    <w:rsid w:val="00935BC6"/>
    <w:rsid w:val="00935BDC"/>
    <w:rsid w:val="00935CF9"/>
    <w:rsid w:val="00935DE2"/>
    <w:rsid w:val="00936495"/>
    <w:rsid w:val="009369CC"/>
    <w:rsid w:val="00936D0C"/>
    <w:rsid w:val="00937458"/>
    <w:rsid w:val="00937EEA"/>
    <w:rsid w:val="00937FA3"/>
    <w:rsid w:val="00940575"/>
    <w:rsid w:val="00940718"/>
    <w:rsid w:val="009407CB"/>
    <w:rsid w:val="00940872"/>
    <w:rsid w:val="00940CB8"/>
    <w:rsid w:val="00941207"/>
    <w:rsid w:val="0094127C"/>
    <w:rsid w:val="00941543"/>
    <w:rsid w:val="0094161A"/>
    <w:rsid w:val="00941851"/>
    <w:rsid w:val="00941EBA"/>
    <w:rsid w:val="009423D4"/>
    <w:rsid w:val="0094248B"/>
    <w:rsid w:val="00942921"/>
    <w:rsid w:val="00942C90"/>
    <w:rsid w:val="00942D28"/>
    <w:rsid w:val="00942F9C"/>
    <w:rsid w:val="00943762"/>
    <w:rsid w:val="00943A1B"/>
    <w:rsid w:val="00943DE5"/>
    <w:rsid w:val="00943FE6"/>
    <w:rsid w:val="009440DF"/>
    <w:rsid w:val="0094426E"/>
    <w:rsid w:val="00944715"/>
    <w:rsid w:val="009448FA"/>
    <w:rsid w:val="00944EC6"/>
    <w:rsid w:val="009450F7"/>
    <w:rsid w:val="0094514D"/>
    <w:rsid w:val="009452DD"/>
    <w:rsid w:val="0094546A"/>
    <w:rsid w:val="00945E28"/>
    <w:rsid w:val="00945F31"/>
    <w:rsid w:val="00946453"/>
    <w:rsid w:val="0094648A"/>
    <w:rsid w:val="00946FBF"/>
    <w:rsid w:val="009474F4"/>
    <w:rsid w:val="00947937"/>
    <w:rsid w:val="00947E15"/>
    <w:rsid w:val="0095071F"/>
    <w:rsid w:val="00950CED"/>
    <w:rsid w:val="00950D3F"/>
    <w:rsid w:val="00950D7F"/>
    <w:rsid w:val="0095157B"/>
    <w:rsid w:val="009515FC"/>
    <w:rsid w:val="00951864"/>
    <w:rsid w:val="00951D49"/>
    <w:rsid w:val="009527A7"/>
    <w:rsid w:val="009532C9"/>
    <w:rsid w:val="0095373F"/>
    <w:rsid w:val="00953B01"/>
    <w:rsid w:val="00953CE9"/>
    <w:rsid w:val="00953DEF"/>
    <w:rsid w:val="009545B0"/>
    <w:rsid w:val="009549D8"/>
    <w:rsid w:val="00955018"/>
    <w:rsid w:val="009554E1"/>
    <w:rsid w:val="00955AA0"/>
    <w:rsid w:val="00955C81"/>
    <w:rsid w:val="00956104"/>
    <w:rsid w:val="00956360"/>
    <w:rsid w:val="009564AD"/>
    <w:rsid w:val="00956C7E"/>
    <w:rsid w:val="00957E7F"/>
    <w:rsid w:val="0096020D"/>
    <w:rsid w:val="0096047E"/>
    <w:rsid w:val="00960AF1"/>
    <w:rsid w:val="00960C16"/>
    <w:rsid w:val="00961AB9"/>
    <w:rsid w:val="00961DB0"/>
    <w:rsid w:val="009627B1"/>
    <w:rsid w:val="00962B01"/>
    <w:rsid w:val="00963C02"/>
    <w:rsid w:val="00963DDE"/>
    <w:rsid w:val="00963FEF"/>
    <w:rsid w:val="009649E4"/>
    <w:rsid w:val="00965418"/>
    <w:rsid w:val="00965794"/>
    <w:rsid w:val="00966246"/>
    <w:rsid w:val="00966275"/>
    <w:rsid w:val="009663DB"/>
    <w:rsid w:val="00966C42"/>
    <w:rsid w:val="0096704C"/>
    <w:rsid w:val="0096712D"/>
    <w:rsid w:val="00967267"/>
    <w:rsid w:val="009672E9"/>
    <w:rsid w:val="009675A0"/>
    <w:rsid w:val="00967EDA"/>
    <w:rsid w:val="0097053B"/>
    <w:rsid w:val="009705CB"/>
    <w:rsid w:val="0097066B"/>
    <w:rsid w:val="00970A68"/>
    <w:rsid w:val="00970CB3"/>
    <w:rsid w:val="00971D1A"/>
    <w:rsid w:val="009723D2"/>
    <w:rsid w:val="009723EC"/>
    <w:rsid w:val="0097285F"/>
    <w:rsid w:val="009728FD"/>
    <w:rsid w:val="00973643"/>
    <w:rsid w:val="00973742"/>
    <w:rsid w:val="00973AB7"/>
    <w:rsid w:val="009747B2"/>
    <w:rsid w:val="00974B5E"/>
    <w:rsid w:val="00974C20"/>
    <w:rsid w:val="00974EC7"/>
    <w:rsid w:val="009750B5"/>
    <w:rsid w:val="009760C7"/>
    <w:rsid w:val="00976600"/>
    <w:rsid w:val="00977293"/>
    <w:rsid w:val="00977321"/>
    <w:rsid w:val="009774A6"/>
    <w:rsid w:val="0097762E"/>
    <w:rsid w:val="00977AE0"/>
    <w:rsid w:val="00980079"/>
    <w:rsid w:val="009802C3"/>
    <w:rsid w:val="009805EB"/>
    <w:rsid w:val="009808AD"/>
    <w:rsid w:val="00980E48"/>
    <w:rsid w:val="00981090"/>
    <w:rsid w:val="00981195"/>
    <w:rsid w:val="00981524"/>
    <w:rsid w:val="009815D0"/>
    <w:rsid w:val="0098285A"/>
    <w:rsid w:val="00982BFD"/>
    <w:rsid w:val="00982C58"/>
    <w:rsid w:val="009838C3"/>
    <w:rsid w:val="00983DFC"/>
    <w:rsid w:val="00984352"/>
    <w:rsid w:val="0098452E"/>
    <w:rsid w:val="00984D3B"/>
    <w:rsid w:val="00984EF2"/>
    <w:rsid w:val="00984F99"/>
    <w:rsid w:val="00985496"/>
    <w:rsid w:val="00985B3B"/>
    <w:rsid w:val="00985B9E"/>
    <w:rsid w:val="00985F78"/>
    <w:rsid w:val="0098601F"/>
    <w:rsid w:val="0098643D"/>
    <w:rsid w:val="009872DF"/>
    <w:rsid w:val="009879CC"/>
    <w:rsid w:val="00987E2D"/>
    <w:rsid w:val="009900A2"/>
    <w:rsid w:val="00990580"/>
    <w:rsid w:val="009905DE"/>
    <w:rsid w:val="00990E8E"/>
    <w:rsid w:val="009912B7"/>
    <w:rsid w:val="009919F0"/>
    <w:rsid w:val="00991B7E"/>
    <w:rsid w:val="00991BE6"/>
    <w:rsid w:val="00991C20"/>
    <w:rsid w:val="009921CE"/>
    <w:rsid w:val="00992357"/>
    <w:rsid w:val="009923AE"/>
    <w:rsid w:val="0099277D"/>
    <w:rsid w:val="00992CE4"/>
    <w:rsid w:val="00992E16"/>
    <w:rsid w:val="00993251"/>
    <w:rsid w:val="009937CD"/>
    <w:rsid w:val="009938A8"/>
    <w:rsid w:val="00994F0A"/>
    <w:rsid w:val="0099520A"/>
    <w:rsid w:val="00995524"/>
    <w:rsid w:val="00995A26"/>
    <w:rsid w:val="00995E50"/>
    <w:rsid w:val="0099641A"/>
    <w:rsid w:val="009969BE"/>
    <w:rsid w:val="009974A3"/>
    <w:rsid w:val="00997DAF"/>
    <w:rsid w:val="009A0651"/>
    <w:rsid w:val="009A0880"/>
    <w:rsid w:val="009A08AC"/>
    <w:rsid w:val="009A0AFF"/>
    <w:rsid w:val="009A0C75"/>
    <w:rsid w:val="009A0CB3"/>
    <w:rsid w:val="009A0DDB"/>
    <w:rsid w:val="009A1D88"/>
    <w:rsid w:val="009A1E1B"/>
    <w:rsid w:val="009A222F"/>
    <w:rsid w:val="009A29B6"/>
    <w:rsid w:val="009A300A"/>
    <w:rsid w:val="009A32D3"/>
    <w:rsid w:val="009A3840"/>
    <w:rsid w:val="009A4414"/>
    <w:rsid w:val="009A4A39"/>
    <w:rsid w:val="009A4CB5"/>
    <w:rsid w:val="009A550E"/>
    <w:rsid w:val="009A5C4E"/>
    <w:rsid w:val="009A5DD5"/>
    <w:rsid w:val="009A5DF1"/>
    <w:rsid w:val="009A5FFF"/>
    <w:rsid w:val="009A60EC"/>
    <w:rsid w:val="009A6962"/>
    <w:rsid w:val="009A6D3E"/>
    <w:rsid w:val="009A7027"/>
    <w:rsid w:val="009A77B6"/>
    <w:rsid w:val="009B00B5"/>
    <w:rsid w:val="009B069C"/>
    <w:rsid w:val="009B0814"/>
    <w:rsid w:val="009B0D3A"/>
    <w:rsid w:val="009B1F8D"/>
    <w:rsid w:val="009B26D9"/>
    <w:rsid w:val="009B2BC1"/>
    <w:rsid w:val="009B3AF8"/>
    <w:rsid w:val="009B3F75"/>
    <w:rsid w:val="009B4DB4"/>
    <w:rsid w:val="009B503C"/>
    <w:rsid w:val="009B5453"/>
    <w:rsid w:val="009B577D"/>
    <w:rsid w:val="009B5F55"/>
    <w:rsid w:val="009B6874"/>
    <w:rsid w:val="009B6B6A"/>
    <w:rsid w:val="009B6EF8"/>
    <w:rsid w:val="009B703A"/>
    <w:rsid w:val="009B765E"/>
    <w:rsid w:val="009B776E"/>
    <w:rsid w:val="009B77C5"/>
    <w:rsid w:val="009B7FF8"/>
    <w:rsid w:val="009C01A1"/>
    <w:rsid w:val="009C01B0"/>
    <w:rsid w:val="009C06F3"/>
    <w:rsid w:val="009C11BD"/>
    <w:rsid w:val="009C1353"/>
    <w:rsid w:val="009C1BB0"/>
    <w:rsid w:val="009C2DBC"/>
    <w:rsid w:val="009C2E1F"/>
    <w:rsid w:val="009C3251"/>
    <w:rsid w:val="009C38FA"/>
    <w:rsid w:val="009C390B"/>
    <w:rsid w:val="009C3B3B"/>
    <w:rsid w:val="009C3CBC"/>
    <w:rsid w:val="009C47DA"/>
    <w:rsid w:val="009C554E"/>
    <w:rsid w:val="009C5CF0"/>
    <w:rsid w:val="009C5DEC"/>
    <w:rsid w:val="009C5EC4"/>
    <w:rsid w:val="009C5F59"/>
    <w:rsid w:val="009C6785"/>
    <w:rsid w:val="009C68AE"/>
    <w:rsid w:val="009C68C0"/>
    <w:rsid w:val="009C715C"/>
    <w:rsid w:val="009C7391"/>
    <w:rsid w:val="009C748E"/>
    <w:rsid w:val="009C78A9"/>
    <w:rsid w:val="009C798F"/>
    <w:rsid w:val="009C7E6B"/>
    <w:rsid w:val="009D0AD5"/>
    <w:rsid w:val="009D0C31"/>
    <w:rsid w:val="009D1309"/>
    <w:rsid w:val="009D15CA"/>
    <w:rsid w:val="009D1C16"/>
    <w:rsid w:val="009D1C1B"/>
    <w:rsid w:val="009D22B2"/>
    <w:rsid w:val="009D244D"/>
    <w:rsid w:val="009D2FEE"/>
    <w:rsid w:val="009D32AB"/>
    <w:rsid w:val="009D3584"/>
    <w:rsid w:val="009D37C2"/>
    <w:rsid w:val="009D399F"/>
    <w:rsid w:val="009D3A50"/>
    <w:rsid w:val="009D3F1E"/>
    <w:rsid w:val="009D493C"/>
    <w:rsid w:val="009D4996"/>
    <w:rsid w:val="009D4BFE"/>
    <w:rsid w:val="009D4FF1"/>
    <w:rsid w:val="009D56D4"/>
    <w:rsid w:val="009D5713"/>
    <w:rsid w:val="009D5770"/>
    <w:rsid w:val="009D5AE9"/>
    <w:rsid w:val="009D5AF5"/>
    <w:rsid w:val="009D606D"/>
    <w:rsid w:val="009D675D"/>
    <w:rsid w:val="009D6800"/>
    <w:rsid w:val="009D6B48"/>
    <w:rsid w:val="009D6E59"/>
    <w:rsid w:val="009D7625"/>
    <w:rsid w:val="009D787A"/>
    <w:rsid w:val="009D7D06"/>
    <w:rsid w:val="009E025F"/>
    <w:rsid w:val="009E0B02"/>
    <w:rsid w:val="009E0B44"/>
    <w:rsid w:val="009E1A7A"/>
    <w:rsid w:val="009E2070"/>
    <w:rsid w:val="009E209B"/>
    <w:rsid w:val="009E23C0"/>
    <w:rsid w:val="009E2464"/>
    <w:rsid w:val="009E251C"/>
    <w:rsid w:val="009E285F"/>
    <w:rsid w:val="009E2C2D"/>
    <w:rsid w:val="009E2D24"/>
    <w:rsid w:val="009E3268"/>
    <w:rsid w:val="009E3698"/>
    <w:rsid w:val="009E4655"/>
    <w:rsid w:val="009E49C3"/>
    <w:rsid w:val="009E4CC3"/>
    <w:rsid w:val="009E5671"/>
    <w:rsid w:val="009E6A81"/>
    <w:rsid w:val="009E6FDB"/>
    <w:rsid w:val="009E7806"/>
    <w:rsid w:val="009E7983"/>
    <w:rsid w:val="009E79B4"/>
    <w:rsid w:val="009E7D80"/>
    <w:rsid w:val="009E7DDF"/>
    <w:rsid w:val="009E7E5F"/>
    <w:rsid w:val="009F04E2"/>
    <w:rsid w:val="009F0E28"/>
    <w:rsid w:val="009F131B"/>
    <w:rsid w:val="009F160F"/>
    <w:rsid w:val="009F1645"/>
    <w:rsid w:val="009F1784"/>
    <w:rsid w:val="009F1925"/>
    <w:rsid w:val="009F1C10"/>
    <w:rsid w:val="009F2749"/>
    <w:rsid w:val="009F2AA6"/>
    <w:rsid w:val="009F2C8B"/>
    <w:rsid w:val="009F3039"/>
    <w:rsid w:val="009F321F"/>
    <w:rsid w:val="009F3248"/>
    <w:rsid w:val="009F36B2"/>
    <w:rsid w:val="009F3AA8"/>
    <w:rsid w:val="009F3AAE"/>
    <w:rsid w:val="009F3BAD"/>
    <w:rsid w:val="009F3C5B"/>
    <w:rsid w:val="009F3CE2"/>
    <w:rsid w:val="009F440F"/>
    <w:rsid w:val="009F4510"/>
    <w:rsid w:val="009F4531"/>
    <w:rsid w:val="009F477D"/>
    <w:rsid w:val="009F4896"/>
    <w:rsid w:val="009F49C9"/>
    <w:rsid w:val="009F4D92"/>
    <w:rsid w:val="009F4F0B"/>
    <w:rsid w:val="009F505C"/>
    <w:rsid w:val="009F50D0"/>
    <w:rsid w:val="009F5537"/>
    <w:rsid w:val="009F5AF5"/>
    <w:rsid w:val="009F5CA6"/>
    <w:rsid w:val="009F5D30"/>
    <w:rsid w:val="009F5F84"/>
    <w:rsid w:val="009F6212"/>
    <w:rsid w:val="009F657A"/>
    <w:rsid w:val="009F6C60"/>
    <w:rsid w:val="009F714C"/>
    <w:rsid w:val="009F731F"/>
    <w:rsid w:val="009F78B9"/>
    <w:rsid w:val="009F7E16"/>
    <w:rsid w:val="009F7FA3"/>
    <w:rsid w:val="00A00541"/>
    <w:rsid w:val="00A00689"/>
    <w:rsid w:val="00A007D8"/>
    <w:rsid w:val="00A0158F"/>
    <w:rsid w:val="00A01911"/>
    <w:rsid w:val="00A0287D"/>
    <w:rsid w:val="00A02AC0"/>
    <w:rsid w:val="00A02DA3"/>
    <w:rsid w:val="00A03608"/>
    <w:rsid w:val="00A03684"/>
    <w:rsid w:val="00A039E8"/>
    <w:rsid w:val="00A03A58"/>
    <w:rsid w:val="00A04339"/>
    <w:rsid w:val="00A0436F"/>
    <w:rsid w:val="00A04CEC"/>
    <w:rsid w:val="00A04DB8"/>
    <w:rsid w:val="00A04FFF"/>
    <w:rsid w:val="00A0560C"/>
    <w:rsid w:val="00A056D1"/>
    <w:rsid w:val="00A05997"/>
    <w:rsid w:val="00A05FF1"/>
    <w:rsid w:val="00A06037"/>
    <w:rsid w:val="00A060CB"/>
    <w:rsid w:val="00A0610C"/>
    <w:rsid w:val="00A06698"/>
    <w:rsid w:val="00A06D6D"/>
    <w:rsid w:val="00A070D5"/>
    <w:rsid w:val="00A0710B"/>
    <w:rsid w:val="00A074BA"/>
    <w:rsid w:val="00A0763B"/>
    <w:rsid w:val="00A07646"/>
    <w:rsid w:val="00A0787F"/>
    <w:rsid w:val="00A07962"/>
    <w:rsid w:val="00A079DA"/>
    <w:rsid w:val="00A079FF"/>
    <w:rsid w:val="00A0977D"/>
    <w:rsid w:val="00A103FC"/>
    <w:rsid w:val="00A10450"/>
    <w:rsid w:val="00A10747"/>
    <w:rsid w:val="00A10BC5"/>
    <w:rsid w:val="00A10DEB"/>
    <w:rsid w:val="00A10E2D"/>
    <w:rsid w:val="00A10E3B"/>
    <w:rsid w:val="00A11362"/>
    <w:rsid w:val="00A11AA3"/>
    <w:rsid w:val="00A1269F"/>
    <w:rsid w:val="00A1270D"/>
    <w:rsid w:val="00A12AE9"/>
    <w:rsid w:val="00A133F8"/>
    <w:rsid w:val="00A14392"/>
    <w:rsid w:val="00A145D4"/>
    <w:rsid w:val="00A14E7D"/>
    <w:rsid w:val="00A156F7"/>
    <w:rsid w:val="00A15F0F"/>
    <w:rsid w:val="00A1606F"/>
    <w:rsid w:val="00A162DC"/>
    <w:rsid w:val="00A1650C"/>
    <w:rsid w:val="00A16B14"/>
    <w:rsid w:val="00A16F84"/>
    <w:rsid w:val="00A17104"/>
    <w:rsid w:val="00A1767A"/>
    <w:rsid w:val="00A17A5B"/>
    <w:rsid w:val="00A17B92"/>
    <w:rsid w:val="00A17BAF"/>
    <w:rsid w:val="00A17E5E"/>
    <w:rsid w:val="00A201E9"/>
    <w:rsid w:val="00A204FF"/>
    <w:rsid w:val="00A20814"/>
    <w:rsid w:val="00A2102E"/>
    <w:rsid w:val="00A212CF"/>
    <w:rsid w:val="00A21567"/>
    <w:rsid w:val="00A21597"/>
    <w:rsid w:val="00A21614"/>
    <w:rsid w:val="00A21A98"/>
    <w:rsid w:val="00A21B58"/>
    <w:rsid w:val="00A22AC7"/>
    <w:rsid w:val="00A22F44"/>
    <w:rsid w:val="00A233D7"/>
    <w:rsid w:val="00A2341A"/>
    <w:rsid w:val="00A23470"/>
    <w:rsid w:val="00A247D6"/>
    <w:rsid w:val="00A24F60"/>
    <w:rsid w:val="00A250FF"/>
    <w:rsid w:val="00A25DE2"/>
    <w:rsid w:val="00A25FE3"/>
    <w:rsid w:val="00A2628D"/>
    <w:rsid w:val="00A2673A"/>
    <w:rsid w:val="00A26DE0"/>
    <w:rsid w:val="00A27639"/>
    <w:rsid w:val="00A27914"/>
    <w:rsid w:val="00A27C42"/>
    <w:rsid w:val="00A27D01"/>
    <w:rsid w:val="00A27E6D"/>
    <w:rsid w:val="00A302EA"/>
    <w:rsid w:val="00A303A6"/>
    <w:rsid w:val="00A30C3F"/>
    <w:rsid w:val="00A30F02"/>
    <w:rsid w:val="00A312FE"/>
    <w:rsid w:val="00A316F2"/>
    <w:rsid w:val="00A31A7C"/>
    <w:rsid w:val="00A31C37"/>
    <w:rsid w:val="00A321D8"/>
    <w:rsid w:val="00A32254"/>
    <w:rsid w:val="00A3233F"/>
    <w:rsid w:val="00A32371"/>
    <w:rsid w:val="00A32B16"/>
    <w:rsid w:val="00A32ECD"/>
    <w:rsid w:val="00A332F9"/>
    <w:rsid w:val="00A3331D"/>
    <w:rsid w:val="00A33BE2"/>
    <w:rsid w:val="00A343D5"/>
    <w:rsid w:val="00A34DAF"/>
    <w:rsid w:val="00A34F64"/>
    <w:rsid w:val="00A350CC"/>
    <w:rsid w:val="00A35114"/>
    <w:rsid w:val="00A352E3"/>
    <w:rsid w:val="00A35413"/>
    <w:rsid w:val="00A354DC"/>
    <w:rsid w:val="00A3555B"/>
    <w:rsid w:val="00A35A95"/>
    <w:rsid w:val="00A36033"/>
    <w:rsid w:val="00A36231"/>
    <w:rsid w:val="00A363C6"/>
    <w:rsid w:val="00A365C9"/>
    <w:rsid w:val="00A36852"/>
    <w:rsid w:val="00A36B4E"/>
    <w:rsid w:val="00A37187"/>
    <w:rsid w:val="00A3719D"/>
    <w:rsid w:val="00A37410"/>
    <w:rsid w:val="00A3797F"/>
    <w:rsid w:val="00A37AA9"/>
    <w:rsid w:val="00A37CCD"/>
    <w:rsid w:val="00A4063E"/>
    <w:rsid w:val="00A40B5B"/>
    <w:rsid w:val="00A40CEF"/>
    <w:rsid w:val="00A40DA9"/>
    <w:rsid w:val="00A40DAB"/>
    <w:rsid w:val="00A4167C"/>
    <w:rsid w:val="00A41698"/>
    <w:rsid w:val="00A423C8"/>
    <w:rsid w:val="00A42725"/>
    <w:rsid w:val="00A4276F"/>
    <w:rsid w:val="00A42FB2"/>
    <w:rsid w:val="00A43135"/>
    <w:rsid w:val="00A4370E"/>
    <w:rsid w:val="00A43B76"/>
    <w:rsid w:val="00A43CEF"/>
    <w:rsid w:val="00A442B5"/>
    <w:rsid w:val="00A4432C"/>
    <w:rsid w:val="00A44ABC"/>
    <w:rsid w:val="00A44E9A"/>
    <w:rsid w:val="00A44EFC"/>
    <w:rsid w:val="00A452C1"/>
    <w:rsid w:val="00A45E53"/>
    <w:rsid w:val="00A45FA5"/>
    <w:rsid w:val="00A46063"/>
    <w:rsid w:val="00A462D0"/>
    <w:rsid w:val="00A464B5"/>
    <w:rsid w:val="00A4663A"/>
    <w:rsid w:val="00A469C4"/>
    <w:rsid w:val="00A47000"/>
    <w:rsid w:val="00A47198"/>
    <w:rsid w:val="00A47AEF"/>
    <w:rsid w:val="00A47CC3"/>
    <w:rsid w:val="00A47D65"/>
    <w:rsid w:val="00A50645"/>
    <w:rsid w:val="00A50712"/>
    <w:rsid w:val="00A50715"/>
    <w:rsid w:val="00A50A31"/>
    <w:rsid w:val="00A515D2"/>
    <w:rsid w:val="00A515EC"/>
    <w:rsid w:val="00A5164A"/>
    <w:rsid w:val="00A529BB"/>
    <w:rsid w:val="00A529C2"/>
    <w:rsid w:val="00A52AF2"/>
    <w:rsid w:val="00A52B3A"/>
    <w:rsid w:val="00A52B65"/>
    <w:rsid w:val="00A52CE4"/>
    <w:rsid w:val="00A52DEB"/>
    <w:rsid w:val="00A539D0"/>
    <w:rsid w:val="00A540AE"/>
    <w:rsid w:val="00A54E82"/>
    <w:rsid w:val="00A5511E"/>
    <w:rsid w:val="00A552BD"/>
    <w:rsid w:val="00A552D7"/>
    <w:rsid w:val="00A55368"/>
    <w:rsid w:val="00A5543C"/>
    <w:rsid w:val="00A5544E"/>
    <w:rsid w:val="00A55FA9"/>
    <w:rsid w:val="00A564B8"/>
    <w:rsid w:val="00A56854"/>
    <w:rsid w:val="00A571DB"/>
    <w:rsid w:val="00A57820"/>
    <w:rsid w:val="00A578DC"/>
    <w:rsid w:val="00A57A9D"/>
    <w:rsid w:val="00A57BD2"/>
    <w:rsid w:val="00A57C69"/>
    <w:rsid w:val="00A60163"/>
    <w:rsid w:val="00A601E0"/>
    <w:rsid w:val="00A6031B"/>
    <w:rsid w:val="00A60603"/>
    <w:rsid w:val="00A60952"/>
    <w:rsid w:val="00A60E73"/>
    <w:rsid w:val="00A61399"/>
    <w:rsid w:val="00A61796"/>
    <w:rsid w:val="00A61B8F"/>
    <w:rsid w:val="00A61F3A"/>
    <w:rsid w:val="00A6260C"/>
    <w:rsid w:val="00A62903"/>
    <w:rsid w:val="00A638F4"/>
    <w:rsid w:val="00A64313"/>
    <w:rsid w:val="00A64C1C"/>
    <w:rsid w:val="00A64F77"/>
    <w:rsid w:val="00A65339"/>
    <w:rsid w:val="00A664E3"/>
    <w:rsid w:val="00A67EC2"/>
    <w:rsid w:val="00A70116"/>
    <w:rsid w:val="00A701C6"/>
    <w:rsid w:val="00A701C8"/>
    <w:rsid w:val="00A70298"/>
    <w:rsid w:val="00A70675"/>
    <w:rsid w:val="00A70DCA"/>
    <w:rsid w:val="00A71020"/>
    <w:rsid w:val="00A7138C"/>
    <w:rsid w:val="00A714DC"/>
    <w:rsid w:val="00A72508"/>
    <w:rsid w:val="00A73050"/>
    <w:rsid w:val="00A73E7F"/>
    <w:rsid w:val="00A74035"/>
    <w:rsid w:val="00A74159"/>
    <w:rsid w:val="00A74167"/>
    <w:rsid w:val="00A744D6"/>
    <w:rsid w:val="00A7466D"/>
    <w:rsid w:val="00A74751"/>
    <w:rsid w:val="00A74B40"/>
    <w:rsid w:val="00A750B0"/>
    <w:rsid w:val="00A751A8"/>
    <w:rsid w:val="00A753CA"/>
    <w:rsid w:val="00A753F8"/>
    <w:rsid w:val="00A757A0"/>
    <w:rsid w:val="00A75885"/>
    <w:rsid w:val="00A75CA5"/>
    <w:rsid w:val="00A75F76"/>
    <w:rsid w:val="00A7619A"/>
    <w:rsid w:val="00A76416"/>
    <w:rsid w:val="00A76537"/>
    <w:rsid w:val="00A7660A"/>
    <w:rsid w:val="00A76B0A"/>
    <w:rsid w:val="00A76C31"/>
    <w:rsid w:val="00A76E17"/>
    <w:rsid w:val="00A77051"/>
    <w:rsid w:val="00A77096"/>
    <w:rsid w:val="00A770E9"/>
    <w:rsid w:val="00A77148"/>
    <w:rsid w:val="00A7720D"/>
    <w:rsid w:val="00A772B0"/>
    <w:rsid w:val="00A772C6"/>
    <w:rsid w:val="00A774B1"/>
    <w:rsid w:val="00A77A21"/>
    <w:rsid w:val="00A77D9F"/>
    <w:rsid w:val="00A77E5C"/>
    <w:rsid w:val="00A8015D"/>
    <w:rsid w:val="00A80252"/>
    <w:rsid w:val="00A80670"/>
    <w:rsid w:val="00A80A91"/>
    <w:rsid w:val="00A80F06"/>
    <w:rsid w:val="00A80F74"/>
    <w:rsid w:val="00A815EA"/>
    <w:rsid w:val="00A816A1"/>
    <w:rsid w:val="00A81997"/>
    <w:rsid w:val="00A81A56"/>
    <w:rsid w:val="00A81C8C"/>
    <w:rsid w:val="00A81CCD"/>
    <w:rsid w:val="00A823C1"/>
    <w:rsid w:val="00A82B34"/>
    <w:rsid w:val="00A82D6A"/>
    <w:rsid w:val="00A83E9C"/>
    <w:rsid w:val="00A84576"/>
    <w:rsid w:val="00A84A2E"/>
    <w:rsid w:val="00A84B93"/>
    <w:rsid w:val="00A85889"/>
    <w:rsid w:val="00A85AF4"/>
    <w:rsid w:val="00A85CC6"/>
    <w:rsid w:val="00A85E76"/>
    <w:rsid w:val="00A863F2"/>
    <w:rsid w:val="00A86676"/>
    <w:rsid w:val="00A86CA0"/>
    <w:rsid w:val="00A86E19"/>
    <w:rsid w:val="00A87197"/>
    <w:rsid w:val="00A875E0"/>
    <w:rsid w:val="00A877A8"/>
    <w:rsid w:val="00A903D0"/>
    <w:rsid w:val="00A90ADC"/>
    <w:rsid w:val="00A913FB"/>
    <w:rsid w:val="00A914D5"/>
    <w:rsid w:val="00A9154F"/>
    <w:rsid w:val="00A91688"/>
    <w:rsid w:val="00A92152"/>
    <w:rsid w:val="00A92153"/>
    <w:rsid w:val="00A922EB"/>
    <w:rsid w:val="00A92BB0"/>
    <w:rsid w:val="00A931FF"/>
    <w:rsid w:val="00A9339A"/>
    <w:rsid w:val="00A93E41"/>
    <w:rsid w:val="00A948A2"/>
    <w:rsid w:val="00A94D0E"/>
    <w:rsid w:val="00A95249"/>
    <w:rsid w:val="00A95282"/>
    <w:rsid w:val="00A958AA"/>
    <w:rsid w:val="00A9593A"/>
    <w:rsid w:val="00A95BC3"/>
    <w:rsid w:val="00A975BB"/>
    <w:rsid w:val="00A979C2"/>
    <w:rsid w:val="00AA01F5"/>
    <w:rsid w:val="00AA0456"/>
    <w:rsid w:val="00AA05AB"/>
    <w:rsid w:val="00AA08D3"/>
    <w:rsid w:val="00AA09E5"/>
    <w:rsid w:val="00AA0B19"/>
    <w:rsid w:val="00AA0CFE"/>
    <w:rsid w:val="00AA10E2"/>
    <w:rsid w:val="00AA153E"/>
    <w:rsid w:val="00AA19DB"/>
    <w:rsid w:val="00AA1E19"/>
    <w:rsid w:val="00AA20E9"/>
    <w:rsid w:val="00AA26D5"/>
    <w:rsid w:val="00AA2F4A"/>
    <w:rsid w:val="00AA3A67"/>
    <w:rsid w:val="00AA3C41"/>
    <w:rsid w:val="00AA3EB1"/>
    <w:rsid w:val="00AA4502"/>
    <w:rsid w:val="00AA4ECC"/>
    <w:rsid w:val="00AA5039"/>
    <w:rsid w:val="00AA554E"/>
    <w:rsid w:val="00AA5A39"/>
    <w:rsid w:val="00AA6208"/>
    <w:rsid w:val="00AA6981"/>
    <w:rsid w:val="00AA6AEE"/>
    <w:rsid w:val="00AA6DC6"/>
    <w:rsid w:val="00AA6E28"/>
    <w:rsid w:val="00AA72D7"/>
    <w:rsid w:val="00AA7ADA"/>
    <w:rsid w:val="00AA7ECC"/>
    <w:rsid w:val="00AB0118"/>
    <w:rsid w:val="00AB0583"/>
    <w:rsid w:val="00AB0734"/>
    <w:rsid w:val="00AB0A5D"/>
    <w:rsid w:val="00AB0BA9"/>
    <w:rsid w:val="00AB134D"/>
    <w:rsid w:val="00AB1544"/>
    <w:rsid w:val="00AB1838"/>
    <w:rsid w:val="00AB18DF"/>
    <w:rsid w:val="00AB1B35"/>
    <w:rsid w:val="00AB22C4"/>
    <w:rsid w:val="00AB3ACA"/>
    <w:rsid w:val="00AB3D15"/>
    <w:rsid w:val="00AB41BE"/>
    <w:rsid w:val="00AB4393"/>
    <w:rsid w:val="00AB4681"/>
    <w:rsid w:val="00AB47B5"/>
    <w:rsid w:val="00AB4B1C"/>
    <w:rsid w:val="00AB4E83"/>
    <w:rsid w:val="00AB56BA"/>
    <w:rsid w:val="00AB56DF"/>
    <w:rsid w:val="00AB57B7"/>
    <w:rsid w:val="00AB5AF4"/>
    <w:rsid w:val="00AB5B13"/>
    <w:rsid w:val="00AB5B3F"/>
    <w:rsid w:val="00AB5F48"/>
    <w:rsid w:val="00AB65C5"/>
    <w:rsid w:val="00AB6956"/>
    <w:rsid w:val="00AC01D9"/>
    <w:rsid w:val="00AC25B9"/>
    <w:rsid w:val="00AC30D0"/>
    <w:rsid w:val="00AC315B"/>
    <w:rsid w:val="00AC381D"/>
    <w:rsid w:val="00AC3ED5"/>
    <w:rsid w:val="00AC4E04"/>
    <w:rsid w:val="00AC5881"/>
    <w:rsid w:val="00AC5C87"/>
    <w:rsid w:val="00AC5D12"/>
    <w:rsid w:val="00AC5F8D"/>
    <w:rsid w:val="00AC61BB"/>
    <w:rsid w:val="00AC6216"/>
    <w:rsid w:val="00AC672B"/>
    <w:rsid w:val="00AC68A3"/>
    <w:rsid w:val="00AC69E9"/>
    <w:rsid w:val="00AC6E25"/>
    <w:rsid w:val="00AD091C"/>
    <w:rsid w:val="00AD0B4B"/>
    <w:rsid w:val="00AD0C0E"/>
    <w:rsid w:val="00AD0F2C"/>
    <w:rsid w:val="00AD13D9"/>
    <w:rsid w:val="00AD1E69"/>
    <w:rsid w:val="00AD2BD3"/>
    <w:rsid w:val="00AD3173"/>
    <w:rsid w:val="00AD33FA"/>
    <w:rsid w:val="00AD35E4"/>
    <w:rsid w:val="00AD37B2"/>
    <w:rsid w:val="00AD39E4"/>
    <w:rsid w:val="00AD3AB5"/>
    <w:rsid w:val="00AD408A"/>
    <w:rsid w:val="00AD45F5"/>
    <w:rsid w:val="00AD4C34"/>
    <w:rsid w:val="00AD4C97"/>
    <w:rsid w:val="00AD561C"/>
    <w:rsid w:val="00AD5FDF"/>
    <w:rsid w:val="00AD6B62"/>
    <w:rsid w:val="00AD6C55"/>
    <w:rsid w:val="00AD705B"/>
    <w:rsid w:val="00AD7630"/>
    <w:rsid w:val="00AD7FFA"/>
    <w:rsid w:val="00AE084A"/>
    <w:rsid w:val="00AE08D5"/>
    <w:rsid w:val="00AE090C"/>
    <w:rsid w:val="00AE0CB7"/>
    <w:rsid w:val="00AE193C"/>
    <w:rsid w:val="00AE1E26"/>
    <w:rsid w:val="00AE21D8"/>
    <w:rsid w:val="00AE2816"/>
    <w:rsid w:val="00AE3016"/>
    <w:rsid w:val="00AE318A"/>
    <w:rsid w:val="00AE31B8"/>
    <w:rsid w:val="00AE349F"/>
    <w:rsid w:val="00AE3928"/>
    <w:rsid w:val="00AE3DA8"/>
    <w:rsid w:val="00AE3DEF"/>
    <w:rsid w:val="00AE3EC6"/>
    <w:rsid w:val="00AE4266"/>
    <w:rsid w:val="00AE4871"/>
    <w:rsid w:val="00AE4A06"/>
    <w:rsid w:val="00AE4A39"/>
    <w:rsid w:val="00AE4A3C"/>
    <w:rsid w:val="00AE4A81"/>
    <w:rsid w:val="00AE4CB9"/>
    <w:rsid w:val="00AE54D9"/>
    <w:rsid w:val="00AE54EC"/>
    <w:rsid w:val="00AE5800"/>
    <w:rsid w:val="00AE5D0C"/>
    <w:rsid w:val="00AE603A"/>
    <w:rsid w:val="00AE6164"/>
    <w:rsid w:val="00AE6265"/>
    <w:rsid w:val="00AE6435"/>
    <w:rsid w:val="00AE66DD"/>
    <w:rsid w:val="00AE691A"/>
    <w:rsid w:val="00AE6B58"/>
    <w:rsid w:val="00AE6C03"/>
    <w:rsid w:val="00AE6C71"/>
    <w:rsid w:val="00AE6DF0"/>
    <w:rsid w:val="00AE7345"/>
    <w:rsid w:val="00AE7793"/>
    <w:rsid w:val="00AE7A3D"/>
    <w:rsid w:val="00AF0222"/>
    <w:rsid w:val="00AF053A"/>
    <w:rsid w:val="00AF0EE2"/>
    <w:rsid w:val="00AF0F0A"/>
    <w:rsid w:val="00AF1727"/>
    <w:rsid w:val="00AF1A91"/>
    <w:rsid w:val="00AF22A7"/>
    <w:rsid w:val="00AF28A7"/>
    <w:rsid w:val="00AF2A0E"/>
    <w:rsid w:val="00AF33F4"/>
    <w:rsid w:val="00AF3FCA"/>
    <w:rsid w:val="00AF4360"/>
    <w:rsid w:val="00AF43F6"/>
    <w:rsid w:val="00AF4425"/>
    <w:rsid w:val="00AF4D7A"/>
    <w:rsid w:val="00AF4E30"/>
    <w:rsid w:val="00AF5A57"/>
    <w:rsid w:val="00AF5AD3"/>
    <w:rsid w:val="00AF63DE"/>
    <w:rsid w:val="00AF6581"/>
    <w:rsid w:val="00AF67DE"/>
    <w:rsid w:val="00AF6C01"/>
    <w:rsid w:val="00AF713E"/>
    <w:rsid w:val="00AF74F8"/>
    <w:rsid w:val="00AF783D"/>
    <w:rsid w:val="00AF7917"/>
    <w:rsid w:val="00AF7D11"/>
    <w:rsid w:val="00AF7E4D"/>
    <w:rsid w:val="00B00054"/>
    <w:rsid w:val="00B000DE"/>
    <w:rsid w:val="00B00167"/>
    <w:rsid w:val="00B002D1"/>
    <w:rsid w:val="00B013DD"/>
    <w:rsid w:val="00B0202E"/>
    <w:rsid w:val="00B026D0"/>
    <w:rsid w:val="00B02938"/>
    <w:rsid w:val="00B03013"/>
    <w:rsid w:val="00B030B8"/>
    <w:rsid w:val="00B03251"/>
    <w:rsid w:val="00B03514"/>
    <w:rsid w:val="00B0373A"/>
    <w:rsid w:val="00B03CBD"/>
    <w:rsid w:val="00B041F6"/>
    <w:rsid w:val="00B05422"/>
    <w:rsid w:val="00B059F9"/>
    <w:rsid w:val="00B0621A"/>
    <w:rsid w:val="00B070E3"/>
    <w:rsid w:val="00B073A5"/>
    <w:rsid w:val="00B0774D"/>
    <w:rsid w:val="00B079A9"/>
    <w:rsid w:val="00B07A53"/>
    <w:rsid w:val="00B07B39"/>
    <w:rsid w:val="00B07B62"/>
    <w:rsid w:val="00B07F1C"/>
    <w:rsid w:val="00B105FF"/>
    <w:rsid w:val="00B10AF0"/>
    <w:rsid w:val="00B10B12"/>
    <w:rsid w:val="00B12908"/>
    <w:rsid w:val="00B12A23"/>
    <w:rsid w:val="00B12B22"/>
    <w:rsid w:val="00B130C8"/>
    <w:rsid w:val="00B13442"/>
    <w:rsid w:val="00B136E3"/>
    <w:rsid w:val="00B13717"/>
    <w:rsid w:val="00B137A6"/>
    <w:rsid w:val="00B13983"/>
    <w:rsid w:val="00B139BB"/>
    <w:rsid w:val="00B13A4F"/>
    <w:rsid w:val="00B13A57"/>
    <w:rsid w:val="00B13F85"/>
    <w:rsid w:val="00B13FB5"/>
    <w:rsid w:val="00B1438A"/>
    <w:rsid w:val="00B14986"/>
    <w:rsid w:val="00B14F41"/>
    <w:rsid w:val="00B1567D"/>
    <w:rsid w:val="00B157D5"/>
    <w:rsid w:val="00B160A8"/>
    <w:rsid w:val="00B1625D"/>
    <w:rsid w:val="00B164EC"/>
    <w:rsid w:val="00B168C6"/>
    <w:rsid w:val="00B16D8C"/>
    <w:rsid w:val="00B16EAF"/>
    <w:rsid w:val="00B17724"/>
    <w:rsid w:val="00B17CEB"/>
    <w:rsid w:val="00B17ED6"/>
    <w:rsid w:val="00B200AB"/>
    <w:rsid w:val="00B2024A"/>
    <w:rsid w:val="00B208B8"/>
    <w:rsid w:val="00B209A3"/>
    <w:rsid w:val="00B20AEB"/>
    <w:rsid w:val="00B2151A"/>
    <w:rsid w:val="00B2168D"/>
    <w:rsid w:val="00B21887"/>
    <w:rsid w:val="00B21B7F"/>
    <w:rsid w:val="00B21D2D"/>
    <w:rsid w:val="00B22032"/>
    <w:rsid w:val="00B220A8"/>
    <w:rsid w:val="00B224B6"/>
    <w:rsid w:val="00B229FC"/>
    <w:rsid w:val="00B22AE2"/>
    <w:rsid w:val="00B22DCF"/>
    <w:rsid w:val="00B22F73"/>
    <w:rsid w:val="00B22FD9"/>
    <w:rsid w:val="00B23548"/>
    <w:rsid w:val="00B24100"/>
    <w:rsid w:val="00B2466C"/>
    <w:rsid w:val="00B24B87"/>
    <w:rsid w:val="00B24D0E"/>
    <w:rsid w:val="00B25178"/>
    <w:rsid w:val="00B251BF"/>
    <w:rsid w:val="00B25275"/>
    <w:rsid w:val="00B2539D"/>
    <w:rsid w:val="00B257C3"/>
    <w:rsid w:val="00B26277"/>
    <w:rsid w:val="00B262D1"/>
    <w:rsid w:val="00B26992"/>
    <w:rsid w:val="00B27047"/>
    <w:rsid w:val="00B2713F"/>
    <w:rsid w:val="00B273E6"/>
    <w:rsid w:val="00B27F08"/>
    <w:rsid w:val="00B300E7"/>
    <w:rsid w:val="00B3059F"/>
    <w:rsid w:val="00B3066B"/>
    <w:rsid w:val="00B30924"/>
    <w:rsid w:val="00B30F90"/>
    <w:rsid w:val="00B31280"/>
    <w:rsid w:val="00B31398"/>
    <w:rsid w:val="00B31620"/>
    <w:rsid w:val="00B31A0B"/>
    <w:rsid w:val="00B31AD3"/>
    <w:rsid w:val="00B3207F"/>
    <w:rsid w:val="00B3262E"/>
    <w:rsid w:val="00B3298B"/>
    <w:rsid w:val="00B32A39"/>
    <w:rsid w:val="00B32B9D"/>
    <w:rsid w:val="00B32C05"/>
    <w:rsid w:val="00B331C2"/>
    <w:rsid w:val="00B33314"/>
    <w:rsid w:val="00B33511"/>
    <w:rsid w:val="00B3367F"/>
    <w:rsid w:val="00B33B06"/>
    <w:rsid w:val="00B33C0B"/>
    <w:rsid w:val="00B340C4"/>
    <w:rsid w:val="00B341B0"/>
    <w:rsid w:val="00B34206"/>
    <w:rsid w:val="00B3474E"/>
    <w:rsid w:val="00B35251"/>
    <w:rsid w:val="00B35504"/>
    <w:rsid w:val="00B35BE0"/>
    <w:rsid w:val="00B35E0E"/>
    <w:rsid w:val="00B362A5"/>
    <w:rsid w:val="00B363B5"/>
    <w:rsid w:val="00B36715"/>
    <w:rsid w:val="00B373BC"/>
    <w:rsid w:val="00B374E4"/>
    <w:rsid w:val="00B37801"/>
    <w:rsid w:val="00B37948"/>
    <w:rsid w:val="00B37F32"/>
    <w:rsid w:val="00B4026B"/>
    <w:rsid w:val="00B40487"/>
    <w:rsid w:val="00B41212"/>
    <w:rsid w:val="00B414A2"/>
    <w:rsid w:val="00B414A4"/>
    <w:rsid w:val="00B415E2"/>
    <w:rsid w:val="00B41997"/>
    <w:rsid w:val="00B4233B"/>
    <w:rsid w:val="00B42B3E"/>
    <w:rsid w:val="00B42E3F"/>
    <w:rsid w:val="00B42EC2"/>
    <w:rsid w:val="00B4390D"/>
    <w:rsid w:val="00B43E74"/>
    <w:rsid w:val="00B43ECE"/>
    <w:rsid w:val="00B44033"/>
    <w:rsid w:val="00B441DF"/>
    <w:rsid w:val="00B442D1"/>
    <w:rsid w:val="00B44572"/>
    <w:rsid w:val="00B45033"/>
    <w:rsid w:val="00B4536A"/>
    <w:rsid w:val="00B453B6"/>
    <w:rsid w:val="00B458F7"/>
    <w:rsid w:val="00B4599A"/>
    <w:rsid w:val="00B45D07"/>
    <w:rsid w:val="00B463FF"/>
    <w:rsid w:val="00B471A0"/>
    <w:rsid w:val="00B47446"/>
    <w:rsid w:val="00B47DDB"/>
    <w:rsid w:val="00B47EB8"/>
    <w:rsid w:val="00B500B3"/>
    <w:rsid w:val="00B501D8"/>
    <w:rsid w:val="00B5107B"/>
    <w:rsid w:val="00B5125D"/>
    <w:rsid w:val="00B51269"/>
    <w:rsid w:val="00B51310"/>
    <w:rsid w:val="00B51314"/>
    <w:rsid w:val="00B52DF9"/>
    <w:rsid w:val="00B52E53"/>
    <w:rsid w:val="00B53367"/>
    <w:rsid w:val="00B533BB"/>
    <w:rsid w:val="00B53B3B"/>
    <w:rsid w:val="00B53B9B"/>
    <w:rsid w:val="00B5401D"/>
    <w:rsid w:val="00B546E4"/>
    <w:rsid w:val="00B54A84"/>
    <w:rsid w:val="00B55462"/>
    <w:rsid w:val="00B55B0E"/>
    <w:rsid w:val="00B56512"/>
    <w:rsid w:val="00B56F4B"/>
    <w:rsid w:val="00B570ED"/>
    <w:rsid w:val="00B57154"/>
    <w:rsid w:val="00B571BF"/>
    <w:rsid w:val="00B5743A"/>
    <w:rsid w:val="00B57740"/>
    <w:rsid w:val="00B57A52"/>
    <w:rsid w:val="00B6043F"/>
    <w:rsid w:val="00B60578"/>
    <w:rsid w:val="00B60E78"/>
    <w:rsid w:val="00B6123B"/>
    <w:rsid w:val="00B61300"/>
    <w:rsid w:val="00B61379"/>
    <w:rsid w:val="00B6146F"/>
    <w:rsid w:val="00B614FC"/>
    <w:rsid w:val="00B617A3"/>
    <w:rsid w:val="00B6194C"/>
    <w:rsid w:val="00B61B7B"/>
    <w:rsid w:val="00B61E96"/>
    <w:rsid w:val="00B627D0"/>
    <w:rsid w:val="00B62A8E"/>
    <w:rsid w:val="00B62F63"/>
    <w:rsid w:val="00B63396"/>
    <w:rsid w:val="00B63912"/>
    <w:rsid w:val="00B63D40"/>
    <w:rsid w:val="00B64360"/>
    <w:rsid w:val="00B64766"/>
    <w:rsid w:val="00B6490C"/>
    <w:rsid w:val="00B64BA8"/>
    <w:rsid w:val="00B64FCD"/>
    <w:rsid w:val="00B65412"/>
    <w:rsid w:val="00B65453"/>
    <w:rsid w:val="00B655D1"/>
    <w:rsid w:val="00B6582A"/>
    <w:rsid w:val="00B659F0"/>
    <w:rsid w:val="00B65B6F"/>
    <w:rsid w:val="00B6693D"/>
    <w:rsid w:val="00B66945"/>
    <w:rsid w:val="00B67287"/>
    <w:rsid w:val="00B67452"/>
    <w:rsid w:val="00B67B5C"/>
    <w:rsid w:val="00B67DB8"/>
    <w:rsid w:val="00B67E25"/>
    <w:rsid w:val="00B67F51"/>
    <w:rsid w:val="00B70363"/>
    <w:rsid w:val="00B70D35"/>
    <w:rsid w:val="00B70D91"/>
    <w:rsid w:val="00B70F49"/>
    <w:rsid w:val="00B7102B"/>
    <w:rsid w:val="00B715DF"/>
    <w:rsid w:val="00B71916"/>
    <w:rsid w:val="00B719A7"/>
    <w:rsid w:val="00B723A9"/>
    <w:rsid w:val="00B725BC"/>
    <w:rsid w:val="00B72A04"/>
    <w:rsid w:val="00B72BF0"/>
    <w:rsid w:val="00B736DE"/>
    <w:rsid w:val="00B73BCF"/>
    <w:rsid w:val="00B73D19"/>
    <w:rsid w:val="00B7480A"/>
    <w:rsid w:val="00B7512B"/>
    <w:rsid w:val="00B75B4F"/>
    <w:rsid w:val="00B75C6E"/>
    <w:rsid w:val="00B75E83"/>
    <w:rsid w:val="00B75F42"/>
    <w:rsid w:val="00B76640"/>
    <w:rsid w:val="00B76DA8"/>
    <w:rsid w:val="00B76FA7"/>
    <w:rsid w:val="00B77495"/>
    <w:rsid w:val="00B775B2"/>
    <w:rsid w:val="00B77759"/>
    <w:rsid w:val="00B80007"/>
    <w:rsid w:val="00B80CCE"/>
    <w:rsid w:val="00B80CDC"/>
    <w:rsid w:val="00B81138"/>
    <w:rsid w:val="00B81452"/>
    <w:rsid w:val="00B817BF"/>
    <w:rsid w:val="00B81B91"/>
    <w:rsid w:val="00B8250C"/>
    <w:rsid w:val="00B82B19"/>
    <w:rsid w:val="00B82EF1"/>
    <w:rsid w:val="00B841CB"/>
    <w:rsid w:val="00B8425E"/>
    <w:rsid w:val="00B84553"/>
    <w:rsid w:val="00B849F1"/>
    <w:rsid w:val="00B84C6E"/>
    <w:rsid w:val="00B84EA7"/>
    <w:rsid w:val="00B850B9"/>
    <w:rsid w:val="00B852FB"/>
    <w:rsid w:val="00B8569D"/>
    <w:rsid w:val="00B8620F"/>
    <w:rsid w:val="00B867E5"/>
    <w:rsid w:val="00B868F7"/>
    <w:rsid w:val="00B8695B"/>
    <w:rsid w:val="00B869A0"/>
    <w:rsid w:val="00B86A6F"/>
    <w:rsid w:val="00B86B7E"/>
    <w:rsid w:val="00B86F92"/>
    <w:rsid w:val="00B8775D"/>
    <w:rsid w:val="00B87866"/>
    <w:rsid w:val="00B90392"/>
    <w:rsid w:val="00B9120A"/>
    <w:rsid w:val="00B9151D"/>
    <w:rsid w:val="00B9167E"/>
    <w:rsid w:val="00B91E6F"/>
    <w:rsid w:val="00B920DE"/>
    <w:rsid w:val="00B92133"/>
    <w:rsid w:val="00B92290"/>
    <w:rsid w:val="00B9251A"/>
    <w:rsid w:val="00B92599"/>
    <w:rsid w:val="00B93002"/>
    <w:rsid w:val="00B93576"/>
    <w:rsid w:val="00B93749"/>
    <w:rsid w:val="00B9380E"/>
    <w:rsid w:val="00B93827"/>
    <w:rsid w:val="00B93B40"/>
    <w:rsid w:val="00B93D79"/>
    <w:rsid w:val="00B9403F"/>
    <w:rsid w:val="00B941D2"/>
    <w:rsid w:val="00B9424D"/>
    <w:rsid w:val="00B94634"/>
    <w:rsid w:val="00B94735"/>
    <w:rsid w:val="00B94D6C"/>
    <w:rsid w:val="00B95898"/>
    <w:rsid w:val="00B9611D"/>
    <w:rsid w:val="00B964EB"/>
    <w:rsid w:val="00B96A65"/>
    <w:rsid w:val="00B96BE3"/>
    <w:rsid w:val="00B96F67"/>
    <w:rsid w:val="00B970AF"/>
    <w:rsid w:val="00B97E2C"/>
    <w:rsid w:val="00BA02E1"/>
    <w:rsid w:val="00BA06F1"/>
    <w:rsid w:val="00BA0930"/>
    <w:rsid w:val="00BA12F9"/>
    <w:rsid w:val="00BA140E"/>
    <w:rsid w:val="00BA162C"/>
    <w:rsid w:val="00BA1DA2"/>
    <w:rsid w:val="00BA1EF1"/>
    <w:rsid w:val="00BA22DE"/>
    <w:rsid w:val="00BA26BC"/>
    <w:rsid w:val="00BA2EFE"/>
    <w:rsid w:val="00BA34F1"/>
    <w:rsid w:val="00BA3727"/>
    <w:rsid w:val="00BA400D"/>
    <w:rsid w:val="00BA4427"/>
    <w:rsid w:val="00BA45D2"/>
    <w:rsid w:val="00BA4639"/>
    <w:rsid w:val="00BA49A0"/>
    <w:rsid w:val="00BA4C42"/>
    <w:rsid w:val="00BA5305"/>
    <w:rsid w:val="00BA5E4F"/>
    <w:rsid w:val="00BA6085"/>
    <w:rsid w:val="00BA6579"/>
    <w:rsid w:val="00BA66F9"/>
    <w:rsid w:val="00BA6B1A"/>
    <w:rsid w:val="00BA7A47"/>
    <w:rsid w:val="00BA7C4A"/>
    <w:rsid w:val="00BA7CDE"/>
    <w:rsid w:val="00BB0459"/>
    <w:rsid w:val="00BB058B"/>
    <w:rsid w:val="00BB076B"/>
    <w:rsid w:val="00BB0F5A"/>
    <w:rsid w:val="00BB13F7"/>
    <w:rsid w:val="00BB143E"/>
    <w:rsid w:val="00BB166F"/>
    <w:rsid w:val="00BB1A54"/>
    <w:rsid w:val="00BB1BC5"/>
    <w:rsid w:val="00BB1FED"/>
    <w:rsid w:val="00BB2CD8"/>
    <w:rsid w:val="00BB3012"/>
    <w:rsid w:val="00BB3C9E"/>
    <w:rsid w:val="00BB3FB3"/>
    <w:rsid w:val="00BB48B9"/>
    <w:rsid w:val="00BB4E48"/>
    <w:rsid w:val="00BB507A"/>
    <w:rsid w:val="00BB51F4"/>
    <w:rsid w:val="00BB53E8"/>
    <w:rsid w:val="00BB566A"/>
    <w:rsid w:val="00BB58DD"/>
    <w:rsid w:val="00BB5A2F"/>
    <w:rsid w:val="00BB5D8B"/>
    <w:rsid w:val="00BB6330"/>
    <w:rsid w:val="00BB6695"/>
    <w:rsid w:val="00BB669A"/>
    <w:rsid w:val="00BB66CB"/>
    <w:rsid w:val="00BB6D4A"/>
    <w:rsid w:val="00BB6EF4"/>
    <w:rsid w:val="00BB6F64"/>
    <w:rsid w:val="00BB7381"/>
    <w:rsid w:val="00BB77D2"/>
    <w:rsid w:val="00BB7CF5"/>
    <w:rsid w:val="00BC01C6"/>
    <w:rsid w:val="00BC0211"/>
    <w:rsid w:val="00BC07DB"/>
    <w:rsid w:val="00BC0D87"/>
    <w:rsid w:val="00BC1121"/>
    <w:rsid w:val="00BC15AF"/>
    <w:rsid w:val="00BC16CE"/>
    <w:rsid w:val="00BC16ED"/>
    <w:rsid w:val="00BC18E5"/>
    <w:rsid w:val="00BC1B5C"/>
    <w:rsid w:val="00BC2E39"/>
    <w:rsid w:val="00BC2FB0"/>
    <w:rsid w:val="00BC30FE"/>
    <w:rsid w:val="00BC314C"/>
    <w:rsid w:val="00BC4C84"/>
    <w:rsid w:val="00BC4F77"/>
    <w:rsid w:val="00BC5859"/>
    <w:rsid w:val="00BC5A3C"/>
    <w:rsid w:val="00BC5CD1"/>
    <w:rsid w:val="00BC5E5A"/>
    <w:rsid w:val="00BC6646"/>
    <w:rsid w:val="00BC6706"/>
    <w:rsid w:val="00BC693D"/>
    <w:rsid w:val="00BC6A30"/>
    <w:rsid w:val="00BC6A4E"/>
    <w:rsid w:val="00BC727A"/>
    <w:rsid w:val="00BC734D"/>
    <w:rsid w:val="00BD0A62"/>
    <w:rsid w:val="00BD0DC0"/>
    <w:rsid w:val="00BD121C"/>
    <w:rsid w:val="00BD1DDF"/>
    <w:rsid w:val="00BD2104"/>
    <w:rsid w:val="00BD21F8"/>
    <w:rsid w:val="00BD24B3"/>
    <w:rsid w:val="00BD2C64"/>
    <w:rsid w:val="00BD2F71"/>
    <w:rsid w:val="00BD30C6"/>
    <w:rsid w:val="00BD34CF"/>
    <w:rsid w:val="00BD3CF5"/>
    <w:rsid w:val="00BD45BD"/>
    <w:rsid w:val="00BD4695"/>
    <w:rsid w:val="00BD4F80"/>
    <w:rsid w:val="00BD5A7E"/>
    <w:rsid w:val="00BD5DC2"/>
    <w:rsid w:val="00BD5E72"/>
    <w:rsid w:val="00BD622F"/>
    <w:rsid w:val="00BD6845"/>
    <w:rsid w:val="00BD6A5A"/>
    <w:rsid w:val="00BD6C85"/>
    <w:rsid w:val="00BD7464"/>
    <w:rsid w:val="00BD76AD"/>
    <w:rsid w:val="00BD7A89"/>
    <w:rsid w:val="00BD7B7F"/>
    <w:rsid w:val="00BD7E84"/>
    <w:rsid w:val="00BE050E"/>
    <w:rsid w:val="00BE0BF1"/>
    <w:rsid w:val="00BE0C64"/>
    <w:rsid w:val="00BE1087"/>
    <w:rsid w:val="00BE14C5"/>
    <w:rsid w:val="00BE15D5"/>
    <w:rsid w:val="00BE18F5"/>
    <w:rsid w:val="00BE1D13"/>
    <w:rsid w:val="00BE1E05"/>
    <w:rsid w:val="00BE1FF8"/>
    <w:rsid w:val="00BE2387"/>
    <w:rsid w:val="00BE2402"/>
    <w:rsid w:val="00BE2DF5"/>
    <w:rsid w:val="00BE3252"/>
    <w:rsid w:val="00BE33E5"/>
    <w:rsid w:val="00BE38DA"/>
    <w:rsid w:val="00BE3B2C"/>
    <w:rsid w:val="00BE3C52"/>
    <w:rsid w:val="00BE3CA0"/>
    <w:rsid w:val="00BE3F4E"/>
    <w:rsid w:val="00BE4337"/>
    <w:rsid w:val="00BE483D"/>
    <w:rsid w:val="00BE497B"/>
    <w:rsid w:val="00BE4F7C"/>
    <w:rsid w:val="00BE54D8"/>
    <w:rsid w:val="00BE565C"/>
    <w:rsid w:val="00BE5F84"/>
    <w:rsid w:val="00BE60BA"/>
    <w:rsid w:val="00BE69C1"/>
    <w:rsid w:val="00BE6A82"/>
    <w:rsid w:val="00BE6AC9"/>
    <w:rsid w:val="00BE6F19"/>
    <w:rsid w:val="00BE7015"/>
    <w:rsid w:val="00BE724F"/>
    <w:rsid w:val="00BE7B8D"/>
    <w:rsid w:val="00BE7BE7"/>
    <w:rsid w:val="00BF08B7"/>
    <w:rsid w:val="00BF146D"/>
    <w:rsid w:val="00BF1B27"/>
    <w:rsid w:val="00BF1CA0"/>
    <w:rsid w:val="00BF1D78"/>
    <w:rsid w:val="00BF2239"/>
    <w:rsid w:val="00BF2F15"/>
    <w:rsid w:val="00BF30AA"/>
    <w:rsid w:val="00BF335B"/>
    <w:rsid w:val="00BF342B"/>
    <w:rsid w:val="00BF3BC6"/>
    <w:rsid w:val="00BF3C74"/>
    <w:rsid w:val="00BF3E2D"/>
    <w:rsid w:val="00BF3F00"/>
    <w:rsid w:val="00BF4113"/>
    <w:rsid w:val="00BF4220"/>
    <w:rsid w:val="00BF44ED"/>
    <w:rsid w:val="00BF45D6"/>
    <w:rsid w:val="00BF4CA8"/>
    <w:rsid w:val="00BF5722"/>
    <w:rsid w:val="00BF5BEC"/>
    <w:rsid w:val="00BF5C1A"/>
    <w:rsid w:val="00BF5FBE"/>
    <w:rsid w:val="00BF643B"/>
    <w:rsid w:val="00BF69B5"/>
    <w:rsid w:val="00BF6E5A"/>
    <w:rsid w:val="00BF7042"/>
    <w:rsid w:val="00BF70D1"/>
    <w:rsid w:val="00BF78E2"/>
    <w:rsid w:val="00C000D9"/>
    <w:rsid w:val="00C006CE"/>
    <w:rsid w:val="00C00D7C"/>
    <w:rsid w:val="00C00E91"/>
    <w:rsid w:val="00C01183"/>
    <w:rsid w:val="00C01232"/>
    <w:rsid w:val="00C01446"/>
    <w:rsid w:val="00C01694"/>
    <w:rsid w:val="00C01CA4"/>
    <w:rsid w:val="00C01E4C"/>
    <w:rsid w:val="00C01EE0"/>
    <w:rsid w:val="00C020E9"/>
    <w:rsid w:val="00C02398"/>
    <w:rsid w:val="00C02DB5"/>
    <w:rsid w:val="00C02DF9"/>
    <w:rsid w:val="00C02E71"/>
    <w:rsid w:val="00C03139"/>
    <w:rsid w:val="00C03216"/>
    <w:rsid w:val="00C03221"/>
    <w:rsid w:val="00C03CA9"/>
    <w:rsid w:val="00C041D9"/>
    <w:rsid w:val="00C0431B"/>
    <w:rsid w:val="00C05060"/>
    <w:rsid w:val="00C059FE"/>
    <w:rsid w:val="00C05A76"/>
    <w:rsid w:val="00C05D67"/>
    <w:rsid w:val="00C05DC8"/>
    <w:rsid w:val="00C0600F"/>
    <w:rsid w:val="00C064D8"/>
    <w:rsid w:val="00C06A7A"/>
    <w:rsid w:val="00C06B7E"/>
    <w:rsid w:val="00C06DAF"/>
    <w:rsid w:val="00C072EE"/>
    <w:rsid w:val="00C073C3"/>
    <w:rsid w:val="00C07A47"/>
    <w:rsid w:val="00C10138"/>
    <w:rsid w:val="00C10B2E"/>
    <w:rsid w:val="00C11188"/>
    <w:rsid w:val="00C1179D"/>
    <w:rsid w:val="00C11E24"/>
    <w:rsid w:val="00C12550"/>
    <w:rsid w:val="00C128CB"/>
    <w:rsid w:val="00C12CDF"/>
    <w:rsid w:val="00C12E02"/>
    <w:rsid w:val="00C13192"/>
    <w:rsid w:val="00C132A0"/>
    <w:rsid w:val="00C136F2"/>
    <w:rsid w:val="00C13BE4"/>
    <w:rsid w:val="00C14019"/>
    <w:rsid w:val="00C14609"/>
    <w:rsid w:val="00C14724"/>
    <w:rsid w:val="00C148B0"/>
    <w:rsid w:val="00C14C83"/>
    <w:rsid w:val="00C14FB2"/>
    <w:rsid w:val="00C155CA"/>
    <w:rsid w:val="00C155D4"/>
    <w:rsid w:val="00C15A20"/>
    <w:rsid w:val="00C15B9E"/>
    <w:rsid w:val="00C15C28"/>
    <w:rsid w:val="00C1615B"/>
    <w:rsid w:val="00C1617B"/>
    <w:rsid w:val="00C16572"/>
    <w:rsid w:val="00C165FB"/>
    <w:rsid w:val="00C16888"/>
    <w:rsid w:val="00C16928"/>
    <w:rsid w:val="00C16995"/>
    <w:rsid w:val="00C16BBA"/>
    <w:rsid w:val="00C172F2"/>
    <w:rsid w:val="00C175C4"/>
    <w:rsid w:val="00C176AB"/>
    <w:rsid w:val="00C17EDD"/>
    <w:rsid w:val="00C17F4E"/>
    <w:rsid w:val="00C20323"/>
    <w:rsid w:val="00C20739"/>
    <w:rsid w:val="00C20E3A"/>
    <w:rsid w:val="00C2123C"/>
    <w:rsid w:val="00C21CBA"/>
    <w:rsid w:val="00C222D8"/>
    <w:rsid w:val="00C2266A"/>
    <w:rsid w:val="00C22E20"/>
    <w:rsid w:val="00C22F54"/>
    <w:rsid w:val="00C23451"/>
    <w:rsid w:val="00C242EE"/>
    <w:rsid w:val="00C24AC9"/>
    <w:rsid w:val="00C2529E"/>
    <w:rsid w:val="00C25D35"/>
    <w:rsid w:val="00C26E96"/>
    <w:rsid w:val="00C27175"/>
    <w:rsid w:val="00C27274"/>
    <w:rsid w:val="00C2B1C3"/>
    <w:rsid w:val="00C302CA"/>
    <w:rsid w:val="00C30473"/>
    <w:rsid w:val="00C30B57"/>
    <w:rsid w:val="00C312D9"/>
    <w:rsid w:val="00C31759"/>
    <w:rsid w:val="00C31B99"/>
    <w:rsid w:val="00C326C3"/>
    <w:rsid w:val="00C3284F"/>
    <w:rsid w:val="00C3293D"/>
    <w:rsid w:val="00C32D04"/>
    <w:rsid w:val="00C32EBA"/>
    <w:rsid w:val="00C331C4"/>
    <w:rsid w:val="00C336E8"/>
    <w:rsid w:val="00C339F6"/>
    <w:rsid w:val="00C33D73"/>
    <w:rsid w:val="00C3408E"/>
    <w:rsid w:val="00C342B4"/>
    <w:rsid w:val="00C3442C"/>
    <w:rsid w:val="00C344A7"/>
    <w:rsid w:val="00C34C9C"/>
    <w:rsid w:val="00C34CB5"/>
    <w:rsid w:val="00C34F2F"/>
    <w:rsid w:val="00C35019"/>
    <w:rsid w:val="00C354CE"/>
    <w:rsid w:val="00C35A0F"/>
    <w:rsid w:val="00C35A2D"/>
    <w:rsid w:val="00C35EA4"/>
    <w:rsid w:val="00C35F1D"/>
    <w:rsid w:val="00C35F67"/>
    <w:rsid w:val="00C35FFA"/>
    <w:rsid w:val="00C37625"/>
    <w:rsid w:val="00C376C9"/>
    <w:rsid w:val="00C37926"/>
    <w:rsid w:val="00C37B92"/>
    <w:rsid w:val="00C400FC"/>
    <w:rsid w:val="00C40AF9"/>
    <w:rsid w:val="00C40DAA"/>
    <w:rsid w:val="00C419BD"/>
    <w:rsid w:val="00C41ACB"/>
    <w:rsid w:val="00C41DBA"/>
    <w:rsid w:val="00C421A6"/>
    <w:rsid w:val="00C424BC"/>
    <w:rsid w:val="00C4250F"/>
    <w:rsid w:val="00C428F1"/>
    <w:rsid w:val="00C42CD0"/>
    <w:rsid w:val="00C430BD"/>
    <w:rsid w:val="00C432E1"/>
    <w:rsid w:val="00C43481"/>
    <w:rsid w:val="00C436E0"/>
    <w:rsid w:val="00C43756"/>
    <w:rsid w:val="00C43889"/>
    <w:rsid w:val="00C43E8F"/>
    <w:rsid w:val="00C442EF"/>
    <w:rsid w:val="00C443BD"/>
    <w:rsid w:val="00C448F4"/>
    <w:rsid w:val="00C45636"/>
    <w:rsid w:val="00C45818"/>
    <w:rsid w:val="00C4582D"/>
    <w:rsid w:val="00C4595C"/>
    <w:rsid w:val="00C4595E"/>
    <w:rsid w:val="00C45BDD"/>
    <w:rsid w:val="00C4620C"/>
    <w:rsid w:val="00C463CC"/>
    <w:rsid w:val="00C4650F"/>
    <w:rsid w:val="00C46DEE"/>
    <w:rsid w:val="00C470A6"/>
    <w:rsid w:val="00C47229"/>
    <w:rsid w:val="00C47298"/>
    <w:rsid w:val="00C477D4"/>
    <w:rsid w:val="00C47CCE"/>
    <w:rsid w:val="00C5079B"/>
    <w:rsid w:val="00C507B4"/>
    <w:rsid w:val="00C50ADF"/>
    <w:rsid w:val="00C50BB9"/>
    <w:rsid w:val="00C51811"/>
    <w:rsid w:val="00C521C2"/>
    <w:rsid w:val="00C52D79"/>
    <w:rsid w:val="00C53994"/>
    <w:rsid w:val="00C540DD"/>
    <w:rsid w:val="00C540E4"/>
    <w:rsid w:val="00C54281"/>
    <w:rsid w:val="00C5454D"/>
    <w:rsid w:val="00C54C00"/>
    <w:rsid w:val="00C54EE9"/>
    <w:rsid w:val="00C552FA"/>
    <w:rsid w:val="00C554AF"/>
    <w:rsid w:val="00C55B91"/>
    <w:rsid w:val="00C55FB2"/>
    <w:rsid w:val="00C55FFF"/>
    <w:rsid w:val="00C5647C"/>
    <w:rsid w:val="00C564BB"/>
    <w:rsid w:val="00C565CA"/>
    <w:rsid w:val="00C56D21"/>
    <w:rsid w:val="00C57D27"/>
    <w:rsid w:val="00C608D9"/>
    <w:rsid w:val="00C60BB7"/>
    <w:rsid w:val="00C616FA"/>
    <w:rsid w:val="00C61E89"/>
    <w:rsid w:val="00C626AC"/>
    <w:rsid w:val="00C62ABB"/>
    <w:rsid w:val="00C62C3E"/>
    <w:rsid w:val="00C62E3C"/>
    <w:rsid w:val="00C63108"/>
    <w:rsid w:val="00C63932"/>
    <w:rsid w:val="00C6399E"/>
    <w:rsid w:val="00C63A69"/>
    <w:rsid w:val="00C63CB2"/>
    <w:rsid w:val="00C63D9E"/>
    <w:rsid w:val="00C64098"/>
    <w:rsid w:val="00C6430B"/>
    <w:rsid w:val="00C64402"/>
    <w:rsid w:val="00C647A5"/>
    <w:rsid w:val="00C64866"/>
    <w:rsid w:val="00C648BD"/>
    <w:rsid w:val="00C655BC"/>
    <w:rsid w:val="00C6564A"/>
    <w:rsid w:val="00C65868"/>
    <w:rsid w:val="00C65BA7"/>
    <w:rsid w:val="00C65D45"/>
    <w:rsid w:val="00C65F05"/>
    <w:rsid w:val="00C663D3"/>
    <w:rsid w:val="00C664A1"/>
    <w:rsid w:val="00C67B6F"/>
    <w:rsid w:val="00C67E58"/>
    <w:rsid w:val="00C7088F"/>
    <w:rsid w:val="00C717EC"/>
    <w:rsid w:val="00C72261"/>
    <w:rsid w:val="00C72726"/>
    <w:rsid w:val="00C72B72"/>
    <w:rsid w:val="00C72C4E"/>
    <w:rsid w:val="00C73758"/>
    <w:rsid w:val="00C73E22"/>
    <w:rsid w:val="00C73F2E"/>
    <w:rsid w:val="00C7417F"/>
    <w:rsid w:val="00C74285"/>
    <w:rsid w:val="00C742C9"/>
    <w:rsid w:val="00C74615"/>
    <w:rsid w:val="00C74721"/>
    <w:rsid w:val="00C74B16"/>
    <w:rsid w:val="00C74E8E"/>
    <w:rsid w:val="00C756BE"/>
    <w:rsid w:val="00C75AA9"/>
    <w:rsid w:val="00C7643A"/>
    <w:rsid w:val="00C76F1A"/>
    <w:rsid w:val="00C772FD"/>
    <w:rsid w:val="00C7740C"/>
    <w:rsid w:val="00C77876"/>
    <w:rsid w:val="00C8014E"/>
    <w:rsid w:val="00C8038F"/>
    <w:rsid w:val="00C806CE"/>
    <w:rsid w:val="00C808FC"/>
    <w:rsid w:val="00C80F87"/>
    <w:rsid w:val="00C81099"/>
    <w:rsid w:val="00C8125F"/>
    <w:rsid w:val="00C81503"/>
    <w:rsid w:val="00C81826"/>
    <w:rsid w:val="00C8210C"/>
    <w:rsid w:val="00C825DE"/>
    <w:rsid w:val="00C82858"/>
    <w:rsid w:val="00C82B51"/>
    <w:rsid w:val="00C82BAC"/>
    <w:rsid w:val="00C82D9A"/>
    <w:rsid w:val="00C82EEA"/>
    <w:rsid w:val="00C83025"/>
    <w:rsid w:val="00C833EA"/>
    <w:rsid w:val="00C839FA"/>
    <w:rsid w:val="00C83B73"/>
    <w:rsid w:val="00C83C3B"/>
    <w:rsid w:val="00C84571"/>
    <w:rsid w:val="00C84822"/>
    <w:rsid w:val="00C848B5"/>
    <w:rsid w:val="00C84F3E"/>
    <w:rsid w:val="00C85455"/>
    <w:rsid w:val="00C85485"/>
    <w:rsid w:val="00C85559"/>
    <w:rsid w:val="00C8574C"/>
    <w:rsid w:val="00C857CE"/>
    <w:rsid w:val="00C85CCC"/>
    <w:rsid w:val="00C86A8E"/>
    <w:rsid w:val="00C86B2C"/>
    <w:rsid w:val="00C86CE3"/>
    <w:rsid w:val="00C86EDB"/>
    <w:rsid w:val="00C87496"/>
    <w:rsid w:val="00C8765F"/>
    <w:rsid w:val="00C87C30"/>
    <w:rsid w:val="00C87CD5"/>
    <w:rsid w:val="00C87F2A"/>
    <w:rsid w:val="00C903A7"/>
    <w:rsid w:val="00C909D1"/>
    <w:rsid w:val="00C91F16"/>
    <w:rsid w:val="00C91F63"/>
    <w:rsid w:val="00C9215E"/>
    <w:rsid w:val="00C9262B"/>
    <w:rsid w:val="00C92985"/>
    <w:rsid w:val="00C92A9B"/>
    <w:rsid w:val="00C92C37"/>
    <w:rsid w:val="00C92C54"/>
    <w:rsid w:val="00C92C5A"/>
    <w:rsid w:val="00C92E8C"/>
    <w:rsid w:val="00C9393A"/>
    <w:rsid w:val="00C93C75"/>
    <w:rsid w:val="00C93ED9"/>
    <w:rsid w:val="00C94218"/>
    <w:rsid w:val="00C9452D"/>
    <w:rsid w:val="00C94E17"/>
    <w:rsid w:val="00C95500"/>
    <w:rsid w:val="00C9559D"/>
    <w:rsid w:val="00C9562C"/>
    <w:rsid w:val="00C957A8"/>
    <w:rsid w:val="00C95E03"/>
    <w:rsid w:val="00C96017"/>
    <w:rsid w:val="00C9691C"/>
    <w:rsid w:val="00C96F0C"/>
    <w:rsid w:val="00C97181"/>
    <w:rsid w:val="00C971E9"/>
    <w:rsid w:val="00C973B2"/>
    <w:rsid w:val="00C975A2"/>
    <w:rsid w:val="00C977E8"/>
    <w:rsid w:val="00C979D0"/>
    <w:rsid w:val="00CA0550"/>
    <w:rsid w:val="00CA0617"/>
    <w:rsid w:val="00CA069B"/>
    <w:rsid w:val="00CA06E3"/>
    <w:rsid w:val="00CA0726"/>
    <w:rsid w:val="00CA14FA"/>
    <w:rsid w:val="00CA16F4"/>
    <w:rsid w:val="00CA183A"/>
    <w:rsid w:val="00CA1F7E"/>
    <w:rsid w:val="00CA26F3"/>
    <w:rsid w:val="00CA28D8"/>
    <w:rsid w:val="00CA369B"/>
    <w:rsid w:val="00CA3930"/>
    <w:rsid w:val="00CA3ED9"/>
    <w:rsid w:val="00CA42BB"/>
    <w:rsid w:val="00CA45FC"/>
    <w:rsid w:val="00CA4650"/>
    <w:rsid w:val="00CA477F"/>
    <w:rsid w:val="00CA48B0"/>
    <w:rsid w:val="00CA4B6F"/>
    <w:rsid w:val="00CA4C12"/>
    <w:rsid w:val="00CA519E"/>
    <w:rsid w:val="00CA5C27"/>
    <w:rsid w:val="00CA5C34"/>
    <w:rsid w:val="00CA5F12"/>
    <w:rsid w:val="00CA64D3"/>
    <w:rsid w:val="00CA6CBB"/>
    <w:rsid w:val="00CA6D80"/>
    <w:rsid w:val="00CA71AA"/>
    <w:rsid w:val="00CA7581"/>
    <w:rsid w:val="00CA76C0"/>
    <w:rsid w:val="00CA77C9"/>
    <w:rsid w:val="00CA7801"/>
    <w:rsid w:val="00CA78CD"/>
    <w:rsid w:val="00CA7D05"/>
    <w:rsid w:val="00CB0287"/>
    <w:rsid w:val="00CB03C2"/>
    <w:rsid w:val="00CB0B32"/>
    <w:rsid w:val="00CB0E2B"/>
    <w:rsid w:val="00CB0F03"/>
    <w:rsid w:val="00CB1062"/>
    <w:rsid w:val="00CB1225"/>
    <w:rsid w:val="00CB1C9A"/>
    <w:rsid w:val="00CB1CEA"/>
    <w:rsid w:val="00CB1EF6"/>
    <w:rsid w:val="00CB1FE3"/>
    <w:rsid w:val="00CB2054"/>
    <w:rsid w:val="00CB2199"/>
    <w:rsid w:val="00CB26B8"/>
    <w:rsid w:val="00CB359D"/>
    <w:rsid w:val="00CB391B"/>
    <w:rsid w:val="00CB39F5"/>
    <w:rsid w:val="00CB3A95"/>
    <w:rsid w:val="00CB3B38"/>
    <w:rsid w:val="00CB3BE9"/>
    <w:rsid w:val="00CB3E00"/>
    <w:rsid w:val="00CB3E64"/>
    <w:rsid w:val="00CB3FF1"/>
    <w:rsid w:val="00CB4538"/>
    <w:rsid w:val="00CB5324"/>
    <w:rsid w:val="00CB55F4"/>
    <w:rsid w:val="00CB58AE"/>
    <w:rsid w:val="00CB5A7B"/>
    <w:rsid w:val="00CB5CC6"/>
    <w:rsid w:val="00CB5D7C"/>
    <w:rsid w:val="00CB6A9F"/>
    <w:rsid w:val="00CB6EC6"/>
    <w:rsid w:val="00CB7941"/>
    <w:rsid w:val="00CB7B99"/>
    <w:rsid w:val="00CB7EDF"/>
    <w:rsid w:val="00CC00E9"/>
    <w:rsid w:val="00CC00FF"/>
    <w:rsid w:val="00CC0144"/>
    <w:rsid w:val="00CC065D"/>
    <w:rsid w:val="00CC0759"/>
    <w:rsid w:val="00CC09E9"/>
    <w:rsid w:val="00CC0B01"/>
    <w:rsid w:val="00CC1281"/>
    <w:rsid w:val="00CC15B9"/>
    <w:rsid w:val="00CC167C"/>
    <w:rsid w:val="00CC1865"/>
    <w:rsid w:val="00CC1BA0"/>
    <w:rsid w:val="00CC1E25"/>
    <w:rsid w:val="00CC20E9"/>
    <w:rsid w:val="00CC2B3B"/>
    <w:rsid w:val="00CC2DFB"/>
    <w:rsid w:val="00CC3366"/>
    <w:rsid w:val="00CC34C9"/>
    <w:rsid w:val="00CC3702"/>
    <w:rsid w:val="00CC3CA9"/>
    <w:rsid w:val="00CC3D75"/>
    <w:rsid w:val="00CC427E"/>
    <w:rsid w:val="00CC4E82"/>
    <w:rsid w:val="00CC5302"/>
    <w:rsid w:val="00CC60A3"/>
    <w:rsid w:val="00CC6174"/>
    <w:rsid w:val="00CC6B7C"/>
    <w:rsid w:val="00CC7010"/>
    <w:rsid w:val="00CC72E4"/>
    <w:rsid w:val="00CC73A6"/>
    <w:rsid w:val="00CC7588"/>
    <w:rsid w:val="00CC784F"/>
    <w:rsid w:val="00CC78E0"/>
    <w:rsid w:val="00CC7F5B"/>
    <w:rsid w:val="00CD00B2"/>
    <w:rsid w:val="00CD05F1"/>
    <w:rsid w:val="00CD07A3"/>
    <w:rsid w:val="00CD1188"/>
    <w:rsid w:val="00CD1D97"/>
    <w:rsid w:val="00CD2033"/>
    <w:rsid w:val="00CD2490"/>
    <w:rsid w:val="00CD24BF"/>
    <w:rsid w:val="00CD4110"/>
    <w:rsid w:val="00CD4294"/>
    <w:rsid w:val="00CD4C79"/>
    <w:rsid w:val="00CD54E2"/>
    <w:rsid w:val="00CD56DE"/>
    <w:rsid w:val="00CD5F94"/>
    <w:rsid w:val="00CD5FD9"/>
    <w:rsid w:val="00CD63BD"/>
    <w:rsid w:val="00CD6424"/>
    <w:rsid w:val="00CD6674"/>
    <w:rsid w:val="00CD67F7"/>
    <w:rsid w:val="00CD6982"/>
    <w:rsid w:val="00CD6CA7"/>
    <w:rsid w:val="00CD6DA6"/>
    <w:rsid w:val="00CD73B6"/>
    <w:rsid w:val="00CE03CD"/>
    <w:rsid w:val="00CE06C1"/>
    <w:rsid w:val="00CE06D4"/>
    <w:rsid w:val="00CE0AD7"/>
    <w:rsid w:val="00CE0C09"/>
    <w:rsid w:val="00CE14D3"/>
    <w:rsid w:val="00CE1DC8"/>
    <w:rsid w:val="00CE250A"/>
    <w:rsid w:val="00CE2AD7"/>
    <w:rsid w:val="00CE2E5E"/>
    <w:rsid w:val="00CE3602"/>
    <w:rsid w:val="00CE403F"/>
    <w:rsid w:val="00CE4042"/>
    <w:rsid w:val="00CE415F"/>
    <w:rsid w:val="00CE48FD"/>
    <w:rsid w:val="00CE4C01"/>
    <w:rsid w:val="00CE4C62"/>
    <w:rsid w:val="00CE4D67"/>
    <w:rsid w:val="00CE55E8"/>
    <w:rsid w:val="00CE5B18"/>
    <w:rsid w:val="00CE6486"/>
    <w:rsid w:val="00CE6629"/>
    <w:rsid w:val="00CE67FA"/>
    <w:rsid w:val="00CE69CA"/>
    <w:rsid w:val="00CE7004"/>
    <w:rsid w:val="00CE7271"/>
    <w:rsid w:val="00CE73ED"/>
    <w:rsid w:val="00CE74A5"/>
    <w:rsid w:val="00CE757C"/>
    <w:rsid w:val="00CE77D2"/>
    <w:rsid w:val="00CE7D09"/>
    <w:rsid w:val="00CE7D5A"/>
    <w:rsid w:val="00CE7E4E"/>
    <w:rsid w:val="00CE7F1F"/>
    <w:rsid w:val="00CF0C13"/>
    <w:rsid w:val="00CF0C1D"/>
    <w:rsid w:val="00CF0D73"/>
    <w:rsid w:val="00CF1637"/>
    <w:rsid w:val="00CF18D3"/>
    <w:rsid w:val="00CF195B"/>
    <w:rsid w:val="00CF1AAA"/>
    <w:rsid w:val="00CF1CF6"/>
    <w:rsid w:val="00CF2369"/>
    <w:rsid w:val="00CF242E"/>
    <w:rsid w:val="00CF2646"/>
    <w:rsid w:val="00CF26E8"/>
    <w:rsid w:val="00CF2700"/>
    <w:rsid w:val="00CF293C"/>
    <w:rsid w:val="00CF2A52"/>
    <w:rsid w:val="00CF2C0C"/>
    <w:rsid w:val="00CF376D"/>
    <w:rsid w:val="00CF405C"/>
    <w:rsid w:val="00CF423C"/>
    <w:rsid w:val="00CF4847"/>
    <w:rsid w:val="00CF54A2"/>
    <w:rsid w:val="00CF56C2"/>
    <w:rsid w:val="00CF572A"/>
    <w:rsid w:val="00CF60CA"/>
    <w:rsid w:val="00CF63CF"/>
    <w:rsid w:val="00CF684A"/>
    <w:rsid w:val="00CF6DC3"/>
    <w:rsid w:val="00CF6E55"/>
    <w:rsid w:val="00CF72D9"/>
    <w:rsid w:val="00CF76DA"/>
    <w:rsid w:val="00CF7CF4"/>
    <w:rsid w:val="00CF7E02"/>
    <w:rsid w:val="00D00527"/>
    <w:rsid w:val="00D00866"/>
    <w:rsid w:val="00D00938"/>
    <w:rsid w:val="00D00EB7"/>
    <w:rsid w:val="00D012E4"/>
    <w:rsid w:val="00D01784"/>
    <w:rsid w:val="00D01931"/>
    <w:rsid w:val="00D01CE2"/>
    <w:rsid w:val="00D0214E"/>
    <w:rsid w:val="00D02449"/>
    <w:rsid w:val="00D02738"/>
    <w:rsid w:val="00D02941"/>
    <w:rsid w:val="00D02EE8"/>
    <w:rsid w:val="00D031B4"/>
    <w:rsid w:val="00D03371"/>
    <w:rsid w:val="00D033CC"/>
    <w:rsid w:val="00D03517"/>
    <w:rsid w:val="00D039EF"/>
    <w:rsid w:val="00D03B36"/>
    <w:rsid w:val="00D043C3"/>
    <w:rsid w:val="00D04FF8"/>
    <w:rsid w:val="00D0528E"/>
    <w:rsid w:val="00D0580D"/>
    <w:rsid w:val="00D06279"/>
    <w:rsid w:val="00D0685E"/>
    <w:rsid w:val="00D06B07"/>
    <w:rsid w:val="00D07BA9"/>
    <w:rsid w:val="00D1037A"/>
    <w:rsid w:val="00D1051E"/>
    <w:rsid w:val="00D1056E"/>
    <w:rsid w:val="00D10582"/>
    <w:rsid w:val="00D10671"/>
    <w:rsid w:val="00D108AA"/>
    <w:rsid w:val="00D108E2"/>
    <w:rsid w:val="00D10A94"/>
    <w:rsid w:val="00D10B93"/>
    <w:rsid w:val="00D113D1"/>
    <w:rsid w:val="00D114CC"/>
    <w:rsid w:val="00D11602"/>
    <w:rsid w:val="00D11769"/>
    <w:rsid w:val="00D11A38"/>
    <w:rsid w:val="00D11DEF"/>
    <w:rsid w:val="00D12432"/>
    <w:rsid w:val="00D12796"/>
    <w:rsid w:val="00D12EF4"/>
    <w:rsid w:val="00D12F8D"/>
    <w:rsid w:val="00D132D0"/>
    <w:rsid w:val="00D14112"/>
    <w:rsid w:val="00D145E1"/>
    <w:rsid w:val="00D14D2B"/>
    <w:rsid w:val="00D14FCE"/>
    <w:rsid w:val="00D15005"/>
    <w:rsid w:val="00D166AB"/>
    <w:rsid w:val="00D16940"/>
    <w:rsid w:val="00D16AEB"/>
    <w:rsid w:val="00D17056"/>
    <w:rsid w:val="00D1728D"/>
    <w:rsid w:val="00D17E0E"/>
    <w:rsid w:val="00D20244"/>
    <w:rsid w:val="00D20719"/>
    <w:rsid w:val="00D209DE"/>
    <w:rsid w:val="00D210E9"/>
    <w:rsid w:val="00D21566"/>
    <w:rsid w:val="00D21887"/>
    <w:rsid w:val="00D2235D"/>
    <w:rsid w:val="00D223AB"/>
    <w:rsid w:val="00D22410"/>
    <w:rsid w:val="00D22564"/>
    <w:rsid w:val="00D229EE"/>
    <w:rsid w:val="00D22CC3"/>
    <w:rsid w:val="00D22E9A"/>
    <w:rsid w:val="00D22F88"/>
    <w:rsid w:val="00D238A4"/>
    <w:rsid w:val="00D23948"/>
    <w:rsid w:val="00D23A1B"/>
    <w:rsid w:val="00D23AE1"/>
    <w:rsid w:val="00D23D44"/>
    <w:rsid w:val="00D23E81"/>
    <w:rsid w:val="00D247A0"/>
    <w:rsid w:val="00D24CB8"/>
    <w:rsid w:val="00D2519A"/>
    <w:rsid w:val="00D25A4C"/>
    <w:rsid w:val="00D25D57"/>
    <w:rsid w:val="00D26121"/>
    <w:rsid w:val="00D26304"/>
    <w:rsid w:val="00D26443"/>
    <w:rsid w:val="00D264FB"/>
    <w:rsid w:val="00D26BDF"/>
    <w:rsid w:val="00D270B5"/>
    <w:rsid w:val="00D2729B"/>
    <w:rsid w:val="00D273B1"/>
    <w:rsid w:val="00D27DB2"/>
    <w:rsid w:val="00D304BB"/>
    <w:rsid w:val="00D3082B"/>
    <w:rsid w:val="00D30C1F"/>
    <w:rsid w:val="00D3129B"/>
    <w:rsid w:val="00D313DD"/>
    <w:rsid w:val="00D31AAE"/>
    <w:rsid w:val="00D31F81"/>
    <w:rsid w:val="00D32764"/>
    <w:rsid w:val="00D32994"/>
    <w:rsid w:val="00D33324"/>
    <w:rsid w:val="00D33440"/>
    <w:rsid w:val="00D33770"/>
    <w:rsid w:val="00D33A53"/>
    <w:rsid w:val="00D33BE5"/>
    <w:rsid w:val="00D344B1"/>
    <w:rsid w:val="00D344EE"/>
    <w:rsid w:val="00D34E0C"/>
    <w:rsid w:val="00D34F08"/>
    <w:rsid w:val="00D34F47"/>
    <w:rsid w:val="00D351E7"/>
    <w:rsid w:val="00D35BCF"/>
    <w:rsid w:val="00D36419"/>
    <w:rsid w:val="00D365D0"/>
    <w:rsid w:val="00D366A7"/>
    <w:rsid w:val="00D367B7"/>
    <w:rsid w:val="00D369BD"/>
    <w:rsid w:val="00D36A35"/>
    <w:rsid w:val="00D36ABC"/>
    <w:rsid w:val="00D3731D"/>
    <w:rsid w:val="00D37359"/>
    <w:rsid w:val="00D37715"/>
    <w:rsid w:val="00D377E2"/>
    <w:rsid w:val="00D37BB6"/>
    <w:rsid w:val="00D400AF"/>
    <w:rsid w:val="00D40CB7"/>
    <w:rsid w:val="00D4121A"/>
    <w:rsid w:val="00D4285C"/>
    <w:rsid w:val="00D42A76"/>
    <w:rsid w:val="00D42D12"/>
    <w:rsid w:val="00D430B1"/>
    <w:rsid w:val="00D43267"/>
    <w:rsid w:val="00D4374C"/>
    <w:rsid w:val="00D43CEB"/>
    <w:rsid w:val="00D440AE"/>
    <w:rsid w:val="00D4436F"/>
    <w:rsid w:val="00D443D7"/>
    <w:rsid w:val="00D443EC"/>
    <w:rsid w:val="00D445BE"/>
    <w:rsid w:val="00D44723"/>
    <w:rsid w:val="00D450E2"/>
    <w:rsid w:val="00D452CE"/>
    <w:rsid w:val="00D45984"/>
    <w:rsid w:val="00D462C0"/>
    <w:rsid w:val="00D4640A"/>
    <w:rsid w:val="00D46477"/>
    <w:rsid w:val="00D464B5"/>
    <w:rsid w:val="00D466E1"/>
    <w:rsid w:val="00D469D9"/>
    <w:rsid w:val="00D46D89"/>
    <w:rsid w:val="00D47129"/>
    <w:rsid w:val="00D475DA"/>
    <w:rsid w:val="00D476DD"/>
    <w:rsid w:val="00D47DED"/>
    <w:rsid w:val="00D50B9D"/>
    <w:rsid w:val="00D51722"/>
    <w:rsid w:val="00D523F9"/>
    <w:rsid w:val="00D526FB"/>
    <w:rsid w:val="00D52B04"/>
    <w:rsid w:val="00D52CCA"/>
    <w:rsid w:val="00D530FB"/>
    <w:rsid w:val="00D53479"/>
    <w:rsid w:val="00D53796"/>
    <w:rsid w:val="00D5384F"/>
    <w:rsid w:val="00D53A89"/>
    <w:rsid w:val="00D53B4D"/>
    <w:rsid w:val="00D54174"/>
    <w:rsid w:val="00D542AB"/>
    <w:rsid w:val="00D54477"/>
    <w:rsid w:val="00D5502C"/>
    <w:rsid w:val="00D55758"/>
    <w:rsid w:val="00D55C62"/>
    <w:rsid w:val="00D55CF6"/>
    <w:rsid w:val="00D56171"/>
    <w:rsid w:val="00D563B5"/>
    <w:rsid w:val="00D565C2"/>
    <w:rsid w:val="00D56E27"/>
    <w:rsid w:val="00D570D0"/>
    <w:rsid w:val="00D579B6"/>
    <w:rsid w:val="00D57CD0"/>
    <w:rsid w:val="00D6030C"/>
    <w:rsid w:val="00D606CE"/>
    <w:rsid w:val="00D60886"/>
    <w:rsid w:val="00D609F8"/>
    <w:rsid w:val="00D60A92"/>
    <w:rsid w:val="00D61867"/>
    <w:rsid w:val="00D618DC"/>
    <w:rsid w:val="00D61E5D"/>
    <w:rsid w:val="00D61FF7"/>
    <w:rsid w:val="00D627E1"/>
    <w:rsid w:val="00D62D6B"/>
    <w:rsid w:val="00D62D88"/>
    <w:rsid w:val="00D62EE5"/>
    <w:rsid w:val="00D63B6A"/>
    <w:rsid w:val="00D63DD7"/>
    <w:rsid w:val="00D63E7F"/>
    <w:rsid w:val="00D647A9"/>
    <w:rsid w:val="00D64B25"/>
    <w:rsid w:val="00D64B3E"/>
    <w:rsid w:val="00D64FD0"/>
    <w:rsid w:val="00D65167"/>
    <w:rsid w:val="00D65446"/>
    <w:rsid w:val="00D6546C"/>
    <w:rsid w:val="00D65A1D"/>
    <w:rsid w:val="00D66532"/>
    <w:rsid w:val="00D66690"/>
    <w:rsid w:val="00D6682C"/>
    <w:rsid w:val="00D66F2E"/>
    <w:rsid w:val="00D66FA6"/>
    <w:rsid w:val="00D670F8"/>
    <w:rsid w:val="00D67648"/>
    <w:rsid w:val="00D67971"/>
    <w:rsid w:val="00D67A25"/>
    <w:rsid w:val="00D7070B"/>
    <w:rsid w:val="00D70860"/>
    <w:rsid w:val="00D70BD3"/>
    <w:rsid w:val="00D70D0B"/>
    <w:rsid w:val="00D70D9D"/>
    <w:rsid w:val="00D70FFC"/>
    <w:rsid w:val="00D71596"/>
    <w:rsid w:val="00D715B8"/>
    <w:rsid w:val="00D72671"/>
    <w:rsid w:val="00D726A8"/>
    <w:rsid w:val="00D72707"/>
    <w:rsid w:val="00D72A0E"/>
    <w:rsid w:val="00D72B84"/>
    <w:rsid w:val="00D72E14"/>
    <w:rsid w:val="00D73469"/>
    <w:rsid w:val="00D736FD"/>
    <w:rsid w:val="00D739D0"/>
    <w:rsid w:val="00D73A34"/>
    <w:rsid w:val="00D74B52"/>
    <w:rsid w:val="00D74B88"/>
    <w:rsid w:val="00D74D96"/>
    <w:rsid w:val="00D74F71"/>
    <w:rsid w:val="00D752AD"/>
    <w:rsid w:val="00D75329"/>
    <w:rsid w:val="00D755BB"/>
    <w:rsid w:val="00D7590B"/>
    <w:rsid w:val="00D759B6"/>
    <w:rsid w:val="00D76882"/>
    <w:rsid w:val="00D77014"/>
    <w:rsid w:val="00D77044"/>
    <w:rsid w:val="00D77BBF"/>
    <w:rsid w:val="00D77C3A"/>
    <w:rsid w:val="00D77FCD"/>
    <w:rsid w:val="00D79A7A"/>
    <w:rsid w:val="00D802B3"/>
    <w:rsid w:val="00D806DA"/>
    <w:rsid w:val="00D8092A"/>
    <w:rsid w:val="00D80D4B"/>
    <w:rsid w:val="00D81320"/>
    <w:rsid w:val="00D813FD"/>
    <w:rsid w:val="00D81920"/>
    <w:rsid w:val="00D81BAB"/>
    <w:rsid w:val="00D823A8"/>
    <w:rsid w:val="00D8261E"/>
    <w:rsid w:val="00D82AB6"/>
    <w:rsid w:val="00D82CF8"/>
    <w:rsid w:val="00D82D11"/>
    <w:rsid w:val="00D83DB5"/>
    <w:rsid w:val="00D83EF6"/>
    <w:rsid w:val="00D847A0"/>
    <w:rsid w:val="00D84C81"/>
    <w:rsid w:val="00D84CFB"/>
    <w:rsid w:val="00D84D94"/>
    <w:rsid w:val="00D84E44"/>
    <w:rsid w:val="00D84EED"/>
    <w:rsid w:val="00D850E1"/>
    <w:rsid w:val="00D85174"/>
    <w:rsid w:val="00D853C0"/>
    <w:rsid w:val="00D85BED"/>
    <w:rsid w:val="00D8635F"/>
    <w:rsid w:val="00D867F8"/>
    <w:rsid w:val="00D868DB"/>
    <w:rsid w:val="00D870E3"/>
    <w:rsid w:val="00D87458"/>
    <w:rsid w:val="00D877F7"/>
    <w:rsid w:val="00D87990"/>
    <w:rsid w:val="00D87A1C"/>
    <w:rsid w:val="00D906B3"/>
    <w:rsid w:val="00D908AA"/>
    <w:rsid w:val="00D90C98"/>
    <w:rsid w:val="00D910AC"/>
    <w:rsid w:val="00D914CB"/>
    <w:rsid w:val="00D915BF"/>
    <w:rsid w:val="00D915E5"/>
    <w:rsid w:val="00D91934"/>
    <w:rsid w:val="00D91A96"/>
    <w:rsid w:val="00D91E52"/>
    <w:rsid w:val="00D91F53"/>
    <w:rsid w:val="00D9233F"/>
    <w:rsid w:val="00D92364"/>
    <w:rsid w:val="00D9257E"/>
    <w:rsid w:val="00D92796"/>
    <w:rsid w:val="00D92DF2"/>
    <w:rsid w:val="00D92EEE"/>
    <w:rsid w:val="00D9317B"/>
    <w:rsid w:val="00D9381F"/>
    <w:rsid w:val="00D93BF8"/>
    <w:rsid w:val="00D943BB"/>
    <w:rsid w:val="00D94524"/>
    <w:rsid w:val="00D949DC"/>
    <w:rsid w:val="00D95139"/>
    <w:rsid w:val="00D951BA"/>
    <w:rsid w:val="00D95807"/>
    <w:rsid w:val="00D964E7"/>
    <w:rsid w:val="00D96FDE"/>
    <w:rsid w:val="00D977BB"/>
    <w:rsid w:val="00D97A61"/>
    <w:rsid w:val="00DA0670"/>
    <w:rsid w:val="00DA0785"/>
    <w:rsid w:val="00DA0DE0"/>
    <w:rsid w:val="00DA0EF8"/>
    <w:rsid w:val="00DA188D"/>
    <w:rsid w:val="00DA1C3C"/>
    <w:rsid w:val="00DA205F"/>
    <w:rsid w:val="00DA318C"/>
    <w:rsid w:val="00DA3919"/>
    <w:rsid w:val="00DA395E"/>
    <w:rsid w:val="00DA5062"/>
    <w:rsid w:val="00DA52E5"/>
    <w:rsid w:val="00DA55E0"/>
    <w:rsid w:val="00DA5D21"/>
    <w:rsid w:val="00DA5FF9"/>
    <w:rsid w:val="00DA6AF9"/>
    <w:rsid w:val="00DA6B58"/>
    <w:rsid w:val="00DA765E"/>
    <w:rsid w:val="00DA7698"/>
    <w:rsid w:val="00DA78AE"/>
    <w:rsid w:val="00DA7D3F"/>
    <w:rsid w:val="00DA7D7A"/>
    <w:rsid w:val="00DB017D"/>
    <w:rsid w:val="00DB0477"/>
    <w:rsid w:val="00DB04E7"/>
    <w:rsid w:val="00DB0F69"/>
    <w:rsid w:val="00DB10B7"/>
    <w:rsid w:val="00DB1335"/>
    <w:rsid w:val="00DB1370"/>
    <w:rsid w:val="00DB142E"/>
    <w:rsid w:val="00DB1841"/>
    <w:rsid w:val="00DB190E"/>
    <w:rsid w:val="00DB25C1"/>
    <w:rsid w:val="00DB269E"/>
    <w:rsid w:val="00DB2790"/>
    <w:rsid w:val="00DB2924"/>
    <w:rsid w:val="00DB2D0A"/>
    <w:rsid w:val="00DB3132"/>
    <w:rsid w:val="00DB3EB0"/>
    <w:rsid w:val="00DB3F9E"/>
    <w:rsid w:val="00DB407C"/>
    <w:rsid w:val="00DB447D"/>
    <w:rsid w:val="00DB4B64"/>
    <w:rsid w:val="00DB4C0D"/>
    <w:rsid w:val="00DB4FC2"/>
    <w:rsid w:val="00DB616A"/>
    <w:rsid w:val="00DB61F0"/>
    <w:rsid w:val="00DB6741"/>
    <w:rsid w:val="00DB6FA7"/>
    <w:rsid w:val="00DB79A2"/>
    <w:rsid w:val="00DC028F"/>
    <w:rsid w:val="00DC0456"/>
    <w:rsid w:val="00DC0894"/>
    <w:rsid w:val="00DC0ADC"/>
    <w:rsid w:val="00DC0DA2"/>
    <w:rsid w:val="00DC0E0E"/>
    <w:rsid w:val="00DC0EC9"/>
    <w:rsid w:val="00DC1843"/>
    <w:rsid w:val="00DC195E"/>
    <w:rsid w:val="00DC1B4D"/>
    <w:rsid w:val="00DC1F0F"/>
    <w:rsid w:val="00DC2643"/>
    <w:rsid w:val="00DC2930"/>
    <w:rsid w:val="00DC2A78"/>
    <w:rsid w:val="00DC3236"/>
    <w:rsid w:val="00DC35EF"/>
    <w:rsid w:val="00DC39A1"/>
    <w:rsid w:val="00DC4329"/>
    <w:rsid w:val="00DC44AF"/>
    <w:rsid w:val="00DC4BD9"/>
    <w:rsid w:val="00DC5105"/>
    <w:rsid w:val="00DC5407"/>
    <w:rsid w:val="00DC5689"/>
    <w:rsid w:val="00DC6C21"/>
    <w:rsid w:val="00DC6F39"/>
    <w:rsid w:val="00DC7261"/>
    <w:rsid w:val="00DC763F"/>
    <w:rsid w:val="00DC79E2"/>
    <w:rsid w:val="00DC7BDB"/>
    <w:rsid w:val="00DD03C4"/>
    <w:rsid w:val="00DD0572"/>
    <w:rsid w:val="00DD124B"/>
    <w:rsid w:val="00DD1BC2"/>
    <w:rsid w:val="00DD1E9E"/>
    <w:rsid w:val="00DD20B9"/>
    <w:rsid w:val="00DD2244"/>
    <w:rsid w:val="00DD259C"/>
    <w:rsid w:val="00DD2908"/>
    <w:rsid w:val="00DD2DE6"/>
    <w:rsid w:val="00DD377F"/>
    <w:rsid w:val="00DD3A0B"/>
    <w:rsid w:val="00DD3BD3"/>
    <w:rsid w:val="00DD3E8F"/>
    <w:rsid w:val="00DD4581"/>
    <w:rsid w:val="00DD4A14"/>
    <w:rsid w:val="00DD5B3A"/>
    <w:rsid w:val="00DD646E"/>
    <w:rsid w:val="00DD681A"/>
    <w:rsid w:val="00DD6EE8"/>
    <w:rsid w:val="00DD70B1"/>
    <w:rsid w:val="00DD778F"/>
    <w:rsid w:val="00DD78BF"/>
    <w:rsid w:val="00DD7B16"/>
    <w:rsid w:val="00DD7DD7"/>
    <w:rsid w:val="00DD7EC1"/>
    <w:rsid w:val="00DD7F84"/>
    <w:rsid w:val="00DE050F"/>
    <w:rsid w:val="00DE0581"/>
    <w:rsid w:val="00DE0768"/>
    <w:rsid w:val="00DE0A73"/>
    <w:rsid w:val="00DE0C1F"/>
    <w:rsid w:val="00DE0DB2"/>
    <w:rsid w:val="00DE11CC"/>
    <w:rsid w:val="00DE1230"/>
    <w:rsid w:val="00DE1481"/>
    <w:rsid w:val="00DE1ADA"/>
    <w:rsid w:val="00DE1B3C"/>
    <w:rsid w:val="00DE1C3B"/>
    <w:rsid w:val="00DE205A"/>
    <w:rsid w:val="00DE2443"/>
    <w:rsid w:val="00DE2661"/>
    <w:rsid w:val="00DE3803"/>
    <w:rsid w:val="00DE3C90"/>
    <w:rsid w:val="00DE3E3A"/>
    <w:rsid w:val="00DE4E05"/>
    <w:rsid w:val="00DE50F5"/>
    <w:rsid w:val="00DE535C"/>
    <w:rsid w:val="00DE6ECF"/>
    <w:rsid w:val="00DE7907"/>
    <w:rsid w:val="00DE79F9"/>
    <w:rsid w:val="00DE7D6A"/>
    <w:rsid w:val="00DE7E25"/>
    <w:rsid w:val="00DE7E38"/>
    <w:rsid w:val="00DE7E6D"/>
    <w:rsid w:val="00DE7FD4"/>
    <w:rsid w:val="00DEABA7"/>
    <w:rsid w:val="00DF03CF"/>
    <w:rsid w:val="00DF06B4"/>
    <w:rsid w:val="00DF0774"/>
    <w:rsid w:val="00DF0A2A"/>
    <w:rsid w:val="00DF0A9A"/>
    <w:rsid w:val="00DF12DA"/>
    <w:rsid w:val="00DF15DC"/>
    <w:rsid w:val="00DF173F"/>
    <w:rsid w:val="00DF1C30"/>
    <w:rsid w:val="00DF1C46"/>
    <w:rsid w:val="00DF204E"/>
    <w:rsid w:val="00DF282B"/>
    <w:rsid w:val="00DF2B07"/>
    <w:rsid w:val="00DF2B51"/>
    <w:rsid w:val="00DF3113"/>
    <w:rsid w:val="00DF34EB"/>
    <w:rsid w:val="00DF3710"/>
    <w:rsid w:val="00DF3A2B"/>
    <w:rsid w:val="00DF3A49"/>
    <w:rsid w:val="00DF3B93"/>
    <w:rsid w:val="00DF3F0C"/>
    <w:rsid w:val="00DF3FCE"/>
    <w:rsid w:val="00DF3FD5"/>
    <w:rsid w:val="00DF4433"/>
    <w:rsid w:val="00DF46DA"/>
    <w:rsid w:val="00DF4840"/>
    <w:rsid w:val="00DF510B"/>
    <w:rsid w:val="00DF59A6"/>
    <w:rsid w:val="00DF5E4A"/>
    <w:rsid w:val="00DF6186"/>
    <w:rsid w:val="00DF6748"/>
    <w:rsid w:val="00DF6B09"/>
    <w:rsid w:val="00DF6B82"/>
    <w:rsid w:val="00DF6F14"/>
    <w:rsid w:val="00DF70E5"/>
    <w:rsid w:val="00DF73E8"/>
    <w:rsid w:val="00DF743A"/>
    <w:rsid w:val="00DF7BD9"/>
    <w:rsid w:val="00DF7C2F"/>
    <w:rsid w:val="00DF7D57"/>
    <w:rsid w:val="00DF7E7E"/>
    <w:rsid w:val="00E001CA"/>
    <w:rsid w:val="00E004E7"/>
    <w:rsid w:val="00E00581"/>
    <w:rsid w:val="00E00626"/>
    <w:rsid w:val="00E009CF"/>
    <w:rsid w:val="00E01117"/>
    <w:rsid w:val="00E01700"/>
    <w:rsid w:val="00E01F03"/>
    <w:rsid w:val="00E028F6"/>
    <w:rsid w:val="00E02B28"/>
    <w:rsid w:val="00E02B38"/>
    <w:rsid w:val="00E03068"/>
    <w:rsid w:val="00E039FD"/>
    <w:rsid w:val="00E03CEF"/>
    <w:rsid w:val="00E03D58"/>
    <w:rsid w:val="00E041ED"/>
    <w:rsid w:val="00E043AA"/>
    <w:rsid w:val="00E04418"/>
    <w:rsid w:val="00E044FD"/>
    <w:rsid w:val="00E05269"/>
    <w:rsid w:val="00E054DD"/>
    <w:rsid w:val="00E055A0"/>
    <w:rsid w:val="00E05EAE"/>
    <w:rsid w:val="00E06157"/>
    <w:rsid w:val="00E063B3"/>
    <w:rsid w:val="00E064EB"/>
    <w:rsid w:val="00E0669A"/>
    <w:rsid w:val="00E06EC9"/>
    <w:rsid w:val="00E0EC18"/>
    <w:rsid w:val="00E1010D"/>
    <w:rsid w:val="00E1047F"/>
    <w:rsid w:val="00E10C3C"/>
    <w:rsid w:val="00E10C5D"/>
    <w:rsid w:val="00E110A0"/>
    <w:rsid w:val="00E11214"/>
    <w:rsid w:val="00E112AF"/>
    <w:rsid w:val="00E11B2E"/>
    <w:rsid w:val="00E11D19"/>
    <w:rsid w:val="00E11E6C"/>
    <w:rsid w:val="00E121F5"/>
    <w:rsid w:val="00E12398"/>
    <w:rsid w:val="00E12A99"/>
    <w:rsid w:val="00E12E10"/>
    <w:rsid w:val="00E12E34"/>
    <w:rsid w:val="00E133F6"/>
    <w:rsid w:val="00E13698"/>
    <w:rsid w:val="00E136F5"/>
    <w:rsid w:val="00E13FBD"/>
    <w:rsid w:val="00E140F9"/>
    <w:rsid w:val="00E148F3"/>
    <w:rsid w:val="00E14E30"/>
    <w:rsid w:val="00E1596D"/>
    <w:rsid w:val="00E15B46"/>
    <w:rsid w:val="00E15B8D"/>
    <w:rsid w:val="00E162C1"/>
    <w:rsid w:val="00E16445"/>
    <w:rsid w:val="00E16526"/>
    <w:rsid w:val="00E169FA"/>
    <w:rsid w:val="00E16C25"/>
    <w:rsid w:val="00E16C47"/>
    <w:rsid w:val="00E17077"/>
    <w:rsid w:val="00E17887"/>
    <w:rsid w:val="00E2057F"/>
    <w:rsid w:val="00E20AF8"/>
    <w:rsid w:val="00E20F54"/>
    <w:rsid w:val="00E215B2"/>
    <w:rsid w:val="00E220BE"/>
    <w:rsid w:val="00E2234E"/>
    <w:rsid w:val="00E227A0"/>
    <w:rsid w:val="00E2290B"/>
    <w:rsid w:val="00E22A11"/>
    <w:rsid w:val="00E230BD"/>
    <w:rsid w:val="00E231FB"/>
    <w:rsid w:val="00E2339E"/>
    <w:rsid w:val="00E2393D"/>
    <w:rsid w:val="00E23A94"/>
    <w:rsid w:val="00E23CF1"/>
    <w:rsid w:val="00E23D6C"/>
    <w:rsid w:val="00E23F45"/>
    <w:rsid w:val="00E24107"/>
    <w:rsid w:val="00E24344"/>
    <w:rsid w:val="00E24ADE"/>
    <w:rsid w:val="00E24D16"/>
    <w:rsid w:val="00E24E53"/>
    <w:rsid w:val="00E24EFD"/>
    <w:rsid w:val="00E24F6A"/>
    <w:rsid w:val="00E259E1"/>
    <w:rsid w:val="00E25E99"/>
    <w:rsid w:val="00E26219"/>
    <w:rsid w:val="00E264EE"/>
    <w:rsid w:val="00E2675B"/>
    <w:rsid w:val="00E26993"/>
    <w:rsid w:val="00E27476"/>
    <w:rsid w:val="00E30748"/>
    <w:rsid w:val="00E3078D"/>
    <w:rsid w:val="00E30CD6"/>
    <w:rsid w:val="00E30D5E"/>
    <w:rsid w:val="00E31D98"/>
    <w:rsid w:val="00E32554"/>
    <w:rsid w:val="00E3261D"/>
    <w:rsid w:val="00E3265B"/>
    <w:rsid w:val="00E32969"/>
    <w:rsid w:val="00E32AEE"/>
    <w:rsid w:val="00E32EE0"/>
    <w:rsid w:val="00E33220"/>
    <w:rsid w:val="00E33542"/>
    <w:rsid w:val="00E33553"/>
    <w:rsid w:val="00E337E7"/>
    <w:rsid w:val="00E338E9"/>
    <w:rsid w:val="00E34262"/>
    <w:rsid w:val="00E344B7"/>
    <w:rsid w:val="00E34CAF"/>
    <w:rsid w:val="00E34FE1"/>
    <w:rsid w:val="00E354DF"/>
    <w:rsid w:val="00E35822"/>
    <w:rsid w:val="00E35A67"/>
    <w:rsid w:val="00E35D02"/>
    <w:rsid w:val="00E35EC3"/>
    <w:rsid w:val="00E360FE"/>
    <w:rsid w:val="00E36A35"/>
    <w:rsid w:val="00E36D8E"/>
    <w:rsid w:val="00E37087"/>
    <w:rsid w:val="00E37630"/>
    <w:rsid w:val="00E378B1"/>
    <w:rsid w:val="00E37905"/>
    <w:rsid w:val="00E379AB"/>
    <w:rsid w:val="00E37DD0"/>
    <w:rsid w:val="00E37ED2"/>
    <w:rsid w:val="00E40044"/>
    <w:rsid w:val="00E4040D"/>
    <w:rsid w:val="00E405CC"/>
    <w:rsid w:val="00E409AF"/>
    <w:rsid w:val="00E40C84"/>
    <w:rsid w:val="00E40DFC"/>
    <w:rsid w:val="00E41BB3"/>
    <w:rsid w:val="00E41CC5"/>
    <w:rsid w:val="00E41E89"/>
    <w:rsid w:val="00E41E96"/>
    <w:rsid w:val="00E423AD"/>
    <w:rsid w:val="00E42559"/>
    <w:rsid w:val="00E42A1B"/>
    <w:rsid w:val="00E42D02"/>
    <w:rsid w:val="00E42D74"/>
    <w:rsid w:val="00E42EFB"/>
    <w:rsid w:val="00E43A7E"/>
    <w:rsid w:val="00E43CE6"/>
    <w:rsid w:val="00E44128"/>
    <w:rsid w:val="00E44268"/>
    <w:rsid w:val="00E448CF"/>
    <w:rsid w:val="00E44A8D"/>
    <w:rsid w:val="00E4509C"/>
    <w:rsid w:val="00E456C6"/>
    <w:rsid w:val="00E45908"/>
    <w:rsid w:val="00E45A1C"/>
    <w:rsid w:val="00E45A1F"/>
    <w:rsid w:val="00E460F5"/>
    <w:rsid w:val="00E46782"/>
    <w:rsid w:val="00E468C1"/>
    <w:rsid w:val="00E46C84"/>
    <w:rsid w:val="00E46EC3"/>
    <w:rsid w:val="00E46EE4"/>
    <w:rsid w:val="00E47210"/>
    <w:rsid w:val="00E474CF"/>
    <w:rsid w:val="00E47698"/>
    <w:rsid w:val="00E47C69"/>
    <w:rsid w:val="00E50199"/>
    <w:rsid w:val="00E51068"/>
    <w:rsid w:val="00E511EB"/>
    <w:rsid w:val="00E512C1"/>
    <w:rsid w:val="00E51838"/>
    <w:rsid w:val="00E51A27"/>
    <w:rsid w:val="00E51D57"/>
    <w:rsid w:val="00E51D65"/>
    <w:rsid w:val="00E51FE7"/>
    <w:rsid w:val="00E5219B"/>
    <w:rsid w:val="00E52610"/>
    <w:rsid w:val="00E52719"/>
    <w:rsid w:val="00E53203"/>
    <w:rsid w:val="00E53CF4"/>
    <w:rsid w:val="00E54009"/>
    <w:rsid w:val="00E542D1"/>
    <w:rsid w:val="00E54491"/>
    <w:rsid w:val="00E54989"/>
    <w:rsid w:val="00E54B04"/>
    <w:rsid w:val="00E54E08"/>
    <w:rsid w:val="00E54F2C"/>
    <w:rsid w:val="00E54F84"/>
    <w:rsid w:val="00E5509B"/>
    <w:rsid w:val="00E5584F"/>
    <w:rsid w:val="00E558A2"/>
    <w:rsid w:val="00E563AD"/>
    <w:rsid w:val="00E56761"/>
    <w:rsid w:val="00E56AFF"/>
    <w:rsid w:val="00E56CA4"/>
    <w:rsid w:val="00E576AC"/>
    <w:rsid w:val="00E57A9E"/>
    <w:rsid w:val="00E57D63"/>
    <w:rsid w:val="00E57FAB"/>
    <w:rsid w:val="00E6068A"/>
    <w:rsid w:val="00E61352"/>
    <w:rsid w:val="00E61539"/>
    <w:rsid w:val="00E617B7"/>
    <w:rsid w:val="00E61C2A"/>
    <w:rsid w:val="00E62BAC"/>
    <w:rsid w:val="00E63251"/>
    <w:rsid w:val="00E63454"/>
    <w:rsid w:val="00E63475"/>
    <w:rsid w:val="00E634DF"/>
    <w:rsid w:val="00E6353A"/>
    <w:rsid w:val="00E63960"/>
    <w:rsid w:val="00E644D3"/>
    <w:rsid w:val="00E65432"/>
    <w:rsid w:val="00E65D2E"/>
    <w:rsid w:val="00E65EF4"/>
    <w:rsid w:val="00E665F9"/>
    <w:rsid w:val="00E67237"/>
    <w:rsid w:val="00E672ED"/>
    <w:rsid w:val="00E67560"/>
    <w:rsid w:val="00E677C8"/>
    <w:rsid w:val="00E6792B"/>
    <w:rsid w:val="00E67B8B"/>
    <w:rsid w:val="00E7009D"/>
    <w:rsid w:val="00E70262"/>
    <w:rsid w:val="00E7076C"/>
    <w:rsid w:val="00E70C73"/>
    <w:rsid w:val="00E70D58"/>
    <w:rsid w:val="00E715BA"/>
    <w:rsid w:val="00E7160A"/>
    <w:rsid w:val="00E71B93"/>
    <w:rsid w:val="00E71D29"/>
    <w:rsid w:val="00E7206A"/>
    <w:rsid w:val="00E727BF"/>
    <w:rsid w:val="00E72872"/>
    <w:rsid w:val="00E7299C"/>
    <w:rsid w:val="00E72A69"/>
    <w:rsid w:val="00E73562"/>
    <w:rsid w:val="00E739B3"/>
    <w:rsid w:val="00E7452E"/>
    <w:rsid w:val="00E74D2D"/>
    <w:rsid w:val="00E7529A"/>
    <w:rsid w:val="00E75964"/>
    <w:rsid w:val="00E76284"/>
    <w:rsid w:val="00E763AE"/>
    <w:rsid w:val="00E7697A"/>
    <w:rsid w:val="00E76B38"/>
    <w:rsid w:val="00E76DF0"/>
    <w:rsid w:val="00E77844"/>
    <w:rsid w:val="00E80791"/>
    <w:rsid w:val="00E807D9"/>
    <w:rsid w:val="00E807F1"/>
    <w:rsid w:val="00E80920"/>
    <w:rsid w:val="00E80AE8"/>
    <w:rsid w:val="00E80B4F"/>
    <w:rsid w:val="00E80DAB"/>
    <w:rsid w:val="00E8195A"/>
    <w:rsid w:val="00E81C6A"/>
    <w:rsid w:val="00E81EE6"/>
    <w:rsid w:val="00E8237D"/>
    <w:rsid w:val="00E828B4"/>
    <w:rsid w:val="00E82E55"/>
    <w:rsid w:val="00E82F9A"/>
    <w:rsid w:val="00E8301B"/>
    <w:rsid w:val="00E830D0"/>
    <w:rsid w:val="00E83109"/>
    <w:rsid w:val="00E84587"/>
    <w:rsid w:val="00E847C2"/>
    <w:rsid w:val="00E84F30"/>
    <w:rsid w:val="00E85102"/>
    <w:rsid w:val="00E85588"/>
    <w:rsid w:val="00E85660"/>
    <w:rsid w:val="00E85873"/>
    <w:rsid w:val="00E86264"/>
    <w:rsid w:val="00E87841"/>
    <w:rsid w:val="00E879B9"/>
    <w:rsid w:val="00E87EFA"/>
    <w:rsid w:val="00E9063A"/>
    <w:rsid w:val="00E90687"/>
    <w:rsid w:val="00E909D8"/>
    <w:rsid w:val="00E911FA"/>
    <w:rsid w:val="00E91401"/>
    <w:rsid w:val="00E915BD"/>
    <w:rsid w:val="00E9177D"/>
    <w:rsid w:val="00E918F6"/>
    <w:rsid w:val="00E921C7"/>
    <w:rsid w:val="00E924CF"/>
    <w:rsid w:val="00E92B95"/>
    <w:rsid w:val="00E92E46"/>
    <w:rsid w:val="00E9346A"/>
    <w:rsid w:val="00E93555"/>
    <w:rsid w:val="00E93679"/>
    <w:rsid w:val="00E9379A"/>
    <w:rsid w:val="00E937CC"/>
    <w:rsid w:val="00E93AEA"/>
    <w:rsid w:val="00E940ED"/>
    <w:rsid w:val="00E94202"/>
    <w:rsid w:val="00E94552"/>
    <w:rsid w:val="00E957CF"/>
    <w:rsid w:val="00E95D27"/>
    <w:rsid w:val="00E95E38"/>
    <w:rsid w:val="00E95F09"/>
    <w:rsid w:val="00E960DB"/>
    <w:rsid w:val="00E96A26"/>
    <w:rsid w:val="00E96AF0"/>
    <w:rsid w:val="00E96D82"/>
    <w:rsid w:val="00E970DE"/>
    <w:rsid w:val="00E97395"/>
    <w:rsid w:val="00E97AF9"/>
    <w:rsid w:val="00EA0100"/>
    <w:rsid w:val="00EA02A1"/>
    <w:rsid w:val="00EA0B13"/>
    <w:rsid w:val="00EA111C"/>
    <w:rsid w:val="00EA113A"/>
    <w:rsid w:val="00EA149D"/>
    <w:rsid w:val="00EA195D"/>
    <w:rsid w:val="00EA1C26"/>
    <w:rsid w:val="00EA1E0F"/>
    <w:rsid w:val="00EA1FBD"/>
    <w:rsid w:val="00EA20FA"/>
    <w:rsid w:val="00EA230F"/>
    <w:rsid w:val="00EA255F"/>
    <w:rsid w:val="00EA2835"/>
    <w:rsid w:val="00EA2C69"/>
    <w:rsid w:val="00EA2EB6"/>
    <w:rsid w:val="00EA34B7"/>
    <w:rsid w:val="00EA3E77"/>
    <w:rsid w:val="00EA44F9"/>
    <w:rsid w:val="00EA47DC"/>
    <w:rsid w:val="00EA4B1C"/>
    <w:rsid w:val="00EA4EC9"/>
    <w:rsid w:val="00EA535E"/>
    <w:rsid w:val="00EA572C"/>
    <w:rsid w:val="00EA614F"/>
    <w:rsid w:val="00EA6557"/>
    <w:rsid w:val="00EA6CA4"/>
    <w:rsid w:val="00EA6E8B"/>
    <w:rsid w:val="00EA7073"/>
    <w:rsid w:val="00EB0448"/>
    <w:rsid w:val="00EB0A70"/>
    <w:rsid w:val="00EB0C19"/>
    <w:rsid w:val="00EB0D15"/>
    <w:rsid w:val="00EB1B5F"/>
    <w:rsid w:val="00EB1C29"/>
    <w:rsid w:val="00EB1C75"/>
    <w:rsid w:val="00EB1DCE"/>
    <w:rsid w:val="00EB1DFB"/>
    <w:rsid w:val="00EB1EAF"/>
    <w:rsid w:val="00EB2241"/>
    <w:rsid w:val="00EB22F6"/>
    <w:rsid w:val="00EB2810"/>
    <w:rsid w:val="00EB2B0D"/>
    <w:rsid w:val="00EB2B48"/>
    <w:rsid w:val="00EB2B4B"/>
    <w:rsid w:val="00EB3117"/>
    <w:rsid w:val="00EB3187"/>
    <w:rsid w:val="00EB31C5"/>
    <w:rsid w:val="00EB3226"/>
    <w:rsid w:val="00EB341D"/>
    <w:rsid w:val="00EB3566"/>
    <w:rsid w:val="00EB376A"/>
    <w:rsid w:val="00EB3777"/>
    <w:rsid w:val="00EB378C"/>
    <w:rsid w:val="00EB37BC"/>
    <w:rsid w:val="00EB3900"/>
    <w:rsid w:val="00EB3933"/>
    <w:rsid w:val="00EB3B89"/>
    <w:rsid w:val="00EB3FCD"/>
    <w:rsid w:val="00EB409C"/>
    <w:rsid w:val="00EB40F2"/>
    <w:rsid w:val="00EB4795"/>
    <w:rsid w:val="00EB4817"/>
    <w:rsid w:val="00EB4925"/>
    <w:rsid w:val="00EB537A"/>
    <w:rsid w:val="00EB58EE"/>
    <w:rsid w:val="00EB594D"/>
    <w:rsid w:val="00EB6106"/>
    <w:rsid w:val="00EB6668"/>
    <w:rsid w:val="00EB6684"/>
    <w:rsid w:val="00EB66A4"/>
    <w:rsid w:val="00EB67C3"/>
    <w:rsid w:val="00EB6E79"/>
    <w:rsid w:val="00EB7AA7"/>
    <w:rsid w:val="00EC0025"/>
    <w:rsid w:val="00EC126C"/>
    <w:rsid w:val="00EC15B7"/>
    <w:rsid w:val="00EC1C58"/>
    <w:rsid w:val="00EC20E7"/>
    <w:rsid w:val="00EC254E"/>
    <w:rsid w:val="00EC264F"/>
    <w:rsid w:val="00EC27A0"/>
    <w:rsid w:val="00EC31FB"/>
    <w:rsid w:val="00EC35A5"/>
    <w:rsid w:val="00EC3633"/>
    <w:rsid w:val="00EC38CE"/>
    <w:rsid w:val="00EC3ACC"/>
    <w:rsid w:val="00EC3F66"/>
    <w:rsid w:val="00EC41AA"/>
    <w:rsid w:val="00EC5829"/>
    <w:rsid w:val="00EC5D15"/>
    <w:rsid w:val="00EC5E03"/>
    <w:rsid w:val="00EC5E90"/>
    <w:rsid w:val="00EC6231"/>
    <w:rsid w:val="00EC6335"/>
    <w:rsid w:val="00EC6BD8"/>
    <w:rsid w:val="00EC74E5"/>
    <w:rsid w:val="00EC7BEC"/>
    <w:rsid w:val="00ED029A"/>
    <w:rsid w:val="00ED0308"/>
    <w:rsid w:val="00ED035C"/>
    <w:rsid w:val="00ED03B6"/>
    <w:rsid w:val="00ED0830"/>
    <w:rsid w:val="00ED0873"/>
    <w:rsid w:val="00ED0A23"/>
    <w:rsid w:val="00ED0A58"/>
    <w:rsid w:val="00ED0C22"/>
    <w:rsid w:val="00ED0C81"/>
    <w:rsid w:val="00ED0E1E"/>
    <w:rsid w:val="00ED1145"/>
    <w:rsid w:val="00ED19E5"/>
    <w:rsid w:val="00ED20A0"/>
    <w:rsid w:val="00ED214B"/>
    <w:rsid w:val="00ED22A7"/>
    <w:rsid w:val="00ED26E7"/>
    <w:rsid w:val="00ED28B9"/>
    <w:rsid w:val="00ED3650"/>
    <w:rsid w:val="00ED3D97"/>
    <w:rsid w:val="00ED3EC3"/>
    <w:rsid w:val="00ED4762"/>
    <w:rsid w:val="00ED480C"/>
    <w:rsid w:val="00ED484B"/>
    <w:rsid w:val="00ED4897"/>
    <w:rsid w:val="00ED5F4A"/>
    <w:rsid w:val="00ED6246"/>
    <w:rsid w:val="00ED6378"/>
    <w:rsid w:val="00ED6BF0"/>
    <w:rsid w:val="00ED6E4C"/>
    <w:rsid w:val="00ED6F0F"/>
    <w:rsid w:val="00ED74D3"/>
    <w:rsid w:val="00ED79BB"/>
    <w:rsid w:val="00EE022E"/>
    <w:rsid w:val="00EE082C"/>
    <w:rsid w:val="00EE1824"/>
    <w:rsid w:val="00EE1B23"/>
    <w:rsid w:val="00EE1B8E"/>
    <w:rsid w:val="00EE1FD7"/>
    <w:rsid w:val="00EE2017"/>
    <w:rsid w:val="00EE25B9"/>
    <w:rsid w:val="00EE31AD"/>
    <w:rsid w:val="00EE39BC"/>
    <w:rsid w:val="00EE3D5B"/>
    <w:rsid w:val="00EE3DA8"/>
    <w:rsid w:val="00EE457F"/>
    <w:rsid w:val="00EE4872"/>
    <w:rsid w:val="00EE4A9A"/>
    <w:rsid w:val="00EE4EE5"/>
    <w:rsid w:val="00EE4F61"/>
    <w:rsid w:val="00EE55BA"/>
    <w:rsid w:val="00EE570C"/>
    <w:rsid w:val="00EE58F4"/>
    <w:rsid w:val="00EE6F11"/>
    <w:rsid w:val="00EE6F14"/>
    <w:rsid w:val="00EE7DDF"/>
    <w:rsid w:val="00EF057C"/>
    <w:rsid w:val="00EF071F"/>
    <w:rsid w:val="00EF09B4"/>
    <w:rsid w:val="00EF0A7D"/>
    <w:rsid w:val="00EF17AE"/>
    <w:rsid w:val="00EF207C"/>
    <w:rsid w:val="00EF223C"/>
    <w:rsid w:val="00EF28EC"/>
    <w:rsid w:val="00EF3209"/>
    <w:rsid w:val="00EF3290"/>
    <w:rsid w:val="00EF3B1D"/>
    <w:rsid w:val="00EF3B47"/>
    <w:rsid w:val="00EF3F56"/>
    <w:rsid w:val="00EF3F98"/>
    <w:rsid w:val="00EF440F"/>
    <w:rsid w:val="00EF443A"/>
    <w:rsid w:val="00EF52BE"/>
    <w:rsid w:val="00EF5725"/>
    <w:rsid w:val="00EF579E"/>
    <w:rsid w:val="00EF5826"/>
    <w:rsid w:val="00EF5DED"/>
    <w:rsid w:val="00EF5EBE"/>
    <w:rsid w:val="00EF6AE3"/>
    <w:rsid w:val="00EF7067"/>
    <w:rsid w:val="00EF757F"/>
    <w:rsid w:val="00EF78BC"/>
    <w:rsid w:val="00EF79D8"/>
    <w:rsid w:val="00EF7A63"/>
    <w:rsid w:val="00EF7AB3"/>
    <w:rsid w:val="00F000D1"/>
    <w:rsid w:val="00F00150"/>
    <w:rsid w:val="00F005E1"/>
    <w:rsid w:val="00F0066E"/>
    <w:rsid w:val="00F00827"/>
    <w:rsid w:val="00F00A85"/>
    <w:rsid w:val="00F00D07"/>
    <w:rsid w:val="00F00E16"/>
    <w:rsid w:val="00F01033"/>
    <w:rsid w:val="00F01516"/>
    <w:rsid w:val="00F01BBD"/>
    <w:rsid w:val="00F01E0D"/>
    <w:rsid w:val="00F01EB5"/>
    <w:rsid w:val="00F0208C"/>
    <w:rsid w:val="00F022A4"/>
    <w:rsid w:val="00F02965"/>
    <w:rsid w:val="00F02C40"/>
    <w:rsid w:val="00F0336B"/>
    <w:rsid w:val="00F037BA"/>
    <w:rsid w:val="00F03824"/>
    <w:rsid w:val="00F03CAC"/>
    <w:rsid w:val="00F04901"/>
    <w:rsid w:val="00F04E18"/>
    <w:rsid w:val="00F0515D"/>
    <w:rsid w:val="00F05B63"/>
    <w:rsid w:val="00F05BD5"/>
    <w:rsid w:val="00F05E09"/>
    <w:rsid w:val="00F06101"/>
    <w:rsid w:val="00F062EC"/>
    <w:rsid w:val="00F06ABB"/>
    <w:rsid w:val="00F06BFD"/>
    <w:rsid w:val="00F07184"/>
    <w:rsid w:val="00F07334"/>
    <w:rsid w:val="00F073BB"/>
    <w:rsid w:val="00F077E1"/>
    <w:rsid w:val="00F07ACA"/>
    <w:rsid w:val="00F10032"/>
    <w:rsid w:val="00F10987"/>
    <w:rsid w:val="00F10EB5"/>
    <w:rsid w:val="00F11577"/>
    <w:rsid w:val="00F11605"/>
    <w:rsid w:val="00F11C29"/>
    <w:rsid w:val="00F124B8"/>
    <w:rsid w:val="00F12654"/>
    <w:rsid w:val="00F12B87"/>
    <w:rsid w:val="00F1322E"/>
    <w:rsid w:val="00F139A7"/>
    <w:rsid w:val="00F14C5D"/>
    <w:rsid w:val="00F14D38"/>
    <w:rsid w:val="00F15010"/>
    <w:rsid w:val="00F1531C"/>
    <w:rsid w:val="00F15B9C"/>
    <w:rsid w:val="00F15D35"/>
    <w:rsid w:val="00F1635D"/>
    <w:rsid w:val="00F16449"/>
    <w:rsid w:val="00F168BC"/>
    <w:rsid w:val="00F16F02"/>
    <w:rsid w:val="00F1734A"/>
    <w:rsid w:val="00F173CA"/>
    <w:rsid w:val="00F17582"/>
    <w:rsid w:val="00F17927"/>
    <w:rsid w:val="00F17A98"/>
    <w:rsid w:val="00F20047"/>
    <w:rsid w:val="00F209F0"/>
    <w:rsid w:val="00F20C96"/>
    <w:rsid w:val="00F219B3"/>
    <w:rsid w:val="00F22F43"/>
    <w:rsid w:val="00F23B51"/>
    <w:rsid w:val="00F23CBD"/>
    <w:rsid w:val="00F244E5"/>
    <w:rsid w:val="00F24614"/>
    <w:rsid w:val="00F2483B"/>
    <w:rsid w:val="00F24C5A"/>
    <w:rsid w:val="00F24F43"/>
    <w:rsid w:val="00F25086"/>
    <w:rsid w:val="00F25160"/>
    <w:rsid w:val="00F25164"/>
    <w:rsid w:val="00F25269"/>
    <w:rsid w:val="00F254AE"/>
    <w:rsid w:val="00F26112"/>
    <w:rsid w:val="00F263BB"/>
    <w:rsid w:val="00F26886"/>
    <w:rsid w:val="00F26916"/>
    <w:rsid w:val="00F26AC3"/>
    <w:rsid w:val="00F26ACD"/>
    <w:rsid w:val="00F26EEC"/>
    <w:rsid w:val="00F272AF"/>
    <w:rsid w:val="00F27482"/>
    <w:rsid w:val="00F27708"/>
    <w:rsid w:val="00F30099"/>
    <w:rsid w:val="00F300DC"/>
    <w:rsid w:val="00F313BB"/>
    <w:rsid w:val="00F3145D"/>
    <w:rsid w:val="00F318FD"/>
    <w:rsid w:val="00F325B4"/>
    <w:rsid w:val="00F327D2"/>
    <w:rsid w:val="00F33820"/>
    <w:rsid w:val="00F33D33"/>
    <w:rsid w:val="00F33E8D"/>
    <w:rsid w:val="00F33ECA"/>
    <w:rsid w:val="00F349FB"/>
    <w:rsid w:val="00F35098"/>
    <w:rsid w:val="00F35337"/>
    <w:rsid w:val="00F35E0B"/>
    <w:rsid w:val="00F36270"/>
    <w:rsid w:val="00F3679D"/>
    <w:rsid w:val="00F36E82"/>
    <w:rsid w:val="00F37196"/>
    <w:rsid w:val="00F374F0"/>
    <w:rsid w:val="00F37769"/>
    <w:rsid w:val="00F37E22"/>
    <w:rsid w:val="00F406B8"/>
    <w:rsid w:val="00F41220"/>
    <w:rsid w:val="00F412ED"/>
    <w:rsid w:val="00F41412"/>
    <w:rsid w:val="00F41836"/>
    <w:rsid w:val="00F41A16"/>
    <w:rsid w:val="00F41B20"/>
    <w:rsid w:val="00F41D2C"/>
    <w:rsid w:val="00F427D1"/>
    <w:rsid w:val="00F430F0"/>
    <w:rsid w:val="00F43196"/>
    <w:rsid w:val="00F43838"/>
    <w:rsid w:val="00F44A89"/>
    <w:rsid w:val="00F44AC4"/>
    <w:rsid w:val="00F44AF2"/>
    <w:rsid w:val="00F44F38"/>
    <w:rsid w:val="00F453D8"/>
    <w:rsid w:val="00F45C68"/>
    <w:rsid w:val="00F45ED1"/>
    <w:rsid w:val="00F460E9"/>
    <w:rsid w:val="00F46453"/>
    <w:rsid w:val="00F46AF3"/>
    <w:rsid w:val="00F46B26"/>
    <w:rsid w:val="00F46CF8"/>
    <w:rsid w:val="00F46E6E"/>
    <w:rsid w:val="00F47081"/>
    <w:rsid w:val="00F471A0"/>
    <w:rsid w:val="00F474BC"/>
    <w:rsid w:val="00F47A27"/>
    <w:rsid w:val="00F50288"/>
    <w:rsid w:val="00F50553"/>
    <w:rsid w:val="00F5135D"/>
    <w:rsid w:val="00F524F0"/>
    <w:rsid w:val="00F53123"/>
    <w:rsid w:val="00F534F4"/>
    <w:rsid w:val="00F53B11"/>
    <w:rsid w:val="00F53EC0"/>
    <w:rsid w:val="00F53EEB"/>
    <w:rsid w:val="00F54321"/>
    <w:rsid w:val="00F548E6"/>
    <w:rsid w:val="00F549DF"/>
    <w:rsid w:val="00F54E72"/>
    <w:rsid w:val="00F550EF"/>
    <w:rsid w:val="00F55877"/>
    <w:rsid w:val="00F55A5C"/>
    <w:rsid w:val="00F55B9F"/>
    <w:rsid w:val="00F55D7C"/>
    <w:rsid w:val="00F56600"/>
    <w:rsid w:val="00F56702"/>
    <w:rsid w:val="00F56B8C"/>
    <w:rsid w:val="00F56C10"/>
    <w:rsid w:val="00F570CE"/>
    <w:rsid w:val="00F57692"/>
    <w:rsid w:val="00F57FCB"/>
    <w:rsid w:val="00F5B073"/>
    <w:rsid w:val="00F601B6"/>
    <w:rsid w:val="00F608C3"/>
    <w:rsid w:val="00F60917"/>
    <w:rsid w:val="00F60976"/>
    <w:rsid w:val="00F60B43"/>
    <w:rsid w:val="00F61620"/>
    <w:rsid w:val="00F61D62"/>
    <w:rsid w:val="00F61F4C"/>
    <w:rsid w:val="00F61FC9"/>
    <w:rsid w:val="00F6220F"/>
    <w:rsid w:val="00F62434"/>
    <w:rsid w:val="00F62B27"/>
    <w:rsid w:val="00F62DEB"/>
    <w:rsid w:val="00F62E4C"/>
    <w:rsid w:val="00F6378F"/>
    <w:rsid w:val="00F639BA"/>
    <w:rsid w:val="00F6456E"/>
    <w:rsid w:val="00F64A61"/>
    <w:rsid w:val="00F6504F"/>
    <w:rsid w:val="00F65232"/>
    <w:rsid w:val="00F65474"/>
    <w:rsid w:val="00F658D3"/>
    <w:rsid w:val="00F65C75"/>
    <w:rsid w:val="00F65F3D"/>
    <w:rsid w:val="00F6605F"/>
    <w:rsid w:val="00F66218"/>
    <w:rsid w:val="00F662DA"/>
    <w:rsid w:val="00F66463"/>
    <w:rsid w:val="00F667F2"/>
    <w:rsid w:val="00F66898"/>
    <w:rsid w:val="00F66CFB"/>
    <w:rsid w:val="00F67126"/>
    <w:rsid w:val="00F67245"/>
    <w:rsid w:val="00F676C1"/>
    <w:rsid w:val="00F7017B"/>
    <w:rsid w:val="00F705E8"/>
    <w:rsid w:val="00F70A4A"/>
    <w:rsid w:val="00F70AFC"/>
    <w:rsid w:val="00F717E1"/>
    <w:rsid w:val="00F71B92"/>
    <w:rsid w:val="00F72A94"/>
    <w:rsid w:val="00F72F2F"/>
    <w:rsid w:val="00F73285"/>
    <w:rsid w:val="00F733DA"/>
    <w:rsid w:val="00F73501"/>
    <w:rsid w:val="00F7363A"/>
    <w:rsid w:val="00F7374D"/>
    <w:rsid w:val="00F73AB2"/>
    <w:rsid w:val="00F73E12"/>
    <w:rsid w:val="00F75364"/>
    <w:rsid w:val="00F75546"/>
    <w:rsid w:val="00F7596A"/>
    <w:rsid w:val="00F75BBE"/>
    <w:rsid w:val="00F7610C"/>
    <w:rsid w:val="00F76202"/>
    <w:rsid w:val="00F7628A"/>
    <w:rsid w:val="00F766D8"/>
    <w:rsid w:val="00F76EBC"/>
    <w:rsid w:val="00F7719F"/>
    <w:rsid w:val="00F775C6"/>
    <w:rsid w:val="00F77D5D"/>
    <w:rsid w:val="00F77EE7"/>
    <w:rsid w:val="00F77F72"/>
    <w:rsid w:val="00F8008F"/>
    <w:rsid w:val="00F808E4"/>
    <w:rsid w:val="00F80AA2"/>
    <w:rsid w:val="00F80D7C"/>
    <w:rsid w:val="00F80F86"/>
    <w:rsid w:val="00F810DE"/>
    <w:rsid w:val="00F816E9"/>
    <w:rsid w:val="00F8170A"/>
    <w:rsid w:val="00F817EE"/>
    <w:rsid w:val="00F8180F"/>
    <w:rsid w:val="00F819AB"/>
    <w:rsid w:val="00F81D95"/>
    <w:rsid w:val="00F82219"/>
    <w:rsid w:val="00F823ED"/>
    <w:rsid w:val="00F8258E"/>
    <w:rsid w:val="00F825FC"/>
    <w:rsid w:val="00F82BCD"/>
    <w:rsid w:val="00F832DD"/>
    <w:rsid w:val="00F8356F"/>
    <w:rsid w:val="00F83824"/>
    <w:rsid w:val="00F83AD0"/>
    <w:rsid w:val="00F842D2"/>
    <w:rsid w:val="00F84307"/>
    <w:rsid w:val="00F84F47"/>
    <w:rsid w:val="00F85F67"/>
    <w:rsid w:val="00F8631B"/>
    <w:rsid w:val="00F866DB"/>
    <w:rsid w:val="00F86906"/>
    <w:rsid w:val="00F86B4D"/>
    <w:rsid w:val="00F86C03"/>
    <w:rsid w:val="00F86E3B"/>
    <w:rsid w:val="00F87525"/>
    <w:rsid w:val="00F8760D"/>
    <w:rsid w:val="00F87847"/>
    <w:rsid w:val="00F87909"/>
    <w:rsid w:val="00F903CA"/>
    <w:rsid w:val="00F90594"/>
    <w:rsid w:val="00F90621"/>
    <w:rsid w:val="00F9077B"/>
    <w:rsid w:val="00F90A80"/>
    <w:rsid w:val="00F90B0E"/>
    <w:rsid w:val="00F90CD2"/>
    <w:rsid w:val="00F9116E"/>
    <w:rsid w:val="00F91177"/>
    <w:rsid w:val="00F91B5E"/>
    <w:rsid w:val="00F9273B"/>
    <w:rsid w:val="00F92E60"/>
    <w:rsid w:val="00F9307A"/>
    <w:rsid w:val="00F9307C"/>
    <w:rsid w:val="00F93A50"/>
    <w:rsid w:val="00F93C5E"/>
    <w:rsid w:val="00F93FB5"/>
    <w:rsid w:val="00F94651"/>
    <w:rsid w:val="00F94BA5"/>
    <w:rsid w:val="00F94F9D"/>
    <w:rsid w:val="00F951F6"/>
    <w:rsid w:val="00F954C7"/>
    <w:rsid w:val="00F957CB"/>
    <w:rsid w:val="00F95997"/>
    <w:rsid w:val="00F95CA0"/>
    <w:rsid w:val="00F9624A"/>
    <w:rsid w:val="00F964B2"/>
    <w:rsid w:val="00F96633"/>
    <w:rsid w:val="00F96751"/>
    <w:rsid w:val="00F96E50"/>
    <w:rsid w:val="00F97099"/>
    <w:rsid w:val="00F97920"/>
    <w:rsid w:val="00F97AA2"/>
    <w:rsid w:val="00F97E25"/>
    <w:rsid w:val="00FA0185"/>
    <w:rsid w:val="00FA0207"/>
    <w:rsid w:val="00FA077F"/>
    <w:rsid w:val="00FA0FCE"/>
    <w:rsid w:val="00FA105A"/>
    <w:rsid w:val="00FA2227"/>
    <w:rsid w:val="00FA2250"/>
    <w:rsid w:val="00FA22C3"/>
    <w:rsid w:val="00FA23BF"/>
    <w:rsid w:val="00FA254A"/>
    <w:rsid w:val="00FA2679"/>
    <w:rsid w:val="00FA29A4"/>
    <w:rsid w:val="00FA2BC7"/>
    <w:rsid w:val="00FA2D49"/>
    <w:rsid w:val="00FA3068"/>
    <w:rsid w:val="00FA31B2"/>
    <w:rsid w:val="00FA32A5"/>
    <w:rsid w:val="00FA335E"/>
    <w:rsid w:val="00FA3433"/>
    <w:rsid w:val="00FA3652"/>
    <w:rsid w:val="00FA3875"/>
    <w:rsid w:val="00FA38DF"/>
    <w:rsid w:val="00FA4256"/>
    <w:rsid w:val="00FA4F75"/>
    <w:rsid w:val="00FA4FEA"/>
    <w:rsid w:val="00FA5C07"/>
    <w:rsid w:val="00FA5D85"/>
    <w:rsid w:val="00FA6146"/>
    <w:rsid w:val="00FA6695"/>
    <w:rsid w:val="00FA6D20"/>
    <w:rsid w:val="00FA6D49"/>
    <w:rsid w:val="00FA75C7"/>
    <w:rsid w:val="00FA7B95"/>
    <w:rsid w:val="00FB0BAD"/>
    <w:rsid w:val="00FB0DCA"/>
    <w:rsid w:val="00FB153E"/>
    <w:rsid w:val="00FB163B"/>
    <w:rsid w:val="00FB1C55"/>
    <w:rsid w:val="00FB1DBA"/>
    <w:rsid w:val="00FB1DD1"/>
    <w:rsid w:val="00FB2390"/>
    <w:rsid w:val="00FB3182"/>
    <w:rsid w:val="00FB3998"/>
    <w:rsid w:val="00FB39F2"/>
    <w:rsid w:val="00FB3BF0"/>
    <w:rsid w:val="00FB3D44"/>
    <w:rsid w:val="00FB40DA"/>
    <w:rsid w:val="00FB440F"/>
    <w:rsid w:val="00FB4B20"/>
    <w:rsid w:val="00FB4D5A"/>
    <w:rsid w:val="00FB51DB"/>
    <w:rsid w:val="00FB57D4"/>
    <w:rsid w:val="00FB58FE"/>
    <w:rsid w:val="00FB5D29"/>
    <w:rsid w:val="00FB5F8E"/>
    <w:rsid w:val="00FB65E9"/>
    <w:rsid w:val="00FB6D64"/>
    <w:rsid w:val="00FB729A"/>
    <w:rsid w:val="00FB7485"/>
    <w:rsid w:val="00FB75FA"/>
    <w:rsid w:val="00FB7857"/>
    <w:rsid w:val="00FB7B15"/>
    <w:rsid w:val="00FB7CC8"/>
    <w:rsid w:val="00FB7E2B"/>
    <w:rsid w:val="00FC0965"/>
    <w:rsid w:val="00FC0CFF"/>
    <w:rsid w:val="00FC0EB8"/>
    <w:rsid w:val="00FC1B2E"/>
    <w:rsid w:val="00FC24B3"/>
    <w:rsid w:val="00FC268C"/>
    <w:rsid w:val="00FC2818"/>
    <w:rsid w:val="00FC3008"/>
    <w:rsid w:val="00FC3100"/>
    <w:rsid w:val="00FC34C1"/>
    <w:rsid w:val="00FC3662"/>
    <w:rsid w:val="00FC3788"/>
    <w:rsid w:val="00FC3EFA"/>
    <w:rsid w:val="00FC3F44"/>
    <w:rsid w:val="00FC3FB0"/>
    <w:rsid w:val="00FC446E"/>
    <w:rsid w:val="00FC4902"/>
    <w:rsid w:val="00FC5E5F"/>
    <w:rsid w:val="00FC637F"/>
    <w:rsid w:val="00FC64D3"/>
    <w:rsid w:val="00FC6A79"/>
    <w:rsid w:val="00FC6B45"/>
    <w:rsid w:val="00FC6CAE"/>
    <w:rsid w:val="00FC74BE"/>
    <w:rsid w:val="00FC78FE"/>
    <w:rsid w:val="00FC7923"/>
    <w:rsid w:val="00FD02FD"/>
    <w:rsid w:val="00FD0E39"/>
    <w:rsid w:val="00FD1312"/>
    <w:rsid w:val="00FD1A82"/>
    <w:rsid w:val="00FD1E76"/>
    <w:rsid w:val="00FD2854"/>
    <w:rsid w:val="00FD296C"/>
    <w:rsid w:val="00FD2B9E"/>
    <w:rsid w:val="00FD34E2"/>
    <w:rsid w:val="00FD45B4"/>
    <w:rsid w:val="00FD4AEC"/>
    <w:rsid w:val="00FD4C51"/>
    <w:rsid w:val="00FD4CB1"/>
    <w:rsid w:val="00FD5488"/>
    <w:rsid w:val="00FD588F"/>
    <w:rsid w:val="00FD5955"/>
    <w:rsid w:val="00FD5DBD"/>
    <w:rsid w:val="00FD5DF1"/>
    <w:rsid w:val="00FD6950"/>
    <w:rsid w:val="00FD6C0A"/>
    <w:rsid w:val="00FD7772"/>
    <w:rsid w:val="00FD78DB"/>
    <w:rsid w:val="00FD7B4C"/>
    <w:rsid w:val="00FD7CF4"/>
    <w:rsid w:val="00FD7D6B"/>
    <w:rsid w:val="00FE020F"/>
    <w:rsid w:val="00FE0510"/>
    <w:rsid w:val="00FE0DE8"/>
    <w:rsid w:val="00FE1242"/>
    <w:rsid w:val="00FE1620"/>
    <w:rsid w:val="00FE196C"/>
    <w:rsid w:val="00FE24D9"/>
    <w:rsid w:val="00FE2F32"/>
    <w:rsid w:val="00FE31CF"/>
    <w:rsid w:val="00FE3403"/>
    <w:rsid w:val="00FE3630"/>
    <w:rsid w:val="00FE38E1"/>
    <w:rsid w:val="00FE3AC4"/>
    <w:rsid w:val="00FE44DE"/>
    <w:rsid w:val="00FE4792"/>
    <w:rsid w:val="00FE4804"/>
    <w:rsid w:val="00FE485E"/>
    <w:rsid w:val="00FE4C48"/>
    <w:rsid w:val="00FE4D97"/>
    <w:rsid w:val="00FE4F07"/>
    <w:rsid w:val="00FE5330"/>
    <w:rsid w:val="00FE533A"/>
    <w:rsid w:val="00FE5B8E"/>
    <w:rsid w:val="00FE5ED3"/>
    <w:rsid w:val="00FE7002"/>
    <w:rsid w:val="00FE7778"/>
    <w:rsid w:val="00FE7DE8"/>
    <w:rsid w:val="00FE7E73"/>
    <w:rsid w:val="00FE7FC0"/>
    <w:rsid w:val="00FF03FE"/>
    <w:rsid w:val="00FF0932"/>
    <w:rsid w:val="00FF0B73"/>
    <w:rsid w:val="00FF0ECC"/>
    <w:rsid w:val="00FF1709"/>
    <w:rsid w:val="00FF1A29"/>
    <w:rsid w:val="00FF1A66"/>
    <w:rsid w:val="00FF1BAB"/>
    <w:rsid w:val="00FF1E5B"/>
    <w:rsid w:val="00FF1F77"/>
    <w:rsid w:val="00FF250D"/>
    <w:rsid w:val="00FF255A"/>
    <w:rsid w:val="00FF26D8"/>
    <w:rsid w:val="00FF2714"/>
    <w:rsid w:val="00FF2E2D"/>
    <w:rsid w:val="00FF3E9C"/>
    <w:rsid w:val="00FF41C1"/>
    <w:rsid w:val="00FF4496"/>
    <w:rsid w:val="00FF4A4D"/>
    <w:rsid w:val="00FF5459"/>
    <w:rsid w:val="00FF54B3"/>
    <w:rsid w:val="00FF60BE"/>
    <w:rsid w:val="00FF75E9"/>
    <w:rsid w:val="00FF7607"/>
    <w:rsid w:val="00FF78F1"/>
    <w:rsid w:val="00FF79F2"/>
    <w:rsid w:val="00FF7DBC"/>
    <w:rsid w:val="00FF7F1D"/>
    <w:rsid w:val="010A9C1B"/>
    <w:rsid w:val="011CAF57"/>
    <w:rsid w:val="012BBA3C"/>
    <w:rsid w:val="012C279B"/>
    <w:rsid w:val="012EC1A2"/>
    <w:rsid w:val="013AD4B1"/>
    <w:rsid w:val="0140F1D7"/>
    <w:rsid w:val="01413F50"/>
    <w:rsid w:val="0144D20C"/>
    <w:rsid w:val="01505D82"/>
    <w:rsid w:val="0151420A"/>
    <w:rsid w:val="015C3228"/>
    <w:rsid w:val="016768E9"/>
    <w:rsid w:val="01754E16"/>
    <w:rsid w:val="01799A31"/>
    <w:rsid w:val="018439C6"/>
    <w:rsid w:val="018DB0E7"/>
    <w:rsid w:val="018E0134"/>
    <w:rsid w:val="018E9D76"/>
    <w:rsid w:val="0191E1B2"/>
    <w:rsid w:val="019230A9"/>
    <w:rsid w:val="019A9D21"/>
    <w:rsid w:val="01B1B653"/>
    <w:rsid w:val="01BEC8EF"/>
    <w:rsid w:val="01BED6DE"/>
    <w:rsid w:val="01CAE2AC"/>
    <w:rsid w:val="01D53553"/>
    <w:rsid w:val="01E5840A"/>
    <w:rsid w:val="01E67202"/>
    <w:rsid w:val="01EBE64D"/>
    <w:rsid w:val="01F39EEF"/>
    <w:rsid w:val="020037BE"/>
    <w:rsid w:val="02051F92"/>
    <w:rsid w:val="02162EAC"/>
    <w:rsid w:val="02243414"/>
    <w:rsid w:val="0224405A"/>
    <w:rsid w:val="02293780"/>
    <w:rsid w:val="024A43EE"/>
    <w:rsid w:val="0262BEBE"/>
    <w:rsid w:val="02636A52"/>
    <w:rsid w:val="02656F83"/>
    <w:rsid w:val="02667741"/>
    <w:rsid w:val="02796E69"/>
    <w:rsid w:val="027B03A2"/>
    <w:rsid w:val="027D430E"/>
    <w:rsid w:val="02855537"/>
    <w:rsid w:val="02864EEB"/>
    <w:rsid w:val="0287C060"/>
    <w:rsid w:val="028CC936"/>
    <w:rsid w:val="02A58679"/>
    <w:rsid w:val="02B29B9E"/>
    <w:rsid w:val="02BC55AA"/>
    <w:rsid w:val="02D13568"/>
    <w:rsid w:val="02D1ECDD"/>
    <w:rsid w:val="02D60B6B"/>
    <w:rsid w:val="02D84EC1"/>
    <w:rsid w:val="02DB29FE"/>
    <w:rsid w:val="02EB299E"/>
    <w:rsid w:val="02FD5857"/>
    <w:rsid w:val="0300D62D"/>
    <w:rsid w:val="03106CC0"/>
    <w:rsid w:val="034124CA"/>
    <w:rsid w:val="034CBBCC"/>
    <w:rsid w:val="035954FE"/>
    <w:rsid w:val="03620320"/>
    <w:rsid w:val="036507E8"/>
    <w:rsid w:val="037307AB"/>
    <w:rsid w:val="0374094F"/>
    <w:rsid w:val="0376B991"/>
    <w:rsid w:val="037D5DD8"/>
    <w:rsid w:val="0382C4EC"/>
    <w:rsid w:val="038B6316"/>
    <w:rsid w:val="039E003D"/>
    <w:rsid w:val="03B37CD3"/>
    <w:rsid w:val="03BA67EC"/>
    <w:rsid w:val="03BA8912"/>
    <w:rsid w:val="03EA5F81"/>
    <w:rsid w:val="03FC6274"/>
    <w:rsid w:val="0403D93B"/>
    <w:rsid w:val="041015F3"/>
    <w:rsid w:val="0416F6ED"/>
    <w:rsid w:val="04174C5C"/>
    <w:rsid w:val="041F3118"/>
    <w:rsid w:val="0424D565"/>
    <w:rsid w:val="04299A41"/>
    <w:rsid w:val="042FA0A9"/>
    <w:rsid w:val="04360EE0"/>
    <w:rsid w:val="0442B609"/>
    <w:rsid w:val="044333BD"/>
    <w:rsid w:val="0449C0DA"/>
    <w:rsid w:val="044F4C4E"/>
    <w:rsid w:val="0451EFE0"/>
    <w:rsid w:val="045D9E2E"/>
    <w:rsid w:val="045EFAA1"/>
    <w:rsid w:val="046EB835"/>
    <w:rsid w:val="04721D4E"/>
    <w:rsid w:val="047C06B4"/>
    <w:rsid w:val="04806FD8"/>
    <w:rsid w:val="04838F66"/>
    <w:rsid w:val="048E4E75"/>
    <w:rsid w:val="04A8EAC6"/>
    <w:rsid w:val="04BCB1D8"/>
    <w:rsid w:val="04D2AE09"/>
    <w:rsid w:val="04D5934D"/>
    <w:rsid w:val="04D7F3FB"/>
    <w:rsid w:val="04E260A9"/>
    <w:rsid w:val="04EF517E"/>
    <w:rsid w:val="050CBE6D"/>
    <w:rsid w:val="0510E324"/>
    <w:rsid w:val="05152ACC"/>
    <w:rsid w:val="051CCC04"/>
    <w:rsid w:val="052D2D02"/>
    <w:rsid w:val="0533FE46"/>
    <w:rsid w:val="05395BBB"/>
    <w:rsid w:val="053A3587"/>
    <w:rsid w:val="05450705"/>
    <w:rsid w:val="055F191A"/>
    <w:rsid w:val="05607E79"/>
    <w:rsid w:val="05639DFC"/>
    <w:rsid w:val="056FB485"/>
    <w:rsid w:val="05713AB7"/>
    <w:rsid w:val="05741DE6"/>
    <w:rsid w:val="0588A7AF"/>
    <w:rsid w:val="05A4B87C"/>
    <w:rsid w:val="05AC1133"/>
    <w:rsid w:val="05B08060"/>
    <w:rsid w:val="05E1903B"/>
    <w:rsid w:val="05F08D33"/>
    <w:rsid w:val="05F3E16C"/>
    <w:rsid w:val="05F7C7AC"/>
    <w:rsid w:val="05F8BCDE"/>
    <w:rsid w:val="05FA0A09"/>
    <w:rsid w:val="0610AEA6"/>
    <w:rsid w:val="0614D77A"/>
    <w:rsid w:val="062FF262"/>
    <w:rsid w:val="0630874D"/>
    <w:rsid w:val="0645C492"/>
    <w:rsid w:val="0657AD45"/>
    <w:rsid w:val="066E6C52"/>
    <w:rsid w:val="067491FB"/>
    <w:rsid w:val="0677409E"/>
    <w:rsid w:val="068431C6"/>
    <w:rsid w:val="0688A4C0"/>
    <w:rsid w:val="068BD0F5"/>
    <w:rsid w:val="068C2AE5"/>
    <w:rsid w:val="06971752"/>
    <w:rsid w:val="06A2F067"/>
    <w:rsid w:val="06AC2FD7"/>
    <w:rsid w:val="06B2A7D1"/>
    <w:rsid w:val="06B58445"/>
    <w:rsid w:val="06C57FE2"/>
    <w:rsid w:val="06CC3EB8"/>
    <w:rsid w:val="06CC8D24"/>
    <w:rsid w:val="06D6481C"/>
    <w:rsid w:val="06E043F7"/>
    <w:rsid w:val="06EABCD5"/>
    <w:rsid w:val="06EADEF9"/>
    <w:rsid w:val="06F4E152"/>
    <w:rsid w:val="06F7B54D"/>
    <w:rsid w:val="07071103"/>
    <w:rsid w:val="071C0BB7"/>
    <w:rsid w:val="072274F4"/>
    <w:rsid w:val="074035ED"/>
    <w:rsid w:val="07679951"/>
    <w:rsid w:val="076A4AA1"/>
    <w:rsid w:val="076DD4AF"/>
    <w:rsid w:val="077B8E88"/>
    <w:rsid w:val="077DF33B"/>
    <w:rsid w:val="0780C256"/>
    <w:rsid w:val="07837807"/>
    <w:rsid w:val="078F2400"/>
    <w:rsid w:val="0791217C"/>
    <w:rsid w:val="0799E20D"/>
    <w:rsid w:val="07A07638"/>
    <w:rsid w:val="07A2CB04"/>
    <w:rsid w:val="07AE0B92"/>
    <w:rsid w:val="07BC8584"/>
    <w:rsid w:val="07D1B209"/>
    <w:rsid w:val="07F2349E"/>
    <w:rsid w:val="0806B2EC"/>
    <w:rsid w:val="080D5FF2"/>
    <w:rsid w:val="0835275A"/>
    <w:rsid w:val="0837A340"/>
    <w:rsid w:val="083CDD76"/>
    <w:rsid w:val="087183F6"/>
    <w:rsid w:val="088345C0"/>
    <w:rsid w:val="0883973F"/>
    <w:rsid w:val="088BEE7F"/>
    <w:rsid w:val="0894F8F6"/>
    <w:rsid w:val="089A6E6F"/>
    <w:rsid w:val="089C4B5D"/>
    <w:rsid w:val="08A719D8"/>
    <w:rsid w:val="08B6E6D0"/>
    <w:rsid w:val="08DE2ED0"/>
    <w:rsid w:val="08E38E26"/>
    <w:rsid w:val="08F16C68"/>
    <w:rsid w:val="08F2ED80"/>
    <w:rsid w:val="08F311DC"/>
    <w:rsid w:val="09079895"/>
    <w:rsid w:val="09114B37"/>
    <w:rsid w:val="09145170"/>
    <w:rsid w:val="09365194"/>
    <w:rsid w:val="093C5577"/>
    <w:rsid w:val="0949911A"/>
    <w:rsid w:val="094E765A"/>
    <w:rsid w:val="09542CF1"/>
    <w:rsid w:val="09795B6E"/>
    <w:rsid w:val="0983743C"/>
    <w:rsid w:val="09ADD228"/>
    <w:rsid w:val="09AE49E8"/>
    <w:rsid w:val="09BDCD49"/>
    <w:rsid w:val="09BEBCF4"/>
    <w:rsid w:val="09CAB949"/>
    <w:rsid w:val="0A052C7E"/>
    <w:rsid w:val="0A2A9760"/>
    <w:rsid w:val="0A44748C"/>
    <w:rsid w:val="0A47E58E"/>
    <w:rsid w:val="0A4B2A1C"/>
    <w:rsid w:val="0A4EFC7E"/>
    <w:rsid w:val="0A523010"/>
    <w:rsid w:val="0A5D3F93"/>
    <w:rsid w:val="0A5D462C"/>
    <w:rsid w:val="0A74A81E"/>
    <w:rsid w:val="0A8CBC6D"/>
    <w:rsid w:val="0A8F2F0F"/>
    <w:rsid w:val="0A9A9CD9"/>
    <w:rsid w:val="0A9AEB1D"/>
    <w:rsid w:val="0AA219B7"/>
    <w:rsid w:val="0AA37088"/>
    <w:rsid w:val="0AB97CB7"/>
    <w:rsid w:val="0AC27BE3"/>
    <w:rsid w:val="0ACA9FA3"/>
    <w:rsid w:val="0ADD7252"/>
    <w:rsid w:val="0AFBA69E"/>
    <w:rsid w:val="0B040402"/>
    <w:rsid w:val="0B235438"/>
    <w:rsid w:val="0B261D76"/>
    <w:rsid w:val="0B2EE642"/>
    <w:rsid w:val="0B4D3525"/>
    <w:rsid w:val="0B501EAE"/>
    <w:rsid w:val="0B5EEBD5"/>
    <w:rsid w:val="0B755275"/>
    <w:rsid w:val="0B842BA3"/>
    <w:rsid w:val="0B8FE408"/>
    <w:rsid w:val="0BA97705"/>
    <w:rsid w:val="0BBB9858"/>
    <w:rsid w:val="0BC52B47"/>
    <w:rsid w:val="0BD6BFD2"/>
    <w:rsid w:val="0BE3B9C6"/>
    <w:rsid w:val="0BED90FB"/>
    <w:rsid w:val="0BEEC4BF"/>
    <w:rsid w:val="0BF3B413"/>
    <w:rsid w:val="0BFBC40E"/>
    <w:rsid w:val="0BFFB099"/>
    <w:rsid w:val="0C088C6D"/>
    <w:rsid w:val="0C13E27A"/>
    <w:rsid w:val="0C1E925D"/>
    <w:rsid w:val="0C22151B"/>
    <w:rsid w:val="0C29A4B4"/>
    <w:rsid w:val="0C4B12BC"/>
    <w:rsid w:val="0C5652B1"/>
    <w:rsid w:val="0C64DCAB"/>
    <w:rsid w:val="0C7F7815"/>
    <w:rsid w:val="0CA05C43"/>
    <w:rsid w:val="0CAF783B"/>
    <w:rsid w:val="0CB8B485"/>
    <w:rsid w:val="0CD791AA"/>
    <w:rsid w:val="0CE7BC8E"/>
    <w:rsid w:val="0CF06C17"/>
    <w:rsid w:val="0CF52EC1"/>
    <w:rsid w:val="0CFB60D5"/>
    <w:rsid w:val="0D0B04BB"/>
    <w:rsid w:val="0D0BC109"/>
    <w:rsid w:val="0D169C7F"/>
    <w:rsid w:val="0D170D97"/>
    <w:rsid w:val="0D220834"/>
    <w:rsid w:val="0D25F40E"/>
    <w:rsid w:val="0D28B153"/>
    <w:rsid w:val="0D3824BA"/>
    <w:rsid w:val="0D3A141F"/>
    <w:rsid w:val="0D3F9008"/>
    <w:rsid w:val="0D40B0F3"/>
    <w:rsid w:val="0D6C6DC2"/>
    <w:rsid w:val="0D7E003A"/>
    <w:rsid w:val="0D861D24"/>
    <w:rsid w:val="0D98F068"/>
    <w:rsid w:val="0DA17B7B"/>
    <w:rsid w:val="0DB003F9"/>
    <w:rsid w:val="0DBEE149"/>
    <w:rsid w:val="0DBFA716"/>
    <w:rsid w:val="0DC6F3F6"/>
    <w:rsid w:val="0DDA8C9D"/>
    <w:rsid w:val="0DDBA82D"/>
    <w:rsid w:val="0DFE973F"/>
    <w:rsid w:val="0E072AAB"/>
    <w:rsid w:val="0E17E344"/>
    <w:rsid w:val="0E1AAF26"/>
    <w:rsid w:val="0E1E996A"/>
    <w:rsid w:val="0E2D0160"/>
    <w:rsid w:val="0E366565"/>
    <w:rsid w:val="0E4BE837"/>
    <w:rsid w:val="0E500FAE"/>
    <w:rsid w:val="0E5322A0"/>
    <w:rsid w:val="0E5AE9B5"/>
    <w:rsid w:val="0E603D91"/>
    <w:rsid w:val="0E8A55BD"/>
    <w:rsid w:val="0E8AA499"/>
    <w:rsid w:val="0E8C48B5"/>
    <w:rsid w:val="0E9C26F7"/>
    <w:rsid w:val="0E9DED9F"/>
    <w:rsid w:val="0EB1B123"/>
    <w:rsid w:val="0EB5A5B8"/>
    <w:rsid w:val="0EBFD638"/>
    <w:rsid w:val="0EBFFDA4"/>
    <w:rsid w:val="0EC434CE"/>
    <w:rsid w:val="0ED07917"/>
    <w:rsid w:val="0EDDCAC9"/>
    <w:rsid w:val="0EE9133C"/>
    <w:rsid w:val="0EF10A45"/>
    <w:rsid w:val="0F16B65A"/>
    <w:rsid w:val="0F2AEA17"/>
    <w:rsid w:val="0F3B6F0C"/>
    <w:rsid w:val="0F47E891"/>
    <w:rsid w:val="0F56C5C1"/>
    <w:rsid w:val="0F658B67"/>
    <w:rsid w:val="0F91AB72"/>
    <w:rsid w:val="0F945750"/>
    <w:rsid w:val="0F9E1E4B"/>
    <w:rsid w:val="0FCFFC69"/>
    <w:rsid w:val="0FD54CA4"/>
    <w:rsid w:val="0FE394AA"/>
    <w:rsid w:val="0FEB3C60"/>
    <w:rsid w:val="0FEBD30E"/>
    <w:rsid w:val="1000C2C0"/>
    <w:rsid w:val="1013BBED"/>
    <w:rsid w:val="1016E275"/>
    <w:rsid w:val="10224BB2"/>
    <w:rsid w:val="103978BB"/>
    <w:rsid w:val="104EA727"/>
    <w:rsid w:val="10528D69"/>
    <w:rsid w:val="105316C3"/>
    <w:rsid w:val="10600123"/>
    <w:rsid w:val="10702061"/>
    <w:rsid w:val="1077E0B5"/>
    <w:rsid w:val="1095DFE5"/>
    <w:rsid w:val="10A5F1F0"/>
    <w:rsid w:val="10B2781D"/>
    <w:rsid w:val="10C8AF94"/>
    <w:rsid w:val="10DA45C5"/>
    <w:rsid w:val="10DAD073"/>
    <w:rsid w:val="10E3DD01"/>
    <w:rsid w:val="10E6EFB3"/>
    <w:rsid w:val="10E9885C"/>
    <w:rsid w:val="10F1EDA1"/>
    <w:rsid w:val="10F93C82"/>
    <w:rsid w:val="10FC9CD7"/>
    <w:rsid w:val="1106D586"/>
    <w:rsid w:val="11081695"/>
    <w:rsid w:val="11092237"/>
    <w:rsid w:val="110D505D"/>
    <w:rsid w:val="111A37CA"/>
    <w:rsid w:val="1125C974"/>
    <w:rsid w:val="11267D3E"/>
    <w:rsid w:val="112B956A"/>
    <w:rsid w:val="1138B349"/>
    <w:rsid w:val="11527DEA"/>
    <w:rsid w:val="1154FB79"/>
    <w:rsid w:val="11550DB2"/>
    <w:rsid w:val="115BE2BB"/>
    <w:rsid w:val="117B7DB6"/>
    <w:rsid w:val="118E162D"/>
    <w:rsid w:val="11971F5B"/>
    <w:rsid w:val="11A4AFA2"/>
    <w:rsid w:val="11BA18F2"/>
    <w:rsid w:val="11BBC85F"/>
    <w:rsid w:val="11C54A01"/>
    <w:rsid w:val="11C5C468"/>
    <w:rsid w:val="11E078F8"/>
    <w:rsid w:val="11E24FA4"/>
    <w:rsid w:val="1227E626"/>
    <w:rsid w:val="12418984"/>
    <w:rsid w:val="12475BC0"/>
    <w:rsid w:val="1259E519"/>
    <w:rsid w:val="128D325D"/>
    <w:rsid w:val="129B290A"/>
    <w:rsid w:val="12A948FB"/>
    <w:rsid w:val="12AACE23"/>
    <w:rsid w:val="12D04D9F"/>
    <w:rsid w:val="12D1D724"/>
    <w:rsid w:val="12D27F84"/>
    <w:rsid w:val="12E56A32"/>
    <w:rsid w:val="12EA0C71"/>
    <w:rsid w:val="12F2A36F"/>
    <w:rsid w:val="12FB6323"/>
    <w:rsid w:val="1305DCBB"/>
    <w:rsid w:val="1307B918"/>
    <w:rsid w:val="13085B9C"/>
    <w:rsid w:val="13211DAF"/>
    <w:rsid w:val="1325EA78"/>
    <w:rsid w:val="1325FF43"/>
    <w:rsid w:val="1338EDAA"/>
    <w:rsid w:val="133EB774"/>
    <w:rsid w:val="133F7DC9"/>
    <w:rsid w:val="1352CB93"/>
    <w:rsid w:val="135CBF8A"/>
    <w:rsid w:val="136A8F7F"/>
    <w:rsid w:val="137057E4"/>
    <w:rsid w:val="13730A5F"/>
    <w:rsid w:val="1394AC35"/>
    <w:rsid w:val="13A5C755"/>
    <w:rsid w:val="13B452E4"/>
    <w:rsid w:val="13C4AEEE"/>
    <w:rsid w:val="13CEAAF8"/>
    <w:rsid w:val="13D8E827"/>
    <w:rsid w:val="13DAA85A"/>
    <w:rsid w:val="13DE5BF0"/>
    <w:rsid w:val="13E159C0"/>
    <w:rsid w:val="13F0B015"/>
    <w:rsid w:val="14140B76"/>
    <w:rsid w:val="1418918F"/>
    <w:rsid w:val="142DEBE4"/>
    <w:rsid w:val="142EAC87"/>
    <w:rsid w:val="142F7657"/>
    <w:rsid w:val="14497A1F"/>
    <w:rsid w:val="14549C08"/>
    <w:rsid w:val="14670E6E"/>
    <w:rsid w:val="1470A354"/>
    <w:rsid w:val="1487D94D"/>
    <w:rsid w:val="148D05BC"/>
    <w:rsid w:val="149B25D5"/>
    <w:rsid w:val="14A53F4C"/>
    <w:rsid w:val="14AB0595"/>
    <w:rsid w:val="14ADE576"/>
    <w:rsid w:val="14AE0B59"/>
    <w:rsid w:val="14AF28E0"/>
    <w:rsid w:val="14B71B55"/>
    <w:rsid w:val="14B89B86"/>
    <w:rsid w:val="14C5F064"/>
    <w:rsid w:val="14D4232D"/>
    <w:rsid w:val="14E3921E"/>
    <w:rsid w:val="14F209A4"/>
    <w:rsid w:val="14FF6642"/>
    <w:rsid w:val="15173ED1"/>
    <w:rsid w:val="15175BD5"/>
    <w:rsid w:val="151CCB21"/>
    <w:rsid w:val="154737C6"/>
    <w:rsid w:val="1547DADE"/>
    <w:rsid w:val="15509037"/>
    <w:rsid w:val="15571153"/>
    <w:rsid w:val="155A910D"/>
    <w:rsid w:val="155CD616"/>
    <w:rsid w:val="155D3E8F"/>
    <w:rsid w:val="1565D125"/>
    <w:rsid w:val="156F0EE0"/>
    <w:rsid w:val="15880237"/>
    <w:rsid w:val="1592E832"/>
    <w:rsid w:val="15980DDE"/>
    <w:rsid w:val="15A1723F"/>
    <w:rsid w:val="15BDBA18"/>
    <w:rsid w:val="15C03C4B"/>
    <w:rsid w:val="15C0B586"/>
    <w:rsid w:val="15C73A57"/>
    <w:rsid w:val="15CAA386"/>
    <w:rsid w:val="15CE3555"/>
    <w:rsid w:val="15D528E0"/>
    <w:rsid w:val="15D73089"/>
    <w:rsid w:val="15D8A9A4"/>
    <w:rsid w:val="15D99647"/>
    <w:rsid w:val="15EE6D10"/>
    <w:rsid w:val="15F337D2"/>
    <w:rsid w:val="15F6D396"/>
    <w:rsid w:val="15FFA2AC"/>
    <w:rsid w:val="16016804"/>
    <w:rsid w:val="160652AB"/>
    <w:rsid w:val="162669B4"/>
    <w:rsid w:val="1631DCD0"/>
    <w:rsid w:val="164030CD"/>
    <w:rsid w:val="1658935B"/>
    <w:rsid w:val="166CB427"/>
    <w:rsid w:val="166DC7C3"/>
    <w:rsid w:val="167784C9"/>
    <w:rsid w:val="167A3D9E"/>
    <w:rsid w:val="16856782"/>
    <w:rsid w:val="168F0D98"/>
    <w:rsid w:val="1691FAC7"/>
    <w:rsid w:val="16A4DA81"/>
    <w:rsid w:val="16AA098A"/>
    <w:rsid w:val="16B6C3A2"/>
    <w:rsid w:val="16C9387F"/>
    <w:rsid w:val="16D74C28"/>
    <w:rsid w:val="16DF4285"/>
    <w:rsid w:val="16E13F4F"/>
    <w:rsid w:val="16F59046"/>
    <w:rsid w:val="16FD807C"/>
    <w:rsid w:val="170370B9"/>
    <w:rsid w:val="17288774"/>
    <w:rsid w:val="173EF4C9"/>
    <w:rsid w:val="173F3073"/>
    <w:rsid w:val="17434EE4"/>
    <w:rsid w:val="176AF61B"/>
    <w:rsid w:val="176E4B5E"/>
    <w:rsid w:val="176F870D"/>
    <w:rsid w:val="17726EBD"/>
    <w:rsid w:val="177E0CB1"/>
    <w:rsid w:val="178B381E"/>
    <w:rsid w:val="17947F82"/>
    <w:rsid w:val="17983F75"/>
    <w:rsid w:val="17B06E81"/>
    <w:rsid w:val="17BF8389"/>
    <w:rsid w:val="17C26665"/>
    <w:rsid w:val="17C6F427"/>
    <w:rsid w:val="17C7A760"/>
    <w:rsid w:val="17D1968C"/>
    <w:rsid w:val="17D97DAE"/>
    <w:rsid w:val="17F060C5"/>
    <w:rsid w:val="17F2EBED"/>
    <w:rsid w:val="17F47885"/>
    <w:rsid w:val="17F63385"/>
    <w:rsid w:val="183434C0"/>
    <w:rsid w:val="18484D6D"/>
    <w:rsid w:val="184C6583"/>
    <w:rsid w:val="18579183"/>
    <w:rsid w:val="1866C5B7"/>
    <w:rsid w:val="186D65C6"/>
    <w:rsid w:val="18731E5B"/>
    <w:rsid w:val="18763BC7"/>
    <w:rsid w:val="1876D553"/>
    <w:rsid w:val="187D976E"/>
    <w:rsid w:val="1892F765"/>
    <w:rsid w:val="18A0A52D"/>
    <w:rsid w:val="18ABD732"/>
    <w:rsid w:val="18BC472A"/>
    <w:rsid w:val="18C92AC4"/>
    <w:rsid w:val="18DA9252"/>
    <w:rsid w:val="18E07866"/>
    <w:rsid w:val="18E41A39"/>
    <w:rsid w:val="18E6E751"/>
    <w:rsid w:val="18ECC2D6"/>
    <w:rsid w:val="18F4A09E"/>
    <w:rsid w:val="18F5FAEE"/>
    <w:rsid w:val="190DCE73"/>
    <w:rsid w:val="1910FFE5"/>
    <w:rsid w:val="191247AF"/>
    <w:rsid w:val="1914F2F9"/>
    <w:rsid w:val="191868B3"/>
    <w:rsid w:val="192F4099"/>
    <w:rsid w:val="192F5B56"/>
    <w:rsid w:val="19463D41"/>
    <w:rsid w:val="19567A39"/>
    <w:rsid w:val="19568670"/>
    <w:rsid w:val="195AB389"/>
    <w:rsid w:val="19624B0B"/>
    <w:rsid w:val="196432DD"/>
    <w:rsid w:val="19733C95"/>
    <w:rsid w:val="1988AF43"/>
    <w:rsid w:val="198B606F"/>
    <w:rsid w:val="199F718B"/>
    <w:rsid w:val="19A65DA3"/>
    <w:rsid w:val="19A6BCDB"/>
    <w:rsid w:val="19AFA335"/>
    <w:rsid w:val="19C4ACB2"/>
    <w:rsid w:val="19C620EC"/>
    <w:rsid w:val="19DF4004"/>
    <w:rsid w:val="19E2F17F"/>
    <w:rsid w:val="19E74CCF"/>
    <w:rsid w:val="19E808E1"/>
    <w:rsid w:val="19E89382"/>
    <w:rsid w:val="19EDAC21"/>
    <w:rsid w:val="19EECFF6"/>
    <w:rsid w:val="19F4583E"/>
    <w:rsid w:val="19FF0D61"/>
    <w:rsid w:val="1A0789C3"/>
    <w:rsid w:val="1A0D5E29"/>
    <w:rsid w:val="1A0DA0E3"/>
    <w:rsid w:val="1A188E9B"/>
    <w:rsid w:val="1A2B1F16"/>
    <w:rsid w:val="1A2F1402"/>
    <w:rsid w:val="1A32F3D3"/>
    <w:rsid w:val="1A40E9B5"/>
    <w:rsid w:val="1A421100"/>
    <w:rsid w:val="1A4B6BE0"/>
    <w:rsid w:val="1A572118"/>
    <w:rsid w:val="1A6E23F2"/>
    <w:rsid w:val="1A771DA8"/>
    <w:rsid w:val="1A78C21F"/>
    <w:rsid w:val="1A9D1A73"/>
    <w:rsid w:val="1AA1A17E"/>
    <w:rsid w:val="1AA588DF"/>
    <w:rsid w:val="1AA611F9"/>
    <w:rsid w:val="1AACF68C"/>
    <w:rsid w:val="1ABCBD9B"/>
    <w:rsid w:val="1ABF3480"/>
    <w:rsid w:val="1AC78DC7"/>
    <w:rsid w:val="1AD1B965"/>
    <w:rsid w:val="1AD23F93"/>
    <w:rsid w:val="1AF09E48"/>
    <w:rsid w:val="1B066B4F"/>
    <w:rsid w:val="1B20AFA1"/>
    <w:rsid w:val="1B2B30F3"/>
    <w:rsid w:val="1B3334D1"/>
    <w:rsid w:val="1B3A30EC"/>
    <w:rsid w:val="1B4654C4"/>
    <w:rsid w:val="1B49A960"/>
    <w:rsid w:val="1B4EA6F3"/>
    <w:rsid w:val="1B593307"/>
    <w:rsid w:val="1B5DD6AE"/>
    <w:rsid w:val="1B631711"/>
    <w:rsid w:val="1B68187B"/>
    <w:rsid w:val="1B6C2BCE"/>
    <w:rsid w:val="1B8A32B3"/>
    <w:rsid w:val="1B8E6A9C"/>
    <w:rsid w:val="1B926599"/>
    <w:rsid w:val="1B94D302"/>
    <w:rsid w:val="1B95D48B"/>
    <w:rsid w:val="1BB08378"/>
    <w:rsid w:val="1BB28EDE"/>
    <w:rsid w:val="1BB6165A"/>
    <w:rsid w:val="1BBDB178"/>
    <w:rsid w:val="1BC09033"/>
    <w:rsid w:val="1BCDD3DF"/>
    <w:rsid w:val="1BD6B90C"/>
    <w:rsid w:val="1BDFF683"/>
    <w:rsid w:val="1C02B049"/>
    <w:rsid w:val="1C07D029"/>
    <w:rsid w:val="1C1F6C30"/>
    <w:rsid w:val="1C273C08"/>
    <w:rsid w:val="1C292EFF"/>
    <w:rsid w:val="1C3E3ED1"/>
    <w:rsid w:val="1C6E82B6"/>
    <w:rsid w:val="1C76B85B"/>
    <w:rsid w:val="1C8DDB72"/>
    <w:rsid w:val="1C9C1E19"/>
    <w:rsid w:val="1CA2215A"/>
    <w:rsid w:val="1CA5A8FE"/>
    <w:rsid w:val="1CAC9EB3"/>
    <w:rsid w:val="1CB18259"/>
    <w:rsid w:val="1CB63E02"/>
    <w:rsid w:val="1CB90C49"/>
    <w:rsid w:val="1CC2011F"/>
    <w:rsid w:val="1CDC5FC1"/>
    <w:rsid w:val="1CDDA63E"/>
    <w:rsid w:val="1CE6BADD"/>
    <w:rsid w:val="1CEFFFEA"/>
    <w:rsid w:val="1CFA08E4"/>
    <w:rsid w:val="1CFA7515"/>
    <w:rsid w:val="1D0653F1"/>
    <w:rsid w:val="1D077854"/>
    <w:rsid w:val="1D083342"/>
    <w:rsid w:val="1D09F3A8"/>
    <w:rsid w:val="1D155389"/>
    <w:rsid w:val="1D175FFF"/>
    <w:rsid w:val="1D17D3C7"/>
    <w:rsid w:val="1D212AD5"/>
    <w:rsid w:val="1D2E3DC0"/>
    <w:rsid w:val="1D40AC0A"/>
    <w:rsid w:val="1D4F9358"/>
    <w:rsid w:val="1D51EF45"/>
    <w:rsid w:val="1D527213"/>
    <w:rsid w:val="1D6C3C7D"/>
    <w:rsid w:val="1D72AA44"/>
    <w:rsid w:val="1D72CEF4"/>
    <w:rsid w:val="1D7FDE34"/>
    <w:rsid w:val="1D86A240"/>
    <w:rsid w:val="1D87AD41"/>
    <w:rsid w:val="1D9A477D"/>
    <w:rsid w:val="1D9BBB73"/>
    <w:rsid w:val="1DA23D50"/>
    <w:rsid w:val="1DA35E3E"/>
    <w:rsid w:val="1DAC9F35"/>
    <w:rsid w:val="1DB12D9F"/>
    <w:rsid w:val="1DBA030D"/>
    <w:rsid w:val="1DBA7356"/>
    <w:rsid w:val="1DBAF531"/>
    <w:rsid w:val="1DBB1258"/>
    <w:rsid w:val="1DC508E6"/>
    <w:rsid w:val="1DD06F8D"/>
    <w:rsid w:val="1DEB6325"/>
    <w:rsid w:val="1E049F17"/>
    <w:rsid w:val="1E0BEC71"/>
    <w:rsid w:val="1E195642"/>
    <w:rsid w:val="1E2A1BB9"/>
    <w:rsid w:val="1E3B29BE"/>
    <w:rsid w:val="1E3CC2A8"/>
    <w:rsid w:val="1E48E1A4"/>
    <w:rsid w:val="1E4EA931"/>
    <w:rsid w:val="1E5D0841"/>
    <w:rsid w:val="1E7AB3C6"/>
    <w:rsid w:val="1E9ACB24"/>
    <w:rsid w:val="1EA80128"/>
    <w:rsid w:val="1EB65B97"/>
    <w:rsid w:val="1EC35716"/>
    <w:rsid w:val="1EC3A65A"/>
    <w:rsid w:val="1ED83ADA"/>
    <w:rsid w:val="1EEAF665"/>
    <w:rsid w:val="1EF545E4"/>
    <w:rsid w:val="1F0835F7"/>
    <w:rsid w:val="1F22A24A"/>
    <w:rsid w:val="1F2DF33F"/>
    <w:rsid w:val="1F31C807"/>
    <w:rsid w:val="1F321678"/>
    <w:rsid w:val="1F3E9D48"/>
    <w:rsid w:val="1F3FBEE4"/>
    <w:rsid w:val="1F4CB83E"/>
    <w:rsid w:val="1F4FBFD7"/>
    <w:rsid w:val="1F4FCE6F"/>
    <w:rsid w:val="1F6A5248"/>
    <w:rsid w:val="1F755972"/>
    <w:rsid w:val="1F76F508"/>
    <w:rsid w:val="1F7FDFA2"/>
    <w:rsid w:val="1F82BF75"/>
    <w:rsid w:val="1F909D0A"/>
    <w:rsid w:val="1FA3DCDE"/>
    <w:rsid w:val="1FAECD56"/>
    <w:rsid w:val="1FB17B5C"/>
    <w:rsid w:val="1FBC35A8"/>
    <w:rsid w:val="1FBDBC4D"/>
    <w:rsid w:val="1FC18AB3"/>
    <w:rsid w:val="1FD6A78F"/>
    <w:rsid w:val="1FDD85F9"/>
    <w:rsid w:val="1FE9CB4B"/>
    <w:rsid w:val="1FEC2B8F"/>
    <w:rsid w:val="1FEFE658"/>
    <w:rsid w:val="1FFEA587"/>
    <w:rsid w:val="1FFECEA3"/>
    <w:rsid w:val="201AF978"/>
    <w:rsid w:val="202725AF"/>
    <w:rsid w:val="2030247D"/>
    <w:rsid w:val="20333782"/>
    <w:rsid w:val="203E8622"/>
    <w:rsid w:val="204785E3"/>
    <w:rsid w:val="204B187E"/>
    <w:rsid w:val="2055A28C"/>
    <w:rsid w:val="20618301"/>
    <w:rsid w:val="20757F09"/>
    <w:rsid w:val="207875B8"/>
    <w:rsid w:val="2089F4A3"/>
    <w:rsid w:val="208C24D1"/>
    <w:rsid w:val="2091E348"/>
    <w:rsid w:val="209D6E98"/>
    <w:rsid w:val="209F74A4"/>
    <w:rsid w:val="20AC65C8"/>
    <w:rsid w:val="20AD8E68"/>
    <w:rsid w:val="20C4AADF"/>
    <w:rsid w:val="20C6CF73"/>
    <w:rsid w:val="20D4C8A0"/>
    <w:rsid w:val="20D84E28"/>
    <w:rsid w:val="20F0576A"/>
    <w:rsid w:val="20F80D8B"/>
    <w:rsid w:val="210D375C"/>
    <w:rsid w:val="21160604"/>
    <w:rsid w:val="211D7CD3"/>
    <w:rsid w:val="2129CB11"/>
    <w:rsid w:val="212E0E51"/>
    <w:rsid w:val="213A39E8"/>
    <w:rsid w:val="213BB77D"/>
    <w:rsid w:val="21428545"/>
    <w:rsid w:val="2143E5C8"/>
    <w:rsid w:val="21485DB0"/>
    <w:rsid w:val="217147FB"/>
    <w:rsid w:val="2179CF46"/>
    <w:rsid w:val="217E898A"/>
    <w:rsid w:val="21A92F41"/>
    <w:rsid w:val="21AB47F1"/>
    <w:rsid w:val="21AE9AE4"/>
    <w:rsid w:val="21B7E990"/>
    <w:rsid w:val="21B8F718"/>
    <w:rsid w:val="21BFEA36"/>
    <w:rsid w:val="21C59B8B"/>
    <w:rsid w:val="21CA5603"/>
    <w:rsid w:val="21D1B61F"/>
    <w:rsid w:val="21D227BE"/>
    <w:rsid w:val="21E33848"/>
    <w:rsid w:val="21E87E78"/>
    <w:rsid w:val="21EAE27E"/>
    <w:rsid w:val="221917F6"/>
    <w:rsid w:val="2219444F"/>
    <w:rsid w:val="22261BB9"/>
    <w:rsid w:val="2237592F"/>
    <w:rsid w:val="223FCD17"/>
    <w:rsid w:val="22461DC6"/>
    <w:rsid w:val="22605B00"/>
    <w:rsid w:val="226138D4"/>
    <w:rsid w:val="22713E63"/>
    <w:rsid w:val="2271587D"/>
    <w:rsid w:val="227C0958"/>
    <w:rsid w:val="227EDE8E"/>
    <w:rsid w:val="2280DF5A"/>
    <w:rsid w:val="2290BEF9"/>
    <w:rsid w:val="2292F115"/>
    <w:rsid w:val="229DD39A"/>
    <w:rsid w:val="22AAB3AB"/>
    <w:rsid w:val="22B9478E"/>
    <w:rsid w:val="22CC5F4A"/>
    <w:rsid w:val="22D08A12"/>
    <w:rsid w:val="22D15137"/>
    <w:rsid w:val="22D8F865"/>
    <w:rsid w:val="22EA485F"/>
    <w:rsid w:val="22F0419E"/>
    <w:rsid w:val="2301A4CB"/>
    <w:rsid w:val="23132C2F"/>
    <w:rsid w:val="231EA043"/>
    <w:rsid w:val="232A5BAD"/>
    <w:rsid w:val="2336393A"/>
    <w:rsid w:val="233A3823"/>
    <w:rsid w:val="233D55B0"/>
    <w:rsid w:val="235637C5"/>
    <w:rsid w:val="23600EFD"/>
    <w:rsid w:val="239D6C3F"/>
    <w:rsid w:val="239EE8C0"/>
    <w:rsid w:val="23A5278D"/>
    <w:rsid w:val="23BE70BA"/>
    <w:rsid w:val="23D0A298"/>
    <w:rsid w:val="23D30A03"/>
    <w:rsid w:val="23D5ED49"/>
    <w:rsid w:val="23E02C8A"/>
    <w:rsid w:val="23E28FB1"/>
    <w:rsid w:val="23E84260"/>
    <w:rsid w:val="23ED0B20"/>
    <w:rsid w:val="23EFC1AD"/>
    <w:rsid w:val="23FA4AB5"/>
    <w:rsid w:val="23FDAD3B"/>
    <w:rsid w:val="240DA4C2"/>
    <w:rsid w:val="24145C8F"/>
    <w:rsid w:val="24166FFA"/>
    <w:rsid w:val="241FE392"/>
    <w:rsid w:val="24325CBC"/>
    <w:rsid w:val="2436355E"/>
    <w:rsid w:val="243E60D2"/>
    <w:rsid w:val="244CA08A"/>
    <w:rsid w:val="24525FB5"/>
    <w:rsid w:val="2453CB66"/>
    <w:rsid w:val="245ECD5F"/>
    <w:rsid w:val="246B7593"/>
    <w:rsid w:val="24709638"/>
    <w:rsid w:val="24887A7C"/>
    <w:rsid w:val="24888745"/>
    <w:rsid w:val="24926BCF"/>
    <w:rsid w:val="24946DE8"/>
    <w:rsid w:val="24954F67"/>
    <w:rsid w:val="249702DA"/>
    <w:rsid w:val="249ACD7C"/>
    <w:rsid w:val="24AD2675"/>
    <w:rsid w:val="24B907AA"/>
    <w:rsid w:val="24CE4A84"/>
    <w:rsid w:val="24EB05A2"/>
    <w:rsid w:val="2502D585"/>
    <w:rsid w:val="250CF5A8"/>
    <w:rsid w:val="25128998"/>
    <w:rsid w:val="2526D79C"/>
    <w:rsid w:val="25417CE0"/>
    <w:rsid w:val="25482571"/>
    <w:rsid w:val="25583B76"/>
    <w:rsid w:val="256A5715"/>
    <w:rsid w:val="257478E5"/>
    <w:rsid w:val="257DEE5F"/>
    <w:rsid w:val="25A21117"/>
    <w:rsid w:val="25A671B6"/>
    <w:rsid w:val="25AF21C7"/>
    <w:rsid w:val="25B04D5B"/>
    <w:rsid w:val="25B1E3C1"/>
    <w:rsid w:val="25B68C98"/>
    <w:rsid w:val="25CC3FEC"/>
    <w:rsid w:val="25D4CD3E"/>
    <w:rsid w:val="25D5FA50"/>
    <w:rsid w:val="25DB0CD5"/>
    <w:rsid w:val="25E0416F"/>
    <w:rsid w:val="25E4A2A2"/>
    <w:rsid w:val="2601402E"/>
    <w:rsid w:val="26036671"/>
    <w:rsid w:val="26046C33"/>
    <w:rsid w:val="260ED5BE"/>
    <w:rsid w:val="261E4518"/>
    <w:rsid w:val="26283D6E"/>
    <w:rsid w:val="262C0FC7"/>
    <w:rsid w:val="262F0E07"/>
    <w:rsid w:val="2633986C"/>
    <w:rsid w:val="2641ABF1"/>
    <w:rsid w:val="26432F68"/>
    <w:rsid w:val="264783EB"/>
    <w:rsid w:val="264AAE06"/>
    <w:rsid w:val="26504D9A"/>
    <w:rsid w:val="2650BB1A"/>
    <w:rsid w:val="26535513"/>
    <w:rsid w:val="2654E0F8"/>
    <w:rsid w:val="265D87D2"/>
    <w:rsid w:val="26615ACA"/>
    <w:rsid w:val="266E437A"/>
    <w:rsid w:val="26837753"/>
    <w:rsid w:val="268634A0"/>
    <w:rsid w:val="26BBE300"/>
    <w:rsid w:val="26C7FB59"/>
    <w:rsid w:val="26D44667"/>
    <w:rsid w:val="26DBA9E5"/>
    <w:rsid w:val="26DBC470"/>
    <w:rsid w:val="26EA1DD4"/>
    <w:rsid w:val="26F1DBAB"/>
    <w:rsid w:val="26F593EE"/>
    <w:rsid w:val="26FB6D06"/>
    <w:rsid w:val="2700FF2C"/>
    <w:rsid w:val="2702F68F"/>
    <w:rsid w:val="2711AE10"/>
    <w:rsid w:val="2749AE38"/>
    <w:rsid w:val="275B50E9"/>
    <w:rsid w:val="275F0EC9"/>
    <w:rsid w:val="27785C6C"/>
    <w:rsid w:val="277DB082"/>
    <w:rsid w:val="2785F7EB"/>
    <w:rsid w:val="278D9C44"/>
    <w:rsid w:val="2790F58F"/>
    <w:rsid w:val="279ED684"/>
    <w:rsid w:val="27A05377"/>
    <w:rsid w:val="27BB6B0B"/>
    <w:rsid w:val="27CDB803"/>
    <w:rsid w:val="27DB29EC"/>
    <w:rsid w:val="27DD16DC"/>
    <w:rsid w:val="27E1DEAF"/>
    <w:rsid w:val="27EE810D"/>
    <w:rsid w:val="27EF7E20"/>
    <w:rsid w:val="27F95833"/>
    <w:rsid w:val="27FA9B59"/>
    <w:rsid w:val="281FF53C"/>
    <w:rsid w:val="28207432"/>
    <w:rsid w:val="283986CB"/>
    <w:rsid w:val="283ECA93"/>
    <w:rsid w:val="2852F128"/>
    <w:rsid w:val="2858F5D3"/>
    <w:rsid w:val="2863A748"/>
    <w:rsid w:val="286B79EB"/>
    <w:rsid w:val="28A6FD46"/>
    <w:rsid w:val="28B6EBCA"/>
    <w:rsid w:val="28C43C70"/>
    <w:rsid w:val="28D5A9C0"/>
    <w:rsid w:val="28DFBD6B"/>
    <w:rsid w:val="28E39AAB"/>
    <w:rsid w:val="28E66278"/>
    <w:rsid w:val="28FFCE2A"/>
    <w:rsid w:val="29186DAC"/>
    <w:rsid w:val="292B90CF"/>
    <w:rsid w:val="293AD294"/>
    <w:rsid w:val="29480CC8"/>
    <w:rsid w:val="2956D13F"/>
    <w:rsid w:val="29616979"/>
    <w:rsid w:val="296201D7"/>
    <w:rsid w:val="296E81B2"/>
    <w:rsid w:val="2975BD70"/>
    <w:rsid w:val="2986956B"/>
    <w:rsid w:val="298E8B18"/>
    <w:rsid w:val="298F1DB9"/>
    <w:rsid w:val="29AF2D15"/>
    <w:rsid w:val="29B0B3CE"/>
    <w:rsid w:val="29BC78C2"/>
    <w:rsid w:val="29C129C0"/>
    <w:rsid w:val="29CD9BEB"/>
    <w:rsid w:val="29D766E4"/>
    <w:rsid w:val="29E5FAEE"/>
    <w:rsid w:val="29F18CEE"/>
    <w:rsid w:val="29FBB746"/>
    <w:rsid w:val="29FF2201"/>
    <w:rsid w:val="2A1B950E"/>
    <w:rsid w:val="2A1E6417"/>
    <w:rsid w:val="2A2642D3"/>
    <w:rsid w:val="2A328B96"/>
    <w:rsid w:val="2A3856D0"/>
    <w:rsid w:val="2A39B1A1"/>
    <w:rsid w:val="2A5ED074"/>
    <w:rsid w:val="2A744C34"/>
    <w:rsid w:val="2A7662CE"/>
    <w:rsid w:val="2A7978E5"/>
    <w:rsid w:val="2A7E40A9"/>
    <w:rsid w:val="2A7EAF21"/>
    <w:rsid w:val="2A8A4256"/>
    <w:rsid w:val="2A8EEF12"/>
    <w:rsid w:val="2A95DC47"/>
    <w:rsid w:val="2A9890E9"/>
    <w:rsid w:val="2A9A9C0E"/>
    <w:rsid w:val="2A9AF952"/>
    <w:rsid w:val="2AA8B87D"/>
    <w:rsid w:val="2AAE7DF8"/>
    <w:rsid w:val="2AC6B4BA"/>
    <w:rsid w:val="2AC76130"/>
    <w:rsid w:val="2AC8C78F"/>
    <w:rsid w:val="2ACE6F86"/>
    <w:rsid w:val="2AD4BD09"/>
    <w:rsid w:val="2ADEC21C"/>
    <w:rsid w:val="2AE18C5B"/>
    <w:rsid w:val="2AECA1FC"/>
    <w:rsid w:val="2AF16C36"/>
    <w:rsid w:val="2AFA5D39"/>
    <w:rsid w:val="2AFF94A3"/>
    <w:rsid w:val="2B02A2BC"/>
    <w:rsid w:val="2B05CCA9"/>
    <w:rsid w:val="2B0E503B"/>
    <w:rsid w:val="2B1BB8D8"/>
    <w:rsid w:val="2B325286"/>
    <w:rsid w:val="2B4D2AFB"/>
    <w:rsid w:val="2B5316B9"/>
    <w:rsid w:val="2B58A492"/>
    <w:rsid w:val="2B5E4C04"/>
    <w:rsid w:val="2B66D014"/>
    <w:rsid w:val="2B7565D5"/>
    <w:rsid w:val="2B7ABFF6"/>
    <w:rsid w:val="2B7DAF67"/>
    <w:rsid w:val="2B7E8D13"/>
    <w:rsid w:val="2B92AE55"/>
    <w:rsid w:val="2B95BBE7"/>
    <w:rsid w:val="2BA2B14C"/>
    <w:rsid w:val="2BA72FB3"/>
    <w:rsid w:val="2BAF6B2A"/>
    <w:rsid w:val="2BCC94EA"/>
    <w:rsid w:val="2BD92D54"/>
    <w:rsid w:val="2BE9C4C8"/>
    <w:rsid w:val="2BF216CB"/>
    <w:rsid w:val="2C0B014C"/>
    <w:rsid w:val="2C153D6C"/>
    <w:rsid w:val="2C1E70CD"/>
    <w:rsid w:val="2C21D850"/>
    <w:rsid w:val="2C2AEA86"/>
    <w:rsid w:val="2C31ADC9"/>
    <w:rsid w:val="2C3E63FE"/>
    <w:rsid w:val="2C52B214"/>
    <w:rsid w:val="2C576DFE"/>
    <w:rsid w:val="2C5CE57C"/>
    <w:rsid w:val="2C60C4E8"/>
    <w:rsid w:val="2C698506"/>
    <w:rsid w:val="2C6B6263"/>
    <w:rsid w:val="2C76280C"/>
    <w:rsid w:val="2C79BB92"/>
    <w:rsid w:val="2C8094A2"/>
    <w:rsid w:val="2C8AE05C"/>
    <w:rsid w:val="2CA5921C"/>
    <w:rsid w:val="2CBA4B72"/>
    <w:rsid w:val="2CBD7B70"/>
    <w:rsid w:val="2CCBCBEB"/>
    <w:rsid w:val="2CCDDD0E"/>
    <w:rsid w:val="2CCF30FA"/>
    <w:rsid w:val="2CD78DB0"/>
    <w:rsid w:val="2CD82732"/>
    <w:rsid w:val="2CD9E57C"/>
    <w:rsid w:val="2CDEC795"/>
    <w:rsid w:val="2CDF1C29"/>
    <w:rsid w:val="2CDF9784"/>
    <w:rsid w:val="2CE1E380"/>
    <w:rsid w:val="2CE93890"/>
    <w:rsid w:val="2CF44011"/>
    <w:rsid w:val="2CF530A3"/>
    <w:rsid w:val="2CF86C07"/>
    <w:rsid w:val="2CFB3FF3"/>
    <w:rsid w:val="2D02030B"/>
    <w:rsid w:val="2D0AF3EE"/>
    <w:rsid w:val="2D45EEC7"/>
    <w:rsid w:val="2D537C57"/>
    <w:rsid w:val="2D605052"/>
    <w:rsid w:val="2D68AD44"/>
    <w:rsid w:val="2D771A70"/>
    <w:rsid w:val="2D8372C9"/>
    <w:rsid w:val="2D98952F"/>
    <w:rsid w:val="2DB3BF36"/>
    <w:rsid w:val="2DB46B6B"/>
    <w:rsid w:val="2DBCF710"/>
    <w:rsid w:val="2DC04E5A"/>
    <w:rsid w:val="2DCFA0B6"/>
    <w:rsid w:val="2DD1C535"/>
    <w:rsid w:val="2DDAFA56"/>
    <w:rsid w:val="2DE165F8"/>
    <w:rsid w:val="2DEA32E0"/>
    <w:rsid w:val="2DEDCDF1"/>
    <w:rsid w:val="2DFD169F"/>
    <w:rsid w:val="2E0D4A35"/>
    <w:rsid w:val="2E2158CC"/>
    <w:rsid w:val="2E3BEC7E"/>
    <w:rsid w:val="2E3DEE6E"/>
    <w:rsid w:val="2E47AFA7"/>
    <w:rsid w:val="2E4AEF44"/>
    <w:rsid w:val="2E4B881B"/>
    <w:rsid w:val="2E548323"/>
    <w:rsid w:val="2E5A120C"/>
    <w:rsid w:val="2E5AC31C"/>
    <w:rsid w:val="2E62859E"/>
    <w:rsid w:val="2E69AE0F"/>
    <w:rsid w:val="2E9A63E5"/>
    <w:rsid w:val="2E9E14EC"/>
    <w:rsid w:val="2EA9B30A"/>
    <w:rsid w:val="2EC2F323"/>
    <w:rsid w:val="2EC50775"/>
    <w:rsid w:val="2ECC85F9"/>
    <w:rsid w:val="2ED82DFB"/>
    <w:rsid w:val="2EDFCAEF"/>
    <w:rsid w:val="2EE29B03"/>
    <w:rsid w:val="2EE97699"/>
    <w:rsid w:val="2EF582B8"/>
    <w:rsid w:val="2F1AFC2B"/>
    <w:rsid w:val="2F1CE48C"/>
    <w:rsid w:val="2F21E372"/>
    <w:rsid w:val="2F2ADDC4"/>
    <w:rsid w:val="2F2EFDFE"/>
    <w:rsid w:val="2F304172"/>
    <w:rsid w:val="2F35DF1A"/>
    <w:rsid w:val="2F3BD40C"/>
    <w:rsid w:val="2F3D5340"/>
    <w:rsid w:val="2F4D5761"/>
    <w:rsid w:val="2F4FA0C9"/>
    <w:rsid w:val="2F526CBC"/>
    <w:rsid w:val="2F5AC7A4"/>
    <w:rsid w:val="2F68C6BE"/>
    <w:rsid w:val="2F6D9B3C"/>
    <w:rsid w:val="2F77EC1E"/>
    <w:rsid w:val="2F847221"/>
    <w:rsid w:val="2F936990"/>
    <w:rsid w:val="2F96B5B1"/>
    <w:rsid w:val="2F96D2B3"/>
    <w:rsid w:val="2F9F3FEE"/>
    <w:rsid w:val="2FB47A5A"/>
    <w:rsid w:val="2FB9F1E7"/>
    <w:rsid w:val="2FBCBEDA"/>
    <w:rsid w:val="2FCF312B"/>
    <w:rsid w:val="2FDCE468"/>
    <w:rsid w:val="2FE019DC"/>
    <w:rsid w:val="2FE32FB0"/>
    <w:rsid w:val="2FE7B28D"/>
    <w:rsid w:val="2FE9C481"/>
    <w:rsid w:val="2FF1E09B"/>
    <w:rsid w:val="30128E56"/>
    <w:rsid w:val="302272A3"/>
    <w:rsid w:val="302B4CF6"/>
    <w:rsid w:val="302E4194"/>
    <w:rsid w:val="30301ECF"/>
    <w:rsid w:val="303F4CA3"/>
    <w:rsid w:val="304FB2C9"/>
    <w:rsid w:val="305C51D5"/>
    <w:rsid w:val="3067BAD0"/>
    <w:rsid w:val="3087C49C"/>
    <w:rsid w:val="30AA853D"/>
    <w:rsid w:val="30CA5D0E"/>
    <w:rsid w:val="30CBFDAC"/>
    <w:rsid w:val="30D28410"/>
    <w:rsid w:val="30DAE1E7"/>
    <w:rsid w:val="30DDCA8A"/>
    <w:rsid w:val="30E3BCA9"/>
    <w:rsid w:val="30EDF0B1"/>
    <w:rsid w:val="30EE0133"/>
    <w:rsid w:val="31001317"/>
    <w:rsid w:val="3107FB96"/>
    <w:rsid w:val="31092651"/>
    <w:rsid w:val="311A0EDB"/>
    <w:rsid w:val="311E3C82"/>
    <w:rsid w:val="311FC7D6"/>
    <w:rsid w:val="311FF4C8"/>
    <w:rsid w:val="3121F788"/>
    <w:rsid w:val="3128C0D3"/>
    <w:rsid w:val="312C807D"/>
    <w:rsid w:val="313783AA"/>
    <w:rsid w:val="31401FED"/>
    <w:rsid w:val="314C010E"/>
    <w:rsid w:val="31587A05"/>
    <w:rsid w:val="31700F26"/>
    <w:rsid w:val="317089C1"/>
    <w:rsid w:val="3177EF2E"/>
    <w:rsid w:val="3178E0BF"/>
    <w:rsid w:val="318F9263"/>
    <w:rsid w:val="31932802"/>
    <w:rsid w:val="3195C6AF"/>
    <w:rsid w:val="319DCEDE"/>
    <w:rsid w:val="31B33399"/>
    <w:rsid w:val="31CD0BB8"/>
    <w:rsid w:val="31CEDC79"/>
    <w:rsid w:val="31D65ADE"/>
    <w:rsid w:val="31EF6178"/>
    <w:rsid w:val="320292A3"/>
    <w:rsid w:val="321B1E98"/>
    <w:rsid w:val="321D11B1"/>
    <w:rsid w:val="321F8F17"/>
    <w:rsid w:val="32316FAE"/>
    <w:rsid w:val="32321D30"/>
    <w:rsid w:val="323F1E42"/>
    <w:rsid w:val="3243A65A"/>
    <w:rsid w:val="3254B0C9"/>
    <w:rsid w:val="325F82D4"/>
    <w:rsid w:val="326FE7B2"/>
    <w:rsid w:val="327A76FE"/>
    <w:rsid w:val="3281B42E"/>
    <w:rsid w:val="3284F823"/>
    <w:rsid w:val="328D2749"/>
    <w:rsid w:val="3297222B"/>
    <w:rsid w:val="32983C14"/>
    <w:rsid w:val="32AA7BA8"/>
    <w:rsid w:val="32ABF615"/>
    <w:rsid w:val="32B1118C"/>
    <w:rsid w:val="32CDB595"/>
    <w:rsid w:val="32CDF66B"/>
    <w:rsid w:val="32CF39B9"/>
    <w:rsid w:val="32D8E22D"/>
    <w:rsid w:val="32E5D7CB"/>
    <w:rsid w:val="32F280D7"/>
    <w:rsid w:val="33117F46"/>
    <w:rsid w:val="33154F29"/>
    <w:rsid w:val="3325F92C"/>
    <w:rsid w:val="3328A7FE"/>
    <w:rsid w:val="33363999"/>
    <w:rsid w:val="33489B35"/>
    <w:rsid w:val="335D0348"/>
    <w:rsid w:val="3364A06A"/>
    <w:rsid w:val="3372F850"/>
    <w:rsid w:val="339BF2F3"/>
    <w:rsid w:val="33A1734D"/>
    <w:rsid w:val="33A1FB5B"/>
    <w:rsid w:val="33A7848D"/>
    <w:rsid w:val="33A7CCFF"/>
    <w:rsid w:val="33AC2A9E"/>
    <w:rsid w:val="33BBBC95"/>
    <w:rsid w:val="33CDF904"/>
    <w:rsid w:val="33D3AAA6"/>
    <w:rsid w:val="33DBD75A"/>
    <w:rsid w:val="33E7FD08"/>
    <w:rsid w:val="33EF96D2"/>
    <w:rsid w:val="33F258B1"/>
    <w:rsid w:val="33F266CC"/>
    <w:rsid w:val="33F5E5CD"/>
    <w:rsid w:val="33F92F5C"/>
    <w:rsid w:val="34184EF2"/>
    <w:rsid w:val="34238257"/>
    <w:rsid w:val="342B2C8F"/>
    <w:rsid w:val="3433504B"/>
    <w:rsid w:val="3435D6D3"/>
    <w:rsid w:val="345C5B7F"/>
    <w:rsid w:val="3461950D"/>
    <w:rsid w:val="346250B6"/>
    <w:rsid w:val="346C557F"/>
    <w:rsid w:val="347C99D1"/>
    <w:rsid w:val="34829A87"/>
    <w:rsid w:val="348E96EA"/>
    <w:rsid w:val="34A42FBA"/>
    <w:rsid w:val="34AE877B"/>
    <w:rsid w:val="34C53B1C"/>
    <w:rsid w:val="34CA3D11"/>
    <w:rsid w:val="34CB7170"/>
    <w:rsid w:val="34CD952D"/>
    <w:rsid w:val="34CEBC02"/>
    <w:rsid w:val="34CFF1E8"/>
    <w:rsid w:val="34D056C7"/>
    <w:rsid w:val="34D1A699"/>
    <w:rsid w:val="34D1E64A"/>
    <w:rsid w:val="34D97085"/>
    <w:rsid w:val="34F419E5"/>
    <w:rsid w:val="34FAC1A9"/>
    <w:rsid w:val="351EA35F"/>
    <w:rsid w:val="352A6CE0"/>
    <w:rsid w:val="3531EC63"/>
    <w:rsid w:val="3536A40B"/>
    <w:rsid w:val="353A6298"/>
    <w:rsid w:val="355418C5"/>
    <w:rsid w:val="3554ACA3"/>
    <w:rsid w:val="355D54FA"/>
    <w:rsid w:val="35644882"/>
    <w:rsid w:val="356CD680"/>
    <w:rsid w:val="35778557"/>
    <w:rsid w:val="357CCECD"/>
    <w:rsid w:val="358B0427"/>
    <w:rsid w:val="3597E80B"/>
    <w:rsid w:val="359EAAFF"/>
    <w:rsid w:val="35A63095"/>
    <w:rsid w:val="35AB8963"/>
    <w:rsid w:val="35C47607"/>
    <w:rsid w:val="35DB81B5"/>
    <w:rsid w:val="35E9D03A"/>
    <w:rsid w:val="35FE314B"/>
    <w:rsid w:val="36098A19"/>
    <w:rsid w:val="36290C23"/>
    <w:rsid w:val="362F664C"/>
    <w:rsid w:val="364A1F0C"/>
    <w:rsid w:val="364D4F1A"/>
    <w:rsid w:val="36541C76"/>
    <w:rsid w:val="36564005"/>
    <w:rsid w:val="365D6A7A"/>
    <w:rsid w:val="3664A718"/>
    <w:rsid w:val="36678A09"/>
    <w:rsid w:val="3676989C"/>
    <w:rsid w:val="367D1509"/>
    <w:rsid w:val="367EDEE4"/>
    <w:rsid w:val="36826F5D"/>
    <w:rsid w:val="368D3C3A"/>
    <w:rsid w:val="36903CCE"/>
    <w:rsid w:val="369BD5A1"/>
    <w:rsid w:val="36A3F109"/>
    <w:rsid w:val="36B603EA"/>
    <w:rsid w:val="36B922D9"/>
    <w:rsid w:val="36C6A37D"/>
    <w:rsid w:val="36D09014"/>
    <w:rsid w:val="36D9ABF9"/>
    <w:rsid w:val="36DAF18A"/>
    <w:rsid w:val="36FF96CA"/>
    <w:rsid w:val="370B8D98"/>
    <w:rsid w:val="37156C89"/>
    <w:rsid w:val="371C3872"/>
    <w:rsid w:val="371D07CA"/>
    <w:rsid w:val="3728AFC4"/>
    <w:rsid w:val="3734295B"/>
    <w:rsid w:val="3736AF33"/>
    <w:rsid w:val="373F2E45"/>
    <w:rsid w:val="37470F2B"/>
    <w:rsid w:val="3750A890"/>
    <w:rsid w:val="3755FF88"/>
    <w:rsid w:val="375D23FE"/>
    <w:rsid w:val="3773774C"/>
    <w:rsid w:val="378016B4"/>
    <w:rsid w:val="37856B95"/>
    <w:rsid w:val="37AF25CF"/>
    <w:rsid w:val="37AF77FD"/>
    <w:rsid w:val="37BECDAD"/>
    <w:rsid w:val="37C6D4CC"/>
    <w:rsid w:val="37C835E1"/>
    <w:rsid w:val="37CD79E4"/>
    <w:rsid w:val="37D53C14"/>
    <w:rsid w:val="37F30CCC"/>
    <w:rsid w:val="37F604E1"/>
    <w:rsid w:val="37FD72C2"/>
    <w:rsid w:val="380BA678"/>
    <w:rsid w:val="381B5D62"/>
    <w:rsid w:val="3828694F"/>
    <w:rsid w:val="38325A28"/>
    <w:rsid w:val="3850EF6B"/>
    <w:rsid w:val="385D6B2A"/>
    <w:rsid w:val="385F9140"/>
    <w:rsid w:val="38654629"/>
    <w:rsid w:val="386F7E6C"/>
    <w:rsid w:val="3870E524"/>
    <w:rsid w:val="38714C87"/>
    <w:rsid w:val="38749703"/>
    <w:rsid w:val="3879CFDF"/>
    <w:rsid w:val="3881C677"/>
    <w:rsid w:val="3882E63D"/>
    <w:rsid w:val="38A358FB"/>
    <w:rsid w:val="38C0CFCF"/>
    <w:rsid w:val="38C139D7"/>
    <w:rsid w:val="38CB2158"/>
    <w:rsid w:val="38DC98CD"/>
    <w:rsid w:val="38DE364F"/>
    <w:rsid w:val="38E794E2"/>
    <w:rsid w:val="38F84AA4"/>
    <w:rsid w:val="38F91200"/>
    <w:rsid w:val="38FEDDC6"/>
    <w:rsid w:val="3900895F"/>
    <w:rsid w:val="3913AC2D"/>
    <w:rsid w:val="391D47C5"/>
    <w:rsid w:val="393B7A61"/>
    <w:rsid w:val="393D0A82"/>
    <w:rsid w:val="3947022A"/>
    <w:rsid w:val="39471E3D"/>
    <w:rsid w:val="394782E4"/>
    <w:rsid w:val="3961A095"/>
    <w:rsid w:val="39AE8032"/>
    <w:rsid w:val="39BB99EC"/>
    <w:rsid w:val="39BCD657"/>
    <w:rsid w:val="39BEA9B1"/>
    <w:rsid w:val="39C60931"/>
    <w:rsid w:val="39D458FC"/>
    <w:rsid w:val="39E210E6"/>
    <w:rsid w:val="39F36A10"/>
    <w:rsid w:val="3A002D83"/>
    <w:rsid w:val="3A03A8F3"/>
    <w:rsid w:val="3A0AD885"/>
    <w:rsid w:val="3A1B406E"/>
    <w:rsid w:val="3A21C9E6"/>
    <w:rsid w:val="3A2EB3C4"/>
    <w:rsid w:val="3A32F5A1"/>
    <w:rsid w:val="3A3683B3"/>
    <w:rsid w:val="3A3B9FF5"/>
    <w:rsid w:val="3A4E0D76"/>
    <w:rsid w:val="3A5481F8"/>
    <w:rsid w:val="3A57A180"/>
    <w:rsid w:val="3A6848AA"/>
    <w:rsid w:val="3A6A420A"/>
    <w:rsid w:val="3A740D49"/>
    <w:rsid w:val="3A7B6A1D"/>
    <w:rsid w:val="3AB4FF46"/>
    <w:rsid w:val="3ACE4EB3"/>
    <w:rsid w:val="3AD9FE49"/>
    <w:rsid w:val="3AE6A4DD"/>
    <w:rsid w:val="3B02F6F5"/>
    <w:rsid w:val="3B16A2BA"/>
    <w:rsid w:val="3B22CCD6"/>
    <w:rsid w:val="3B4029B1"/>
    <w:rsid w:val="3B432D51"/>
    <w:rsid w:val="3B4C9C5C"/>
    <w:rsid w:val="3B4F0700"/>
    <w:rsid w:val="3B528F4F"/>
    <w:rsid w:val="3B60F383"/>
    <w:rsid w:val="3B711ADF"/>
    <w:rsid w:val="3B73C47E"/>
    <w:rsid w:val="3B78EB6E"/>
    <w:rsid w:val="3B913F99"/>
    <w:rsid w:val="3BABEE98"/>
    <w:rsid w:val="3BCDBB96"/>
    <w:rsid w:val="3BD51C7E"/>
    <w:rsid w:val="3BD6690E"/>
    <w:rsid w:val="3BE984EA"/>
    <w:rsid w:val="3BEFBB9D"/>
    <w:rsid w:val="3BF9435B"/>
    <w:rsid w:val="3C0C5303"/>
    <w:rsid w:val="3C12F254"/>
    <w:rsid w:val="3C168F76"/>
    <w:rsid w:val="3C2D9C29"/>
    <w:rsid w:val="3C532CAC"/>
    <w:rsid w:val="3C571183"/>
    <w:rsid w:val="3C5ACDB2"/>
    <w:rsid w:val="3C5B785D"/>
    <w:rsid w:val="3C7002DE"/>
    <w:rsid w:val="3C84AB3C"/>
    <w:rsid w:val="3C93E388"/>
    <w:rsid w:val="3CA80CDB"/>
    <w:rsid w:val="3CA953B9"/>
    <w:rsid w:val="3CDE7454"/>
    <w:rsid w:val="3CE7EE79"/>
    <w:rsid w:val="3D0DCE5B"/>
    <w:rsid w:val="3D0E778D"/>
    <w:rsid w:val="3D2495BB"/>
    <w:rsid w:val="3D2F8D13"/>
    <w:rsid w:val="3D32349A"/>
    <w:rsid w:val="3D365C9A"/>
    <w:rsid w:val="3D397098"/>
    <w:rsid w:val="3D674A56"/>
    <w:rsid w:val="3D7D2E39"/>
    <w:rsid w:val="3D8223AD"/>
    <w:rsid w:val="3D827A4F"/>
    <w:rsid w:val="3D82D70C"/>
    <w:rsid w:val="3D9976EC"/>
    <w:rsid w:val="3D9F4DF5"/>
    <w:rsid w:val="3DA24DDC"/>
    <w:rsid w:val="3DA609BD"/>
    <w:rsid w:val="3DA83B73"/>
    <w:rsid w:val="3DB5C314"/>
    <w:rsid w:val="3DCA2588"/>
    <w:rsid w:val="3DCACA05"/>
    <w:rsid w:val="3DFC9EE7"/>
    <w:rsid w:val="3DFF3683"/>
    <w:rsid w:val="3E02C0E1"/>
    <w:rsid w:val="3E10285D"/>
    <w:rsid w:val="3E30B306"/>
    <w:rsid w:val="3E57C744"/>
    <w:rsid w:val="3E5A7ADE"/>
    <w:rsid w:val="3E68D9C7"/>
    <w:rsid w:val="3E72D5B0"/>
    <w:rsid w:val="3E80180F"/>
    <w:rsid w:val="3E880672"/>
    <w:rsid w:val="3E88EE2F"/>
    <w:rsid w:val="3EA5B775"/>
    <w:rsid w:val="3EA6516C"/>
    <w:rsid w:val="3EAA37F9"/>
    <w:rsid w:val="3ECC1013"/>
    <w:rsid w:val="3ED7AE64"/>
    <w:rsid w:val="3ED8694D"/>
    <w:rsid w:val="3EDB8866"/>
    <w:rsid w:val="3EEF8127"/>
    <w:rsid w:val="3EEFA183"/>
    <w:rsid w:val="3EF2766F"/>
    <w:rsid w:val="3EFA64A5"/>
    <w:rsid w:val="3EFCC0DA"/>
    <w:rsid w:val="3F00FDE3"/>
    <w:rsid w:val="3F14CBDC"/>
    <w:rsid w:val="3F1B0A7F"/>
    <w:rsid w:val="3F271A92"/>
    <w:rsid w:val="3F3F4A59"/>
    <w:rsid w:val="3F41ADEA"/>
    <w:rsid w:val="3F4BFD0B"/>
    <w:rsid w:val="3F4CC6AD"/>
    <w:rsid w:val="3F516011"/>
    <w:rsid w:val="3F522F9B"/>
    <w:rsid w:val="3F5A743B"/>
    <w:rsid w:val="3F6BD642"/>
    <w:rsid w:val="3F728A7E"/>
    <w:rsid w:val="3F7DDCA6"/>
    <w:rsid w:val="3F852058"/>
    <w:rsid w:val="3F909E19"/>
    <w:rsid w:val="3F91354D"/>
    <w:rsid w:val="3F9D9141"/>
    <w:rsid w:val="3FA073DB"/>
    <w:rsid w:val="3FA928BF"/>
    <w:rsid w:val="3FB60260"/>
    <w:rsid w:val="3FC13C48"/>
    <w:rsid w:val="3FC2756D"/>
    <w:rsid w:val="3FC2E456"/>
    <w:rsid w:val="3FE6FAB1"/>
    <w:rsid w:val="400B9D6A"/>
    <w:rsid w:val="400EEA07"/>
    <w:rsid w:val="401240B7"/>
    <w:rsid w:val="401A18FF"/>
    <w:rsid w:val="401A4318"/>
    <w:rsid w:val="402D328B"/>
    <w:rsid w:val="403F7718"/>
    <w:rsid w:val="4044C20F"/>
    <w:rsid w:val="4050EAC2"/>
    <w:rsid w:val="4064F975"/>
    <w:rsid w:val="407890A5"/>
    <w:rsid w:val="407A050E"/>
    <w:rsid w:val="408021B3"/>
    <w:rsid w:val="408C34D0"/>
    <w:rsid w:val="409F5E16"/>
    <w:rsid w:val="409FC00F"/>
    <w:rsid w:val="40A067E3"/>
    <w:rsid w:val="40A77A98"/>
    <w:rsid w:val="40AE8946"/>
    <w:rsid w:val="40BE5284"/>
    <w:rsid w:val="40BEF6C6"/>
    <w:rsid w:val="40C72C59"/>
    <w:rsid w:val="40DB4539"/>
    <w:rsid w:val="40DF556F"/>
    <w:rsid w:val="40EF1038"/>
    <w:rsid w:val="410416A3"/>
    <w:rsid w:val="41077C7E"/>
    <w:rsid w:val="41114DE1"/>
    <w:rsid w:val="4111B3F2"/>
    <w:rsid w:val="411868A4"/>
    <w:rsid w:val="411A8259"/>
    <w:rsid w:val="411F8E77"/>
    <w:rsid w:val="4127C876"/>
    <w:rsid w:val="4137B47E"/>
    <w:rsid w:val="413FBBC0"/>
    <w:rsid w:val="41562E2F"/>
    <w:rsid w:val="415D6FED"/>
    <w:rsid w:val="41645C72"/>
    <w:rsid w:val="41796551"/>
    <w:rsid w:val="417E8F00"/>
    <w:rsid w:val="41815EC1"/>
    <w:rsid w:val="419D4E12"/>
    <w:rsid w:val="41A2A1BB"/>
    <w:rsid w:val="41A3B321"/>
    <w:rsid w:val="41A501ED"/>
    <w:rsid w:val="41A581A5"/>
    <w:rsid w:val="41C27D57"/>
    <w:rsid w:val="41C31C14"/>
    <w:rsid w:val="41D4870D"/>
    <w:rsid w:val="41E979D5"/>
    <w:rsid w:val="42131528"/>
    <w:rsid w:val="423AA8DA"/>
    <w:rsid w:val="423D4FB5"/>
    <w:rsid w:val="42426D3D"/>
    <w:rsid w:val="4244BEBC"/>
    <w:rsid w:val="42590239"/>
    <w:rsid w:val="42602EFF"/>
    <w:rsid w:val="42633959"/>
    <w:rsid w:val="4278ACE4"/>
    <w:rsid w:val="427BCAD3"/>
    <w:rsid w:val="42803B8A"/>
    <w:rsid w:val="42850BD3"/>
    <w:rsid w:val="42955F84"/>
    <w:rsid w:val="429803D2"/>
    <w:rsid w:val="429F12FD"/>
    <w:rsid w:val="429F2E60"/>
    <w:rsid w:val="42BB1880"/>
    <w:rsid w:val="42C51F8D"/>
    <w:rsid w:val="42CC6E84"/>
    <w:rsid w:val="42D0E4DD"/>
    <w:rsid w:val="42D70B03"/>
    <w:rsid w:val="42D8053B"/>
    <w:rsid w:val="42D8FAE0"/>
    <w:rsid w:val="42F00E29"/>
    <w:rsid w:val="42F0308A"/>
    <w:rsid w:val="42F0BC47"/>
    <w:rsid w:val="4305379D"/>
    <w:rsid w:val="431ECCCB"/>
    <w:rsid w:val="4324EAD9"/>
    <w:rsid w:val="4328C8A7"/>
    <w:rsid w:val="4337BC1A"/>
    <w:rsid w:val="433803D8"/>
    <w:rsid w:val="4338453A"/>
    <w:rsid w:val="433B724D"/>
    <w:rsid w:val="434051EA"/>
    <w:rsid w:val="434765A9"/>
    <w:rsid w:val="434A54C1"/>
    <w:rsid w:val="434B6C33"/>
    <w:rsid w:val="434C97F0"/>
    <w:rsid w:val="4359DDE2"/>
    <w:rsid w:val="43688D97"/>
    <w:rsid w:val="436D8A41"/>
    <w:rsid w:val="43830A56"/>
    <w:rsid w:val="4385969B"/>
    <w:rsid w:val="4397CCB8"/>
    <w:rsid w:val="439B9E33"/>
    <w:rsid w:val="43AAC4D0"/>
    <w:rsid w:val="43B3A170"/>
    <w:rsid w:val="43BEAF4F"/>
    <w:rsid w:val="43C06799"/>
    <w:rsid w:val="43C0A232"/>
    <w:rsid w:val="43C2D937"/>
    <w:rsid w:val="43C7068A"/>
    <w:rsid w:val="43C85DB7"/>
    <w:rsid w:val="43D5DF41"/>
    <w:rsid w:val="43DD6261"/>
    <w:rsid w:val="43DE99E3"/>
    <w:rsid w:val="43E44E28"/>
    <w:rsid w:val="440753BB"/>
    <w:rsid w:val="44158A6B"/>
    <w:rsid w:val="441EB9F2"/>
    <w:rsid w:val="44322B9A"/>
    <w:rsid w:val="44404BCB"/>
    <w:rsid w:val="4444B9EF"/>
    <w:rsid w:val="444EE40E"/>
    <w:rsid w:val="4455DB55"/>
    <w:rsid w:val="4459FF82"/>
    <w:rsid w:val="4463A274"/>
    <w:rsid w:val="44703A4B"/>
    <w:rsid w:val="447F0868"/>
    <w:rsid w:val="4483ECFD"/>
    <w:rsid w:val="448D776E"/>
    <w:rsid w:val="4498AA73"/>
    <w:rsid w:val="44999459"/>
    <w:rsid w:val="44A12501"/>
    <w:rsid w:val="44AA2A3A"/>
    <w:rsid w:val="44B73D2E"/>
    <w:rsid w:val="44C11A20"/>
    <w:rsid w:val="44C3100B"/>
    <w:rsid w:val="44C793EF"/>
    <w:rsid w:val="44CC99C2"/>
    <w:rsid w:val="44EA096C"/>
    <w:rsid w:val="44EEE6F9"/>
    <w:rsid w:val="450FBB95"/>
    <w:rsid w:val="4514B076"/>
    <w:rsid w:val="4520142A"/>
    <w:rsid w:val="45347172"/>
    <w:rsid w:val="4536CEE0"/>
    <w:rsid w:val="453D93B1"/>
    <w:rsid w:val="4549FE8F"/>
    <w:rsid w:val="45509A1B"/>
    <w:rsid w:val="457E1F63"/>
    <w:rsid w:val="4583EB20"/>
    <w:rsid w:val="458BCFD7"/>
    <w:rsid w:val="458CD836"/>
    <w:rsid w:val="459DA741"/>
    <w:rsid w:val="459FC3AA"/>
    <w:rsid w:val="45A90D58"/>
    <w:rsid w:val="45BAA481"/>
    <w:rsid w:val="45D29D0D"/>
    <w:rsid w:val="45DA85BF"/>
    <w:rsid w:val="45DAAA35"/>
    <w:rsid w:val="45DBB236"/>
    <w:rsid w:val="45E23F2C"/>
    <w:rsid w:val="45FFFF67"/>
    <w:rsid w:val="460E44AD"/>
    <w:rsid w:val="461C9484"/>
    <w:rsid w:val="462378F1"/>
    <w:rsid w:val="463E1350"/>
    <w:rsid w:val="4649BBA2"/>
    <w:rsid w:val="464FCAA5"/>
    <w:rsid w:val="4656CB30"/>
    <w:rsid w:val="46683860"/>
    <w:rsid w:val="46688F43"/>
    <w:rsid w:val="466EE46D"/>
    <w:rsid w:val="4670F432"/>
    <w:rsid w:val="467A184D"/>
    <w:rsid w:val="468A3704"/>
    <w:rsid w:val="4692F60B"/>
    <w:rsid w:val="46960A12"/>
    <w:rsid w:val="46A5C8AD"/>
    <w:rsid w:val="46AC7BC8"/>
    <w:rsid w:val="46B662F4"/>
    <w:rsid w:val="46C164C4"/>
    <w:rsid w:val="46C6336C"/>
    <w:rsid w:val="46C9F37F"/>
    <w:rsid w:val="46CAAAE0"/>
    <w:rsid w:val="46CF0E93"/>
    <w:rsid w:val="46D63363"/>
    <w:rsid w:val="46E06669"/>
    <w:rsid w:val="46EC7A52"/>
    <w:rsid w:val="4705E373"/>
    <w:rsid w:val="47228102"/>
    <w:rsid w:val="47249671"/>
    <w:rsid w:val="4728C3C7"/>
    <w:rsid w:val="472C50D2"/>
    <w:rsid w:val="4756833B"/>
    <w:rsid w:val="475DF44C"/>
    <w:rsid w:val="477FD569"/>
    <w:rsid w:val="478D260D"/>
    <w:rsid w:val="47911029"/>
    <w:rsid w:val="47C8A509"/>
    <w:rsid w:val="47CEDFFE"/>
    <w:rsid w:val="47D44381"/>
    <w:rsid w:val="47D91E7C"/>
    <w:rsid w:val="47DB3633"/>
    <w:rsid w:val="47E1B692"/>
    <w:rsid w:val="47E49947"/>
    <w:rsid w:val="47F484F0"/>
    <w:rsid w:val="48032079"/>
    <w:rsid w:val="480E256F"/>
    <w:rsid w:val="480EC16C"/>
    <w:rsid w:val="480F5B2E"/>
    <w:rsid w:val="481543B9"/>
    <w:rsid w:val="481A437D"/>
    <w:rsid w:val="4827D8DE"/>
    <w:rsid w:val="482B0CBF"/>
    <w:rsid w:val="482B6E16"/>
    <w:rsid w:val="4840B585"/>
    <w:rsid w:val="4844E4B7"/>
    <w:rsid w:val="4851D3BC"/>
    <w:rsid w:val="485B9148"/>
    <w:rsid w:val="486D6E46"/>
    <w:rsid w:val="486EFB06"/>
    <w:rsid w:val="486F5DF8"/>
    <w:rsid w:val="487D8455"/>
    <w:rsid w:val="4886E699"/>
    <w:rsid w:val="488A27E1"/>
    <w:rsid w:val="4899C169"/>
    <w:rsid w:val="48A8968C"/>
    <w:rsid w:val="48AD93B7"/>
    <w:rsid w:val="48BD57CB"/>
    <w:rsid w:val="48CB1A0B"/>
    <w:rsid w:val="48D12873"/>
    <w:rsid w:val="48D8EB3C"/>
    <w:rsid w:val="48DFA3B4"/>
    <w:rsid w:val="48E8AB5D"/>
    <w:rsid w:val="48E8F7B2"/>
    <w:rsid w:val="48F76785"/>
    <w:rsid w:val="48FB0136"/>
    <w:rsid w:val="48FCFF4F"/>
    <w:rsid w:val="48FD1850"/>
    <w:rsid w:val="491C5165"/>
    <w:rsid w:val="492E60C7"/>
    <w:rsid w:val="492EF811"/>
    <w:rsid w:val="49442089"/>
    <w:rsid w:val="49494F91"/>
    <w:rsid w:val="494DE5CD"/>
    <w:rsid w:val="49596486"/>
    <w:rsid w:val="4960B7D4"/>
    <w:rsid w:val="496BA825"/>
    <w:rsid w:val="496EBEE4"/>
    <w:rsid w:val="4980BE89"/>
    <w:rsid w:val="49948294"/>
    <w:rsid w:val="49A31DD8"/>
    <w:rsid w:val="49B87396"/>
    <w:rsid w:val="49BE74D7"/>
    <w:rsid w:val="49CF905A"/>
    <w:rsid w:val="49D3908E"/>
    <w:rsid w:val="49D43844"/>
    <w:rsid w:val="49DCEC2D"/>
    <w:rsid w:val="49DEED57"/>
    <w:rsid w:val="49E41ACF"/>
    <w:rsid w:val="49E6E6C5"/>
    <w:rsid w:val="49E9B6C3"/>
    <w:rsid w:val="4A0519C5"/>
    <w:rsid w:val="4A09887C"/>
    <w:rsid w:val="4A1AED41"/>
    <w:rsid w:val="4A30B268"/>
    <w:rsid w:val="4A43EA7B"/>
    <w:rsid w:val="4A44EB86"/>
    <w:rsid w:val="4A50B4D3"/>
    <w:rsid w:val="4A535F3E"/>
    <w:rsid w:val="4A585E42"/>
    <w:rsid w:val="4A5DE733"/>
    <w:rsid w:val="4A770A89"/>
    <w:rsid w:val="4A8A3307"/>
    <w:rsid w:val="4A9128F9"/>
    <w:rsid w:val="4A965E42"/>
    <w:rsid w:val="4A9D4228"/>
    <w:rsid w:val="4AA2DE14"/>
    <w:rsid w:val="4AA88FBF"/>
    <w:rsid w:val="4AAA392F"/>
    <w:rsid w:val="4AD02406"/>
    <w:rsid w:val="4AD23BED"/>
    <w:rsid w:val="4AD88DEB"/>
    <w:rsid w:val="4B02E17F"/>
    <w:rsid w:val="4B27BB3C"/>
    <w:rsid w:val="4B2D1B18"/>
    <w:rsid w:val="4B2FEA4A"/>
    <w:rsid w:val="4B324ACB"/>
    <w:rsid w:val="4B379D01"/>
    <w:rsid w:val="4B4B1E11"/>
    <w:rsid w:val="4B4D7213"/>
    <w:rsid w:val="4B6C0B3E"/>
    <w:rsid w:val="4B6D687A"/>
    <w:rsid w:val="4B70A666"/>
    <w:rsid w:val="4B82CC6B"/>
    <w:rsid w:val="4B890400"/>
    <w:rsid w:val="4B8B4279"/>
    <w:rsid w:val="4B9F7943"/>
    <w:rsid w:val="4BA012E6"/>
    <w:rsid w:val="4BB2E4E6"/>
    <w:rsid w:val="4BBA2883"/>
    <w:rsid w:val="4BC3157F"/>
    <w:rsid w:val="4BD63722"/>
    <w:rsid w:val="4BFC4DF1"/>
    <w:rsid w:val="4C03216B"/>
    <w:rsid w:val="4C03A1ED"/>
    <w:rsid w:val="4C12D27E"/>
    <w:rsid w:val="4C17F2A0"/>
    <w:rsid w:val="4C20E40F"/>
    <w:rsid w:val="4C212D4C"/>
    <w:rsid w:val="4C2A92A1"/>
    <w:rsid w:val="4C3AA7BC"/>
    <w:rsid w:val="4C4E4838"/>
    <w:rsid w:val="4C59655A"/>
    <w:rsid w:val="4C5BA288"/>
    <w:rsid w:val="4C6E0CEF"/>
    <w:rsid w:val="4C817E39"/>
    <w:rsid w:val="4C879A63"/>
    <w:rsid w:val="4CA0187C"/>
    <w:rsid w:val="4CD64FFA"/>
    <w:rsid w:val="4CE5664F"/>
    <w:rsid w:val="4CEC08DD"/>
    <w:rsid w:val="4CEE18BC"/>
    <w:rsid w:val="4D025106"/>
    <w:rsid w:val="4D07813E"/>
    <w:rsid w:val="4D168BB3"/>
    <w:rsid w:val="4D17D263"/>
    <w:rsid w:val="4D18D8F2"/>
    <w:rsid w:val="4D1F81EB"/>
    <w:rsid w:val="4D3C7F60"/>
    <w:rsid w:val="4D42CE8D"/>
    <w:rsid w:val="4D5B887A"/>
    <w:rsid w:val="4D5E0020"/>
    <w:rsid w:val="4D7B8946"/>
    <w:rsid w:val="4D85E286"/>
    <w:rsid w:val="4D8EBD2A"/>
    <w:rsid w:val="4D923075"/>
    <w:rsid w:val="4D9753B6"/>
    <w:rsid w:val="4D9BD138"/>
    <w:rsid w:val="4DADF56B"/>
    <w:rsid w:val="4DAF3BFC"/>
    <w:rsid w:val="4DB2B543"/>
    <w:rsid w:val="4DB2E9CE"/>
    <w:rsid w:val="4DB3437B"/>
    <w:rsid w:val="4DB435D6"/>
    <w:rsid w:val="4DBA1069"/>
    <w:rsid w:val="4DC5D674"/>
    <w:rsid w:val="4DCA6D4B"/>
    <w:rsid w:val="4DCDD09C"/>
    <w:rsid w:val="4DD22105"/>
    <w:rsid w:val="4DD65B2E"/>
    <w:rsid w:val="4DE5EACE"/>
    <w:rsid w:val="4E03FC8C"/>
    <w:rsid w:val="4E06B156"/>
    <w:rsid w:val="4E06BEF0"/>
    <w:rsid w:val="4E3CCA90"/>
    <w:rsid w:val="4E4A22E7"/>
    <w:rsid w:val="4E58E451"/>
    <w:rsid w:val="4E78CDE4"/>
    <w:rsid w:val="4E7B02DA"/>
    <w:rsid w:val="4E7B0CF2"/>
    <w:rsid w:val="4E854E27"/>
    <w:rsid w:val="4E886553"/>
    <w:rsid w:val="4EA0DA08"/>
    <w:rsid w:val="4EB80182"/>
    <w:rsid w:val="4EBAAAC4"/>
    <w:rsid w:val="4EBB6E06"/>
    <w:rsid w:val="4EC130D8"/>
    <w:rsid w:val="4EC96E6A"/>
    <w:rsid w:val="4ED09779"/>
    <w:rsid w:val="4ED67CA4"/>
    <w:rsid w:val="4ED79AAB"/>
    <w:rsid w:val="4EE6984C"/>
    <w:rsid w:val="4EF7ED50"/>
    <w:rsid w:val="4F0B2344"/>
    <w:rsid w:val="4F0EEB66"/>
    <w:rsid w:val="4F0F2F06"/>
    <w:rsid w:val="4F1FD97A"/>
    <w:rsid w:val="4F20452E"/>
    <w:rsid w:val="4F2A5CA9"/>
    <w:rsid w:val="4F2DF78E"/>
    <w:rsid w:val="4F30053B"/>
    <w:rsid w:val="4F328228"/>
    <w:rsid w:val="4F3D5AB3"/>
    <w:rsid w:val="4F3F26BF"/>
    <w:rsid w:val="4F657B89"/>
    <w:rsid w:val="4F8B0501"/>
    <w:rsid w:val="4F99EBF7"/>
    <w:rsid w:val="4FAC177F"/>
    <w:rsid w:val="4FBEA880"/>
    <w:rsid w:val="4FDAD3E0"/>
    <w:rsid w:val="4FDC71A9"/>
    <w:rsid w:val="4FDE5835"/>
    <w:rsid w:val="4FE7227A"/>
    <w:rsid w:val="4FE7F731"/>
    <w:rsid w:val="4FED9C23"/>
    <w:rsid w:val="50005247"/>
    <w:rsid w:val="5000DCBC"/>
    <w:rsid w:val="500C0D2C"/>
    <w:rsid w:val="50237D09"/>
    <w:rsid w:val="506489ED"/>
    <w:rsid w:val="508920F2"/>
    <w:rsid w:val="50906217"/>
    <w:rsid w:val="50988D69"/>
    <w:rsid w:val="509F1F8D"/>
    <w:rsid w:val="50A3F319"/>
    <w:rsid w:val="50A65B8A"/>
    <w:rsid w:val="50A98AEC"/>
    <w:rsid w:val="50B0A4C3"/>
    <w:rsid w:val="50B40FA9"/>
    <w:rsid w:val="50C71BA1"/>
    <w:rsid w:val="50C9527B"/>
    <w:rsid w:val="50CF8B5C"/>
    <w:rsid w:val="50D7039C"/>
    <w:rsid w:val="50F0FC9D"/>
    <w:rsid w:val="50F3843E"/>
    <w:rsid w:val="50F5AF59"/>
    <w:rsid w:val="50FB9DF4"/>
    <w:rsid w:val="510D3C63"/>
    <w:rsid w:val="51256037"/>
    <w:rsid w:val="5125BA7E"/>
    <w:rsid w:val="5128F5D8"/>
    <w:rsid w:val="512E4DF2"/>
    <w:rsid w:val="5133E30F"/>
    <w:rsid w:val="513A5F97"/>
    <w:rsid w:val="513FBB02"/>
    <w:rsid w:val="5144D4EC"/>
    <w:rsid w:val="51464169"/>
    <w:rsid w:val="5149293E"/>
    <w:rsid w:val="514F3738"/>
    <w:rsid w:val="5150E524"/>
    <w:rsid w:val="5156A40C"/>
    <w:rsid w:val="518AA137"/>
    <w:rsid w:val="51B83993"/>
    <w:rsid w:val="51BC8596"/>
    <w:rsid w:val="51BD263B"/>
    <w:rsid w:val="51C017D4"/>
    <w:rsid w:val="51C3AEE4"/>
    <w:rsid w:val="51CB34D1"/>
    <w:rsid w:val="51D0532A"/>
    <w:rsid w:val="51D988CC"/>
    <w:rsid w:val="51E41740"/>
    <w:rsid w:val="51EA3D69"/>
    <w:rsid w:val="521163DF"/>
    <w:rsid w:val="521B5483"/>
    <w:rsid w:val="521BDE98"/>
    <w:rsid w:val="521D5C57"/>
    <w:rsid w:val="523BDAF4"/>
    <w:rsid w:val="525C482E"/>
    <w:rsid w:val="5260D240"/>
    <w:rsid w:val="526BC68D"/>
    <w:rsid w:val="5278F7F0"/>
    <w:rsid w:val="527B8B48"/>
    <w:rsid w:val="528AE971"/>
    <w:rsid w:val="528E0694"/>
    <w:rsid w:val="52937078"/>
    <w:rsid w:val="52A05786"/>
    <w:rsid w:val="52ADA838"/>
    <w:rsid w:val="52C19570"/>
    <w:rsid w:val="52CC116E"/>
    <w:rsid w:val="52F1216F"/>
    <w:rsid w:val="52FB4E60"/>
    <w:rsid w:val="52FC8CB5"/>
    <w:rsid w:val="5309A400"/>
    <w:rsid w:val="530C6DA1"/>
    <w:rsid w:val="5316CD48"/>
    <w:rsid w:val="531B1158"/>
    <w:rsid w:val="531B285F"/>
    <w:rsid w:val="532D78BB"/>
    <w:rsid w:val="5330CA4F"/>
    <w:rsid w:val="53359DAF"/>
    <w:rsid w:val="5339FD9C"/>
    <w:rsid w:val="5354E055"/>
    <w:rsid w:val="535B5E8A"/>
    <w:rsid w:val="536E5D9C"/>
    <w:rsid w:val="5377D246"/>
    <w:rsid w:val="537907D9"/>
    <w:rsid w:val="53A4D1EC"/>
    <w:rsid w:val="53AA408E"/>
    <w:rsid w:val="53BE8A9F"/>
    <w:rsid w:val="53E2DC9C"/>
    <w:rsid w:val="53F83929"/>
    <w:rsid w:val="53FC8FC6"/>
    <w:rsid w:val="540D28D4"/>
    <w:rsid w:val="54179DD4"/>
    <w:rsid w:val="5419D27E"/>
    <w:rsid w:val="54286DA2"/>
    <w:rsid w:val="54354CC1"/>
    <w:rsid w:val="54373E29"/>
    <w:rsid w:val="543BB49C"/>
    <w:rsid w:val="5451C289"/>
    <w:rsid w:val="545321CB"/>
    <w:rsid w:val="545558A7"/>
    <w:rsid w:val="54589D7D"/>
    <w:rsid w:val="546618F5"/>
    <w:rsid w:val="54667435"/>
    <w:rsid w:val="546D1EDF"/>
    <w:rsid w:val="546E3922"/>
    <w:rsid w:val="5473BA4A"/>
    <w:rsid w:val="5478345D"/>
    <w:rsid w:val="549499B9"/>
    <w:rsid w:val="5498EAF7"/>
    <w:rsid w:val="5499209D"/>
    <w:rsid w:val="54D1F955"/>
    <w:rsid w:val="54D3D822"/>
    <w:rsid w:val="54D491ED"/>
    <w:rsid w:val="54D4AD24"/>
    <w:rsid w:val="54DD09E5"/>
    <w:rsid w:val="54E40F01"/>
    <w:rsid w:val="54E78CBF"/>
    <w:rsid w:val="54EC3A0D"/>
    <w:rsid w:val="54F00BC2"/>
    <w:rsid w:val="5513A1AF"/>
    <w:rsid w:val="55225416"/>
    <w:rsid w:val="552779A0"/>
    <w:rsid w:val="552A60F7"/>
    <w:rsid w:val="552D2E21"/>
    <w:rsid w:val="554C81EF"/>
    <w:rsid w:val="55616BDC"/>
    <w:rsid w:val="5566B591"/>
    <w:rsid w:val="557B8A99"/>
    <w:rsid w:val="5583740D"/>
    <w:rsid w:val="558C4B4C"/>
    <w:rsid w:val="559036AA"/>
    <w:rsid w:val="55999946"/>
    <w:rsid w:val="55B4AF8B"/>
    <w:rsid w:val="55BF1F10"/>
    <w:rsid w:val="55C2E976"/>
    <w:rsid w:val="55D3FD7C"/>
    <w:rsid w:val="55DF97B9"/>
    <w:rsid w:val="5608F817"/>
    <w:rsid w:val="56147C21"/>
    <w:rsid w:val="5629814A"/>
    <w:rsid w:val="564EA146"/>
    <w:rsid w:val="564F9FED"/>
    <w:rsid w:val="564FF8A9"/>
    <w:rsid w:val="5653B08E"/>
    <w:rsid w:val="56550C84"/>
    <w:rsid w:val="565565CB"/>
    <w:rsid w:val="566997DB"/>
    <w:rsid w:val="5669AFB8"/>
    <w:rsid w:val="566DBE7D"/>
    <w:rsid w:val="5674529A"/>
    <w:rsid w:val="567CBF69"/>
    <w:rsid w:val="568110DF"/>
    <w:rsid w:val="56860F2A"/>
    <w:rsid w:val="56BBCC45"/>
    <w:rsid w:val="56BC11A3"/>
    <w:rsid w:val="56BE5026"/>
    <w:rsid w:val="56C99C4F"/>
    <w:rsid w:val="56CAD1DD"/>
    <w:rsid w:val="56CE52FB"/>
    <w:rsid w:val="56FF821C"/>
    <w:rsid w:val="5705EC9C"/>
    <w:rsid w:val="57085D1C"/>
    <w:rsid w:val="570F5256"/>
    <w:rsid w:val="570FBF49"/>
    <w:rsid w:val="571C0A59"/>
    <w:rsid w:val="5729D704"/>
    <w:rsid w:val="573309D0"/>
    <w:rsid w:val="5736D7AC"/>
    <w:rsid w:val="5747418C"/>
    <w:rsid w:val="574AD937"/>
    <w:rsid w:val="5754D133"/>
    <w:rsid w:val="575B761E"/>
    <w:rsid w:val="575CED91"/>
    <w:rsid w:val="57635B38"/>
    <w:rsid w:val="5776F047"/>
    <w:rsid w:val="57877FE0"/>
    <w:rsid w:val="5793C4C6"/>
    <w:rsid w:val="57A01979"/>
    <w:rsid w:val="57A466D6"/>
    <w:rsid w:val="57ADF472"/>
    <w:rsid w:val="57C0376E"/>
    <w:rsid w:val="57C0F09C"/>
    <w:rsid w:val="57CFAA02"/>
    <w:rsid w:val="57D40DB8"/>
    <w:rsid w:val="57D7CC31"/>
    <w:rsid w:val="57E7CF25"/>
    <w:rsid w:val="57EC7E6E"/>
    <w:rsid w:val="57FE9522"/>
    <w:rsid w:val="580226FC"/>
    <w:rsid w:val="580411A8"/>
    <w:rsid w:val="580F3D11"/>
    <w:rsid w:val="58107190"/>
    <w:rsid w:val="5816CC32"/>
    <w:rsid w:val="5817B2C5"/>
    <w:rsid w:val="582043C4"/>
    <w:rsid w:val="5823FEA9"/>
    <w:rsid w:val="58258768"/>
    <w:rsid w:val="582D9EB4"/>
    <w:rsid w:val="58307EA5"/>
    <w:rsid w:val="583D2F9C"/>
    <w:rsid w:val="583EF83C"/>
    <w:rsid w:val="5843072A"/>
    <w:rsid w:val="5846D1C2"/>
    <w:rsid w:val="5849C14F"/>
    <w:rsid w:val="584DBA10"/>
    <w:rsid w:val="584E5683"/>
    <w:rsid w:val="585002E2"/>
    <w:rsid w:val="58551AF9"/>
    <w:rsid w:val="586ABCC5"/>
    <w:rsid w:val="586DD6B6"/>
    <w:rsid w:val="588D1984"/>
    <w:rsid w:val="58ABDBB1"/>
    <w:rsid w:val="58B71D48"/>
    <w:rsid w:val="58B78D1E"/>
    <w:rsid w:val="58D7C20C"/>
    <w:rsid w:val="58E539D2"/>
    <w:rsid w:val="58F4D8FE"/>
    <w:rsid w:val="58FE4765"/>
    <w:rsid w:val="5903001F"/>
    <w:rsid w:val="59194BFA"/>
    <w:rsid w:val="591C4D37"/>
    <w:rsid w:val="5923B630"/>
    <w:rsid w:val="5938C71D"/>
    <w:rsid w:val="593A4BA8"/>
    <w:rsid w:val="593A51CC"/>
    <w:rsid w:val="593B50BB"/>
    <w:rsid w:val="593FE284"/>
    <w:rsid w:val="59418F0B"/>
    <w:rsid w:val="595644F4"/>
    <w:rsid w:val="595DF9D5"/>
    <w:rsid w:val="596429D1"/>
    <w:rsid w:val="59675FE1"/>
    <w:rsid w:val="597850FA"/>
    <w:rsid w:val="5983DC52"/>
    <w:rsid w:val="599762A1"/>
    <w:rsid w:val="59A693D0"/>
    <w:rsid w:val="59AC6B2D"/>
    <w:rsid w:val="59B171C0"/>
    <w:rsid w:val="59C3A5C5"/>
    <w:rsid w:val="59C752D2"/>
    <w:rsid w:val="59D589D1"/>
    <w:rsid w:val="59DE0D0A"/>
    <w:rsid w:val="59DF66A8"/>
    <w:rsid w:val="59DF950C"/>
    <w:rsid w:val="59E1EECC"/>
    <w:rsid w:val="59FEB621"/>
    <w:rsid w:val="5A050DF7"/>
    <w:rsid w:val="5A0529F4"/>
    <w:rsid w:val="5A0E3F40"/>
    <w:rsid w:val="5A0F56B4"/>
    <w:rsid w:val="5A18E492"/>
    <w:rsid w:val="5A19C467"/>
    <w:rsid w:val="5A211F0D"/>
    <w:rsid w:val="5A21F4A0"/>
    <w:rsid w:val="5A2AAC2A"/>
    <w:rsid w:val="5A2E2725"/>
    <w:rsid w:val="5A3100FA"/>
    <w:rsid w:val="5A493DC2"/>
    <w:rsid w:val="5A4E18F4"/>
    <w:rsid w:val="5A4FCB8B"/>
    <w:rsid w:val="5A5B777D"/>
    <w:rsid w:val="5A60DA1B"/>
    <w:rsid w:val="5A6B2063"/>
    <w:rsid w:val="5A6FB45C"/>
    <w:rsid w:val="5A71EB5A"/>
    <w:rsid w:val="5A77E2ED"/>
    <w:rsid w:val="5A91248E"/>
    <w:rsid w:val="5A99D9E1"/>
    <w:rsid w:val="5AAD0F61"/>
    <w:rsid w:val="5AADBA32"/>
    <w:rsid w:val="5ABC2598"/>
    <w:rsid w:val="5ABCCC3B"/>
    <w:rsid w:val="5ACEF562"/>
    <w:rsid w:val="5AD91B3A"/>
    <w:rsid w:val="5ADB1499"/>
    <w:rsid w:val="5ADF0A64"/>
    <w:rsid w:val="5AEBCB68"/>
    <w:rsid w:val="5AECED7C"/>
    <w:rsid w:val="5AF13D9D"/>
    <w:rsid w:val="5AFD511F"/>
    <w:rsid w:val="5AFFAE83"/>
    <w:rsid w:val="5B033042"/>
    <w:rsid w:val="5B2BAD0E"/>
    <w:rsid w:val="5B3D218B"/>
    <w:rsid w:val="5B4344C3"/>
    <w:rsid w:val="5B4D62D6"/>
    <w:rsid w:val="5B548C59"/>
    <w:rsid w:val="5B5D2F63"/>
    <w:rsid w:val="5B62C24C"/>
    <w:rsid w:val="5B686EF9"/>
    <w:rsid w:val="5B6CAC3B"/>
    <w:rsid w:val="5B6DAD7F"/>
    <w:rsid w:val="5B750F5B"/>
    <w:rsid w:val="5B7E3C03"/>
    <w:rsid w:val="5B817130"/>
    <w:rsid w:val="5B8A326A"/>
    <w:rsid w:val="5B959851"/>
    <w:rsid w:val="5B95EF5E"/>
    <w:rsid w:val="5BA0A1A3"/>
    <w:rsid w:val="5BB7219A"/>
    <w:rsid w:val="5BBD9C25"/>
    <w:rsid w:val="5BD97157"/>
    <w:rsid w:val="5BDFEB2E"/>
    <w:rsid w:val="5BE2537E"/>
    <w:rsid w:val="5BE656F8"/>
    <w:rsid w:val="5BE98308"/>
    <w:rsid w:val="5BF71CC5"/>
    <w:rsid w:val="5C120364"/>
    <w:rsid w:val="5C2F109A"/>
    <w:rsid w:val="5C4D7996"/>
    <w:rsid w:val="5C4E672A"/>
    <w:rsid w:val="5C4FD8D0"/>
    <w:rsid w:val="5C5DC43C"/>
    <w:rsid w:val="5C6B0699"/>
    <w:rsid w:val="5C7D25AB"/>
    <w:rsid w:val="5C7D3CF7"/>
    <w:rsid w:val="5C9331D8"/>
    <w:rsid w:val="5CADE92D"/>
    <w:rsid w:val="5CB9E04B"/>
    <w:rsid w:val="5CBFC8DF"/>
    <w:rsid w:val="5CC8B5D8"/>
    <w:rsid w:val="5CCE12F6"/>
    <w:rsid w:val="5CD51668"/>
    <w:rsid w:val="5CD67937"/>
    <w:rsid w:val="5CD9F13B"/>
    <w:rsid w:val="5CDE50D1"/>
    <w:rsid w:val="5CEDC942"/>
    <w:rsid w:val="5CF2A004"/>
    <w:rsid w:val="5CF3D3DE"/>
    <w:rsid w:val="5CF91AAB"/>
    <w:rsid w:val="5D00AC61"/>
    <w:rsid w:val="5D08C8DC"/>
    <w:rsid w:val="5D2C643E"/>
    <w:rsid w:val="5D4650B4"/>
    <w:rsid w:val="5D5DBC9F"/>
    <w:rsid w:val="5D681EF6"/>
    <w:rsid w:val="5D74ECA2"/>
    <w:rsid w:val="5D79E060"/>
    <w:rsid w:val="5D8FA7FE"/>
    <w:rsid w:val="5D9892C1"/>
    <w:rsid w:val="5DC44C13"/>
    <w:rsid w:val="5DCC9921"/>
    <w:rsid w:val="5DD379C0"/>
    <w:rsid w:val="5DDE1846"/>
    <w:rsid w:val="5DFB1F9B"/>
    <w:rsid w:val="5DFCDBDB"/>
    <w:rsid w:val="5DFE56F4"/>
    <w:rsid w:val="5E1E5DBB"/>
    <w:rsid w:val="5E28B1DC"/>
    <w:rsid w:val="5E29E95E"/>
    <w:rsid w:val="5E3986B5"/>
    <w:rsid w:val="5E3CB6DF"/>
    <w:rsid w:val="5E489B7B"/>
    <w:rsid w:val="5E4B26E1"/>
    <w:rsid w:val="5E538316"/>
    <w:rsid w:val="5E5719D4"/>
    <w:rsid w:val="5E5E20C5"/>
    <w:rsid w:val="5E67EFF1"/>
    <w:rsid w:val="5E6EAB25"/>
    <w:rsid w:val="5E717DBC"/>
    <w:rsid w:val="5E7984C4"/>
    <w:rsid w:val="5E828AEF"/>
    <w:rsid w:val="5E9CE61F"/>
    <w:rsid w:val="5EA0F8C9"/>
    <w:rsid w:val="5EA35605"/>
    <w:rsid w:val="5EA7BAFB"/>
    <w:rsid w:val="5EAB19D9"/>
    <w:rsid w:val="5EAD66DB"/>
    <w:rsid w:val="5EADD2C6"/>
    <w:rsid w:val="5EB77173"/>
    <w:rsid w:val="5EBF0FB9"/>
    <w:rsid w:val="5ED3B3FE"/>
    <w:rsid w:val="5F070D14"/>
    <w:rsid w:val="5F21ABC5"/>
    <w:rsid w:val="5F2B271E"/>
    <w:rsid w:val="5F31C2F0"/>
    <w:rsid w:val="5F37CB73"/>
    <w:rsid w:val="5F5A63CE"/>
    <w:rsid w:val="5F65BCC6"/>
    <w:rsid w:val="5F6AAB02"/>
    <w:rsid w:val="5F73A8EF"/>
    <w:rsid w:val="5F7793D4"/>
    <w:rsid w:val="5F790A96"/>
    <w:rsid w:val="5F7B81AD"/>
    <w:rsid w:val="5F85D269"/>
    <w:rsid w:val="5F8F7C3E"/>
    <w:rsid w:val="5F9EB6C5"/>
    <w:rsid w:val="5FA63897"/>
    <w:rsid w:val="5FA92D3C"/>
    <w:rsid w:val="5FC95417"/>
    <w:rsid w:val="5FD04EB0"/>
    <w:rsid w:val="5FE2C28B"/>
    <w:rsid w:val="5FF06094"/>
    <w:rsid w:val="5FFACA9A"/>
    <w:rsid w:val="60045831"/>
    <w:rsid w:val="60132D69"/>
    <w:rsid w:val="601FE69B"/>
    <w:rsid w:val="6028676D"/>
    <w:rsid w:val="6030E52A"/>
    <w:rsid w:val="60357F14"/>
    <w:rsid w:val="6037027E"/>
    <w:rsid w:val="60583B3D"/>
    <w:rsid w:val="605DFF79"/>
    <w:rsid w:val="60634F58"/>
    <w:rsid w:val="606D1F6B"/>
    <w:rsid w:val="608237AE"/>
    <w:rsid w:val="608D28A8"/>
    <w:rsid w:val="608DBA38"/>
    <w:rsid w:val="6096E374"/>
    <w:rsid w:val="60A331F4"/>
    <w:rsid w:val="60A943BE"/>
    <w:rsid w:val="60ABCB3F"/>
    <w:rsid w:val="60AE5CCE"/>
    <w:rsid w:val="60B3AE53"/>
    <w:rsid w:val="60C18819"/>
    <w:rsid w:val="60CFE184"/>
    <w:rsid w:val="60D6DF26"/>
    <w:rsid w:val="60ED15AC"/>
    <w:rsid w:val="60FD2E88"/>
    <w:rsid w:val="60FEC750"/>
    <w:rsid w:val="611576B8"/>
    <w:rsid w:val="61179426"/>
    <w:rsid w:val="6118E80F"/>
    <w:rsid w:val="611DE6E5"/>
    <w:rsid w:val="612705A7"/>
    <w:rsid w:val="6138E945"/>
    <w:rsid w:val="614ACD9D"/>
    <w:rsid w:val="614B3838"/>
    <w:rsid w:val="61515448"/>
    <w:rsid w:val="615B40DC"/>
    <w:rsid w:val="615EB3C9"/>
    <w:rsid w:val="617B950B"/>
    <w:rsid w:val="617F5FC4"/>
    <w:rsid w:val="6181B5C8"/>
    <w:rsid w:val="61835C04"/>
    <w:rsid w:val="618480F5"/>
    <w:rsid w:val="619E9826"/>
    <w:rsid w:val="619EC44E"/>
    <w:rsid w:val="61A8545B"/>
    <w:rsid w:val="61C2202B"/>
    <w:rsid w:val="61C3E2A1"/>
    <w:rsid w:val="61DC1D7F"/>
    <w:rsid w:val="61DD4BA4"/>
    <w:rsid w:val="61E54B57"/>
    <w:rsid w:val="62093841"/>
    <w:rsid w:val="62367038"/>
    <w:rsid w:val="624502E5"/>
    <w:rsid w:val="6261FA54"/>
    <w:rsid w:val="6266B752"/>
    <w:rsid w:val="6277E09F"/>
    <w:rsid w:val="628F43A0"/>
    <w:rsid w:val="6292A099"/>
    <w:rsid w:val="629305E8"/>
    <w:rsid w:val="629AED18"/>
    <w:rsid w:val="629D81F9"/>
    <w:rsid w:val="62A500A8"/>
    <w:rsid w:val="62A557A1"/>
    <w:rsid w:val="62B0AB58"/>
    <w:rsid w:val="62B60072"/>
    <w:rsid w:val="62B876C0"/>
    <w:rsid w:val="62BD0459"/>
    <w:rsid w:val="62C15A2C"/>
    <w:rsid w:val="62D967BF"/>
    <w:rsid w:val="62E36C26"/>
    <w:rsid w:val="62F03E25"/>
    <w:rsid w:val="62FDFE11"/>
    <w:rsid w:val="6314C931"/>
    <w:rsid w:val="63190532"/>
    <w:rsid w:val="631C124D"/>
    <w:rsid w:val="6326B35A"/>
    <w:rsid w:val="63358765"/>
    <w:rsid w:val="63366E97"/>
    <w:rsid w:val="633A1384"/>
    <w:rsid w:val="634ACF1D"/>
    <w:rsid w:val="6350C5FD"/>
    <w:rsid w:val="6355A9E7"/>
    <w:rsid w:val="636BC79D"/>
    <w:rsid w:val="637EF2C9"/>
    <w:rsid w:val="6391254D"/>
    <w:rsid w:val="6395EF1F"/>
    <w:rsid w:val="63A2CF79"/>
    <w:rsid w:val="63A508A2"/>
    <w:rsid w:val="63AC008B"/>
    <w:rsid w:val="63B3CA83"/>
    <w:rsid w:val="63BE42F3"/>
    <w:rsid w:val="63CEFA1E"/>
    <w:rsid w:val="63D182F6"/>
    <w:rsid w:val="63D68CB9"/>
    <w:rsid w:val="63DC94F7"/>
    <w:rsid w:val="640F892F"/>
    <w:rsid w:val="6418188F"/>
    <w:rsid w:val="64228694"/>
    <w:rsid w:val="642865C0"/>
    <w:rsid w:val="64310276"/>
    <w:rsid w:val="64339451"/>
    <w:rsid w:val="643436FF"/>
    <w:rsid w:val="6436C5F8"/>
    <w:rsid w:val="643D7FA4"/>
    <w:rsid w:val="643E584A"/>
    <w:rsid w:val="64432111"/>
    <w:rsid w:val="644B9F35"/>
    <w:rsid w:val="644BD5F7"/>
    <w:rsid w:val="64698BED"/>
    <w:rsid w:val="647361C0"/>
    <w:rsid w:val="6476A0C2"/>
    <w:rsid w:val="648B439E"/>
    <w:rsid w:val="648E7472"/>
    <w:rsid w:val="6499BE66"/>
    <w:rsid w:val="64CFDD52"/>
    <w:rsid w:val="64DC01CC"/>
    <w:rsid w:val="64DC3566"/>
    <w:rsid w:val="64DC5874"/>
    <w:rsid w:val="64E9F8ED"/>
    <w:rsid w:val="64FC2C08"/>
    <w:rsid w:val="650E979F"/>
    <w:rsid w:val="6519C714"/>
    <w:rsid w:val="651CAB64"/>
    <w:rsid w:val="652A4A27"/>
    <w:rsid w:val="652B210F"/>
    <w:rsid w:val="652C3D18"/>
    <w:rsid w:val="653709BE"/>
    <w:rsid w:val="654097B8"/>
    <w:rsid w:val="65418DA3"/>
    <w:rsid w:val="65453463"/>
    <w:rsid w:val="654763E9"/>
    <w:rsid w:val="655A116B"/>
    <w:rsid w:val="656831D6"/>
    <w:rsid w:val="656F4121"/>
    <w:rsid w:val="65722971"/>
    <w:rsid w:val="657DFCA8"/>
    <w:rsid w:val="658AEED1"/>
    <w:rsid w:val="658B4FF6"/>
    <w:rsid w:val="65D3DE47"/>
    <w:rsid w:val="65E04FA9"/>
    <w:rsid w:val="65E18334"/>
    <w:rsid w:val="65E20CB9"/>
    <w:rsid w:val="65ED04CD"/>
    <w:rsid w:val="65EFDA81"/>
    <w:rsid w:val="65F93406"/>
    <w:rsid w:val="65F942E3"/>
    <w:rsid w:val="65FEA54D"/>
    <w:rsid w:val="660081B3"/>
    <w:rsid w:val="6609FC54"/>
    <w:rsid w:val="66107F45"/>
    <w:rsid w:val="66186928"/>
    <w:rsid w:val="66283B49"/>
    <w:rsid w:val="662C8CAE"/>
    <w:rsid w:val="663DBA63"/>
    <w:rsid w:val="663EC94E"/>
    <w:rsid w:val="664A60E3"/>
    <w:rsid w:val="664E433C"/>
    <w:rsid w:val="6650EC0D"/>
    <w:rsid w:val="6673CFA5"/>
    <w:rsid w:val="6688B98E"/>
    <w:rsid w:val="668D855D"/>
    <w:rsid w:val="66975088"/>
    <w:rsid w:val="66998321"/>
    <w:rsid w:val="66A8E031"/>
    <w:rsid w:val="66AD251E"/>
    <w:rsid w:val="66B46435"/>
    <w:rsid w:val="66BA4847"/>
    <w:rsid w:val="66BBBF3D"/>
    <w:rsid w:val="66C93B71"/>
    <w:rsid w:val="66E96329"/>
    <w:rsid w:val="66EDD86D"/>
    <w:rsid w:val="66F6608D"/>
    <w:rsid w:val="66FF06F9"/>
    <w:rsid w:val="6703A489"/>
    <w:rsid w:val="670EFB90"/>
    <w:rsid w:val="6718D206"/>
    <w:rsid w:val="67481250"/>
    <w:rsid w:val="674AA2D5"/>
    <w:rsid w:val="6765F7E1"/>
    <w:rsid w:val="676E89C0"/>
    <w:rsid w:val="6770D400"/>
    <w:rsid w:val="678CBA93"/>
    <w:rsid w:val="6791DB3E"/>
    <w:rsid w:val="67995D97"/>
    <w:rsid w:val="679D11EC"/>
    <w:rsid w:val="679F2D27"/>
    <w:rsid w:val="67A5884C"/>
    <w:rsid w:val="67AED865"/>
    <w:rsid w:val="67B79C14"/>
    <w:rsid w:val="67D483F2"/>
    <w:rsid w:val="67DEEF06"/>
    <w:rsid w:val="67EB9363"/>
    <w:rsid w:val="67F5BD2A"/>
    <w:rsid w:val="67F8AF03"/>
    <w:rsid w:val="68025F36"/>
    <w:rsid w:val="681052BE"/>
    <w:rsid w:val="681C9AD8"/>
    <w:rsid w:val="682282D9"/>
    <w:rsid w:val="68452B22"/>
    <w:rsid w:val="68458484"/>
    <w:rsid w:val="6851ACAA"/>
    <w:rsid w:val="686C195C"/>
    <w:rsid w:val="6878A52D"/>
    <w:rsid w:val="688290D8"/>
    <w:rsid w:val="689305F5"/>
    <w:rsid w:val="6896DB90"/>
    <w:rsid w:val="68A79236"/>
    <w:rsid w:val="68B7D3AB"/>
    <w:rsid w:val="68B7D5A7"/>
    <w:rsid w:val="68C63CAE"/>
    <w:rsid w:val="68CDF57F"/>
    <w:rsid w:val="68DAF481"/>
    <w:rsid w:val="68E552FF"/>
    <w:rsid w:val="68EB03BE"/>
    <w:rsid w:val="68FE6CC5"/>
    <w:rsid w:val="6908DD05"/>
    <w:rsid w:val="690AEBCD"/>
    <w:rsid w:val="69123165"/>
    <w:rsid w:val="6927FFF2"/>
    <w:rsid w:val="6930EF26"/>
    <w:rsid w:val="694F8ED7"/>
    <w:rsid w:val="695D4186"/>
    <w:rsid w:val="69611FCF"/>
    <w:rsid w:val="69653373"/>
    <w:rsid w:val="6969D775"/>
    <w:rsid w:val="696D4F00"/>
    <w:rsid w:val="6973F9B5"/>
    <w:rsid w:val="697A67CA"/>
    <w:rsid w:val="6986B153"/>
    <w:rsid w:val="698D90C6"/>
    <w:rsid w:val="6993476D"/>
    <w:rsid w:val="6996446D"/>
    <w:rsid w:val="699983F5"/>
    <w:rsid w:val="6999A5E2"/>
    <w:rsid w:val="69B82981"/>
    <w:rsid w:val="69C25626"/>
    <w:rsid w:val="69F7CE72"/>
    <w:rsid w:val="69FC6B17"/>
    <w:rsid w:val="6A3EC990"/>
    <w:rsid w:val="6A4185B6"/>
    <w:rsid w:val="6A535567"/>
    <w:rsid w:val="6A5D9FEE"/>
    <w:rsid w:val="6A5E16B9"/>
    <w:rsid w:val="6A5ECF43"/>
    <w:rsid w:val="6A636627"/>
    <w:rsid w:val="6A79DB8E"/>
    <w:rsid w:val="6A9EF2C6"/>
    <w:rsid w:val="6AA721AB"/>
    <w:rsid w:val="6AAEC092"/>
    <w:rsid w:val="6AC3DE80"/>
    <w:rsid w:val="6ADDAA3B"/>
    <w:rsid w:val="6AE79F69"/>
    <w:rsid w:val="6AF44350"/>
    <w:rsid w:val="6B1615D3"/>
    <w:rsid w:val="6B345243"/>
    <w:rsid w:val="6B4CF160"/>
    <w:rsid w:val="6B4F5F72"/>
    <w:rsid w:val="6B51E17E"/>
    <w:rsid w:val="6B61ED07"/>
    <w:rsid w:val="6B63850C"/>
    <w:rsid w:val="6B647227"/>
    <w:rsid w:val="6B7C28C4"/>
    <w:rsid w:val="6B8F56DD"/>
    <w:rsid w:val="6B9577CE"/>
    <w:rsid w:val="6BA0373F"/>
    <w:rsid w:val="6BA25D39"/>
    <w:rsid w:val="6BA3CF71"/>
    <w:rsid w:val="6BB086A4"/>
    <w:rsid w:val="6BBE5573"/>
    <w:rsid w:val="6BC30E2F"/>
    <w:rsid w:val="6BD4A749"/>
    <w:rsid w:val="6BE34D69"/>
    <w:rsid w:val="6BED8615"/>
    <w:rsid w:val="6BFE5CDF"/>
    <w:rsid w:val="6BFFE432"/>
    <w:rsid w:val="6C10BADC"/>
    <w:rsid w:val="6C10F584"/>
    <w:rsid w:val="6C21FACC"/>
    <w:rsid w:val="6C2F29EF"/>
    <w:rsid w:val="6C3A113A"/>
    <w:rsid w:val="6C43487C"/>
    <w:rsid w:val="6C4817ED"/>
    <w:rsid w:val="6C4D442E"/>
    <w:rsid w:val="6C60157B"/>
    <w:rsid w:val="6C71D3B1"/>
    <w:rsid w:val="6C79291A"/>
    <w:rsid w:val="6C886067"/>
    <w:rsid w:val="6C9DB735"/>
    <w:rsid w:val="6C9F19F5"/>
    <w:rsid w:val="6CB5D139"/>
    <w:rsid w:val="6CB85CD8"/>
    <w:rsid w:val="6CDB4248"/>
    <w:rsid w:val="6CE4626E"/>
    <w:rsid w:val="6CEA02D6"/>
    <w:rsid w:val="6D0F809D"/>
    <w:rsid w:val="6D1292C8"/>
    <w:rsid w:val="6D1BACC0"/>
    <w:rsid w:val="6D3BBCE6"/>
    <w:rsid w:val="6D400E71"/>
    <w:rsid w:val="6D751463"/>
    <w:rsid w:val="6D773AFE"/>
    <w:rsid w:val="6D7A6CDC"/>
    <w:rsid w:val="6D7E0D77"/>
    <w:rsid w:val="6D8DF551"/>
    <w:rsid w:val="6D94B1C2"/>
    <w:rsid w:val="6D94B922"/>
    <w:rsid w:val="6D96A9C7"/>
    <w:rsid w:val="6D9D5E53"/>
    <w:rsid w:val="6DA58B57"/>
    <w:rsid w:val="6DAD35EE"/>
    <w:rsid w:val="6DAFF5F0"/>
    <w:rsid w:val="6DBA1725"/>
    <w:rsid w:val="6DC6703E"/>
    <w:rsid w:val="6DCCB726"/>
    <w:rsid w:val="6DD6737C"/>
    <w:rsid w:val="6DE0519C"/>
    <w:rsid w:val="6DE0F90B"/>
    <w:rsid w:val="6DE24331"/>
    <w:rsid w:val="6DEE7510"/>
    <w:rsid w:val="6DFBE5DC"/>
    <w:rsid w:val="6DFC12C3"/>
    <w:rsid w:val="6E04B08F"/>
    <w:rsid w:val="6E0610A7"/>
    <w:rsid w:val="6E243D63"/>
    <w:rsid w:val="6E27E3FA"/>
    <w:rsid w:val="6E32DFBE"/>
    <w:rsid w:val="6E3CEFE7"/>
    <w:rsid w:val="6E40A10F"/>
    <w:rsid w:val="6E466C71"/>
    <w:rsid w:val="6E53BA81"/>
    <w:rsid w:val="6E689532"/>
    <w:rsid w:val="6E6EF3AE"/>
    <w:rsid w:val="6E776350"/>
    <w:rsid w:val="6E8111A5"/>
    <w:rsid w:val="6E835C1B"/>
    <w:rsid w:val="6E8F2DED"/>
    <w:rsid w:val="6E9F23E4"/>
    <w:rsid w:val="6EA0C15C"/>
    <w:rsid w:val="6EB71112"/>
    <w:rsid w:val="6EBAC2D2"/>
    <w:rsid w:val="6EC57025"/>
    <w:rsid w:val="6EC5D1A3"/>
    <w:rsid w:val="6ECB8BD5"/>
    <w:rsid w:val="6ED6A4A2"/>
    <w:rsid w:val="6ED8A2BE"/>
    <w:rsid w:val="6EE37851"/>
    <w:rsid w:val="6EF72A81"/>
    <w:rsid w:val="6F0D0A75"/>
    <w:rsid w:val="6F15C983"/>
    <w:rsid w:val="6F1BA322"/>
    <w:rsid w:val="6F33368C"/>
    <w:rsid w:val="6F3A7E04"/>
    <w:rsid w:val="6F53C571"/>
    <w:rsid w:val="6F5798FD"/>
    <w:rsid w:val="6F6248C5"/>
    <w:rsid w:val="6F72C7D6"/>
    <w:rsid w:val="6F97B63D"/>
    <w:rsid w:val="6FA74D82"/>
    <w:rsid w:val="6FAD6DAC"/>
    <w:rsid w:val="6FD7D7FC"/>
    <w:rsid w:val="6FE8B1A2"/>
    <w:rsid w:val="6FF2E3BF"/>
    <w:rsid w:val="70022EB1"/>
    <w:rsid w:val="70105E4F"/>
    <w:rsid w:val="701913A2"/>
    <w:rsid w:val="702627AE"/>
    <w:rsid w:val="7029CC0D"/>
    <w:rsid w:val="702EDC3C"/>
    <w:rsid w:val="703BB884"/>
    <w:rsid w:val="704099DB"/>
    <w:rsid w:val="7046E268"/>
    <w:rsid w:val="705604FB"/>
    <w:rsid w:val="705A35B6"/>
    <w:rsid w:val="705CDBDA"/>
    <w:rsid w:val="70664362"/>
    <w:rsid w:val="706ED923"/>
    <w:rsid w:val="70730D07"/>
    <w:rsid w:val="70845951"/>
    <w:rsid w:val="70845F0F"/>
    <w:rsid w:val="70A81FAC"/>
    <w:rsid w:val="70A8762F"/>
    <w:rsid w:val="70A8A593"/>
    <w:rsid w:val="70AA05F6"/>
    <w:rsid w:val="70B22654"/>
    <w:rsid w:val="70C22706"/>
    <w:rsid w:val="70C389BD"/>
    <w:rsid w:val="70C5CC01"/>
    <w:rsid w:val="70CF99F9"/>
    <w:rsid w:val="70E357B5"/>
    <w:rsid w:val="70EB583B"/>
    <w:rsid w:val="70EBC930"/>
    <w:rsid w:val="70FE807A"/>
    <w:rsid w:val="70FF661E"/>
    <w:rsid w:val="7100BC3D"/>
    <w:rsid w:val="7101505E"/>
    <w:rsid w:val="71067734"/>
    <w:rsid w:val="710B1303"/>
    <w:rsid w:val="711999F6"/>
    <w:rsid w:val="71217B4F"/>
    <w:rsid w:val="71253C32"/>
    <w:rsid w:val="712726E2"/>
    <w:rsid w:val="7158EB06"/>
    <w:rsid w:val="7162132F"/>
    <w:rsid w:val="71802374"/>
    <w:rsid w:val="7189A026"/>
    <w:rsid w:val="718EDE2F"/>
    <w:rsid w:val="71928B7F"/>
    <w:rsid w:val="7195FD53"/>
    <w:rsid w:val="71A03EF0"/>
    <w:rsid w:val="71B5FDE7"/>
    <w:rsid w:val="71BF27C8"/>
    <w:rsid w:val="71C894F9"/>
    <w:rsid w:val="71E30925"/>
    <w:rsid w:val="71E52B21"/>
    <w:rsid w:val="71FE3E38"/>
    <w:rsid w:val="7205AC95"/>
    <w:rsid w:val="7215C054"/>
    <w:rsid w:val="721D15D7"/>
    <w:rsid w:val="72290CBD"/>
    <w:rsid w:val="72449DF8"/>
    <w:rsid w:val="72468CD2"/>
    <w:rsid w:val="725BE6F2"/>
    <w:rsid w:val="726301EB"/>
    <w:rsid w:val="727442E8"/>
    <w:rsid w:val="7275FA88"/>
    <w:rsid w:val="728A2114"/>
    <w:rsid w:val="728B81B0"/>
    <w:rsid w:val="728D0233"/>
    <w:rsid w:val="72D83352"/>
    <w:rsid w:val="72E08D63"/>
    <w:rsid w:val="72E9321E"/>
    <w:rsid w:val="72F0C2A0"/>
    <w:rsid w:val="72F905DA"/>
    <w:rsid w:val="7301CABD"/>
    <w:rsid w:val="7303476A"/>
    <w:rsid w:val="73071DE7"/>
    <w:rsid w:val="7314D080"/>
    <w:rsid w:val="73348FFA"/>
    <w:rsid w:val="73489148"/>
    <w:rsid w:val="734C1773"/>
    <w:rsid w:val="735C2607"/>
    <w:rsid w:val="735C9F7B"/>
    <w:rsid w:val="736065B0"/>
    <w:rsid w:val="73733E0F"/>
    <w:rsid w:val="739C04AA"/>
    <w:rsid w:val="73A298D4"/>
    <w:rsid w:val="73AD74E9"/>
    <w:rsid w:val="73BEDA78"/>
    <w:rsid w:val="73D9B052"/>
    <w:rsid w:val="73DEDFFD"/>
    <w:rsid w:val="73F21B1B"/>
    <w:rsid w:val="73FB1675"/>
    <w:rsid w:val="73FCB521"/>
    <w:rsid w:val="740CC4B1"/>
    <w:rsid w:val="74155290"/>
    <w:rsid w:val="74209060"/>
    <w:rsid w:val="7424D044"/>
    <w:rsid w:val="742A80E0"/>
    <w:rsid w:val="7432731F"/>
    <w:rsid w:val="74367494"/>
    <w:rsid w:val="7437B4CD"/>
    <w:rsid w:val="74403038"/>
    <w:rsid w:val="744A3D39"/>
    <w:rsid w:val="745A1173"/>
    <w:rsid w:val="746133A6"/>
    <w:rsid w:val="7465FB41"/>
    <w:rsid w:val="7474FD19"/>
    <w:rsid w:val="748FD02D"/>
    <w:rsid w:val="74994E28"/>
    <w:rsid w:val="74AACAA7"/>
    <w:rsid w:val="74AECCE4"/>
    <w:rsid w:val="74B37085"/>
    <w:rsid w:val="74C9415D"/>
    <w:rsid w:val="74C970E7"/>
    <w:rsid w:val="74D0C295"/>
    <w:rsid w:val="74E3232A"/>
    <w:rsid w:val="74E71558"/>
    <w:rsid w:val="74EA3BF1"/>
    <w:rsid w:val="74EB1A09"/>
    <w:rsid w:val="75058800"/>
    <w:rsid w:val="7506BD7A"/>
    <w:rsid w:val="7507BC69"/>
    <w:rsid w:val="750BDA33"/>
    <w:rsid w:val="750C8566"/>
    <w:rsid w:val="750DE1F3"/>
    <w:rsid w:val="7513FC7B"/>
    <w:rsid w:val="751640D3"/>
    <w:rsid w:val="751BF4D1"/>
    <w:rsid w:val="75293E93"/>
    <w:rsid w:val="752CB413"/>
    <w:rsid w:val="7531138B"/>
    <w:rsid w:val="75361622"/>
    <w:rsid w:val="754F6CD9"/>
    <w:rsid w:val="757F1F1E"/>
    <w:rsid w:val="7583765A"/>
    <w:rsid w:val="7586DE37"/>
    <w:rsid w:val="75A5D15F"/>
    <w:rsid w:val="75B86911"/>
    <w:rsid w:val="75C3DB81"/>
    <w:rsid w:val="75C81B06"/>
    <w:rsid w:val="75CE11C5"/>
    <w:rsid w:val="75D66E36"/>
    <w:rsid w:val="75DFC91A"/>
    <w:rsid w:val="75EEC260"/>
    <w:rsid w:val="75EFE553"/>
    <w:rsid w:val="75F98496"/>
    <w:rsid w:val="75FA6F8E"/>
    <w:rsid w:val="75FA9075"/>
    <w:rsid w:val="760AAEDD"/>
    <w:rsid w:val="760E3307"/>
    <w:rsid w:val="76124CEF"/>
    <w:rsid w:val="761EBAE8"/>
    <w:rsid w:val="761F8B31"/>
    <w:rsid w:val="76226235"/>
    <w:rsid w:val="763388F2"/>
    <w:rsid w:val="76440390"/>
    <w:rsid w:val="764B7ABE"/>
    <w:rsid w:val="76698BAF"/>
    <w:rsid w:val="76745ACC"/>
    <w:rsid w:val="7676D5F7"/>
    <w:rsid w:val="767CFA1B"/>
    <w:rsid w:val="768FF2E9"/>
    <w:rsid w:val="76958793"/>
    <w:rsid w:val="76AE0DAF"/>
    <w:rsid w:val="76AFE257"/>
    <w:rsid w:val="76B3585B"/>
    <w:rsid w:val="76BCBB12"/>
    <w:rsid w:val="76DCB3C5"/>
    <w:rsid w:val="76E637DA"/>
    <w:rsid w:val="772389E2"/>
    <w:rsid w:val="773A1720"/>
    <w:rsid w:val="773F44E9"/>
    <w:rsid w:val="77431C2F"/>
    <w:rsid w:val="7743879E"/>
    <w:rsid w:val="774BC404"/>
    <w:rsid w:val="775FAA68"/>
    <w:rsid w:val="7773DAF8"/>
    <w:rsid w:val="7799A103"/>
    <w:rsid w:val="779B0158"/>
    <w:rsid w:val="77AF84E3"/>
    <w:rsid w:val="77B636C3"/>
    <w:rsid w:val="77B8E86E"/>
    <w:rsid w:val="77BD6C16"/>
    <w:rsid w:val="77C09CC3"/>
    <w:rsid w:val="77C84687"/>
    <w:rsid w:val="77CA32C8"/>
    <w:rsid w:val="77E3E5CF"/>
    <w:rsid w:val="77EBE868"/>
    <w:rsid w:val="77F1061B"/>
    <w:rsid w:val="77F6057C"/>
    <w:rsid w:val="77FB8B4C"/>
    <w:rsid w:val="781CDC8E"/>
    <w:rsid w:val="781CE7D6"/>
    <w:rsid w:val="7820C4BB"/>
    <w:rsid w:val="7829EBBD"/>
    <w:rsid w:val="7836E86B"/>
    <w:rsid w:val="78391706"/>
    <w:rsid w:val="7843A5C1"/>
    <w:rsid w:val="78484863"/>
    <w:rsid w:val="7863C5E3"/>
    <w:rsid w:val="78855D44"/>
    <w:rsid w:val="788B5A55"/>
    <w:rsid w:val="789DC8C7"/>
    <w:rsid w:val="78D598BD"/>
    <w:rsid w:val="78D7A0C6"/>
    <w:rsid w:val="78D8E0AD"/>
    <w:rsid w:val="78E3EB2E"/>
    <w:rsid w:val="78E9956A"/>
    <w:rsid w:val="78EE789E"/>
    <w:rsid w:val="78F691A9"/>
    <w:rsid w:val="78FC6B62"/>
    <w:rsid w:val="78FCB032"/>
    <w:rsid w:val="791D18A0"/>
    <w:rsid w:val="793749BF"/>
    <w:rsid w:val="7941A750"/>
    <w:rsid w:val="794CDF72"/>
    <w:rsid w:val="795177E2"/>
    <w:rsid w:val="7988B29E"/>
    <w:rsid w:val="79950892"/>
    <w:rsid w:val="799F0A38"/>
    <w:rsid w:val="79A32FE0"/>
    <w:rsid w:val="79A5F453"/>
    <w:rsid w:val="79A61090"/>
    <w:rsid w:val="79BB072B"/>
    <w:rsid w:val="79C07013"/>
    <w:rsid w:val="79C6E992"/>
    <w:rsid w:val="79CB24FB"/>
    <w:rsid w:val="79DCCFB7"/>
    <w:rsid w:val="79E5BCAD"/>
    <w:rsid w:val="79E93A3D"/>
    <w:rsid w:val="7A026C54"/>
    <w:rsid w:val="7A0A6802"/>
    <w:rsid w:val="7A1FE569"/>
    <w:rsid w:val="7A24EEFF"/>
    <w:rsid w:val="7A29D773"/>
    <w:rsid w:val="7A3384DE"/>
    <w:rsid w:val="7A417611"/>
    <w:rsid w:val="7A48F500"/>
    <w:rsid w:val="7A55C523"/>
    <w:rsid w:val="7A5DE6B1"/>
    <w:rsid w:val="7A72CC39"/>
    <w:rsid w:val="7A76B826"/>
    <w:rsid w:val="7A90236F"/>
    <w:rsid w:val="7A9048AA"/>
    <w:rsid w:val="7A95A221"/>
    <w:rsid w:val="7AC601C9"/>
    <w:rsid w:val="7ACFF900"/>
    <w:rsid w:val="7AF19DBB"/>
    <w:rsid w:val="7AFEFCDA"/>
    <w:rsid w:val="7B057DBC"/>
    <w:rsid w:val="7B062443"/>
    <w:rsid w:val="7B106A35"/>
    <w:rsid w:val="7B154CC9"/>
    <w:rsid w:val="7B181DE7"/>
    <w:rsid w:val="7B255ADE"/>
    <w:rsid w:val="7B2D03E7"/>
    <w:rsid w:val="7B311B23"/>
    <w:rsid w:val="7B44918D"/>
    <w:rsid w:val="7B50D0D1"/>
    <w:rsid w:val="7B52DAC7"/>
    <w:rsid w:val="7B67F482"/>
    <w:rsid w:val="7B69D5F2"/>
    <w:rsid w:val="7B6AFE82"/>
    <w:rsid w:val="7B7B4413"/>
    <w:rsid w:val="7B7B7B0C"/>
    <w:rsid w:val="7B836C30"/>
    <w:rsid w:val="7B930FCA"/>
    <w:rsid w:val="7B9405B9"/>
    <w:rsid w:val="7B9A513B"/>
    <w:rsid w:val="7BA4183B"/>
    <w:rsid w:val="7BA516B3"/>
    <w:rsid w:val="7BA7BB81"/>
    <w:rsid w:val="7BCDE2D8"/>
    <w:rsid w:val="7BDCA878"/>
    <w:rsid w:val="7BDFDC65"/>
    <w:rsid w:val="7BE2B120"/>
    <w:rsid w:val="7C05C157"/>
    <w:rsid w:val="7C061C12"/>
    <w:rsid w:val="7C1F0765"/>
    <w:rsid w:val="7C2096AE"/>
    <w:rsid w:val="7C2684E2"/>
    <w:rsid w:val="7C27642B"/>
    <w:rsid w:val="7C2F753F"/>
    <w:rsid w:val="7C308251"/>
    <w:rsid w:val="7C4ACD35"/>
    <w:rsid w:val="7C5A9A32"/>
    <w:rsid w:val="7C763D94"/>
    <w:rsid w:val="7C8C58F8"/>
    <w:rsid w:val="7C90D998"/>
    <w:rsid w:val="7C956EE3"/>
    <w:rsid w:val="7CA01C08"/>
    <w:rsid w:val="7CA2E7B2"/>
    <w:rsid w:val="7CA94E4D"/>
    <w:rsid w:val="7CABB646"/>
    <w:rsid w:val="7CC1692A"/>
    <w:rsid w:val="7CD3A318"/>
    <w:rsid w:val="7CE00C5D"/>
    <w:rsid w:val="7CFC416C"/>
    <w:rsid w:val="7D159C9D"/>
    <w:rsid w:val="7D15FA1F"/>
    <w:rsid w:val="7D19B34A"/>
    <w:rsid w:val="7D1D9C9F"/>
    <w:rsid w:val="7D26FACE"/>
    <w:rsid w:val="7D2791C5"/>
    <w:rsid w:val="7D41D8AE"/>
    <w:rsid w:val="7D576659"/>
    <w:rsid w:val="7D60AEA2"/>
    <w:rsid w:val="7D67905B"/>
    <w:rsid w:val="7D71B7BA"/>
    <w:rsid w:val="7D77ECB3"/>
    <w:rsid w:val="7D7E16C9"/>
    <w:rsid w:val="7D869DEF"/>
    <w:rsid w:val="7DA8F1D0"/>
    <w:rsid w:val="7DB0BFDB"/>
    <w:rsid w:val="7DB327B9"/>
    <w:rsid w:val="7DB91183"/>
    <w:rsid w:val="7DBA8189"/>
    <w:rsid w:val="7DBE0D17"/>
    <w:rsid w:val="7DC4C843"/>
    <w:rsid w:val="7DCDD2B8"/>
    <w:rsid w:val="7DD34FAC"/>
    <w:rsid w:val="7DDA9F6C"/>
    <w:rsid w:val="7DE565D4"/>
    <w:rsid w:val="7DF1F3D0"/>
    <w:rsid w:val="7DF3051E"/>
    <w:rsid w:val="7DF9702A"/>
    <w:rsid w:val="7E06FBF2"/>
    <w:rsid w:val="7E0B1A16"/>
    <w:rsid w:val="7E102E44"/>
    <w:rsid w:val="7E26D9AF"/>
    <w:rsid w:val="7E4DB485"/>
    <w:rsid w:val="7E568DC4"/>
    <w:rsid w:val="7E711EF4"/>
    <w:rsid w:val="7E75C0ED"/>
    <w:rsid w:val="7EA2A2DC"/>
    <w:rsid w:val="7EAC8DE8"/>
    <w:rsid w:val="7EB6777D"/>
    <w:rsid w:val="7EB6B536"/>
    <w:rsid w:val="7EB77348"/>
    <w:rsid w:val="7EBAF9B5"/>
    <w:rsid w:val="7EDA8404"/>
    <w:rsid w:val="7F0155E0"/>
    <w:rsid w:val="7F07A831"/>
    <w:rsid w:val="7F084744"/>
    <w:rsid w:val="7F0E9BA5"/>
    <w:rsid w:val="7F146C44"/>
    <w:rsid w:val="7F185E45"/>
    <w:rsid w:val="7F1DC305"/>
    <w:rsid w:val="7F1DD0F2"/>
    <w:rsid w:val="7F40E51A"/>
    <w:rsid w:val="7F4362DF"/>
    <w:rsid w:val="7F5C4920"/>
    <w:rsid w:val="7F64624D"/>
    <w:rsid w:val="7F7C3CBE"/>
    <w:rsid w:val="7F7DA046"/>
    <w:rsid w:val="7F80682C"/>
    <w:rsid w:val="7F813475"/>
    <w:rsid w:val="7F83B8C6"/>
    <w:rsid w:val="7F859165"/>
    <w:rsid w:val="7F8C1FE8"/>
    <w:rsid w:val="7F9C3152"/>
    <w:rsid w:val="7F9F0DA4"/>
    <w:rsid w:val="7FA2B03B"/>
    <w:rsid w:val="7FB2D161"/>
    <w:rsid w:val="7FC4A764"/>
    <w:rsid w:val="7FC72C21"/>
    <w:rsid w:val="7FC7F673"/>
    <w:rsid w:val="7FC93304"/>
    <w:rsid w:val="7FD7055C"/>
    <w:rsid w:val="7FDCD509"/>
    <w:rsid w:val="7FE4D3C9"/>
    <w:rsid w:val="7FF709C7"/>
    <w:rsid w:val="7FFE7AE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027C44"/>
  <w15:chartTrackingRefBased/>
  <w15:docId w15:val="{294DFCF4-F40E-431F-A94A-F2574DE7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5BD6"/>
    <w:pPr>
      <w:suppressAutoHyphens/>
      <w:spacing w:after="200" w:line="276" w:lineRule="auto"/>
      <w:jc w:val="both"/>
    </w:pPr>
    <w:rPr>
      <w:kern w:val="1"/>
      <w:sz w:val="24"/>
      <w:szCs w:val="24"/>
    </w:rPr>
  </w:style>
  <w:style w:type="paragraph" w:styleId="Nagwek1">
    <w:name w:val="heading 1"/>
    <w:basedOn w:val="Normalny"/>
    <w:next w:val="Tekstpodstawowy"/>
    <w:autoRedefine/>
    <w:qFormat/>
    <w:rsid w:val="00BB2CD8"/>
    <w:pPr>
      <w:keepNext/>
      <w:numPr>
        <w:numId w:val="1"/>
      </w:numPr>
      <w:spacing w:before="805" w:after="62"/>
      <w:jc w:val="center"/>
      <w:outlineLvl w:val="0"/>
    </w:pPr>
    <w:rPr>
      <w:b/>
      <w:bCs/>
      <w:smallCaps/>
      <w:sz w:val="32"/>
      <w:szCs w:val="32"/>
    </w:rPr>
  </w:style>
  <w:style w:type="paragraph" w:styleId="Nagwek2">
    <w:name w:val="heading 2"/>
    <w:basedOn w:val="Normalny"/>
    <w:next w:val="Tekstpodstawowy"/>
    <w:link w:val="Nagwek2Znak"/>
    <w:autoRedefine/>
    <w:qFormat/>
    <w:rsid w:val="00AA2F4A"/>
    <w:pPr>
      <w:keepNext/>
      <w:numPr>
        <w:ilvl w:val="1"/>
        <w:numId w:val="1"/>
      </w:numPr>
      <w:spacing w:before="240" w:after="60"/>
      <w:outlineLvl w:val="1"/>
    </w:pPr>
    <w:rPr>
      <w:b/>
      <w:bCs/>
      <w:sz w:val="26"/>
      <w:szCs w:val="28"/>
    </w:rPr>
  </w:style>
  <w:style w:type="paragraph" w:styleId="Nagwek3">
    <w:name w:val="heading 3"/>
    <w:basedOn w:val="Normalny"/>
    <w:next w:val="Tekstpodstawowy"/>
    <w:link w:val="Nagwek3Znak"/>
    <w:qFormat/>
    <w:pPr>
      <w:keepNext/>
      <w:numPr>
        <w:ilvl w:val="2"/>
        <w:numId w:val="1"/>
      </w:numPr>
      <w:spacing w:before="240" w:after="60"/>
      <w:outlineLvl w:val="2"/>
    </w:pPr>
    <w:rPr>
      <w:b/>
      <w:bCs/>
      <w:sz w:val="26"/>
      <w:szCs w:val="26"/>
    </w:rPr>
  </w:style>
  <w:style w:type="paragraph" w:styleId="Nagwek4">
    <w:name w:val="heading 4"/>
    <w:basedOn w:val="Normalny"/>
    <w:next w:val="Tekstpodstawowy"/>
    <w:qFormat/>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Tekstpodstawowy"/>
    <w:qFormat/>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Tekstpodstawowy"/>
    <w:qFormat/>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Tekstpodstawowy"/>
    <w:qFormat/>
    <w:pPr>
      <w:numPr>
        <w:ilvl w:val="6"/>
        <w:numId w:val="1"/>
      </w:numPr>
      <w:spacing w:before="240" w:after="60"/>
      <w:outlineLvl w:val="6"/>
    </w:pPr>
    <w:rPr>
      <w:rFonts w:ascii="Calibri" w:hAnsi="Calibri" w:cs="Calibri"/>
    </w:rPr>
  </w:style>
  <w:style w:type="paragraph" w:styleId="Nagwek8">
    <w:name w:val="heading 8"/>
    <w:basedOn w:val="Normalny"/>
    <w:next w:val="Tekstpodstawowy"/>
    <w:qFormat/>
    <w:pPr>
      <w:numPr>
        <w:ilvl w:val="7"/>
        <w:numId w:val="1"/>
      </w:numPr>
      <w:spacing w:before="240" w:after="60"/>
      <w:outlineLvl w:val="7"/>
    </w:pPr>
    <w:rPr>
      <w:rFonts w:ascii="Calibri" w:hAnsi="Calibri" w:cs="Calibri"/>
      <w:i/>
      <w:iCs/>
    </w:rPr>
  </w:style>
  <w:style w:type="paragraph" w:styleId="Nagwek9">
    <w:name w:val="heading 9"/>
    <w:basedOn w:val="Normalny"/>
    <w:next w:val="Tekstpodstawowy"/>
    <w:qFormat/>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ing1Char">
    <w:name w:val="Heading 1 Char"/>
    <w:basedOn w:val="Domylnaczcionkaakapitu1"/>
    <w:rPr>
      <w:rFonts w:cs="Times New Roman"/>
      <w:b/>
      <w:bCs/>
      <w:kern w:val="1"/>
      <w:sz w:val="32"/>
      <w:szCs w:val="32"/>
      <w:lang w:val="pl-PL" w:eastAsia="pl-PL" w:bidi="ar-SA"/>
    </w:rPr>
  </w:style>
  <w:style w:type="character" w:customStyle="1" w:styleId="Heading2Char">
    <w:name w:val="Heading 2 Char"/>
    <w:basedOn w:val="Domylnaczcionkaakapitu1"/>
    <w:rPr>
      <w:rFonts w:cs="Times New Roman"/>
      <w:b/>
      <w:bCs/>
      <w:sz w:val="28"/>
      <w:szCs w:val="28"/>
      <w:lang w:val="pl-PL" w:eastAsia="pl-PL" w:bidi="ar-SA"/>
    </w:rPr>
  </w:style>
  <w:style w:type="character" w:customStyle="1" w:styleId="Heading3Char">
    <w:name w:val="Heading 3 Char"/>
    <w:basedOn w:val="Domylnaczcionkaakapitu1"/>
    <w:rPr>
      <w:rFonts w:ascii="Cambria" w:hAnsi="Cambria"/>
      <w:b/>
      <w:bCs/>
      <w:sz w:val="26"/>
      <w:szCs w:val="26"/>
    </w:rPr>
  </w:style>
  <w:style w:type="character" w:customStyle="1" w:styleId="Heading4Char">
    <w:name w:val="Heading 4 Char"/>
    <w:basedOn w:val="Domylnaczcionkaakapitu1"/>
    <w:rPr>
      <w:rFonts w:ascii="Calibri" w:hAnsi="Calibri" w:cs="Calibri"/>
      <w:b/>
      <w:bCs/>
      <w:sz w:val="28"/>
      <w:szCs w:val="28"/>
      <w:lang w:val="pl-PL" w:eastAsia="pl-PL" w:bidi="ar-SA"/>
    </w:rPr>
  </w:style>
  <w:style w:type="character" w:customStyle="1" w:styleId="Heading5Char">
    <w:name w:val="Heading 5 Char"/>
    <w:basedOn w:val="Domylnaczcionkaakapitu1"/>
    <w:rPr>
      <w:rFonts w:ascii="Calibri" w:hAnsi="Calibri" w:cs="Calibri"/>
      <w:b/>
      <w:bCs/>
      <w:i/>
      <w:iCs/>
      <w:sz w:val="26"/>
      <w:szCs w:val="26"/>
      <w:lang w:val="pl-PL" w:eastAsia="pl-PL" w:bidi="ar-SA"/>
    </w:rPr>
  </w:style>
  <w:style w:type="character" w:customStyle="1" w:styleId="Heading6Char">
    <w:name w:val="Heading 6 Char"/>
    <w:basedOn w:val="Domylnaczcionkaakapitu1"/>
    <w:rPr>
      <w:rFonts w:ascii="Calibri" w:hAnsi="Calibri" w:cs="Calibri"/>
      <w:b/>
      <w:bCs/>
      <w:sz w:val="22"/>
      <w:szCs w:val="22"/>
      <w:lang w:val="pl-PL" w:eastAsia="pl-PL" w:bidi="ar-SA"/>
    </w:rPr>
  </w:style>
  <w:style w:type="character" w:customStyle="1" w:styleId="Heading7Char">
    <w:name w:val="Heading 7 Char"/>
    <w:basedOn w:val="Domylnaczcionkaakapitu1"/>
    <w:rPr>
      <w:rFonts w:ascii="Calibri" w:hAnsi="Calibri" w:cs="Calibri"/>
      <w:sz w:val="24"/>
      <w:szCs w:val="24"/>
      <w:lang w:val="pl-PL" w:eastAsia="pl-PL" w:bidi="ar-SA"/>
    </w:rPr>
  </w:style>
  <w:style w:type="character" w:customStyle="1" w:styleId="Heading8Char">
    <w:name w:val="Heading 8 Char"/>
    <w:basedOn w:val="Domylnaczcionkaakapitu1"/>
    <w:rPr>
      <w:rFonts w:ascii="Calibri" w:hAnsi="Calibri" w:cs="Calibri"/>
      <w:i/>
      <w:iCs/>
      <w:sz w:val="24"/>
      <w:szCs w:val="24"/>
      <w:lang w:val="pl-PL" w:eastAsia="pl-PL" w:bidi="ar-SA"/>
    </w:rPr>
  </w:style>
  <w:style w:type="character" w:customStyle="1" w:styleId="Heading9Char">
    <w:name w:val="Heading 9 Char"/>
    <w:basedOn w:val="Domylnaczcionkaakapitu1"/>
    <w:rPr>
      <w:rFonts w:ascii="Cambria" w:hAnsi="Cambria" w:cs="Cambria"/>
      <w:sz w:val="22"/>
      <w:szCs w:val="22"/>
      <w:lang w:val="pl-PL" w:eastAsia="pl-PL" w:bidi="ar-SA"/>
    </w:rPr>
  </w:style>
  <w:style w:type="character" w:customStyle="1" w:styleId="Heading3Char8">
    <w:name w:val="Heading 3 Char8"/>
    <w:basedOn w:val="Domylnaczcionkaakapitu1"/>
    <w:rPr>
      <w:rFonts w:ascii="Cambria" w:hAnsi="Cambria" w:cs="Times New Roman"/>
      <w:b/>
      <w:bCs/>
      <w:sz w:val="26"/>
      <w:szCs w:val="26"/>
    </w:rPr>
  </w:style>
  <w:style w:type="character" w:customStyle="1" w:styleId="Heading3Char7">
    <w:name w:val="Heading 3 Char7"/>
    <w:basedOn w:val="Domylnaczcionkaakapitu1"/>
    <w:rPr>
      <w:rFonts w:ascii="Cambria" w:hAnsi="Cambria" w:cs="Times New Roman"/>
      <w:b/>
      <w:bCs/>
      <w:sz w:val="26"/>
      <w:szCs w:val="26"/>
    </w:rPr>
  </w:style>
  <w:style w:type="character" w:customStyle="1" w:styleId="Heading3Char6">
    <w:name w:val="Heading 3 Char6"/>
    <w:basedOn w:val="Domylnaczcionkaakapitu1"/>
    <w:rPr>
      <w:rFonts w:ascii="Cambria" w:hAnsi="Cambria" w:cs="Times New Roman"/>
      <w:b/>
      <w:bCs/>
      <w:sz w:val="26"/>
      <w:szCs w:val="26"/>
    </w:rPr>
  </w:style>
  <w:style w:type="character" w:customStyle="1" w:styleId="Heading3Char5">
    <w:name w:val="Heading 3 Char5"/>
    <w:basedOn w:val="Domylnaczcionkaakapitu1"/>
    <w:rPr>
      <w:rFonts w:ascii="Cambria" w:hAnsi="Cambria" w:cs="Times New Roman"/>
      <w:b/>
      <w:bCs/>
      <w:sz w:val="26"/>
      <w:szCs w:val="26"/>
    </w:rPr>
  </w:style>
  <w:style w:type="character" w:customStyle="1" w:styleId="Heading3Char4">
    <w:name w:val="Heading 3 Char4"/>
    <w:basedOn w:val="Domylnaczcionkaakapitu1"/>
    <w:rPr>
      <w:rFonts w:ascii="Cambria" w:hAnsi="Cambria" w:cs="Times New Roman"/>
      <w:b/>
      <w:bCs/>
      <w:sz w:val="26"/>
      <w:szCs w:val="26"/>
    </w:rPr>
  </w:style>
  <w:style w:type="character" w:customStyle="1" w:styleId="Heading3Char3">
    <w:name w:val="Heading 3 Char3"/>
    <w:basedOn w:val="Domylnaczcionkaakapitu1"/>
    <w:rPr>
      <w:rFonts w:ascii="Cambria" w:hAnsi="Cambria" w:cs="Times New Roman"/>
      <w:b/>
      <w:bCs/>
      <w:sz w:val="26"/>
      <w:szCs w:val="26"/>
    </w:rPr>
  </w:style>
  <w:style w:type="character" w:customStyle="1" w:styleId="Heading3Char2">
    <w:name w:val="Heading 3 Char2"/>
    <w:basedOn w:val="Domylnaczcionkaakapitu1"/>
    <w:rPr>
      <w:rFonts w:ascii="Cambria" w:hAnsi="Cambria" w:cs="Times New Roman"/>
      <w:b/>
      <w:bCs/>
      <w:sz w:val="26"/>
      <w:szCs w:val="26"/>
    </w:rPr>
  </w:style>
  <w:style w:type="character" w:customStyle="1" w:styleId="HeaderChar">
    <w:name w:val="Header Char"/>
    <w:basedOn w:val="Domylnaczcionkaakapitu1"/>
    <w:rPr>
      <w:rFonts w:ascii="Times New Roman" w:hAnsi="Times New Roman" w:cs="Times New Roman"/>
      <w:sz w:val="24"/>
      <w:szCs w:val="24"/>
    </w:rPr>
  </w:style>
  <w:style w:type="character" w:customStyle="1" w:styleId="NagwekZnak">
    <w:name w:val="Nagłówek Znak"/>
    <w:basedOn w:val="Domylnaczcionkaakapitu1"/>
    <w:rPr>
      <w:rFonts w:ascii="Times New Roman" w:hAnsi="Times New Roman" w:cs="Times New Roman"/>
      <w:sz w:val="24"/>
      <w:szCs w:val="24"/>
    </w:rPr>
  </w:style>
  <w:style w:type="character" w:customStyle="1" w:styleId="FooterChar">
    <w:name w:val="Footer Char"/>
    <w:basedOn w:val="Domylnaczcionkaakapitu1"/>
    <w:rPr>
      <w:rFonts w:ascii="Times New Roman" w:hAnsi="Times New Roman" w:cs="Times New Roman"/>
      <w:sz w:val="24"/>
      <w:szCs w:val="24"/>
    </w:rPr>
  </w:style>
  <w:style w:type="character" w:customStyle="1" w:styleId="StopkaZnak">
    <w:name w:val="Stopka Znak"/>
    <w:basedOn w:val="Domylnaczcionkaakapitu1"/>
    <w:rPr>
      <w:rFonts w:ascii="Times New Roman" w:hAnsi="Times New Roman" w:cs="Times New Roman"/>
      <w:sz w:val="24"/>
      <w:szCs w:val="24"/>
    </w:rPr>
  </w:style>
  <w:style w:type="character" w:styleId="Hipercze">
    <w:name w:val="Hyperlink"/>
    <w:basedOn w:val="Domylnaczcionkaakapitu1"/>
    <w:rPr>
      <w:rFonts w:ascii="Times New Roman" w:hAnsi="Times New Roman" w:cs="Times New Roman"/>
      <w:color w:val="auto"/>
      <w:u w:val="none"/>
    </w:rPr>
  </w:style>
  <w:style w:type="character" w:customStyle="1" w:styleId="Odwoaniedokomentarza1">
    <w:name w:val="Odwołanie do komentarza1"/>
    <w:basedOn w:val="Domylnaczcionkaakapitu1"/>
    <w:rPr>
      <w:rFonts w:cs="Times New Roman"/>
      <w:sz w:val="16"/>
      <w:szCs w:val="16"/>
    </w:rPr>
  </w:style>
  <w:style w:type="character" w:customStyle="1" w:styleId="TitleChar">
    <w:name w:val="Title Char"/>
    <w:basedOn w:val="Domylnaczcionkaakapitu1"/>
    <w:rPr>
      <w:rFonts w:ascii="Cambria" w:hAnsi="Cambria" w:cs="Times New Roman"/>
      <w:b/>
      <w:bCs/>
      <w:kern w:val="1"/>
      <w:sz w:val="32"/>
      <w:szCs w:val="32"/>
    </w:rPr>
  </w:style>
  <w:style w:type="character" w:customStyle="1" w:styleId="TytuZnak">
    <w:name w:val="Tytuł Znak"/>
    <w:basedOn w:val="Domylnaczcionkaakapitu1"/>
    <w:rPr>
      <w:rFonts w:ascii="Garamond" w:hAnsi="Garamond" w:cs="Garamond"/>
      <w:b/>
      <w:bCs/>
      <w:sz w:val="24"/>
      <w:szCs w:val="24"/>
    </w:rPr>
  </w:style>
  <w:style w:type="character" w:customStyle="1" w:styleId="TekstpodstawowywcityZnak">
    <w:name w:val="Tekst podstawowy wcięty Znak"/>
    <w:basedOn w:val="Domylnaczcionkaakapitu1"/>
    <w:rPr>
      <w:rFonts w:ascii="Garamond" w:hAnsi="Garamond" w:cs="Garamond"/>
      <w:sz w:val="24"/>
      <w:szCs w:val="24"/>
    </w:rPr>
  </w:style>
  <w:style w:type="character" w:customStyle="1" w:styleId="BodyTextIndent2Char">
    <w:name w:val="Body Text Indent 2 Char"/>
    <w:basedOn w:val="Domylnaczcionkaakapitu1"/>
    <w:rPr>
      <w:rFonts w:ascii="Times New Roman" w:hAnsi="Times New Roman" w:cs="Times New Roman"/>
      <w:sz w:val="24"/>
      <w:szCs w:val="24"/>
    </w:rPr>
  </w:style>
  <w:style w:type="character" w:customStyle="1" w:styleId="Tekstpodstawowywcity2Znak">
    <w:name w:val="Tekst podstawowy wcięty 2 Znak"/>
    <w:basedOn w:val="Domylnaczcionkaakapitu1"/>
    <w:rPr>
      <w:rFonts w:ascii="Garamond" w:hAnsi="Garamond" w:cs="Garamond"/>
      <w:sz w:val="20"/>
      <w:szCs w:val="20"/>
    </w:rPr>
  </w:style>
  <w:style w:type="character" w:customStyle="1" w:styleId="BodyTextIndent3Char">
    <w:name w:val="Body Text Indent 3 Char"/>
    <w:basedOn w:val="Domylnaczcionkaakapitu1"/>
    <w:rPr>
      <w:rFonts w:ascii="Times New Roman" w:hAnsi="Times New Roman" w:cs="Times New Roman"/>
      <w:sz w:val="16"/>
      <w:szCs w:val="16"/>
    </w:rPr>
  </w:style>
  <w:style w:type="character" w:customStyle="1" w:styleId="Tekstpodstawowywcity3Znak">
    <w:name w:val="Tekst podstawowy wcięty 3 Znak"/>
    <w:basedOn w:val="Domylnaczcionkaakapitu1"/>
    <w:rPr>
      <w:rFonts w:ascii="Garamond" w:hAnsi="Garamond" w:cs="Garamond"/>
      <w:sz w:val="20"/>
      <w:szCs w:val="20"/>
    </w:rPr>
  </w:style>
  <w:style w:type="character" w:customStyle="1" w:styleId="CommentTextChar">
    <w:name w:val="Comment Text Char"/>
    <w:basedOn w:val="Domylnaczcionkaakapitu1"/>
    <w:rPr>
      <w:rFonts w:ascii="Times New Roman" w:hAnsi="Times New Roman" w:cs="Times New Roman"/>
      <w:sz w:val="20"/>
      <w:szCs w:val="20"/>
    </w:rPr>
  </w:style>
  <w:style w:type="character" w:customStyle="1" w:styleId="TekstkomentarzaZnak">
    <w:name w:val="Tekst komentarza Znak"/>
    <w:basedOn w:val="Domylnaczcionkaakapitu1"/>
    <w:uiPriority w:val="99"/>
    <w:rPr>
      <w:rFonts w:ascii="Times New Roman" w:hAnsi="Times New Roman" w:cs="Times New Roman"/>
      <w:sz w:val="20"/>
      <w:szCs w:val="20"/>
    </w:rPr>
  </w:style>
  <w:style w:type="character" w:customStyle="1" w:styleId="BalloonTextChar">
    <w:name w:val="Balloon Text Char"/>
    <w:basedOn w:val="Domylnaczcionkaakapitu1"/>
    <w:rPr>
      <w:rFonts w:ascii="Times New Roman" w:hAnsi="Times New Roman" w:cs="Times New Roman"/>
      <w:sz w:val="2"/>
    </w:rPr>
  </w:style>
  <w:style w:type="character" w:customStyle="1" w:styleId="TekstdymkaZnak">
    <w:name w:val="Tekst dymka Znak"/>
    <w:basedOn w:val="Domylnaczcionkaakapitu1"/>
    <w:rPr>
      <w:rFonts w:ascii="Tahoma" w:hAnsi="Tahoma" w:cs="Tahoma"/>
      <w:sz w:val="16"/>
      <w:szCs w:val="16"/>
    </w:rPr>
  </w:style>
  <w:style w:type="character" w:customStyle="1" w:styleId="CommentSubjectChar">
    <w:name w:val="Comment Subject Char"/>
    <w:basedOn w:val="CommentTextChar"/>
    <w:rPr>
      <w:rFonts w:ascii="Times New Roman" w:hAnsi="Times New Roman" w:cs="Times New Roman"/>
      <w:b/>
      <w:bCs/>
      <w:sz w:val="20"/>
      <w:szCs w:val="20"/>
    </w:rPr>
  </w:style>
  <w:style w:type="character" w:customStyle="1" w:styleId="DocumentMapChar">
    <w:name w:val="Document Map Char"/>
    <w:basedOn w:val="Domylnaczcionkaakapitu1"/>
    <w:rPr>
      <w:rFonts w:ascii="Times New Roman" w:hAnsi="Times New Roman" w:cs="Times New Roman"/>
      <w:sz w:val="2"/>
    </w:rPr>
  </w:style>
  <w:style w:type="character" w:customStyle="1" w:styleId="PlandokumentuZnak">
    <w:name w:val="Plan dokumentu Znak"/>
    <w:basedOn w:val="Domylnaczcionkaakapitu1"/>
    <w:rPr>
      <w:rFonts w:ascii="Tahoma" w:hAnsi="Tahoma" w:cs="Tahoma"/>
      <w:sz w:val="16"/>
      <w:szCs w:val="16"/>
    </w:rPr>
  </w:style>
  <w:style w:type="character" w:customStyle="1" w:styleId="Heading3Char1">
    <w:name w:val="Heading 3 Char1"/>
    <w:basedOn w:val="Domylnaczcionkaakapitu1"/>
    <w:rPr>
      <w:rFonts w:cs="Times New Roman"/>
      <w:b/>
      <w:bCs/>
      <w:sz w:val="26"/>
      <w:szCs w:val="26"/>
      <w:lang w:val="pl-PL" w:eastAsia="pl-PL" w:bidi="ar-SA"/>
    </w:rPr>
  </w:style>
  <w:style w:type="character" w:customStyle="1" w:styleId="WymaganieZnak">
    <w:name w:val="Wymaganie Znak"/>
    <w:basedOn w:val="Heading3Char1"/>
    <w:rPr>
      <w:rFonts w:cs="Times New Roman"/>
      <w:b/>
      <w:bCs/>
      <w:sz w:val="28"/>
      <w:szCs w:val="28"/>
      <w:lang w:val="pl-PL" w:eastAsia="pl-PL" w:bidi="ar-SA"/>
    </w:rPr>
  </w:style>
  <w:style w:type="character" w:customStyle="1" w:styleId="Akapit1Znak">
    <w:name w:val="Akapit1 Znak"/>
    <w:basedOn w:val="Domylnaczcionkaakapitu1"/>
    <w:rPr>
      <w:rFonts w:ascii="Arial" w:hAnsi="Arial" w:cs="Arial"/>
      <w:sz w:val="24"/>
      <w:szCs w:val="24"/>
    </w:rPr>
  </w:style>
  <w:style w:type="character" w:customStyle="1" w:styleId="UyteHipercze1">
    <w:name w:val="UżyteHiperłącze1"/>
    <w:basedOn w:val="Domylnaczcionkaakapitu1"/>
    <w:rPr>
      <w:rFonts w:cs="Times New Roman"/>
      <w:color w:val="800080"/>
      <w:u w:val="single"/>
    </w:rPr>
  </w:style>
  <w:style w:type="character" w:customStyle="1" w:styleId="apple-style-span">
    <w:name w:val="apple-style-span"/>
    <w:basedOn w:val="Domylnaczcionkaakapitu1"/>
    <w:rPr>
      <w:rFonts w:cs="Times New Roman"/>
    </w:rPr>
  </w:style>
  <w:style w:type="character" w:customStyle="1" w:styleId="EndnoteTextChar">
    <w:name w:val="Endnote Text Char"/>
    <w:basedOn w:val="Domylnaczcionkaakapitu1"/>
    <w:rPr>
      <w:rFonts w:ascii="Garamond" w:hAnsi="Garamond" w:cs="Garamond"/>
    </w:rPr>
  </w:style>
  <w:style w:type="character" w:customStyle="1" w:styleId="Odwoanieprzypisukocowego1">
    <w:name w:val="Odwołanie przypisu końcowego1"/>
    <w:basedOn w:val="Domylnaczcionkaakapitu1"/>
    <w:rPr>
      <w:rFonts w:cs="Times New Roman"/>
      <w:vertAlign w:val="superscript"/>
    </w:rPr>
  </w:style>
  <w:style w:type="character" w:customStyle="1" w:styleId="BodyTextChar">
    <w:name w:val="Body Text Char"/>
    <w:basedOn w:val="Domylnaczcionkaakapitu1"/>
    <w:rPr>
      <w:rFonts w:ascii="Times New Roman" w:hAnsi="Times New Roman" w:cs="Times New Roman"/>
      <w:sz w:val="24"/>
      <w:szCs w:val="24"/>
    </w:rPr>
  </w:style>
  <w:style w:type="character" w:customStyle="1" w:styleId="FootnoteTextChar">
    <w:name w:val="Footnote Text Char"/>
    <w:basedOn w:val="Domylnaczcionkaakapitu1"/>
    <w:rPr>
      <w:rFonts w:ascii="Times New Roman" w:hAnsi="Times New Roman" w:cs="Times New Roman"/>
      <w:sz w:val="18"/>
      <w:szCs w:val="18"/>
      <w:lang w:val="de-DE" w:eastAsia="en-US"/>
    </w:rPr>
  </w:style>
  <w:style w:type="character" w:customStyle="1" w:styleId="Odwoanieprzypisudolnego1">
    <w:name w:val="Odwołanie przypisu dolnego1"/>
    <w:basedOn w:val="Domylnaczcionkaakapitu1"/>
    <w:rPr>
      <w:rFonts w:cs="Times New Roman"/>
      <w:vertAlign w:val="superscript"/>
    </w:rPr>
  </w:style>
  <w:style w:type="character" w:styleId="Uwydatnienie">
    <w:name w:val="Emphasis"/>
    <w:basedOn w:val="Domylnaczcionkaakapitu1"/>
    <w:qFormat/>
    <w:rPr>
      <w:rFonts w:cs="Times New Roman"/>
      <w:i/>
      <w:iCs/>
    </w:rPr>
  </w:style>
  <w:style w:type="character" w:customStyle="1" w:styleId="EquationCaption">
    <w:name w:val="_Equation Caption"/>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sz w:val="24"/>
    </w:rPr>
  </w:style>
  <w:style w:type="character" w:customStyle="1" w:styleId="Znakiwypunktowania">
    <w:name w:val="Znaki wypunktowania"/>
    <w:rPr>
      <w:rFonts w:ascii="OpenSymbol" w:eastAsia="OpenSymbol" w:hAnsi="OpenSymbol" w:cs="OpenSymbol"/>
    </w:rPr>
  </w:style>
  <w:style w:type="character" w:styleId="Numerwiersza">
    <w:name w:val="line number"/>
  </w:style>
  <w:style w:type="character" w:customStyle="1" w:styleId="Wpisgwnegoindeksu">
    <w:name w:val="Wpis głównego indeksu"/>
    <w:rPr>
      <w:b/>
      <w:bCs/>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ascii="Arial" w:hAnsi="Arial" w:cs="DejaVu Sans Condensed"/>
    </w:rPr>
  </w:style>
  <w:style w:type="paragraph" w:styleId="Legenda">
    <w:name w:val="caption"/>
    <w:basedOn w:val="Normalny"/>
    <w:qFormat/>
    <w:rsid w:val="002D6070"/>
    <w:pPr>
      <w:suppressLineNumbers/>
      <w:spacing w:before="120" w:after="120"/>
      <w:jc w:val="center"/>
    </w:pPr>
    <w:rPr>
      <w:i/>
      <w:iCs/>
      <w:sz w:val="20"/>
      <w:szCs w:val="20"/>
    </w:rPr>
  </w:style>
  <w:style w:type="paragraph" w:customStyle="1" w:styleId="Indeks">
    <w:name w:val="Indeks"/>
    <w:basedOn w:val="Normalny"/>
    <w:pPr>
      <w:suppressLineNumbers/>
    </w:pPr>
    <w:rPr>
      <w:rFonts w:ascii="Arial" w:hAnsi="Arial" w:cs="DejaVu Sans Condensed"/>
    </w:rPr>
  </w:style>
  <w:style w:type="paragraph" w:styleId="Nagwek">
    <w:name w:val="header"/>
    <w:basedOn w:val="Normalny"/>
    <w:pPr>
      <w:suppressLineNumbers/>
      <w:tabs>
        <w:tab w:val="center" w:pos="4536"/>
        <w:tab w:val="right" w:pos="9072"/>
      </w:tabs>
      <w:spacing w:after="0" w:line="240" w:lineRule="auto"/>
    </w:pPr>
  </w:style>
  <w:style w:type="paragraph" w:styleId="Stopka">
    <w:name w:val="footer"/>
    <w:basedOn w:val="Normalny"/>
    <w:pPr>
      <w:suppressLineNumbers/>
      <w:tabs>
        <w:tab w:val="center" w:pos="4536"/>
        <w:tab w:val="right" w:pos="9072"/>
      </w:tabs>
      <w:spacing w:after="0" w:line="240" w:lineRule="auto"/>
    </w:pPr>
  </w:style>
  <w:style w:type="paragraph" w:customStyle="1" w:styleId="Akapitzlist1">
    <w:name w:val="Akapit z listą1"/>
    <w:basedOn w:val="Normalny"/>
  </w:style>
  <w:style w:type="paragraph" w:customStyle="1" w:styleId="NormalnyWeb1">
    <w:name w:val="Normalny (Web)1"/>
    <w:basedOn w:val="Normalny"/>
    <w:pPr>
      <w:spacing w:before="100" w:after="100" w:line="240" w:lineRule="auto"/>
    </w:pPr>
    <w:rPr>
      <w:rFonts w:ascii="Arial Unicode MS" w:eastAsia="Arial Unicode MS" w:hAnsi="Arial Unicode MS" w:cs="Arial Unicode MS"/>
    </w:rPr>
  </w:style>
  <w:style w:type="paragraph" w:styleId="Tytu">
    <w:name w:val="Title"/>
    <w:basedOn w:val="Normalny"/>
    <w:next w:val="Podtytu"/>
    <w:qFormat/>
    <w:pPr>
      <w:spacing w:after="0" w:line="240" w:lineRule="auto"/>
      <w:jc w:val="center"/>
    </w:pPr>
    <w:rPr>
      <w:b/>
      <w:bCs/>
      <w:sz w:val="26"/>
      <w:szCs w:val="26"/>
    </w:rPr>
  </w:style>
  <w:style w:type="paragraph" w:styleId="Podtytu">
    <w:name w:val="Subtitle"/>
    <w:basedOn w:val="Nagwek10"/>
    <w:next w:val="Tekstpodstawowy"/>
    <w:qFormat/>
    <w:pPr>
      <w:jc w:val="center"/>
    </w:pPr>
    <w:rPr>
      <w:i/>
      <w:iCs/>
    </w:rPr>
  </w:style>
  <w:style w:type="paragraph" w:customStyle="1" w:styleId="Tekstpodstawowywcity1">
    <w:name w:val="Tekst podstawowy wcięty1"/>
    <w:basedOn w:val="Normalny"/>
    <w:pPr>
      <w:spacing w:after="0" w:line="240" w:lineRule="auto"/>
      <w:ind w:left="705" w:hanging="345"/>
    </w:pPr>
    <w:rPr>
      <w:sz w:val="26"/>
      <w:szCs w:val="26"/>
    </w:rPr>
  </w:style>
  <w:style w:type="paragraph" w:customStyle="1" w:styleId="Tekstpodstawowywcity21">
    <w:name w:val="Tekst podstawowy wcięty 21"/>
    <w:basedOn w:val="Normalny"/>
    <w:pPr>
      <w:spacing w:after="0" w:line="284" w:lineRule="atLeast"/>
      <w:ind w:left="375" w:firstLine="480"/>
    </w:pPr>
    <w:rPr>
      <w:sz w:val="26"/>
      <w:szCs w:val="26"/>
    </w:rPr>
  </w:style>
  <w:style w:type="paragraph" w:customStyle="1" w:styleId="Tekstpodstawowywcity31">
    <w:name w:val="Tekst podstawowy wcięty 31"/>
    <w:basedOn w:val="Normalny"/>
    <w:pPr>
      <w:spacing w:after="0" w:line="284" w:lineRule="atLeast"/>
      <w:ind w:left="720" w:hanging="360"/>
    </w:pPr>
    <w:rPr>
      <w:sz w:val="26"/>
      <w:szCs w:val="26"/>
    </w:rPr>
  </w:style>
  <w:style w:type="paragraph" w:customStyle="1" w:styleId="Tekstkomentarza1">
    <w:name w:val="Tekst komentarza1"/>
    <w:basedOn w:val="Normalny"/>
    <w:pPr>
      <w:spacing w:after="0" w:line="240" w:lineRule="auto"/>
    </w:pPr>
    <w:rPr>
      <w:sz w:val="28"/>
      <w:szCs w:val="28"/>
    </w:rPr>
  </w:style>
  <w:style w:type="paragraph" w:customStyle="1" w:styleId="Tekstdymka1">
    <w:name w:val="Tekst dymka1"/>
    <w:basedOn w:val="Normalny"/>
    <w:pPr>
      <w:spacing w:after="0" w:line="240" w:lineRule="auto"/>
    </w:pPr>
    <w:rPr>
      <w:rFonts w:ascii="Tahoma" w:hAnsi="Tahoma" w:cs="Tahoma"/>
      <w:sz w:val="16"/>
      <w:szCs w:val="16"/>
    </w:rPr>
  </w:style>
  <w:style w:type="paragraph" w:customStyle="1" w:styleId="Tematkomentarza1">
    <w:name w:val="Temat komentarza1"/>
    <w:basedOn w:val="Tekstkomentarza1"/>
    <w:pPr>
      <w:spacing w:after="200" w:line="276" w:lineRule="auto"/>
    </w:pPr>
    <w:rPr>
      <w:rFonts w:ascii="Calibri" w:hAnsi="Calibri" w:cs="Calibri"/>
      <w:b/>
      <w:bCs/>
    </w:rPr>
  </w:style>
  <w:style w:type="paragraph" w:customStyle="1" w:styleId="Mapadokumentu1">
    <w:name w:val="Mapa dokumentu1"/>
    <w:basedOn w:val="Normalny"/>
    <w:rPr>
      <w:rFonts w:ascii="Tahoma" w:hAnsi="Tahoma" w:cs="Tahoma"/>
      <w:sz w:val="16"/>
      <w:szCs w:val="16"/>
    </w:rPr>
  </w:style>
  <w:style w:type="paragraph" w:customStyle="1" w:styleId="Wymaganie">
    <w:name w:val="Wymaganie"/>
    <w:basedOn w:val="Nagwek4"/>
    <w:next w:val="Normalny"/>
    <w:qFormat/>
    <w:rsid w:val="00265BD6"/>
    <w:pPr>
      <w:numPr>
        <w:ilvl w:val="0"/>
        <w:numId w:val="0"/>
      </w:numPr>
      <w:jc w:val="left"/>
    </w:pPr>
    <w:rPr>
      <w:rFonts w:ascii="Times New Roman" w:hAnsi="Times New Roman" w:cs="Times New Roman"/>
      <w:sz w:val="24"/>
      <w:szCs w:val="26"/>
    </w:rPr>
  </w:style>
  <w:style w:type="paragraph" w:customStyle="1" w:styleId="Akapit1">
    <w:name w:val="Akapit1"/>
    <w:basedOn w:val="Normalny"/>
    <w:pPr>
      <w:spacing w:before="120" w:after="120"/>
    </w:pPr>
    <w:rPr>
      <w:rFonts w:ascii="Arial" w:hAnsi="Arial" w:cs="Arial"/>
    </w:rPr>
  </w:style>
  <w:style w:type="paragraph" w:customStyle="1" w:styleId="Tytuowa1">
    <w:name w:val="Tytułowa 1"/>
    <w:basedOn w:val="Tytu"/>
    <w:pPr>
      <w:spacing w:before="240" w:after="60" w:line="360" w:lineRule="auto"/>
    </w:pPr>
    <w:rPr>
      <w:rFonts w:ascii="Arial" w:hAnsi="Arial" w:cs="Arial"/>
      <w:sz w:val="32"/>
      <w:szCs w:val="32"/>
    </w:rPr>
  </w:style>
  <w:style w:type="paragraph" w:customStyle="1" w:styleId="Poprawka1">
    <w:name w:val="Poprawka1"/>
    <w:pPr>
      <w:suppressAutoHyphens/>
    </w:pPr>
    <w:rPr>
      <w:rFonts w:ascii="Garamond" w:hAnsi="Garamond" w:cs="Garamond"/>
      <w:kern w:val="1"/>
      <w:sz w:val="24"/>
      <w:szCs w:val="24"/>
    </w:rPr>
  </w:style>
  <w:style w:type="paragraph" w:customStyle="1" w:styleId="SIWZTekNum">
    <w:name w:val="SIWZ Tek Num"/>
    <w:basedOn w:val="Normalny"/>
    <w:pPr>
      <w:spacing w:after="120" w:line="240" w:lineRule="auto"/>
    </w:pPr>
    <w:rPr>
      <w:rFonts w:ascii="Arial" w:hAnsi="Arial" w:cs="Arial"/>
      <w:sz w:val="22"/>
      <w:szCs w:val="22"/>
    </w:rPr>
  </w:style>
  <w:style w:type="paragraph" w:customStyle="1" w:styleId="Tekstprzypisukocowego1">
    <w:name w:val="Tekst przypisu końcowego1"/>
    <w:basedOn w:val="Normalny"/>
    <w:pPr>
      <w:spacing w:after="0" w:line="240" w:lineRule="auto"/>
    </w:pPr>
    <w:rPr>
      <w:sz w:val="20"/>
      <w:szCs w:val="20"/>
    </w:rPr>
  </w:style>
  <w:style w:type="paragraph" w:customStyle="1" w:styleId="Default">
    <w:name w:val="Default"/>
    <w:pPr>
      <w:suppressAutoHyphens/>
    </w:pPr>
    <w:rPr>
      <w:rFonts w:ascii="EUAlbertina" w:hAnsi="EUAlbertina" w:cs="EUAlbertina"/>
      <w:color w:val="000000"/>
      <w:kern w:val="1"/>
      <w:sz w:val="24"/>
      <w:szCs w:val="24"/>
    </w:rPr>
  </w:style>
  <w:style w:type="paragraph" w:customStyle="1" w:styleId="Legenda1">
    <w:name w:val="Legenda1"/>
    <w:basedOn w:val="Normalny"/>
    <w:pPr>
      <w:spacing w:before="120" w:after="120" w:line="360" w:lineRule="auto"/>
    </w:pPr>
    <w:rPr>
      <w:rFonts w:ascii="Arial" w:hAnsi="Arial" w:cs="Arial"/>
      <w:b/>
      <w:bCs/>
      <w:sz w:val="20"/>
      <w:szCs w:val="20"/>
      <w:lang w:val="en-US" w:eastAsia="en-US"/>
    </w:rPr>
  </w:style>
  <w:style w:type="paragraph" w:customStyle="1" w:styleId="Tekstprzypisudolnego1">
    <w:name w:val="Tekst przypisu dolnego1"/>
    <w:basedOn w:val="Normalny"/>
    <w:pPr>
      <w:spacing w:after="100" w:line="240" w:lineRule="auto"/>
    </w:pPr>
    <w:rPr>
      <w:sz w:val="18"/>
      <w:szCs w:val="18"/>
      <w:lang w:val="de-DE" w:eastAsia="en-US"/>
    </w:rPr>
  </w:style>
  <w:style w:type="paragraph" w:customStyle="1" w:styleId="Akapitzlist2">
    <w:name w:val="Akapit z listą2"/>
    <w:basedOn w:val="Normalny"/>
    <w:pPr>
      <w:spacing w:after="0"/>
      <w:ind w:left="720"/>
      <w:jc w:val="left"/>
    </w:pPr>
    <w:rPr>
      <w:rFonts w:ascii="Calibri" w:hAnsi="Calibri" w:cs="Calibri"/>
      <w:sz w:val="22"/>
      <w:szCs w:val="22"/>
    </w:rPr>
  </w:style>
  <w:style w:type="paragraph" w:customStyle="1" w:styleId="Normal1">
    <w:name w:val="Normal1"/>
    <w:pPr>
      <w:widowControl w:val="0"/>
      <w:suppressAutoHyphens/>
    </w:pPr>
    <w:rPr>
      <w:rFonts w:ascii="Arial" w:hAnsi="Arial" w:cs="Arial"/>
      <w:color w:val="000000"/>
      <w:kern w:val="1"/>
      <w:sz w:val="24"/>
      <w:szCs w:val="24"/>
    </w:rPr>
  </w:style>
  <w:style w:type="paragraph" w:customStyle="1" w:styleId="Bezodstpw1">
    <w:name w:val="Bez odstępów1"/>
    <w:pPr>
      <w:suppressAutoHyphens/>
    </w:pPr>
    <w:rPr>
      <w:kern w:val="1"/>
      <w:sz w:val="22"/>
      <w:szCs w:val="22"/>
      <w:lang w:val="en-US" w:eastAsia="en-US"/>
    </w:rPr>
  </w:style>
  <w:style w:type="paragraph" w:customStyle="1" w:styleId="Normal2">
    <w:name w:val="Normal2"/>
    <w:pPr>
      <w:widowControl w:val="0"/>
      <w:suppressAutoHyphens/>
    </w:pPr>
    <w:rPr>
      <w:rFonts w:ascii="Arial" w:hAnsi="Arial" w:cs="Arial"/>
      <w:color w:val="000000"/>
      <w:kern w:val="1"/>
      <w:sz w:val="24"/>
      <w:szCs w:val="24"/>
    </w:rPr>
  </w:style>
  <w:style w:type="paragraph" w:styleId="Nagwekwykazurde">
    <w:name w:val="toa heading"/>
    <w:basedOn w:val="Nagwek10"/>
    <w:autoRedefine/>
    <w:pPr>
      <w:suppressLineNumbers/>
      <w:spacing w:before="0" w:after="0"/>
      <w:jc w:val="center"/>
    </w:pPr>
    <w:rPr>
      <w:rFonts w:ascii="Times New Roman" w:hAnsi="Times New Roman"/>
      <w:b/>
      <w:bCs/>
      <w:spacing w:val="40"/>
      <w:sz w:val="24"/>
      <w:szCs w:val="32"/>
    </w:rPr>
  </w:style>
  <w:style w:type="paragraph" w:styleId="Spistreci1">
    <w:name w:val="toc 1"/>
    <w:basedOn w:val="Indeks"/>
    <w:pPr>
      <w:tabs>
        <w:tab w:val="right" w:leader="dot" w:pos="9746"/>
      </w:tabs>
      <w:spacing w:after="0" w:line="240" w:lineRule="auto"/>
      <w:ind w:left="397" w:right="397"/>
    </w:pPr>
    <w:rPr>
      <w:rFonts w:ascii="Times New Roman" w:hAnsi="Times New Roman"/>
    </w:rPr>
  </w:style>
  <w:style w:type="paragraph" w:styleId="Spistreci2">
    <w:name w:val="toc 2"/>
    <w:basedOn w:val="Spistreci1"/>
    <w:pPr>
      <w:tabs>
        <w:tab w:val="clear" w:pos="9746"/>
        <w:tab w:val="right" w:leader="dot" w:pos="9463"/>
      </w:tabs>
      <w:ind w:left="760"/>
    </w:pPr>
  </w:style>
  <w:style w:type="paragraph" w:styleId="Spistreci3">
    <w:name w:val="toc 3"/>
    <w:basedOn w:val="Spistreci2"/>
    <w:pPr>
      <w:tabs>
        <w:tab w:val="clear" w:pos="9463"/>
        <w:tab w:val="right" w:leader="dot" w:pos="9180"/>
      </w:tabs>
      <w:ind w:left="1134"/>
    </w:pPr>
  </w:style>
  <w:style w:type="paragraph" w:customStyle="1" w:styleId="Beztytuu1">
    <w:name w:val="Bez tytułu1"/>
    <w:basedOn w:val="Nagwek1"/>
    <w:pPr>
      <w:numPr>
        <w:numId w:val="0"/>
      </w:numPr>
      <w:spacing w:before="476"/>
    </w:pPr>
  </w:style>
  <w:style w:type="paragraph" w:customStyle="1" w:styleId="Beztytuu2">
    <w:name w:val="Bez tytułu2"/>
    <w:basedOn w:val="Nagwek2"/>
    <w:autoRedefine/>
    <w:pPr>
      <w:numPr>
        <w:ilvl w:val="0"/>
        <w:numId w:val="0"/>
      </w:numPr>
    </w:pPr>
  </w:style>
  <w:style w:type="paragraph" w:styleId="Nagwekindeksu">
    <w:name w:val="index heading"/>
    <w:basedOn w:val="Nagwek10"/>
    <w:pPr>
      <w:pageBreakBefore/>
      <w:suppressLineNumbers/>
      <w:jc w:val="center"/>
    </w:pPr>
    <w:rPr>
      <w:rFonts w:ascii="Times New Roman" w:hAnsi="Times New Roman"/>
      <w:b/>
      <w:bCs/>
      <w:spacing w:val="40"/>
      <w:sz w:val="24"/>
      <w:szCs w:val="32"/>
    </w:rPr>
  </w:style>
  <w:style w:type="paragraph" w:styleId="Indeks1">
    <w:name w:val="index 1"/>
    <w:basedOn w:val="Indeks"/>
    <w:pPr>
      <w:spacing w:after="119" w:line="240" w:lineRule="auto"/>
    </w:pPr>
    <w:rPr>
      <w:rFonts w:ascii="Times New Roman" w:hAnsi="Times New Roman"/>
      <w:sz w:val="22"/>
    </w:rPr>
  </w:style>
  <w:style w:type="paragraph" w:styleId="Indeks2">
    <w:name w:val="index 2"/>
    <w:basedOn w:val="Indeks"/>
    <w:pPr>
      <w:spacing w:after="85" w:line="240" w:lineRule="auto"/>
      <w:ind w:left="283"/>
    </w:pPr>
    <w:rPr>
      <w:rFonts w:ascii="Times New Roman" w:hAnsi="Times New Roman"/>
      <w:sz w:val="20"/>
    </w:rPr>
  </w:style>
  <w:style w:type="paragraph" w:customStyle="1" w:styleId="Cytaty">
    <w:name w:val="Cytaty"/>
    <w:basedOn w:val="Normalny"/>
    <w:pPr>
      <w:spacing w:after="283"/>
      <w:ind w:left="567" w:right="567"/>
    </w:pPr>
  </w:style>
  <w:style w:type="paragraph" w:styleId="Tekstdymka">
    <w:name w:val="Balloon Text"/>
    <w:basedOn w:val="Normalny"/>
    <w:semiHidden/>
    <w:rsid w:val="00796666"/>
    <w:rPr>
      <w:rFonts w:ascii="Tahoma" w:hAnsi="Tahoma" w:cs="Tahoma"/>
      <w:sz w:val="16"/>
      <w:szCs w:val="16"/>
    </w:rPr>
  </w:style>
  <w:style w:type="character" w:styleId="Odwoaniedokomentarza">
    <w:name w:val="annotation reference"/>
    <w:basedOn w:val="Domylnaczcionkaakapitu"/>
    <w:uiPriority w:val="99"/>
    <w:semiHidden/>
    <w:rsid w:val="00A07962"/>
    <w:rPr>
      <w:sz w:val="16"/>
      <w:szCs w:val="16"/>
    </w:rPr>
  </w:style>
  <w:style w:type="paragraph" w:styleId="Tekstkomentarza">
    <w:name w:val="annotation text"/>
    <w:basedOn w:val="Normalny"/>
    <w:uiPriority w:val="99"/>
    <w:semiHidden/>
    <w:rsid w:val="00A07962"/>
    <w:rPr>
      <w:sz w:val="20"/>
      <w:szCs w:val="20"/>
    </w:rPr>
  </w:style>
  <w:style w:type="paragraph" w:styleId="Tematkomentarza">
    <w:name w:val="annotation subject"/>
    <w:basedOn w:val="Tekstkomentarza"/>
    <w:next w:val="Tekstkomentarza"/>
    <w:semiHidden/>
    <w:rsid w:val="00A07962"/>
    <w:rPr>
      <w:b/>
      <w:bCs/>
    </w:rPr>
  </w:style>
  <w:style w:type="paragraph" w:styleId="Poprawka">
    <w:name w:val="Revision"/>
    <w:hidden/>
    <w:uiPriority w:val="99"/>
    <w:semiHidden/>
    <w:rsid w:val="007B57F8"/>
    <w:rPr>
      <w:kern w:val="1"/>
      <w:sz w:val="24"/>
      <w:szCs w:val="24"/>
    </w:rPr>
  </w:style>
  <w:style w:type="paragraph" w:styleId="Tekstprzypisukocowego">
    <w:name w:val="endnote text"/>
    <w:basedOn w:val="Normalny"/>
    <w:link w:val="TekstprzypisukocowegoZnak"/>
    <w:rsid w:val="00FC64D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FC64D3"/>
    <w:rPr>
      <w:kern w:val="1"/>
    </w:rPr>
  </w:style>
  <w:style w:type="character" w:styleId="Odwoanieprzypisukocowego">
    <w:name w:val="endnote reference"/>
    <w:basedOn w:val="Domylnaczcionkaakapitu"/>
    <w:rsid w:val="00FC64D3"/>
    <w:rPr>
      <w:vertAlign w:val="superscript"/>
    </w:rPr>
  </w:style>
  <w:style w:type="paragraph" w:styleId="Akapitzlist">
    <w:name w:val="List Paragraph"/>
    <w:basedOn w:val="Normalny"/>
    <w:uiPriority w:val="34"/>
    <w:qFormat/>
    <w:rsid w:val="002551A2"/>
    <w:pPr>
      <w:ind w:left="720"/>
      <w:contextualSpacing/>
    </w:pPr>
  </w:style>
  <w:style w:type="table" w:styleId="Tabela-Siatka">
    <w:name w:val="Table Grid"/>
    <w:basedOn w:val="Standardowy"/>
    <w:uiPriority w:val="39"/>
    <w:rsid w:val="00DE1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E3265B"/>
    <w:rPr>
      <w:kern w:val="1"/>
      <w:sz w:val="24"/>
      <w:szCs w:val="24"/>
    </w:rPr>
  </w:style>
  <w:style w:type="character" w:customStyle="1" w:styleId="Mention1">
    <w:name w:val="Mention1"/>
    <w:basedOn w:val="Domylnaczcionkaakapitu"/>
    <w:uiPriority w:val="99"/>
    <w:unhideWhenUsed/>
    <w:rsid w:val="00F272AF"/>
    <w:rPr>
      <w:color w:val="2B579A"/>
      <w:shd w:val="clear" w:color="auto" w:fill="E1DFDD"/>
    </w:rPr>
  </w:style>
  <w:style w:type="character" w:customStyle="1" w:styleId="Nagwek2Znak">
    <w:name w:val="Nagłówek 2 Znak"/>
    <w:basedOn w:val="Domylnaczcionkaakapitu"/>
    <w:link w:val="Nagwek2"/>
    <w:rsid w:val="00AA2F4A"/>
    <w:rPr>
      <w:b/>
      <w:bCs/>
      <w:kern w:val="1"/>
      <w:sz w:val="26"/>
      <w:szCs w:val="28"/>
    </w:rPr>
  </w:style>
  <w:style w:type="paragraph" w:customStyle="1" w:styleId="paragraph">
    <w:name w:val="paragraph"/>
    <w:basedOn w:val="Normalny"/>
    <w:rsid w:val="008A5FAC"/>
    <w:pPr>
      <w:suppressAutoHyphens w:val="0"/>
      <w:spacing w:before="100" w:beforeAutospacing="1" w:after="100" w:afterAutospacing="1" w:line="240" w:lineRule="auto"/>
      <w:jc w:val="left"/>
    </w:pPr>
    <w:rPr>
      <w:kern w:val="0"/>
    </w:rPr>
  </w:style>
  <w:style w:type="character" w:customStyle="1" w:styleId="normaltextrun">
    <w:name w:val="normaltextrun"/>
    <w:basedOn w:val="Domylnaczcionkaakapitu"/>
    <w:rsid w:val="008A5FAC"/>
  </w:style>
  <w:style w:type="character" w:customStyle="1" w:styleId="eop">
    <w:name w:val="eop"/>
    <w:basedOn w:val="Domylnaczcionkaakapitu"/>
    <w:rsid w:val="008A5FAC"/>
  </w:style>
  <w:style w:type="character" w:customStyle="1" w:styleId="spellingerror">
    <w:name w:val="spellingerror"/>
    <w:basedOn w:val="Domylnaczcionkaakapitu"/>
    <w:rsid w:val="008A5FAC"/>
  </w:style>
  <w:style w:type="character" w:customStyle="1" w:styleId="UnresolvedMention1">
    <w:name w:val="Unresolved Mention1"/>
    <w:basedOn w:val="Domylnaczcionkaakapitu"/>
    <w:uiPriority w:val="99"/>
    <w:semiHidden/>
    <w:unhideWhenUsed/>
    <w:rsid w:val="00554FEC"/>
    <w:rPr>
      <w:color w:val="605E5C"/>
      <w:shd w:val="clear" w:color="auto" w:fill="E1DFDD"/>
    </w:rPr>
  </w:style>
  <w:style w:type="paragraph" w:styleId="Tekstprzypisudolnego">
    <w:name w:val="footnote text"/>
    <w:basedOn w:val="Normalny"/>
    <w:link w:val="TekstprzypisudolnegoZnak"/>
    <w:rsid w:val="00DF3B93"/>
    <w:pPr>
      <w:spacing w:after="0" w:line="240" w:lineRule="auto"/>
    </w:pPr>
    <w:rPr>
      <w:sz w:val="20"/>
      <w:szCs w:val="20"/>
    </w:rPr>
  </w:style>
  <w:style w:type="character" w:customStyle="1" w:styleId="TekstprzypisudolnegoZnak">
    <w:name w:val="Tekst przypisu dolnego Znak"/>
    <w:basedOn w:val="Domylnaczcionkaakapitu"/>
    <w:link w:val="Tekstprzypisudolnego"/>
    <w:rsid w:val="00DF3B93"/>
    <w:rPr>
      <w:kern w:val="1"/>
    </w:rPr>
  </w:style>
  <w:style w:type="character" w:styleId="Odwoanieprzypisudolnego">
    <w:name w:val="footnote reference"/>
    <w:basedOn w:val="Domylnaczcionkaakapitu"/>
    <w:rsid w:val="00DF3B93"/>
    <w:rPr>
      <w:vertAlign w:val="superscript"/>
    </w:rPr>
  </w:style>
  <w:style w:type="character" w:customStyle="1" w:styleId="Mention2">
    <w:name w:val="Mention2"/>
    <w:basedOn w:val="Domylnaczcionkaakapitu"/>
    <w:uiPriority w:val="99"/>
    <w:unhideWhenUsed/>
    <w:rsid w:val="0048584E"/>
    <w:rPr>
      <w:color w:val="2B579A"/>
      <w:shd w:val="clear" w:color="auto" w:fill="E1DFDD"/>
    </w:rPr>
  </w:style>
  <w:style w:type="character" w:customStyle="1" w:styleId="Wzmianka1">
    <w:name w:val="Wzmianka1"/>
    <w:basedOn w:val="Domylnaczcionkaakapitu"/>
    <w:uiPriority w:val="99"/>
    <w:unhideWhenUsed/>
    <w:rsid w:val="00590EF3"/>
    <w:rPr>
      <w:color w:val="2B579A"/>
      <w:shd w:val="clear" w:color="auto" w:fill="E1DFDD"/>
    </w:rPr>
  </w:style>
  <w:style w:type="character" w:customStyle="1" w:styleId="Nagwek3Znak">
    <w:name w:val="Nagłówek 3 Znak"/>
    <w:basedOn w:val="Domylnaczcionkaakapitu"/>
    <w:link w:val="Nagwek3"/>
    <w:rsid w:val="00177D56"/>
    <w:rPr>
      <w:b/>
      <w:bCs/>
      <w:kern w:val="1"/>
      <w:sz w:val="26"/>
      <w:szCs w:val="26"/>
    </w:rPr>
  </w:style>
  <w:style w:type="character" w:customStyle="1" w:styleId="Wzmianka10">
    <w:name w:val="Wzmianka10"/>
    <w:basedOn w:val="Domylnaczcionkaakapitu"/>
    <w:uiPriority w:val="99"/>
    <w:unhideWhenUsed/>
    <w:rsid w:val="009147D5"/>
    <w:rPr>
      <w:color w:val="2B579A"/>
      <w:shd w:val="clear" w:color="auto" w:fill="E6E6E6"/>
    </w:rPr>
  </w:style>
  <w:style w:type="character" w:customStyle="1" w:styleId="Wzmianka100">
    <w:name w:val="Wzmianka100"/>
    <w:basedOn w:val="Domylnaczcionkaakapitu"/>
    <w:uiPriority w:val="99"/>
    <w:unhideWhenUsed/>
    <w:rsid w:val="00337236"/>
    <w:rPr>
      <w:color w:val="2B579A"/>
      <w:shd w:val="clear" w:color="auto" w:fill="E6E6E6"/>
    </w:rPr>
  </w:style>
  <w:style w:type="character" w:customStyle="1" w:styleId="Wzmianka1000">
    <w:name w:val="Wzmianka1000"/>
    <w:basedOn w:val="Domylnaczcionkaakapitu"/>
    <w:uiPriority w:val="99"/>
    <w:unhideWhenUsed/>
    <w:rsid w:val="001E31B4"/>
    <w:rPr>
      <w:color w:val="2B579A"/>
      <w:shd w:val="clear" w:color="auto" w:fill="E6E6E6"/>
    </w:rPr>
  </w:style>
  <w:style w:type="character" w:customStyle="1" w:styleId="Wzmianka10000">
    <w:name w:val="Wzmianka10000"/>
    <w:basedOn w:val="Domylnaczcionkaakapitu"/>
    <w:uiPriority w:val="99"/>
    <w:unhideWhenUsed/>
    <w:rsid w:val="00ED0A23"/>
    <w:rPr>
      <w:color w:val="2B579A"/>
      <w:shd w:val="clear" w:color="auto" w:fill="E6E6E6"/>
    </w:rPr>
  </w:style>
  <w:style w:type="character" w:customStyle="1" w:styleId="Wzmianka100000">
    <w:name w:val="Wzmianka100000"/>
    <w:basedOn w:val="Domylnaczcionkaakapitu"/>
    <w:uiPriority w:val="99"/>
    <w:unhideWhenUsed/>
    <w:rsid w:val="00037856"/>
    <w:rPr>
      <w:color w:val="2B579A"/>
      <w:shd w:val="clear" w:color="auto" w:fill="E6E6E6"/>
    </w:rPr>
  </w:style>
  <w:style w:type="character" w:styleId="UyteHipercze">
    <w:name w:val="FollowedHyperlink"/>
    <w:basedOn w:val="Domylnaczcionkaakapitu"/>
    <w:rsid w:val="00372CA6"/>
    <w:rPr>
      <w:color w:val="954F72" w:themeColor="followedHyperlink"/>
      <w:u w:val="single"/>
    </w:rPr>
  </w:style>
  <w:style w:type="character" w:customStyle="1" w:styleId="Mention3">
    <w:name w:val="Mention3"/>
    <w:basedOn w:val="Domylnaczcionkaakapitu"/>
    <w:uiPriority w:val="99"/>
    <w:unhideWhenUsed/>
    <w:rPr>
      <w:color w:val="2B579A"/>
      <w:shd w:val="clear" w:color="auto" w:fill="E6E6E6"/>
    </w:rPr>
  </w:style>
  <w:style w:type="character" w:customStyle="1" w:styleId="Wzmianka2">
    <w:name w:val="Wzmianka2"/>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527">
      <w:bodyDiv w:val="1"/>
      <w:marLeft w:val="0"/>
      <w:marRight w:val="0"/>
      <w:marTop w:val="0"/>
      <w:marBottom w:val="0"/>
      <w:divBdr>
        <w:top w:val="none" w:sz="0" w:space="0" w:color="auto"/>
        <w:left w:val="none" w:sz="0" w:space="0" w:color="auto"/>
        <w:bottom w:val="none" w:sz="0" w:space="0" w:color="auto"/>
        <w:right w:val="none" w:sz="0" w:space="0" w:color="auto"/>
      </w:divBdr>
      <w:divsChild>
        <w:div w:id="216013069">
          <w:marLeft w:val="0"/>
          <w:marRight w:val="0"/>
          <w:marTop w:val="0"/>
          <w:marBottom w:val="0"/>
          <w:divBdr>
            <w:top w:val="none" w:sz="0" w:space="0" w:color="auto"/>
            <w:left w:val="none" w:sz="0" w:space="0" w:color="auto"/>
            <w:bottom w:val="none" w:sz="0" w:space="0" w:color="auto"/>
            <w:right w:val="none" w:sz="0" w:space="0" w:color="auto"/>
          </w:divBdr>
          <w:divsChild>
            <w:div w:id="22025602">
              <w:marLeft w:val="0"/>
              <w:marRight w:val="0"/>
              <w:marTop w:val="0"/>
              <w:marBottom w:val="0"/>
              <w:divBdr>
                <w:top w:val="none" w:sz="0" w:space="0" w:color="auto"/>
                <w:left w:val="none" w:sz="0" w:space="0" w:color="auto"/>
                <w:bottom w:val="none" w:sz="0" w:space="0" w:color="auto"/>
                <w:right w:val="none" w:sz="0" w:space="0" w:color="auto"/>
              </w:divBdr>
              <w:divsChild>
                <w:div w:id="377706616">
                  <w:marLeft w:val="0"/>
                  <w:marRight w:val="0"/>
                  <w:marTop w:val="0"/>
                  <w:marBottom w:val="0"/>
                  <w:divBdr>
                    <w:top w:val="none" w:sz="0" w:space="0" w:color="auto"/>
                    <w:left w:val="none" w:sz="0" w:space="0" w:color="auto"/>
                    <w:bottom w:val="none" w:sz="0" w:space="0" w:color="auto"/>
                    <w:right w:val="none" w:sz="0" w:space="0" w:color="auto"/>
                  </w:divBdr>
                </w:div>
                <w:div w:id="584920571">
                  <w:marLeft w:val="0"/>
                  <w:marRight w:val="0"/>
                  <w:marTop w:val="0"/>
                  <w:marBottom w:val="0"/>
                  <w:divBdr>
                    <w:top w:val="none" w:sz="0" w:space="0" w:color="auto"/>
                    <w:left w:val="none" w:sz="0" w:space="0" w:color="auto"/>
                    <w:bottom w:val="none" w:sz="0" w:space="0" w:color="auto"/>
                    <w:right w:val="none" w:sz="0" w:space="0" w:color="auto"/>
                  </w:divBdr>
                </w:div>
                <w:div w:id="1495992393">
                  <w:marLeft w:val="0"/>
                  <w:marRight w:val="0"/>
                  <w:marTop w:val="0"/>
                  <w:marBottom w:val="0"/>
                  <w:divBdr>
                    <w:top w:val="none" w:sz="0" w:space="0" w:color="auto"/>
                    <w:left w:val="none" w:sz="0" w:space="0" w:color="auto"/>
                    <w:bottom w:val="none" w:sz="0" w:space="0" w:color="auto"/>
                    <w:right w:val="none" w:sz="0" w:space="0" w:color="auto"/>
                  </w:divBdr>
                </w:div>
                <w:div w:id="1643075927">
                  <w:marLeft w:val="0"/>
                  <w:marRight w:val="0"/>
                  <w:marTop w:val="0"/>
                  <w:marBottom w:val="0"/>
                  <w:divBdr>
                    <w:top w:val="none" w:sz="0" w:space="0" w:color="auto"/>
                    <w:left w:val="none" w:sz="0" w:space="0" w:color="auto"/>
                    <w:bottom w:val="none" w:sz="0" w:space="0" w:color="auto"/>
                    <w:right w:val="none" w:sz="0" w:space="0" w:color="auto"/>
                  </w:divBdr>
                </w:div>
                <w:div w:id="2040084482">
                  <w:marLeft w:val="0"/>
                  <w:marRight w:val="0"/>
                  <w:marTop w:val="0"/>
                  <w:marBottom w:val="0"/>
                  <w:divBdr>
                    <w:top w:val="none" w:sz="0" w:space="0" w:color="auto"/>
                    <w:left w:val="none" w:sz="0" w:space="0" w:color="auto"/>
                    <w:bottom w:val="none" w:sz="0" w:space="0" w:color="auto"/>
                    <w:right w:val="none" w:sz="0" w:space="0" w:color="auto"/>
                  </w:divBdr>
                </w:div>
              </w:divsChild>
            </w:div>
            <w:div w:id="179051703">
              <w:marLeft w:val="0"/>
              <w:marRight w:val="0"/>
              <w:marTop w:val="0"/>
              <w:marBottom w:val="0"/>
              <w:divBdr>
                <w:top w:val="none" w:sz="0" w:space="0" w:color="auto"/>
                <w:left w:val="none" w:sz="0" w:space="0" w:color="auto"/>
                <w:bottom w:val="none" w:sz="0" w:space="0" w:color="auto"/>
                <w:right w:val="none" w:sz="0" w:space="0" w:color="auto"/>
              </w:divBdr>
              <w:divsChild>
                <w:div w:id="451831209">
                  <w:marLeft w:val="0"/>
                  <w:marRight w:val="0"/>
                  <w:marTop w:val="0"/>
                  <w:marBottom w:val="0"/>
                  <w:divBdr>
                    <w:top w:val="none" w:sz="0" w:space="0" w:color="auto"/>
                    <w:left w:val="none" w:sz="0" w:space="0" w:color="auto"/>
                    <w:bottom w:val="none" w:sz="0" w:space="0" w:color="auto"/>
                    <w:right w:val="none" w:sz="0" w:space="0" w:color="auto"/>
                  </w:divBdr>
                </w:div>
                <w:div w:id="759371111">
                  <w:marLeft w:val="0"/>
                  <w:marRight w:val="0"/>
                  <w:marTop w:val="0"/>
                  <w:marBottom w:val="0"/>
                  <w:divBdr>
                    <w:top w:val="none" w:sz="0" w:space="0" w:color="auto"/>
                    <w:left w:val="none" w:sz="0" w:space="0" w:color="auto"/>
                    <w:bottom w:val="none" w:sz="0" w:space="0" w:color="auto"/>
                    <w:right w:val="none" w:sz="0" w:space="0" w:color="auto"/>
                  </w:divBdr>
                </w:div>
                <w:div w:id="1282153081">
                  <w:marLeft w:val="0"/>
                  <w:marRight w:val="0"/>
                  <w:marTop w:val="0"/>
                  <w:marBottom w:val="0"/>
                  <w:divBdr>
                    <w:top w:val="none" w:sz="0" w:space="0" w:color="auto"/>
                    <w:left w:val="none" w:sz="0" w:space="0" w:color="auto"/>
                    <w:bottom w:val="none" w:sz="0" w:space="0" w:color="auto"/>
                    <w:right w:val="none" w:sz="0" w:space="0" w:color="auto"/>
                  </w:divBdr>
                </w:div>
                <w:div w:id="1913271390">
                  <w:marLeft w:val="0"/>
                  <w:marRight w:val="0"/>
                  <w:marTop w:val="0"/>
                  <w:marBottom w:val="0"/>
                  <w:divBdr>
                    <w:top w:val="none" w:sz="0" w:space="0" w:color="auto"/>
                    <w:left w:val="none" w:sz="0" w:space="0" w:color="auto"/>
                    <w:bottom w:val="none" w:sz="0" w:space="0" w:color="auto"/>
                    <w:right w:val="none" w:sz="0" w:space="0" w:color="auto"/>
                  </w:divBdr>
                </w:div>
                <w:div w:id="1988780579">
                  <w:marLeft w:val="0"/>
                  <w:marRight w:val="0"/>
                  <w:marTop w:val="0"/>
                  <w:marBottom w:val="0"/>
                  <w:divBdr>
                    <w:top w:val="none" w:sz="0" w:space="0" w:color="auto"/>
                    <w:left w:val="none" w:sz="0" w:space="0" w:color="auto"/>
                    <w:bottom w:val="none" w:sz="0" w:space="0" w:color="auto"/>
                    <w:right w:val="none" w:sz="0" w:space="0" w:color="auto"/>
                  </w:divBdr>
                </w:div>
              </w:divsChild>
            </w:div>
            <w:div w:id="1204368423">
              <w:marLeft w:val="0"/>
              <w:marRight w:val="0"/>
              <w:marTop w:val="0"/>
              <w:marBottom w:val="0"/>
              <w:divBdr>
                <w:top w:val="none" w:sz="0" w:space="0" w:color="auto"/>
                <w:left w:val="none" w:sz="0" w:space="0" w:color="auto"/>
                <w:bottom w:val="none" w:sz="0" w:space="0" w:color="auto"/>
                <w:right w:val="none" w:sz="0" w:space="0" w:color="auto"/>
              </w:divBdr>
              <w:divsChild>
                <w:div w:id="125123638">
                  <w:marLeft w:val="0"/>
                  <w:marRight w:val="0"/>
                  <w:marTop w:val="0"/>
                  <w:marBottom w:val="0"/>
                  <w:divBdr>
                    <w:top w:val="none" w:sz="0" w:space="0" w:color="auto"/>
                    <w:left w:val="none" w:sz="0" w:space="0" w:color="auto"/>
                    <w:bottom w:val="none" w:sz="0" w:space="0" w:color="auto"/>
                    <w:right w:val="none" w:sz="0" w:space="0" w:color="auto"/>
                  </w:divBdr>
                </w:div>
                <w:div w:id="897479440">
                  <w:marLeft w:val="0"/>
                  <w:marRight w:val="0"/>
                  <w:marTop w:val="0"/>
                  <w:marBottom w:val="0"/>
                  <w:divBdr>
                    <w:top w:val="none" w:sz="0" w:space="0" w:color="auto"/>
                    <w:left w:val="none" w:sz="0" w:space="0" w:color="auto"/>
                    <w:bottom w:val="none" w:sz="0" w:space="0" w:color="auto"/>
                    <w:right w:val="none" w:sz="0" w:space="0" w:color="auto"/>
                  </w:divBdr>
                </w:div>
                <w:div w:id="1054961594">
                  <w:marLeft w:val="0"/>
                  <w:marRight w:val="0"/>
                  <w:marTop w:val="0"/>
                  <w:marBottom w:val="0"/>
                  <w:divBdr>
                    <w:top w:val="none" w:sz="0" w:space="0" w:color="auto"/>
                    <w:left w:val="none" w:sz="0" w:space="0" w:color="auto"/>
                    <w:bottom w:val="none" w:sz="0" w:space="0" w:color="auto"/>
                    <w:right w:val="none" w:sz="0" w:space="0" w:color="auto"/>
                  </w:divBdr>
                </w:div>
                <w:div w:id="1070276619">
                  <w:marLeft w:val="0"/>
                  <w:marRight w:val="0"/>
                  <w:marTop w:val="0"/>
                  <w:marBottom w:val="0"/>
                  <w:divBdr>
                    <w:top w:val="none" w:sz="0" w:space="0" w:color="auto"/>
                    <w:left w:val="none" w:sz="0" w:space="0" w:color="auto"/>
                    <w:bottom w:val="none" w:sz="0" w:space="0" w:color="auto"/>
                    <w:right w:val="none" w:sz="0" w:space="0" w:color="auto"/>
                  </w:divBdr>
                </w:div>
                <w:div w:id="1893039678">
                  <w:marLeft w:val="0"/>
                  <w:marRight w:val="0"/>
                  <w:marTop w:val="0"/>
                  <w:marBottom w:val="0"/>
                  <w:divBdr>
                    <w:top w:val="none" w:sz="0" w:space="0" w:color="auto"/>
                    <w:left w:val="none" w:sz="0" w:space="0" w:color="auto"/>
                    <w:bottom w:val="none" w:sz="0" w:space="0" w:color="auto"/>
                    <w:right w:val="none" w:sz="0" w:space="0" w:color="auto"/>
                  </w:divBdr>
                </w:div>
              </w:divsChild>
            </w:div>
            <w:div w:id="1453474448">
              <w:marLeft w:val="0"/>
              <w:marRight w:val="0"/>
              <w:marTop w:val="0"/>
              <w:marBottom w:val="0"/>
              <w:divBdr>
                <w:top w:val="none" w:sz="0" w:space="0" w:color="auto"/>
                <w:left w:val="none" w:sz="0" w:space="0" w:color="auto"/>
                <w:bottom w:val="none" w:sz="0" w:space="0" w:color="auto"/>
                <w:right w:val="none" w:sz="0" w:space="0" w:color="auto"/>
              </w:divBdr>
              <w:divsChild>
                <w:div w:id="56633412">
                  <w:marLeft w:val="0"/>
                  <w:marRight w:val="0"/>
                  <w:marTop w:val="0"/>
                  <w:marBottom w:val="0"/>
                  <w:divBdr>
                    <w:top w:val="none" w:sz="0" w:space="0" w:color="auto"/>
                    <w:left w:val="none" w:sz="0" w:space="0" w:color="auto"/>
                    <w:bottom w:val="none" w:sz="0" w:space="0" w:color="auto"/>
                    <w:right w:val="none" w:sz="0" w:space="0" w:color="auto"/>
                  </w:divBdr>
                </w:div>
                <w:div w:id="123890371">
                  <w:marLeft w:val="0"/>
                  <w:marRight w:val="0"/>
                  <w:marTop w:val="0"/>
                  <w:marBottom w:val="0"/>
                  <w:divBdr>
                    <w:top w:val="none" w:sz="0" w:space="0" w:color="auto"/>
                    <w:left w:val="none" w:sz="0" w:space="0" w:color="auto"/>
                    <w:bottom w:val="none" w:sz="0" w:space="0" w:color="auto"/>
                    <w:right w:val="none" w:sz="0" w:space="0" w:color="auto"/>
                  </w:divBdr>
                </w:div>
                <w:div w:id="145050797">
                  <w:marLeft w:val="0"/>
                  <w:marRight w:val="0"/>
                  <w:marTop w:val="0"/>
                  <w:marBottom w:val="0"/>
                  <w:divBdr>
                    <w:top w:val="none" w:sz="0" w:space="0" w:color="auto"/>
                    <w:left w:val="none" w:sz="0" w:space="0" w:color="auto"/>
                    <w:bottom w:val="none" w:sz="0" w:space="0" w:color="auto"/>
                    <w:right w:val="none" w:sz="0" w:space="0" w:color="auto"/>
                  </w:divBdr>
                </w:div>
                <w:div w:id="954748112">
                  <w:marLeft w:val="0"/>
                  <w:marRight w:val="0"/>
                  <w:marTop w:val="0"/>
                  <w:marBottom w:val="0"/>
                  <w:divBdr>
                    <w:top w:val="none" w:sz="0" w:space="0" w:color="auto"/>
                    <w:left w:val="none" w:sz="0" w:space="0" w:color="auto"/>
                    <w:bottom w:val="none" w:sz="0" w:space="0" w:color="auto"/>
                    <w:right w:val="none" w:sz="0" w:space="0" w:color="auto"/>
                  </w:divBdr>
                </w:div>
                <w:div w:id="1764567340">
                  <w:marLeft w:val="0"/>
                  <w:marRight w:val="0"/>
                  <w:marTop w:val="0"/>
                  <w:marBottom w:val="0"/>
                  <w:divBdr>
                    <w:top w:val="none" w:sz="0" w:space="0" w:color="auto"/>
                    <w:left w:val="none" w:sz="0" w:space="0" w:color="auto"/>
                    <w:bottom w:val="none" w:sz="0" w:space="0" w:color="auto"/>
                    <w:right w:val="none" w:sz="0" w:space="0" w:color="auto"/>
                  </w:divBdr>
                </w:div>
              </w:divsChild>
            </w:div>
            <w:div w:id="1804494442">
              <w:marLeft w:val="0"/>
              <w:marRight w:val="0"/>
              <w:marTop w:val="0"/>
              <w:marBottom w:val="0"/>
              <w:divBdr>
                <w:top w:val="none" w:sz="0" w:space="0" w:color="auto"/>
                <w:left w:val="none" w:sz="0" w:space="0" w:color="auto"/>
                <w:bottom w:val="none" w:sz="0" w:space="0" w:color="auto"/>
                <w:right w:val="none" w:sz="0" w:space="0" w:color="auto"/>
              </w:divBdr>
              <w:divsChild>
                <w:div w:id="691345444">
                  <w:marLeft w:val="0"/>
                  <w:marRight w:val="0"/>
                  <w:marTop w:val="0"/>
                  <w:marBottom w:val="0"/>
                  <w:divBdr>
                    <w:top w:val="none" w:sz="0" w:space="0" w:color="auto"/>
                    <w:left w:val="none" w:sz="0" w:space="0" w:color="auto"/>
                    <w:bottom w:val="none" w:sz="0" w:space="0" w:color="auto"/>
                    <w:right w:val="none" w:sz="0" w:space="0" w:color="auto"/>
                  </w:divBdr>
                </w:div>
                <w:div w:id="895356508">
                  <w:marLeft w:val="0"/>
                  <w:marRight w:val="0"/>
                  <w:marTop w:val="0"/>
                  <w:marBottom w:val="0"/>
                  <w:divBdr>
                    <w:top w:val="none" w:sz="0" w:space="0" w:color="auto"/>
                    <w:left w:val="none" w:sz="0" w:space="0" w:color="auto"/>
                    <w:bottom w:val="none" w:sz="0" w:space="0" w:color="auto"/>
                    <w:right w:val="none" w:sz="0" w:space="0" w:color="auto"/>
                  </w:divBdr>
                </w:div>
                <w:div w:id="1024549853">
                  <w:marLeft w:val="0"/>
                  <w:marRight w:val="0"/>
                  <w:marTop w:val="0"/>
                  <w:marBottom w:val="0"/>
                  <w:divBdr>
                    <w:top w:val="none" w:sz="0" w:space="0" w:color="auto"/>
                    <w:left w:val="none" w:sz="0" w:space="0" w:color="auto"/>
                    <w:bottom w:val="none" w:sz="0" w:space="0" w:color="auto"/>
                    <w:right w:val="none" w:sz="0" w:space="0" w:color="auto"/>
                  </w:divBdr>
                </w:div>
                <w:div w:id="1472552225">
                  <w:marLeft w:val="0"/>
                  <w:marRight w:val="0"/>
                  <w:marTop w:val="0"/>
                  <w:marBottom w:val="0"/>
                  <w:divBdr>
                    <w:top w:val="none" w:sz="0" w:space="0" w:color="auto"/>
                    <w:left w:val="none" w:sz="0" w:space="0" w:color="auto"/>
                    <w:bottom w:val="none" w:sz="0" w:space="0" w:color="auto"/>
                    <w:right w:val="none" w:sz="0" w:space="0" w:color="auto"/>
                  </w:divBdr>
                </w:div>
              </w:divsChild>
            </w:div>
            <w:div w:id="2104061809">
              <w:marLeft w:val="0"/>
              <w:marRight w:val="0"/>
              <w:marTop w:val="0"/>
              <w:marBottom w:val="0"/>
              <w:divBdr>
                <w:top w:val="none" w:sz="0" w:space="0" w:color="auto"/>
                <w:left w:val="none" w:sz="0" w:space="0" w:color="auto"/>
                <w:bottom w:val="none" w:sz="0" w:space="0" w:color="auto"/>
                <w:right w:val="none" w:sz="0" w:space="0" w:color="auto"/>
              </w:divBdr>
              <w:divsChild>
                <w:div w:id="26374465">
                  <w:marLeft w:val="0"/>
                  <w:marRight w:val="0"/>
                  <w:marTop w:val="0"/>
                  <w:marBottom w:val="0"/>
                  <w:divBdr>
                    <w:top w:val="none" w:sz="0" w:space="0" w:color="auto"/>
                    <w:left w:val="none" w:sz="0" w:space="0" w:color="auto"/>
                    <w:bottom w:val="none" w:sz="0" w:space="0" w:color="auto"/>
                    <w:right w:val="none" w:sz="0" w:space="0" w:color="auto"/>
                  </w:divBdr>
                </w:div>
                <w:div w:id="411970917">
                  <w:marLeft w:val="0"/>
                  <w:marRight w:val="0"/>
                  <w:marTop w:val="0"/>
                  <w:marBottom w:val="0"/>
                  <w:divBdr>
                    <w:top w:val="none" w:sz="0" w:space="0" w:color="auto"/>
                    <w:left w:val="none" w:sz="0" w:space="0" w:color="auto"/>
                    <w:bottom w:val="none" w:sz="0" w:space="0" w:color="auto"/>
                    <w:right w:val="none" w:sz="0" w:space="0" w:color="auto"/>
                  </w:divBdr>
                </w:div>
                <w:div w:id="480736764">
                  <w:marLeft w:val="0"/>
                  <w:marRight w:val="0"/>
                  <w:marTop w:val="0"/>
                  <w:marBottom w:val="0"/>
                  <w:divBdr>
                    <w:top w:val="none" w:sz="0" w:space="0" w:color="auto"/>
                    <w:left w:val="none" w:sz="0" w:space="0" w:color="auto"/>
                    <w:bottom w:val="none" w:sz="0" w:space="0" w:color="auto"/>
                    <w:right w:val="none" w:sz="0" w:space="0" w:color="auto"/>
                  </w:divBdr>
                </w:div>
                <w:div w:id="1341277291">
                  <w:marLeft w:val="0"/>
                  <w:marRight w:val="0"/>
                  <w:marTop w:val="0"/>
                  <w:marBottom w:val="0"/>
                  <w:divBdr>
                    <w:top w:val="none" w:sz="0" w:space="0" w:color="auto"/>
                    <w:left w:val="none" w:sz="0" w:space="0" w:color="auto"/>
                    <w:bottom w:val="none" w:sz="0" w:space="0" w:color="auto"/>
                    <w:right w:val="none" w:sz="0" w:space="0" w:color="auto"/>
                  </w:divBdr>
                </w:div>
                <w:div w:id="1841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1826">
      <w:bodyDiv w:val="1"/>
      <w:marLeft w:val="0"/>
      <w:marRight w:val="0"/>
      <w:marTop w:val="0"/>
      <w:marBottom w:val="0"/>
      <w:divBdr>
        <w:top w:val="none" w:sz="0" w:space="0" w:color="auto"/>
        <w:left w:val="none" w:sz="0" w:space="0" w:color="auto"/>
        <w:bottom w:val="none" w:sz="0" w:space="0" w:color="auto"/>
        <w:right w:val="none" w:sz="0" w:space="0" w:color="auto"/>
      </w:divBdr>
      <w:divsChild>
        <w:div w:id="292715202">
          <w:marLeft w:val="0"/>
          <w:marRight w:val="0"/>
          <w:marTop w:val="0"/>
          <w:marBottom w:val="0"/>
          <w:divBdr>
            <w:top w:val="none" w:sz="0" w:space="0" w:color="auto"/>
            <w:left w:val="none" w:sz="0" w:space="0" w:color="auto"/>
            <w:bottom w:val="none" w:sz="0" w:space="0" w:color="auto"/>
            <w:right w:val="none" w:sz="0" w:space="0" w:color="auto"/>
          </w:divBdr>
        </w:div>
        <w:div w:id="524171706">
          <w:marLeft w:val="0"/>
          <w:marRight w:val="0"/>
          <w:marTop w:val="0"/>
          <w:marBottom w:val="0"/>
          <w:divBdr>
            <w:top w:val="none" w:sz="0" w:space="0" w:color="auto"/>
            <w:left w:val="none" w:sz="0" w:space="0" w:color="auto"/>
            <w:bottom w:val="none" w:sz="0" w:space="0" w:color="auto"/>
            <w:right w:val="none" w:sz="0" w:space="0" w:color="auto"/>
          </w:divBdr>
        </w:div>
      </w:divsChild>
    </w:div>
    <w:div w:id="899679179">
      <w:bodyDiv w:val="1"/>
      <w:marLeft w:val="0"/>
      <w:marRight w:val="0"/>
      <w:marTop w:val="0"/>
      <w:marBottom w:val="0"/>
      <w:divBdr>
        <w:top w:val="none" w:sz="0" w:space="0" w:color="auto"/>
        <w:left w:val="none" w:sz="0" w:space="0" w:color="auto"/>
        <w:bottom w:val="none" w:sz="0" w:space="0" w:color="auto"/>
        <w:right w:val="none" w:sz="0" w:space="0" w:color="auto"/>
      </w:divBdr>
      <w:divsChild>
        <w:div w:id="632297713">
          <w:marLeft w:val="0"/>
          <w:marRight w:val="0"/>
          <w:marTop w:val="0"/>
          <w:marBottom w:val="0"/>
          <w:divBdr>
            <w:top w:val="none" w:sz="0" w:space="0" w:color="auto"/>
            <w:left w:val="none" w:sz="0" w:space="0" w:color="auto"/>
            <w:bottom w:val="none" w:sz="0" w:space="0" w:color="auto"/>
            <w:right w:val="none" w:sz="0" w:space="0" w:color="auto"/>
          </w:divBdr>
        </w:div>
        <w:div w:id="1122920403">
          <w:marLeft w:val="0"/>
          <w:marRight w:val="0"/>
          <w:marTop w:val="0"/>
          <w:marBottom w:val="0"/>
          <w:divBdr>
            <w:top w:val="none" w:sz="0" w:space="0" w:color="auto"/>
            <w:left w:val="none" w:sz="0" w:space="0" w:color="auto"/>
            <w:bottom w:val="none" w:sz="0" w:space="0" w:color="auto"/>
            <w:right w:val="none" w:sz="0" w:space="0" w:color="auto"/>
          </w:divBdr>
        </w:div>
        <w:div w:id="1657146215">
          <w:marLeft w:val="0"/>
          <w:marRight w:val="0"/>
          <w:marTop w:val="0"/>
          <w:marBottom w:val="0"/>
          <w:divBdr>
            <w:top w:val="none" w:sz="0" w:space="0" w:color="auto"/>
            <w:left w:val="none" w:sz="0" w:space="0" w:color="auto"/>
            <w:bottom w:val="none" w:sz="0" w:space="0" w:color="auto"/>
            <w:right w:val="none" w:sz="0" w:space="0" w:color="auto"/>
          </w:divBdr>
        </w:div>
        <w:div w:id="1970164897">
          <w:marLeft w:val="0"/>
          <w:marRight w:val="0"/>
          <w:marTop w:val="0"/>
          <w:marBottom w:val="0"/>
          <w:divBdr>
            <w:top w:val="none" w:sz="0" w:space="0" w:color="auto"/>
            <w:left w:val="none" w:sz="0" w:space="0" w:color="auto"/>
            <w:bottom w:val="none" w:sz="0" w:space="0" w:color="auto"/>
            <w:right w:val="none" w:sz="0" w:space="0" w:color="auto"/>
          </w:divBdr>
        </w:div>
      </w:divsChild>
    </w:div>
    <w:div w:id="1297567365">
      <w:bodyDiv w:val="1"/>
      <w:marLeft w:val="0"/>
      <w:marRight w:val="0"/>
      <w:marTop w:val="0"/>
      <w:marBottom w:val="0"/>
      <w:divBdr>
        <w:top w:val="none" w:sz="0" w:space="0" w:color="auto"/>
        <w:left w:val="none" w:sz="0" w:space="0" w:color="auto"/>
        <w:bottom w:val="none" w:sz="0" w:space="0" w:color="auto"/>
        <w:right w:val="none" w:sz="0" w:space="0" w:color="auto"/>
      </w:divBdr>
    </w:div>
    <w:div w:id="1380327025">
      <w:bodyDiv w:val="1"/>
      <w:marLeft w:val="0"/>
      <w:marRight w:val="0"/>
      <w:marTop w:val="0"/>
      <w:marBottom w:val="0"/>
      <w:divBdr>
        <w:top w:val="none" w:sz="0" w:space="0" w:color="auto"/>
        <w:left w:val="none" w:sz="0" w:space="0" w:color="auto"/>
        <w:bottom w:val="none" w:sz="0" w:space="0" w:color="auto"/>
        <w:right w:val="none" w:sz="0" w:space="0" w:color="auto"/>
      </w:divBdr>
      <w:divsChild>
        <w:div w:id="1068302995">
          <w:marLeft w:val="0"/>
          <w:marRight w:val="0"/>
          <w:marTop w:val="0"/>
          <w:marBottom w:val="0"/>
          <w:divBdr>
            <w:top w:val="none" w:sz="0" w:space="0" w:color="auto"/>
            <w:left w:val="none" w:sz="0" w:space="0" w:color="auto"/>
            <w:bottom w:val="none" w:sz="0" w:space="0" w:color="auto"/>
            <w:right w:val="none" w:sz="0" w:space="0" w:color="auto"/>
          </w:divBdr>
          <w:divsChild>
            <w:div w:id="155388180">
              <w:marLeft w:val="0"/>
              <w:marRight w:val="0"/>
              <w:marTop w:val="0"/>
              <w:marBottom w:val="0"/>
              <w:divBdr>
                <w:top w:val="none" w:sz="0" w:space="0" w:color="auto"/>
                <w:left w:val="none" w:sz="0" w:space="0" w:color="auto"/>
                <w:bottom w:val="none" w:sz="0" w:space="0" w:color="auto"/>
                <w:right w:val="none" w:sz="0" w:space="0" w:color="auto"/>
              </w:divBdr>
            </w:div>
            <w:div w:id="18246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1341">
      <w:bodyDiv w:val="1"/>
      <w:marLeft w:val="0"/>
      <w:marRight w:val="0"/>
      <w:marTop w:val="0"/>
      <w:marBottom w:val="0"/>
      <w:divBdr>
        <w:top w:val="none" w:sz="0" w:space="0" w:color="auto"/>
        <w:left w:val="none" w:sz="0" w:space="0" w:color="auto"/>
        <w:bottom w:val="none" w:sz="0" w:space="0" w:color="auto"/>
        <w:right w:val="none" w:sz="0" w:space="0" w:color="auto"/>
      </w:divBdr>
      <w:divsChild>
        <w:div w:id="440076111">
          <w:marLeft w:val="0"/>
          <w:marRight w:val="0"/>
          <w:marTop w:val="0"/>
          <w:marBottom w:val="0"/>
          <w:divBdr>
            <w:top w:val="none" w:sz="0" w:space="0" w:color="auto"/>
            <w:left w:val="none" w:sz="0" w:space="0" w:color="auto"/>
            <w:bottom w:val="none" w:sz="0" w:space="0" w:color="auto"/>
            <w:right w:val="none" w:sz="0" w:space="0" w:color="auto"/>
          </w:divBdr>
          <w:divsChild>
            <w:div w:id="1004626234">
              <w:marLeft w:val="0"/>
              <w:marRight w:val="0"/>
              <w:marTop w:val="0"/>
              <w:marBottom w:val="0"/>
              <w:divBdr>
                <w:top w:val="none" w:sz="0" w:space="0" w:color="auto"/>
                <w:left w:val="none" w:sz="0" w:space="0" w:color="auto"/>
                <w:bottom w:val="none" w:sz="0" w:space="0" w:color="auto"/>
                <w:right w:val="none" w:sz="0" w:space="0" w:color="auto"/>
              </w:divBdr>
              <w:divsChild>
                <w:div w:id="12600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4258">
      <w:bodyDiv w:val="1"/>
      <w:marLeft w:val="0"/>
      <w:marRight w:val="0"/>
      <w:marTop w:val="0"/>
      <w:marBottom w:val="0"/>
      <w:divBdr>
        <w:top w:val="none" w:sz="0" w:space="0" w:color="auto"/>
        <w:left w:val="none" w:sz="0" w:space="0" w:color="auto"/>
        <w:bottom w:val="none" w:sz="0" w:space="0" w:color="auto"/>
        <w:right w:val="none" w:sz="0" w:space="0" w:color="auto"/>
      </w:divBdr>
    </w:div>
    <w:div w:id="1675720838">
      <w:bodyDiv w:val="1"/>
      <w:marLeft w:val="0"/>
      <w:marRight w:val="0"/>
      <w:marTop w:val="0"/>
      <w:marBottom w:val="0"/>
      <w:divBdr>
        <w:top w:val="none" w:sz="0" w:space="0" w:color="auto"/>
        <w:left w:val="none" w:sz="0" w:space="0" w:color="auto"/>
        <w:bottom w:val="none" w:sz="0" w:space="0" w:color="auto"/>
        <w:right w:val="none" w:sz="0" w:space="0" w:color="auto"/>
      </w:divBdr>
      <w:divsChild>
        <w:div w:id="290593002">
          <w:marLeft w:val="0"/>
          <w:marRight w:val="0"/>
          <w:marTop w:val="0"/>
          <w:marBottom w:val="0"/>
          <w:divBdr>
            <w:top w:val="none" w:sz="0" w:space="0" w:color="auto"/>
            <w:left w:val="none" w:sz="0" w:space="0" w:color="auto"/>
            <w:bottom w:val="none" w:sz="0" w:space="0" w:color="auto"/>
            <w:right w:val="none" w:sz="0" w:space="0" w:color="auto"/>
          </w:divBdr>
        </w:div>
      </w:divsChild>
    </w:div>
    <w:div w:id="1833914111">
      <w:bodyDiv w:val="1"/>
      <w:marLeft w:val="0"/>
      <w:marRight w:val="0"/>
      <w:marTop w:val="0"/>
      <w:marBottom w:val="0"/>
      <w:divBdr>
        <w:top w:val="none" w:sz="0" w:space="0" w:color="auto"/>
        <w:left w:val="none" w:sz="0" w:space="0" w:color="auto"/>
        <w:bottom w:val="none" w:sz="0" w:space="0" w:color="auto"/>
        <w:right w:val="none" w:sz="0" w:space="0" w:color="auto"/>
      </w:divBdr>
      <w:divsChild>
        <w:div w:id="1745369718">
          <w:marLeft w:val="0"/>
          <w:marRight w:val="0"/>
          <w:marTop w:val="0"/>
          <w:marBottom w:val="0"/>
          <w:divBdr>
            <w:top w:val="none" w:sz="0" w:space="0" w:color="auto"/>
            <w:left w:val="none" w:sz="0" w:space="0" w:color="auto"/>
            <w:bottom w:val="none" w:sz="0" w:space="0" w:color="auto"/>
            <w:right w:val="none" w:sz="0" w:space="0" w:color="auto"/>
          </w:divBdr>
          <w:divsChild>
            <w:div w:id="859584305">
              <w:marLeft w:val="0"/>
              <w:marRight w:val="0"/>
              <w:marTop w:val="0"/>
              <w:marBottom w:val="0"/>
              <w:divBdr>
                <w:top w:val="none" w:sz="0" w:space="0" w:color="auto"/>
                <w:left w:val="none" w:sz="0" w:space="0" w:color="auto"/>
                <w:bottom w:val="none" w:sz="0" w:space="0" w:color="auto"/>
                <w:right w:val="none" w:sz="0" w:space="0" w:color="auto"/>
              </w:divBdr>
              <w:divsChild>
                <w:div w:id="11491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oter" Target="footer9.xml"/></Relationships>
</file>

<file path=word/documenttasks/documenttasks1.xml><?xml version="1.0" encoding="utf-8"?>
<t:Tasks xmlns:t="http://schemas.microsoft.com/office/tasks/2019/documenttasks" xmlns:oel="http://schemas.microsoft.com/office/2019/extlst">
  <t:Task id="{59565A2A-7860-415E-B60F-8A2DDDD9FC73}">
    <t:Anchor>
      <t:Comment id="293201307"/>
    </t:Anchor>
    <t:History>
      <t:Event id="{9D01649B-5363-4F4B-B728-BFF1CA1F5460}" time="2023-08-21T08:30:14.986Z">
        <t:Attribution userId="S::gmagdon@nsawi.onmicrosoft.com::6b3cf855-beec-454e-9202-b34e15070e63" userProvider="AD" userName="Grzegorz Magdoń"/>
        <t:Anchor>
          <t:Comment id="293201307"/>
        </t:Anchor>
        <t:Create/>
      </t:Event>
      <t:Event id="{62545E7B-12D1-4139-A6E2-AC186594816F}" time="2023-08-21T08:30:14.986Z">
        <t:Attribution userId="S::gmagdon@nsawi.onmicrosoft.com::6b3cf855-beec-454e-9202-b34e15070e63" userProvider="AD" userName="Grzegorz Magdoń"/>
        <t:Anchor>
          <t:Comment id="293201307"/>
        </t:Anchor>
        <t:Assign userId="S::sziolo@nsawi.onmicrosoft.com::03c4bab1-1e1b-4d2a-befa-c43ee3470c7f" userProvider="AD" userName="Szymon Zioło"/>
      </t:Event>
      <t:Event id="{9E645304-06ED-4A9A-9583-792117404F09}" time="2023-08-21T08:30:14.986Z">
        <t:Attribution userId="S::gmagdon@nsawi.onmicrosoft.com::6b3cf855-beec-454e-9202-b34e15070e63" userProvider="AD" userName="Grzegorz Magdoń"/>
        <t:Anchor>
          <t:Comment id="293201307"/>
        </t:Anchor>
        <t:SetTitle title="@Szymon Zioło Szymonie prośba o info do czego odnosi się to 2.4.8 ?"/>
      </t:Event>
      <t:Event id="{312BE44D-E5D4-4027-8E42-2F51164CE5A5}" time="2023-09-13T07:01:03.535Z">
        <t:Attribution userId="S::jgzel@nsawi.onmicrosoft.com::be061ace-66cd-4019-9321-eaedc261f894" userProvider="AD" userName="Jakub Gzel"/>
        <t:Progress percentComplete="100"/>
      </t:Event>
    </t:History>
  </t:Task>
  <t:Task id="{D226984B-4729-4DCB-B39F-B57958D5AD09}">
    <t:Anchor>
      <t:Comment id="278742437"/>
    </t:Anchor>
    <t:History>
      <t:Event id="{583BCD12-0EC3-49FB-ACE0-327394402D3E}" time="2023-08-24T12:48:43.837Z">
        <t:Attribution userId="S::gmagdon@nsawi.onmicrosoft.com::6b3cf855-beec-454e-9202-b34e15070e63" userProvider="AD" userName="Grzegorz Magdoń"/>
        <t:Anchor>
          <t:Comment id="278742437"/>
        </t:Anchor>
        <t:Create/>
      </t:Event>
      <t:Event id="{FCD0455A-3921-4E04-8D9A-EA4CDB1F20A1}" time="2023-08-24T12:48:43.837Z">
        <t:Attribution userId="S::gmagdon@nsawi.onmicrosoft.com::6b3cf855-beec-454e-9202-b34e15070e63" userProvider="AD" userName="Grzegorz Magdoń"/>
        <t:Anchor>
          <t:Comment id="278742437"/>
        </t:Anchor>
        <t:Assign userId="S::sziolo@nsawi.onmicrosoft.com::03c4bab1-1e1b-4d2a-befa-c43ee3470c7f" userProvider="AD" userName="Szymon Zioło"/>
      </t:Event>
      <t:Event id="{676CA4BE-80EB-4E4E-AD7D-842D12B2BE07}" time="2023-08-24T12:48:43.837Z">
        <t:Attribution userId="S::gmagdon@nsawi.onmicrosoft.com::6b3cf855-beec-454e-9202-b34e15070e63" userProvider="AD" userName="Grzegorz Magdoń"/>
        <t:Anchor>
          <t:Comment id="278742437"/>
        </t:Anchor>
        <t:SetTitle title="@Szymon Zioło do ewentualnego usunięcia po poniedziałkowym spotkaniu bo na dziś to wymaganie nei ma większego sensu"/>
      </t:Event>
    </t:History>
  </t:Task>
  <t:Task id="{9903B46B-5CE8-4A31-BCA2-6DF78140D687}">
    <t:Anchor>
      <t:Comment id="1667630897"/>
    </t:Anchor>
    <t:History>
      <t:Event id="{6702D9CC-B308-4C47-B703-E094831C9525}" time="2023-08-24T12:35:10.291Z">
        <t:Attribution userId="S::gmagdon@nsawi.onmicrosoft.com::6b3cf855-beec-454e-9202-b34e15070e63" userProvider="AD" userName="Grzegorz Magdoń"/>
        <t:Anchor>
          <t:Comment id="1667630897"/>
        </t:Anchor>
        <t:Create/>
      </t:Event>
      <t:Event id="{B8C7AE79-E6E8-45A6-B70F-E0A70E271092}" time="2023-08-24T12:35:10.291Z">
        <t:Attribution userId="S::gmagdon@nsawi.onmicrosoft.com::6b3cf855-beec-454e-9202-b34e15070e63" userProvider="AD" userName="Grzegorz Magdoń"/>
        <t:Anchor>
          <t:Comment id="1667630897"/>
        </t:Anchor>
        <t:Assign userId="S::mwieprzkowicz@nsawi.onmicrosoft.com::5871d255-8d30-4ca7-aeb7-0a51c0aec487" userProvider="AD" userName="Marek Wieprzkowicz"/>
      </t:Event>
      <t:Event id="{A80C85E3-1CA0-4E80-8E8B-9335355A55F5}" time="2023-08-24T12:35:10.291Z">
        <t:Attribution userId="S::gmagdon@nsawi.onmicrosoft.com::6b3cf855-beec-454e-9202-b34e15070e63" userProvider="AD" userName="Grzegorz Magdoń"/>
        <t:Anchor>
          <t:Comment id="1667630897"/>
        </t:Anchor>
        <t:SetTitle title="@Marek Wieprzkowicz ile ma być zapytań i jakie"/>
      </t:Event>
      <t:Event id="{8ACA1129-998D-4C42-A3F6-2ED06B5FB665}" time="2023-09-13T06:56:28.647Z">
        <t:Attribution userId="S::jgzel@nsawi.onmicrosoft.com::be061ace-66cd-4019-9321-eaedc261f894" userProvider="AD" userName="Jakub Gzel"/>
        <t:Progress percentComplete="100"/>
      </t:Event>
    </t:History>
  </t:Task>
  <t:Task id="{ECBB4221-C1DF-44E4-BEA9-40713D8DA5F6}">
    <t:Anchor>
      <t:Comment id="1796098511"/>
    </t:Anchor>
    <t:History>
      <t:Event id="{368C1AE7-25A0-4ECB-9A38-383AB6F0F019}" time="2023-10-31T07:11:00.86Z">
        <t:Attribution userId="S::gmagdon@nsawi.onmicrosoft.com::6b3cf855-beec-454e-9202-b34e15070e63" userProvider="AD" userName="Grzegorz Magdoń"/>
        <t:Anchor>
          <t:Comment id="2001988950"/>
        </t:Anchor>
        <t:Create/>
      </t:Event>
      <t:Event id="{674CE580-95CA-4737-A4B2-C41D71CB7A86}" time="2023-10-31T07:11:00.86Z">
        <t:Attribution userId="S::gmagdon@nsawi.onmicrosoft.com::6b3cf855-beec-454e-9202-b34e15070e63" userProvider="AD" userName="Grzegorz Magdoń"/>
        <t:Anchor>
          <t:Comment id="2001988950"/>
        </t:Anchor>
        <t:Assign userId="S::sziolo@nsawi.onmicrosoft.com::03c4bab1-1e1b-4d2a-befa-c43ee3470c7f" userProvider="AD" userName="Szymon Zioło"/>
      </t:Event>
      <t:Event id="{A662506C-6EC8-4FFC-84C9-8B737708F204}" time="2023-10-31T07:11:00.86Z">
        <t:Attribution userId="S::gmagdon@nsawi.onmicrosoft.com::6b3cf855-beec-454e-9202-b34e15070e63" userProvider="AD" userName="Grzegorz Magdoń"/>
        <t:Anchor>
          <t:Comment id="2001988950"/>
        </t:Anchor>
        <t:SetTitle title="@Szymon Zioło nie mogę zmienić tego ostatniego bulletu a powinien brzmieć: wokandy z ogłoszenia orzeczenia (ustalone z inspektor ds biurowości)"/>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2AB7DEA1C2D4B9BEAA2D44A7E0E10" ma:contentTypeVersion="7" ma:contentTypeDescription="Create a new document." ma:contentTypeScope="" ma:versionID="140aaae47bf8d06090b0376ca783cd6e">
  <xsd:schema xmlns:xsd="http://www.w3.org/2001/XMLSchema" xmlns:xs="http://www.w3.org/2001/XMLSchema" xmlns:p="http://schemas.microsoft.com/office/2006/metadata/properties" xmlns:ns2="8aea30e2-3aec-4750-ad62-939e76f4d258" xmlns:ns3="1b2f13c9-fd1f-416b-86a0-660b08ee7f35" targetNamespace="http://schemas.microsoft.com/office/2006/metadata/properties" ma:root="true" ma:fieldsID="5c75a6c1fe786ad038cf3d0bdb0575c0" ns2:_="" ns3:_="">
    <xsd:import namespace="8aea30e2-3aec-4750-ad62-939e76f4d258"/>
    <xsd:import namespace="1b2f13c9-fd1f-416b-86a0-660b08ee7f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a30e2-3aec-4750-ad62-939e76f4d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f13c9-fd1f-416b-86a0-660b08ee7f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F67F-1997-4824-A64C-8469C83BA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7B0C73-EC2A-4B09-A1CA-7764B6B9E5ED}">
  <ds:schemaRefs>
    <ds:schemaRef ds:uri="http://schemas.microsoft.com/sharepoint/v3/contenttype/forms"/>
  </ds:schemaRefs>
</ds:datastoreItem>
</file>

<file path=customXml/itemProps3.xml><?xml version="1.0" encoding="utf-8"?>
<ds:datastoreItem xmlns:ds="http://schemas.openxmlformats.org/officeDocument/2006/customXml" ds:itemID="{F35178D8-2D80-4F0A-BAEF-56C355C89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a30e2-3aec-4750-ad62-939e76f4d258"/>
    <ds:schemaRef ds:uri="1b2f13c9-fd1f-416b-86a0-660b08ee7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C389F-27CE-4E46-A1F6-BE565062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29193</Words>
  <Characters>175164</Characters>
  <Application>Microsoft Office Word</Application>
  <DocSecurity>0</DocSecurity>
  <Lines>1459</Lines>
  <Paragraphs>407</Paragraphs>
  <ScaleCrop>false</ScaleCrop>
  <Company>NSA</Company>
  <LinksUpToDate>false</LinksUpToDate>
  <CharactersWithSpaces>203950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wzorek</dc:creator>
  <cp:keywords/>
  <dc:description/>
  <cp:lastModifiedBy>Grzegorz Magdoń</cp:lastModifiedBy>
  <cp:revision>4</cp:revision>
  <cp:lastPrinted>2023-12-22T08:31:00Z</cp:lastPrinted>
  <dcterms:created xsi:type="dcterms:W3CDTF">2023-12-22T08:31:00Z</dcterms:created>
  <dcterms:modified xsi:type="dcterms:W3CDTF">2023-12-22T08:32:00Z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0x010100D0B2AB7DEA1C2D4B9BEAA2D44A7E0E10</vt:lpwstr>
  </property>
  <property fmtid="{D5CDD505-2E9C-101B-9397-08002B2CF9AE}" pid="9" name="GrammarlyDocumentId">
    <vt:lpwstr>22c6c4b999c585c96dec7422746177b0b648e0bcef06aa5bbe101c24cd709a90</vt:lpwstr>
  </property>
</Properties>
</file>