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6230CF" w:rsidTr="00C51787">
        <w:trPr>
          <w:trHeight w:val="309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6230CF" w:rsidRDefault="006230CF" w:rsidP="00C517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OŚWIADCZENIE DOTYCZĄCE PRZYNALEŻNOŚCI DO TEJ SAMEJ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GRUPY KAPITAŁOWEJ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</w:tbl>
    <w:p w:rsidR="00E53AC7" w:rsidRDefault="00E53AC7" w:rsidP="006230CF">
      <w:pPr>
        <w:spacing w:before="113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35AB" w:rsidRDefault="006230CF" w:rsidP="00BF35A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57AC">
        <w:rPr>
          <w:rFonts w:ascii="Times New Roman" w:hAnsi="Times New Roman"/>
          <w:b/>
          <w:sz w:val="24"/>
          <w:szCs w:val="24"/>
        </w:rPr>
        <w:t xml:space="preserve">DOTYCZY: </w:t>
      </w:r>
    </w:p>
    <w:p w:rsidR="009D1E30" w:rsidRPr="009D1E30" w:rsidRDefault="009D1E30" w:rsidP="009D1E3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D1E30">
        <w:rPr>
          <w:rFonts w:ascii="Times New Roman" w:hAnsi="Times New Roman"/>
          <w:b/>
          <w:sz w:val="24"/>
          <w:szCs w:val="24"/>
        </w:rPr>
        <w:t>Odbiór i zagospodarowywania odpadów komunalnych w okresie od 01 stycznia 2021 do 31 grudnia 2021 r. z terenu Gminy Miejskiej Jarosław pochodzących z nieruchomości zamieszkałych oraz z nieruchomości, które w części stanowią nieruchomości, na których zamieszkują mieszkańcy, a w części nieruchomości na których nie zamieszkują mieszkańcy,</w:t>
      </w:r>
      <w:r w:rsidRPr="009D1E30">
        <w:rPr>
          <w:rFonts w:ascii="Times New Roman" w:hAnsi="Times New Roman"/>
          <w:sz w:val="24"/>
          <w:szCs w:val="24"/>
        </w:rPr>
        <w:t xml:space="preserve"> </w:t>
      </w:r>
      <w:r w:rsidRPr="009D1E30">
        <w:rPr>
          <w:rFonts w:ascii="Times New Roman" w:hAnsi="Times New Roman"/>
          <w:b/>
          <w:sz w:val="24"/>
          <w:szCs w:val="24"/>
        </w:rPr>
        <w:t>utworzenie i prowadzenie Punktu Selektywnego Zbierania Odpadów Komunalnych oraz zaopatrzenie nieruchomości w pojemniki na odpady komunalne.</w:t>
      </w:r>
    </w:p>
    <w:bookmarkEnd w:id="0"/>
    <w:p w:rsidR="00751443" w:rsidRDefault="00751443" w:rsidP="00751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9D1E30" w:rsidRPr="00CE764C" w:rsidRDefault="009D1E30" w:rsidP="00751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F25B08" w:rsidRPr="00F25B08" w:rsidRDefault="00F25B08" w:rsidP="00F25B08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Wykonawcy . . . . . . . . . . . . . . . . . . . . . . . . . . . . . . . . . . . . . . . . . . . . . . . . . . . . . . . . . . . . . . . 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Adres Wykonawcy . . . . . . . . . . . . . . . . . . . . . . . . . . . . . . . . . . . . . . . . . . . . . . . . . . . . . . . . . . . . . . . . 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Nawiązując do zamieszczonej na stronie internetowej Zamawiającego informacji, o której mowa w</w:t>
      </w:r>
      <w:r w:rsidR="00907A95"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art. 86 ust. 5 ustawy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oświadczamy, że: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nie należymy do tej samej grupy kapitałowej z żadnym z wykonawców,</w:t>
      </w: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którzy złożyli ofertę w niniejszym postępowaniu *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lub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należymy do tej samej grupy kapitałowej z następującymi Wykonawcami *)</w:t>
      </w: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rozumieniu ustawy z dnia 16.02.2007</w:t>
      </w:r>
      <w:r w:rsidR="001B53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r. o ochronie konkurencji i konsumentów.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Lista Wykonawców składających ofertę w niniejszy postępowaniu, należących do tej samej grupy kapitałowej *)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*) NIEPOTRZEBNE SKREŚLIĆ</w:t>
      </w:r>
    </w:p>
    <w:p w:rsidR="006230CF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6230CF" w:rsidRPr="0022273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color w:val="0D0D0D"/>
          <w:sz w:val="24"/>
          <w:szCs w:val="24"/>
        </w:rPr>
      </w:pPr>
      <w:r>
        <w:rPr>
          <w:rFonts w:ascii="Times New Roman" w:hAnsi="Times New Roman"/>
          <w:i/>
          <w:iCs/>
          <w:color w:val="0D0D0D"/>
          <w:sz w:val="24"/>
          <w:szCs w:val="24"/>
        </w:rPr>
        <w:t xml:space="preserve">Zgodnie z art. 24 ust. 11 ustawy </w:t>
      </w:r>
      <w:proofErr w:type="spellStart"/>
      <w:r>
        <w:rPr>
          <w:rFonts w:ascii="Times New Roman" w:hAnsi="Times New Roman"/>
          <w:i/>
          <w:iCs/>
          <w:color w:val="0D0D0D"/>
          <w:sz w:val="24"/>
          <w:szCs w:val="24"/>
        </w:rPr>
        <w:t>Pzp</w:t>
      </w:r>
      <w:proofErr w:type="spellEnd"/>
      <w:r>
        <w:rPr>
          <w:rFonts w:ascii="Times New Roman" w:hAnsi="Times New Roman"/>
          <w:i/>
          <w:iCs/>
          <w:color w:val="0D0D0D"/>
          <w:sz w:val="24"/>
          <w:szCs w:val="24"/>
        </w:rPr>
        <w:t>, Wykonawca, w terminie 3 dni od zamieszczenia na stronie internetowej informacji, o której mowa w art. 86 ust. 5, przekazuje zamawiającemu oświadczenie o przynależności lub braku przynależności do tej samej grupy kapitałowej, o której mowa w ust. 1 pkt 23. Wraz ze złożeniem oświadczenia, wykonawca może przedstawić dowody, że powiązania z innym wykonawcą nie prowadzą do zakłócenia konkurencji w postępowaniu o udzielenie zamówienia.</w:t>
      </w:r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…………………………………..............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 i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pieczęć i podpis upoważnionych przedstawicieli firmy</w:t>
      </w:r>
    </w:p>
    <w:p w:rsidR="008F607A" w:rsidRDefault="008F607A"/>
    <w:sectPr w:rsidR="008F607A" w:rsidSect="00C46B8B">
      <w:headerReference w:type="default" r:id="rId6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12" w:rsidRDefault="00786C12" w:rsidP="00C313BA">
      <w:pPr>
        <w:spacing w:after="0" w:line="240" w:lineRule="auto"/>
      </w:pPr>
      <w:r>
        <w:separator/>
      </w:r>
    </w:p>
  </w:endnote>
  <w:endnote w:type="continuationSeparator" w:id="0">
    <w:p w:rsidR="00786C12" w:rsidRDefault="00786C12" w:rsidP="00C3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12" w:rsidRDefault="00786C12" w:rsidP="00C313BA">
      <w:pPr>
        <w:spacing w:after="0" w:line="240" w:lineRule="auto"/>
      </w:pPr>
      <w:r>
        <w:separator/>
      </w:r>
    </w:p>
  </w:footnote>
  <w:footnote w:type="continuationSeparator" w:id="0">
    <w:p w:rsidR="00786C12" w:rsidRDefault="00786C12" w:rsidP="00C3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BA" w:rsidRDefault="00C313BA" w:rsidP="00C313BA">
    <w:pPr>
      <w:pStyle w:val="Nagwek"/>
      <w:jc w:val="center"/>
    </w:pPr>
  </w:p>
  <w:p w:rsidR="00C313BA" w:rsidRDefault="00C313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CF"/>
    <w:rsid w:val="000A372D"/>
    <w:rsid w:val="001810B6"/>
    <w:rsid w:val="001B5306"/>
    <w:rsid w:val="001C3458"/>
    <w:rsid w:val="001D3BEF"/>
    <w:rsid w:val="0020603B"/>
    <w:rsid w:val="002B498A"/>
    <w:rsid w:val="002D4B28"/>
    <w:rsid w:val="0039592B"/>
    <w:rsid w:val="003A69CC"/>
    <w:rsid w:val="00425D83"/>
    <w:rsid w:val="0045213D"/>
    <w:rsid w:val="004F0EBA"/>
    <w:rsid w:val="005335FC"/>
    <w:rsid w:val="00572085"/>
    <w:rsid w:val="00600C59"/>
    <w:rsid w:val="006230CF"/>
    <w:rsid w:val="00745E4D"/>
    <w:rsid w:val="00751443"/>
    <w:rsid w:val="00786C12"/>
    <w:rsid w:val="007F51E0"/>
    <w:rsid w:val="00832A2D"/>
    <w:rsid w:val="008504CF"/>
    <w:rsid w:val="008520F2"/>
    <w:rsid w:val="00887F98"/>
    <w:rsid w:val="008C57AC"/>
    <w:rsid w:val="008D224F"/>
    <w:rsid w:val="008F607A"/>
    <w:rsid w:val="00907A95"/>
    <w:rsid w:val="009D1E30"/>
    <w:rsid w:val="009F5D29"/>
    <w:rsid w:val="00A32870"/>
    <w:rsid w:val="00A32D2A"/>
    <w:rsid w:val="00A70B05"/>
    <w:rsid w:val="00A748B7"/>
    <w:rsid w:val="00AD0B4A"/>
    <w:rsid w:val="00B0648B"/>
    <w:rsid w:val="00B06F2F"/>
    <w:rsid w:val="00B57FD7"/>
    <w:rsid w:val="00B6322E"/>
    <w:rsid w:val="00BD4672"/>
    <w:rsid w:val="00BF35AB"/>
    <w:rsid w:val="00C11C52"/>
    <w:rsid w:val="00C2785A"/>
    <w:rsid w:val="00C313BA"/>
    <w:rsid w:val="00C46B8B"/>
    <w:rsid w:val="00CE4DD0"/>
    <w:rsid w:val="00D2794A"/>
    <w:rsid w:val="00D97EF7"/>
    <w:rsid w:val="00DC4F39"/>
    <w:rsid w:val="00DC6EE9"/>
    <w:rsid w:val="00E33A04"/>
    <w:rsid w:val="00E458D5"/>
    <w:rsid w:val="00E53AC7"/>
    <w:rsid w:val="00EB3B93"/>
    <w:rsid w:val="00F25B08"/>
    <w:rsid w:val="00F90D36"/>
    <w:rsid w:val="00F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A87D53-56DB-47E8-856D-0F67FA46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0C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3B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3BA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9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Piotr Chrzan </cp:lastModifiedBy>
  <cp:revision>10</cp:revision>
  <cp:lastPrinted>2018-03-08T09:27:00Z</cp:lastPrinted>
  <dcterms:created xsi:type="dcterms:W3CDTF">2020-07-14T14:44:00Z</dcterms:created>
  <dcterms:modified xsi:type="dcterms:W3CDTF">2020-10-30T11:04:00Z</dcterms:modified>
</cp:coreProperties>
</file>