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3C" w:rsidRDefault="0077393C" w:rsidP="005258F1">
      <w:pPr>
        <w:jc w:val="both"/>
        <w:rPr>
          <w:rFonts w:ascii="Calibri" w:hAnsi="Calibri" w:cs="Calibri"/>
          <w:sz w:val="22"/>
          <w:szCs w:val="22"/>
        </w:rPr>
      </w:pPr>
    </w:p>
    <w:p w:rsidR="005258F1" w:rsidRPr="00B51632" w:rsidRDefault="005258F1" w:rsidP="005258F1">
      <w:pPr>
        <w:spacing w:before="240"/>
        <w:jc w:val="center"/>
        <w:rPr>
          <w:rFonts w:ascii="Myriad Pro" w:hAnsi="Myriad Pro" w:cs="Calibri"/>
          <w:b/>
          <w:smallCaps/>
          <w:sz w:val="22"/>
          <w:szCs w:val="22"/>
        </w:rPr>
      </w:pPr>
      <w:r w:rsidRPr="00B51632">
        <w:rPr>
          <w:rFonts w:ascii="Myriad Pro" w:hAnsi="Myriad Pro" w:cs="Calibri"/>
          <w:b/>
          <w:smallCaps/>
          <w:sz w:val="22"/>
          <w:szCs w:val="22"/>
        </w:rPr>
        <w:t>ZAPYTANIE OFERTOWE</w:t>
      </w:r>
    </w:p>
    <w:p w:rsidR="00783788" w:rsidRPr="00B51632" w:rsidRDefault="005258F1" w:rsidP="005258F1">
      <w:pPr>
        <w:tabs>
          <w:tab w:val="left" w:pos="357"/>
          <w:tab w:val="left" w:pos="567"/>
        </w:tabs>
        <w:spacing w:before="240"/>
        <w:jc w:val="both"/>
        <w:rPr>
          <w:rFonts w:ascii="Myriad Pro" w:hAnsi="Myriad Pro" w:cs="Calibri"/>
          <w:sz w:val="22"/>
          <w:szCs w:val="22"/>
        </w:rPr>
      </w:pPr>
      <w:r w:rsidRPr="00B51632">
        <w:rPr>
          <w:rFonts w:ascii="Myriad Pro" w:hAnsi="Myriad Pro" w:cs="Calibri"/>
          <w:sz w:val="22"/>
          <w:szCs w:val="22"/>
        </w:rPr>
        <w:tab/>
        <w:t>Miejskie Przedsiębiorstwo Komunikacyjne Sp. z o.o. z siedzibą we Wrocławiu, na podstawie Regulaminu udzielania zamówień na usługi, dostawy i roboty budowlane przez MPK Sp. z o.o. we Wrocławiu, zwraca się z zapytaniem ofertowym, dotyczącym realizacji zamówienia:</w:t>
      </w:r>
    </w:p>
    <w:p w:rsidR="00DF756F" w:rsidRPr="00B51632" w:rsidRDefault="001C6F2E" w:rsidP="00DF756F">
      <w:pPr>
        <w:pStyle w:val="Styl2"/>
        <w:spacing w:after="120" w:line="276" w:lineRule="auto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B51632">
        <w:rPr>
          <w:rFonts w:ascii="Myriad Pro" w:hAnsi="Myriad Pro" w:cstheme="minorHAnsi"/>
          <w:b/>
          <w:color w:val="auto"/>
          <w:lang w:eastAsia="pl-PL"/>
        </w:rPr>
        <w:t xml:space="preserve">Najem maszyn dystrybucyjnych i sprzedaży środków ochrony indywidualnej, narzędzi, art. chemicznych na terenie Zajezdni </w:t>
      </w:r>
      <w:r w:rsidR="0077393C" w:rsidRPr="00B51632">
        <w:rPr>
          <w:rFonts w:ascii="Myriad Pro" w:hAnsi="Myriad Pro" w:cstheme="minorHAnsi"/>
          <w:b/>
          <w:color w:val="auto"/>
          <w:lang w:eastAsia="pl-PL"/>
        </w:rPr>
        <w:t>MPK Sp. z o.o. we Wrocławiu.</w:t>
      </w:r>
      <w:r w:rsidR="00DF756F" w:rsidRPr="00B51632">
        <w:rPr>
          <w:rFonts w:ascii="Myriad Pro" w:hAnsi="Myriad Pro" w:cstheme="minorHAnsi"/>
          <w:b/>
          <w:color w:val="auto"/>
          <w:lang w:eastAsia="pl-PL"/>
        </w:rPr>
        <w:t xml:space="preserve"> </w:t>
      </w: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sz w:val="22"/>
          <w:szCs w:val="22"/>
        </w:rPr>
      </w:pPr>
    </w:p>
    <w:p w:rsidR="001C6F2E" w:rsidRPr="00B51632" w:rsidRDefault="001C6F2E" w:rsidP="001C6F2E">
      <w:pPr>
        <w:pStyle w:val="Bezodstpw"/>
        <w:jc w:val="center"/>
        <w:rPr>
          <w:rFonts w:ascii="Myriad Pro" w:hAnsi="Myriad Pro"/>
          <w:b/>
          <w:sz w:val="22"/>
          <w:szCs w:val="22"/>
          <w:u w:val="single"/>
        </w:rPr>
      </w:pPr>
      <w:r w:rsidRPr="00B51632">
        <w:rPr>
          <w:rFonts w:ascii="Myriad Pro" w:hAnsi="Myriad Pro"/>
          <w:b/>
          <w:sz w:val="22"/>
          <w:szCs w:val="22"/>
          <w:u w:val="single"/>
        </w:rPr>
        <w:t>Postanowienia ogólne</w:t>
      </w:r>
    </w:p>
    <w:p w:rsidR="001C6F2E" w:rsidRPr="00B51632" w:rsidRDefault="001C6F2E" w:rsidP="001C6F2E">
      <w:pPr>
        <w:pStyle w:val="Bezodstpw"/>
        <w:jc w:val="center"/>
        <w:rPr>
          <w:rFonts w:ascii="Myriad Pro" w:hAnsi="Myriad Pro"/>
          <w:sz w:val="22"/>
          <w:szCs w:val="22"/>
        </w:rPr>
      </w:pPr>
    </w:p>
    <w:p w:rsidR="001C6F2E" w:rsidRPr="00B51632" w:rsidRDefault="001C6F2E" w:rsidP="001C6F2E">
      <w:pPr>
        <w:pStyle w:val="Bezodstpw"/>
        <w:jc w:val="center"/>
        <w:rPr>
          <w:rFonts w:ascii="Myriad Pro" w:hAnsi="Myriad Pro"/>
          <w:sz w:val="22"/>
          <w:szCs w:val="22"/>
        </w:rPr>
      </w:pPr>
      <w:r w:rsidRPr="00B51632">
        <w:rPr>
          <w:rFonts w:ascii="Myriad Pro" w:hAnsi="Myriad Pro"/>
          <w:sz w:val="22"/>
          <w:szCs w:val="22"/>
        </w:rPr>
        <w:t>1</w:t>
      </w:r>
    </w:p>
    <w:p w:rsidR="001C6F2E" w:rsidRPr="00B51632" w:rsidRDefault="00783788" w:rsidP="00783788">
      <w:pPr>
        <w:pStyle w:val="Bezodstpw"/>
        <w:jc w:val="both"/>
        <w:rPr>
          <w:rFonts w:ascii="Myriad Pro" w:hAnsi="Myriad Pro"/>
          <w:sz w:val="22"/>
          <w:szCs w:val="22"/>
        </w:rPr>
      </w:pPr>
      <w:r w:rsidRPr="00B51632">
        <w:rPr>
          <w:rFonts w:ascii="Myriad Pro" w:hAnsi="Myriad Pro"/>
          <w:sz w:val="22"/>
          <w:szCs w:val="22"/>
        </w:rPr>
        <w:t>Wykonawca</w:t>
      </w:r>
      <w:r w:rsidR="001C6F2E" w:rsidRPr="00B51632">
        <w:rPr>
          <w:rFonts w:ascii="Myriad Pro" w:hAnsi="Myriad Pro"/>
          <w:sz w:val="22"/>
          <w:szCs w:val="22"/>
        </w:rPr>
        <w:t xml:space="preserve"> przeka</w:t>
      </w:r>
      <w:r w:rsidRPr="00B51632">
        <w:rPr>
          <w:rFonts w:ascii="Myriad Pro" w:hAnsi="Myriad Pro"/>
          <w:sz w:val="22"/>
          <w:szCs w:val="22"/>
        </w:rPr>
        <w:t>że</w:t>
      </w:r>
      <w:r w:rsidR="001C6F2E" w:rsidRPr="00B51632">
        <w:rPr>
          <w:rFonts w:ascii="Myriad Pro" w:hAnsi="Myriad Pro"/>
          <w:sz w:val="22"/>
          <w:szCs w:val="22"/>
        </w:rPr>
        <w:t xml:space="preserve"> Otrzymującemu w odpłatny najem maszyny dystrybucyjne dla środków ochrony indywidualnej/narzędzi/materiałów na okres zamknięty </w:t>
      </w:r>
      <w:r w:rsidRPr="00B51632">
        <w:rPr>
          <w:rFonts w:ascii="Myriad Pro" w:hAnsi="Myriad Pro"/>
          <w:sz w:val="22"/>
          <w:szCs w:val="22"/>
        </w:rPr>
        <w:t>12</w:t>
      </w:r>
      <w:r w:rsidR="001C6F2E" w:rsidRPr="00B51632">
        <w:rPr>
          <w:rFonts w:ascii="Myriad Pro" w:hAnsi="Myriad Pro"/>
          <w:sz w:val="22"/>
          <w:szCs w:val="22"/>
        </w:rPr>
        <w:t xml:space="preserve"> miesięcy kalendarzowych. </w:t>
      </w: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sz w:val="22"/>
          <w:szCs w:val="22"/>
        </w:rPr>
      </w:pP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sz w:val="22"/>
          <w:szCs w:val="22"/>
        </w:rPr>
      </w:pPr>
      <w:r w:rsidRPr="00B51632">
        <w:rPr>
          <w:rFonts w:ascii="Myriad Pro" w:hAnsi="Myriad Pro"/>
          <w:sz w:val="22"/>
          <w:szCs w:val="22"/>
        </w:rPr>
        <w:t xml:space="preserve">Lokalizacja maszyn dystrybucyjnych u Otrzymującego: </w:t>
      </w: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bCs/>
          <w:color w:val="000000" w:themeColor="text1"/>
          <w:sz w:val="22"/>
          <w:szCs w:val="22"/>
        </w:rPr>
      </w:pPr>
      <w:r w:rsidRPr="00B51632">
        <w:rPr>
          <w:rFonts w:ascii="Myriad Pro" w:hAnsi="Myriad Pro"/>
          <w:bCs/>
          <w:color w:val="000000" w:themeColor="text1"/>
          <w:sz w:val="22"/>
          <w:szCs w:val="22"/>
        </w:rPr>
        <w:t>Zajezdnia Tramwajowa Borek, ul. Powstańców Śląskich 209, 53-140 Wrocław;</w:t>
      </w:r>
      <w:r w:rsidRPr="00B51632">
        <w:rPr>
          <w:rFonts w:ascii="Myriad Pro" w:hAnsi="Myriad Pro"/>
          <w:bCs/>
          <w:color w:val="000000" w:themeColor="text1"/>
          <w:sz w:val="22"/>
          <w:szCs w:val="22"/>
        </w:rPr>
        <w:tab/>
        <w:t>- 1 sztuka;</w:t>
      </w: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B51632">
        <w:rPr>
          <w:rFonts w:ascii="Myriad Pro" w:hAnsi="Myriad Pro"/>
          <w:color w:val="000000" w:themeColor="text1"/>
          <w:sz w:val="22"/>
          <w:szCs w:val="22"/>
        </w:rPr>
        <w:t xml:space="preserve">Zajezdnia Tramwajowa </w:t>
      </w:r>
      <w:proofErr w:type="spellStart"/>
      <w:r w:rsidRPr="00B51632">
        <w:rPr>
          <w:rFonts w:ascii="Myriad Pro" w:hAnsi="Myriad Pro"/>
          <w:color w:val="000000" w:themeColor="text1"/>
          <w:sz w:val="22"/>
          <w:szCs w:val="22"/>
        </w:rPr>
        <w:t>Ołbin</w:t>
      </w:r>
      <w:proofErr w:type="spellEnd"/>
      <w:r w:rsidRPr="00B51632">
        <w:rPr>
          <w:rFonts w:ascii="Myriad Pro" w:hAnsi="Myriad Pro"/>
          <w:color w:val="000000" w:themeColor="text1"/>
          <w:sz w:val="22"/>
          <w:szCs w:val="22"/>
        </w:rPr>
        <w:t>, ul. Słowiańska 16, 50-235 Wrocław</w:t>
      </w:r>
      <w:r w:rsidRPr="00B51632">
        <w:rPr>
          <w:rFonts w:ascii="Myriad Pro" w:hAnsi="Myriad Pro"/>
          <w:color w:val="000000" w:themeColor="text1"/>
          <w:sz w:val="22"/>
          <w:szCs w:val="22"/>
        </w:rPr>
        <w:tab/>
      </w:r>
      <w:r w:rsidRPr="00B51632">
        <w:rPr>
          <w:rFonts w:ascii="Myriad Pro" w:hAnsi="Myriad Pro"/>
          <w:color w:val="000000" w:themeColor="text1"/>
          <w:sz w:val="22"/>
          <w:szCs w:val="22"/>
        </w:rPr>
        <w:tab/>
      </w:r>
      <w:r w:rsidRPr="00B51632">
        <w:rPr>
          <w:rFonts w:ascii="Myriad Pro" w:hAnsi="Myriad Pro"/>
          <w:bCs/>
          <w:color w:val="000000" w:themeColor="text1"/>
          <w:sz w:val="22"/>
          <w:szCs w:val="22"/>
        </w:rPr>
        <w:t>- 1 sztuka;</w:t>
      </w: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B51632">
        <w:rPr>
          <w:rFonts w:ascii="Myriad Pro" w:hAnsi="Myriad Pro"/>
          <w:color w:val="000000" w:themeColor="text1"/>
          <w:sz w:val="22"/>
          <w:szCs w:val="22"/>
        </w:rPr>
        <w:t>Zajezdnia Tramwajowa Gaj, ul. Kamienna 131, 50-549 Wrocław</w:t>
      </w:r>
      <w:r w:rsidRPr="00B51632">
        <w:rPr>
          <w:rFonts w:ascii="Myriad Pro" w:hAnsi="Myriad Pro"/>
          <w:color w:val="000000" w:themeColor="text1"/>
          <w:sz w:val="22"/>
          <w:szCs w:val="22"/>
        </w:rPr>
        <w:tab/>
      </w:r>
      <w:r w:rsidRPr="00B51632">
        <w:rPr>
          <w:rFonts w:ascii="Myriad Pro" w:hAnsi="Myriad Pro"/>
          <w:color w:val="000000" w:themeColor="text1"/>
          <w:sz w:val="22"/>
          <w:szCs w:val="22"/>
        </w:rPr>
        <w:tab/>
      </w:r>
      <w:r w:rsidRPr="00B51632">
        <w:rPr>
          <w:rFonts w:ascii="Myriad Pro" w:hAnsi="Myriad Pro"/>
          <w:bCs/>
          <w:color w:val="000000" w:themeColor="text1"/>
          <w:sz w:val="22"/>
          <w:szCs w:val="22"/>
        </w:rPr>
        <w:t>- 1 sztuka;</w:t>
      </w: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B51632">
        <w:rPr>
          <w:rFonts w:ascii="Myriad Pro" w:hAnsi="Myriad Pro"/>
          <w:color w:val="000000" w:themeColor="text1"/>
          <w:sz w:val="22"/>
          <w:szCs w:val="22"/>
        </w:rPr>
        <w:t>Zajezdnia Autobusowa, ul. Obornicka 131, 50-114 Wrocław</w:t>
      </w:r>
      <w:r w:rsidRPr="00B51632">
        <w:rPr>
          <w:rFonts w:ascii="Myriad Pro" w:hAnsi="Myriad Pro"/>
          <w:color w:val="000000" w:themeColor="text1"/>
          <w:sz w:val="22"/>
          <w:szCs w:val="22"/>
        </w:rPr>
        <w:tab/>
      </w:r>
      <w:r w:rsidRPr="00B51632">
        <w:rPr>
          <w:rFonts w:ascii="Myriad Pro" w:hAnsi="Myriad Pro"/>
          <w:color w:val="000000" w:themeColor="text1"/>
          <w:sz w:val="22"/>
          <w:szCs w:val="22"/>
        </w:rPr>
        <w:tab/>
      </w:r>
      <w:r w:rsidRPr="00B51632">
        <w:rPr>
          <w:rFonts w:ascii="Myriad Pro" w:hAnsi="Myriad Pro"/>
          <w:color w:val="000000" w:themeColor="text1"/>
          <w:sz w:val="22"/>
          <w:szCs w:val="22"/>
        </w:rPr>
        <w:tab/>
      </w:r>
      <w:r w:rsidRPr="00B51632">
        <w:rPr>
          <w:rFonts w:ascii="Myriad Pro" w:hAnsi="Myriad Pro"/>
          <w:bCs/>
          <w:color w:val="000000" w:themeColor="text1"/>
          <w:sz w:val="22"/>
          <w:szCs w:val="22"/>
        </w:rPr>
        <w:t>- 2 sztuki.</w:t>
      </w:r>
    </w:p>
    <w:p w:rsidR="00783788" w:rsidRPr="00B51632" w:rsidRDefault="00783788" w:rsidP="00783788">
      <w:pPr>
        <w:pStyle w:val="Bezodstpw"/>
        <w:jc w:val="both"/>
        <w:rPr>
          <w:rFonts w:ascii="Myriad Pro" w:hAnsi="Myriad Pro"/>
          <w:sz w:val="22"/>
          <w:szCs w:val="22"/>
        </w:rPr>
      </w:pPr>
    </w:p>
    <w:p w:rsidR="00783788" w:rsidRPr="00B51632" w:rsidRDefault="00783788" w:rsidP="00783788">
      <w:pPr>
        <w:pStyle w:val="Bezodstpw"/>
        <w:jc w:val="both"/>
        <w:rPr>
          <w:rFonts w:ascii="Myriad Pro" w:hAnsi="Myriad Pro"/>
          <w:sz w:val="22"/>
          <w:szCs w:val="22"/>
        </w:rPr>
      </w:pPr>
      <w:r w:rsidRPr="00B51632">
        <w:rPr>
          <w:rFonts w:ascii="Myriad Pro" w:hAnsi="Myriad Pro"/>
          <w:sz w:val="22"/>
          <w:szCs w:val="22"/>
        </w:rPr>
        <w:t xml:space="preserve">Dostawa, montaż, instalacja i uruchomienie oraz odbiór maszyn dystrybucyjnych  następuje na koszt </w:t>
      </w:r>
    </w:p>
    <w:p w:rsidR="00783788" w:rsidRDefault="00783788" w:rsidP="00783788">
      <w:pPr>
        <w:pStyle w:val="Bezodstpw"/>
        <w:jc w:val="both"/>
        <w:rPr>
          <w:rFonts w:ascii="Myriad Pro" w:hAnsi="Myriad Pro"/>
          <w:sz w:val="22"/>
          <w:szCs w:val="22"/>
        </w:rPr>
      </w:pPr>
      <w:r w:rsidRPr="00B51632">
        <w:rPr>
          <w:rFonts w:ascii="Myriad Pro" w:hAnsi="Myriad Pro"/>
          <w:sz w:val="22"/>
          <w:szCs w:val="22"/>
        </w:rPr>
        <w:t>Wykonawcy w miejscu instalacji.</w:t>
      </w:r>
    </w:p>
    <w:p w:rsidR="00C12558" w:rsidRPr="00B51632" w:rsidRDefault="00C12558" w:rsidP="00783788">
      <w:pPr>
        <w:pStyle w:val="Bezodstpw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Montaż i odbiór do dnia 31.03.2024 roku.</w:t>
      </w: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sz w:val="22"/>
          <w:szCs w:val="22"/>
        </w:rPr>
      </w:pPr>
    </w:p>
    <w:p w:rsidR="001C6F2E" w:rsidRPr="00B51632" w:rsidRDefault="00783788" w:rsidP="001C6F2E">
      <w:pPr>
        <w:pStyle w:val="Bezodstpw"/>
        <w:jc w:val="center"/>
        <w:rPr>
          <w:rFonts w:ascii="Myriad Pro" w:hAnsi="Myriad Pro"/>
          <w:sz w:val="22"/>
          <w:szCs w:val="22"/>
        </w:rPr>
      </w:pPr>
      <w:r w:rsidRPr="00B51632">
        <w:rPr>
          <w:rFonts w:ascii="Myriad Pro" w:hAnsi="Myriad Pro"/>
          <w:sz w:val="22"/>
          <w:szCs w:val="22"/>
        </w:rPr>
        <w:t>2</w:t>
      </w:r>
    </w:p>
    <w:p w:rsidR="00783788" w:rsidRDefault="001C6F2E" w:rsidP="001C6F2E">
      <w:pPr>
        <w:jc w:val="both"/>
        <w:rPr>
          <w:rFonts w:ascii="Myriad Pro" w:hAnsi="Myriad Pro"/>
          <w:sz w:val="22"/>
          <w:szCs w:val="22"/>
        </w:rPr>
      </w:pPr>
      <w:r w:rsidRPr="00B51632">
        <w:rPr>
          <w:rFonts w:ascii="Myriad Pro" w:hAnsi="Myriad Pro"/>
          <w:sz w:val="22"/>
          <w:szCs w:val="22"/>
        </w:rPr>
        <w:t>Przeznaczeniem przedmiotu najmu jest sprzedaż przez Udostępniającego na rzecz Otrzymującego fabrycznie nowych środków ochrony indywidualnej/narzędzi/materiałów, wymienionych i wycenionych w zał</w:t>
      </w:r>
      <w:r w:rsidR="00783788" w:rsidRPr="00B51632">
        <w:rPr>
          <w:rFonts w:ascii="Myriad Pro" w:hAnsi="Myriad Pro"/>
          <w:sz w:val="22"/>
          <w:szCs w:val="22"/>
        </w:rPr>
        <w:t>.</w:t>
      </w:r>
      <w:r w:rsidRPr="00B51632">
        <w:rPr>
          <w:rFonts w:ascii="Myriad Pro" w:hAnsi="Myriad Pro"/>
          <w:sz w:val="22"/>
          <w:szCs w:val="22"/>
        </w:rPr>
        <w:t xml:space="preserve"> nr </w:t>
      </w:r>
      <w:r w:rsidR="00783788" w:rsidRPr="00B51632">
        <w:rPr>
          <w:rFonts w:ascii="Myriad Pro" w:hAnsi="Myriad Pro"/>
          <w:sz w:val="22"/>
          <w:szCs w:val="22"/>
        </w:rPr>
        <w:t>1</w:t>
      </w:r>
      <w:r w:rsidRPr="00B51632">
        <w:rPr>
          <w:rFonts w:ascii="Myriad Pro" w:hAnsi="Myriad Pro"/>
          <w:sz w:val="22"/>
          <w:szCs w:val="22"/>
        </w:rPr>
        <w:t xml:space="preserve"> (będących własnością Udostępniającego), w drodze samoobsługowej ich dystrybucji i pobierania przez upoważnionych  pracowników Otrzymującego. </w:t>
      </w:r>
    </w:p>
    <w:p w:rsidR="001C6F2E" w:rsidRDefault="001C6F2E" w:rsidP="001C6F2E">
      <w:pPr>
        <w:jc w:val="both"/>
        <w:rPr>
          <w:rFonts w:ascii="Myriad Pro" w:hAnsi="Myriad Pro"/>
          <w:sz w:val="22"/>
          <w:szCs w:val="22"/>
        </w:rPr>
      </w:pPr>
      <w:r w:rsidRPr="00B51632">
        <w:rPr>
          <w:rFonts w:ascii="Myriad Pro" w:hAnsi="Myriad Pro"/>
          <w:sz w:val="22"/>
          <w:szCs w:val="22"/>
        </w:rPr>
        <w:t xml:space="preserve">Przeznaczenie przedmiotu najmu może zostać zmienione wyłącznie za pisemną zgodą Udostępniającego. </w:t>
      </w:r>
    </w:p>
    <w:p w:rsidR="007D56E9" w:rsidRPr="00B51632" w:rsidRDefault="007D56E9" w:rsidP="001C6F2E">
      <w:pPr>
        <w:jc w:val="both"/>
        <w:rPr>
          <w:rFonts w:ascii="Myriad Pro" w:hAnsi="Myriad Pro"/>
          <w:sz w:val="22"/>
          <w:szCs w:val="22"/>
        </w:rPr>
      </w:pPr>
    </w:p>
    <w:p w:rsidR="001C6F2E" w:rsidRDefault="007D56E9" w:rsidP="001C6F2E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3</w:t>
      </w:r>
    </w:p>
    <w:p w:rsidR="007D56E9" w:rsidRDefault="007D56E9" w:rsidP="007D56E9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Asortyment, który Otrzymujący musi mieć zapewniony został opisany w zał. Nr 1 do wzoru umowy.</w:t>
      </w:r>
    </w:p>
    <w:p w:rsidR="007D56E9" w:rsidRDefault="007D56E9" w:rsidP="007D56E9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Wykonawca musi zaoferować 100% wymaganego asortymentu 9lub produktów równoważnych).</w:t>
      </w:r>
    </w:p>
    <w:p w:rsidR="007D56E9" w:rsidRDefault="007D56E9" w:rsidP="007D56E9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Można zaoferować produkty równoważne – w takim przypadku należy dołączyć karty katalogowe oferowanych produktów.</w:t>
      </w:r>
    </w:p>
    <w:p w:rsidR="00164A9D" w:rsidRDefault="007D56E9" w:rsidP="001C6F2E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4</w:t>
      </w:r>
    </w:p>
    <w:p w:rsidR="00164A9D" w:rsidRPr="00164A9D" w:rsidRDefault="00164A9D" w:rsidP="00164A9D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Maszyny dystrybucyjne </w:t>
      </w:r>
      <w:proofErr w:type="spellStart"/>
      <w:r>
        <w:rPr>
          <w:rFonts w:ascii="Myriad Pro" w:hAnsi="Myriad Pro"/>
          <w:sz w:val="22"/>
          <w:szCs w:val="22"/>
        </w:rPr>
        <w:t>sa</w:t>
      </w:r>
      <w:proofErr w:type="spellEnd"/>
      <w:r>
        <w:rPr>
          <w:rFonts w:ascii="Myriad Pro" w:hAnsi="Myriad Pro"/>
          <w:sz w:val="22"/>
          <w:szCs w:val="22"/>
        </w:rPr>
        <w:t xml:space="preserve"> wyposażone w </w:t>
      </w:r>
      <w:r w:rsidRPr="00164A9D">
        <w:rPr>
          <w:rFonts w:ascii="Myriad Pro" w:hAnsi="Myriad Pro"/>
          <w:sz w:val="22"/>
          <w:szCs w:val="22"/>
        </w:rPr>
        <w:t>czytnik kart RFID ELATEC / TWN4 MULTITECH 2</w:t>
      </w:r>
      <w:r>
        <w:rPr>
          <w:rFonts w:ascii="Myriad Pro" w:hAnsi="Myriad Pro"/>
          <w:sz w:val="22"/>
          <w:szCs w:val="22"/>
        </w:rPr>
        <w:t xml:space="preserve"> oraz </w:t>
      </w:r>
      <w:r w:rsidRPr="00164A9D">
        <w:rPr>
          <w:rFonts w:ascii="Myriad Pro" w:hAnsi="Myriad Pro"/>
          <w:sz w:val="22"/>
          <w:szCs w:val="22"/>
        </w:rPr>
        <w:t xml:space="preserve"> w modem 4G </w:t>
      </w:r>
      <w:proofErr w:type="spellStart"/>
      <w:r w:rsidRPr="00164A9D">
        <w:rPr>
          <w:rFonts w:ascii="Myriad Pro" w:hAnsi="Myriad Pro"/>
          <w:sz w:val="22"/>
          <w:szCs w:val="22"/>
        </w:rPr>
        <w:t>Teltonika</w:t>
      </w:r>
      <w:proofErr w:type="spellEnd"/>
      <w:r w:rsidRPr="00164A9D">
        <w:rPr>
          <w:rFonts w:ascii="Myriad Pro" w:hAnsi="Myriad Pro"/>
          <w:sz w:val="22"/>
          <w:szCs w:val="22"/>
        </w:rPr>
        <w:t xml:space="preserve"> RUTX11 Enterprise</w:t>
      </w:r>
    </w:p>
    <w:p w:rsidR="00164A9D" w:rsidRPr="00164A9D" w:rsidRDefault="00164A9D" w:rsidP="00164A9D">
      <w:pPr>
        <w:rPr>
          <w:rFonts w:ascii="Myriad Pro" w:hAnsi="Myriad Pro"/>
          <w:sz w:val="22"/>
          <w:szCs w:val="22"/>
        </w:rPr>
      </w:pPr>
      <w:r w:rsidRPr="00164A9D">
        <w:rPr>
          <w:rFonts w:ascii="Myriad Pro" w:hAnsi="Myriad Pro"/>
          <w:sz w:val="22"/>
          <w:szCs w:val="22"/>
        </w:rPr>
        <w:t> </w:t>
      </w:r>
    </w:p>
    <w:p w:rsidR="00164A9D" w:rsidRPr="00164A9D" w:rsidRDefault="00164A9D" w:rsidP="00164A9D">
      <w:pPr>
        <w:rPr>
          <w:rFonts w:ascii="Myriad Pro" w:hAnsi="Myriad Pro"/>
          <w:sz w:val="22"/>
          <w:szCs w:val="22"/>
        </w:rPr>
      </w:pPr>
      <w:r w:rsidRPr="00164A9D">
        <w:rPr>
          <w:rFonts w:ascii="Myriad Pro" w:hAnsi="Myriad Pro"/>
          <w:sz w:val="22"/>
          <w:szCs w:val="22"/>
        </w:rPr>
        <w:t xml:space="preserve">Kluczowe </w:t>
      </w:r>
      <w:r>
        <w:rPr>
          <w:rFonts w:ascii="Myriad Pro" w:hAnsi="Myriad Pro"/>
          <w:sz w:val="22"/>
          <w:szCs w:val="22"/>
        </w:rPr>
        <w:t>parametry maszyn muszą być następujące</w:t>
      </w:r>
      <w:r w:rsidRPr="00164A9D">
        <w:rPr>
          <w:rFonts w:ascii="Myriad Pro" w:hAnsi="Myriad Pro"/>
          <w:sz w:val="22"/>
          <w:szCs w:val="22"/>
        </w:rPr>
        <w:t xml:space="preserve">: </w:t>
      </w:r>
    </w:p>
    <w:p w:rsidR="00164A9D" w:rsidRPr="00164A9D" w:rsidRDefault="00164A9D" w:rsidP="00164A9D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164A9D">
        <w:rPr>
          <w:rFonts w:ascii="Myriad Pro" w:hAnsi="Myriad Pro"/>
          <w:sz w:val="22"/>
          <w:szCs w:val="22"/>
        </w:rPr>
        <w:t>Oprogramowanie maszyn G-BOX</w:t>
      </w:r>
    </w:p>
    <w:p w:rsidR="00164A9D" w:rsidRPr="00164A9D" w:rsidRDefault="00164A9D" w:rsidP="00164A9D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164A9D">
        <w:rPr>
          <w:rFonts w:ascii="Myriad Pro" w:hAnsi="Myriad Pro"/>
          <w:sz w:val="22"/>
          <w:szCs w:val="22"/>
        </w:rPr>
        <w:t>Baza danych znajduje sią każdej maszynie, a nie online u zewnętrznego dostawcy oprogramowania</w:t>
      </w:r>
    </w:p>
    <w:p w:rsidR="00164A9D" w:rsidRPr="00164A9D" w:rsidRDefault="00164A9D" w:rsidP="00164A9D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- Otrzymujący</w:t>
      </w:r>
      <w:r w:rsidRPr="00164A9D">
        <w:rPr>
          <w:rFonts w:ascii="Myriad Pro" w:hAnsi="Myriad Pro"/>
          <w:sz w:val="22"/>
          <w:szCs w:val="22"/>
        </w:rPr>
        <w:t xml:space="preserve"> ma dostęp do panelu administracyjnego na każdej maszynie i bezpośredni podgląd do transakcji na niej wykonanych</w:t>
      </w:r>
    </w:p>
    <w:p w:rsidR="00164A9D" w:rsidRPr="00164A9D" w:rsidRDefault="00164A9D" w:rsidP="00164A9D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164A9D">
        <w:rPr>
          <w:rFonts w:ascii="Myriad Pro" w:hAnsi="Myriad Pro"/>
          <w:sz w:val="22"/>
          <w:szCs w:val="22"/>
        </w:rPr>
        <w:t>Wszystkie bazy danych są spięte do jednego systemu analitycznego</w:t>
      </w:r>
      <w:r>
        <w:rPr>
          <w:rFonts w:ascii="Myriad Pro" w:hAnsi="Myriad Pro"/>
          <w:sz w:val="22"/>
          <w:szCs w:val="22"/>
        </w:rPr>
        <w:t>.</w:t>
      </w:r>
    </w:p>
    <w:p w:rsidR="00164A9D" w:rsidRDefault="00164A9D" w:rsidP="001C6F2E">
      <w:pPr>
        <w:jc w:val="center"/>
        <w:rPr>
          <w:rFonts w:ascii="Myriad Pro" w:hAnsi="Myriad Pro"/>
          <w:sz w:val="22"/>
          <w:szCs w:val="22"/>
        </w:rPr>
      </w:pPr>
    </w:p>
    <w:p w:rsidR="00164A9D" w:rsidRDefault="007D56E9" w:rsidP="001C6F2E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5</w:t>
      </w:r>
    </w:p>
    <w:p w:rsidR="00164A9D" w:rsidRPr="00B51632" w:rsidRDefault="00164A9D" w:rsidP="00164A9D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Udostępniający w cenie umowy zapewni przeszkolenie dla każdego Kierownika Zajezdnia wraz z dwiema osobami wskazanego przez każdego z Kierowników oraz osoby z Działu Sprzedaży odpowiedzialnej za realizację umowy.</w:t>
      </w:r>
    </w:p>
    <w:p w:rsidR="00783788" w:rsidRPr="00B51632" w:rsidRDefault="007D56E9" w:rsidP="001C6F2E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6</w:t>
      </w:r>
    </w:p>
    <w:p w:rsidR="001C6F2E" w:rsidRPr="00B51632" w:rsidRDefault="001C6F2E" w:rsidP="00783788">
      <w:pPr>
        <w:pStyle w:val="Bezodstpw"/>
        <w:jc w:val="both"/>
        <w:rPr>
          <w:rFonts w:ascii="Myriad Pro" w:hAnsi="Myriad Pro" w:cstheme="minorHAnsi"/>
          <w:sz w:val="22"/>
          <w:szCs w:val="22"/>
        </w:rPr>
      </w:pPr>
      <w:r w:rsidRPr="00B51632">
        <w:rPr>
          <w:rFonts w:ascii="Myriad Pro" w:hAnsi="Myriad Pro" w:cstheme="minorHAnsi"/>
          <w:sz w:val="22"/>
          <w:szCs w:val="22"/>
        </w:rPr>
        <w:t>Ilość maszyny dystrybucyjnych dla środków ochrony indywidualnej/narzędzi/materiałów typu DOZAMEL SAFETYPOINT ROTO może być zwiększana w czasie trwania umowy na podstawie odrębnych uzgodnień pomiędzy stronami pod warunkiem zachowania warunków cenowych z niniejszej umowy.</w:t>
      </w:r>
    </w:p>
    <w:p w:rsidR="00783788" w:rsidRPr="00B51632" w:rsidRDefault="00783788" w:rsidP="00783788">
      <w:pPr>
        <w:pStyle w:val="Bezodstpw"/>
        <w:jc w:val="both"/>
        <w:rPr>
          <w:rFonts w:ascii="Myriad Pro" w:hAnsi="Myriad Pro" w:cstheme="minorHAnsi"/>
          <w:sz w:val="22"/>
          <w:szCs w:val="22"/>
        </w:rPr>
      </w:pPr>
    </w:p>
    <w:p w:rsidR="00783788" w:rsidRPr="00B51632" w:rsidRDefault="007D56E9" w:rsidP="00783788">
      <w:pPr>
        <w:pStyle w:val="Bezodstpw"/>
        <w:jc w:val="center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7</w:t>
      </w:r>
    </w:p>
    <w:p w:rsidR="001C6F2E" w:rsidRDefault="001C6F2E" w:rsidP="00783788">
      <w:pPr>
        <w:pStyle w:val="Bezodstpw"/>
        <w:jc w:val="both"/>
        <w:rPr>
          <w:rFonts w:ascii="Myriad Pro" w:hAnsi="Myriad Pro" w:cstheme="minorHAnsi"/>
          <w:sz w:val="22"/>
          <w:szCs w:val="22"/>
        </w:rPr>
      </w:pPr>
      <w:r w:rsidRPr="00B51632">
        <w:rPr>
          <w:rFonts w:ascii="Myriad Pro" w:hAnsi="Myriad Pro" w:cstheme="minorHAnsi"/>
          <w:sz w:val="22"/>
          <w:szCs w:val="22"/>
        </w:rPr>
        <w:t xml:space="preserve">Otrzymujący zapłaci za środki ochrony indywidualnej/narzędzia/materiały pobrane z maszyn dystrybucyjnych przez  pracowników Otrzymującego, wymienione i wycenione w </w:t>
      </w:r>
      <w:r w:rsidRPr="00B51632">
        <w:rPr>
          <w:rFonts w:ascii="Myriad Pro" w:hAnsi="Myriad Pro" w:cstheme="minorHAnsi"/>
          <w:b/>
          <w:bCs/>
          <w:sz w:val="22"/>
          <w:szCs w:val="22"/>
        </w:rPr>
        <w:t xml:space="preserve">Załączniku nr </w:t>
      </w:r>
      <w:r w:rsidR="00783788" w:rsidRPr="00B51632">
        <w:rPr>
          <w:rFonts w:ascii="Myriad Pro" w:hAnsi="Myriad Pro" w:cstheme="minorHAnsi"/>
          <w:b/>
          <w:bCs/>
          <w:sz w:val="22"/>
          <w:szCs w:val="22"/>
        </w:rPr>
        <w:t>1</w:t>
      </w:r>
      <w:r w:rsidRPr="00B51632">
        <w:rPr>
          <w:rFonts w:ascii="Myriad Pro" w:hAnsi="Myriad Pro" w:cstheme="minorHAnsi"/>
          <w:b/>
          <w:bCs/>
          <w:sz w:val="22"/>
          <w:szCs w:val="22"/>
        </w:rPr>
        <w:t xml:space="preserve"> – „Cennik produktów”</w:t>
      </w:r>
      <w:r w:rsidRPr="00B51632">
        <w:rPr>
          <w:rFonts w:ascii="Myriad Pro" w:hAnsi="Myriad Pro" w:cstheme="minorHAnsi"/>
          <w:sz w:val="22"/>
          <w:szCs w:val="22"/>
        </w:rPr>
        <w:t xml:space="preserve">, na podstawie osobnej faktury zawierającej miesięczne zestawienia pobrań z systemu G-BOX zarządzającego maszynami dystrybucyjnymi. </w:t>
      </w:r>
    </w:p>
    <w:p w:rsidR="001C6F2E" w:rsidRPr="00B51632" w:rsidRDefault="001C6F2E" w:rsidP="00164A9D">
      <w:pPr>
        <w:pStyle w:val="Bezodstpw"/>
        <w:jc w:val="both"/>
        <w:rPr>
          <w:rFonts w:ascii="Myriad Pro" w:hAnsi="Myriad Pro"/>
          <w:sz w:val="22"/>
          <w:szCs w:val="22"/>
        </w:rPr>
      </w:pPr>
    </w:p>
    <w:p w:rsidR="001C6F2E" w:rsidRPr="00B51632" w:rsidRDefault="007D56E9" w:rsidP="001C6F2E">
      <w:pPr>
        <w:pStyle w:val="Bezodstpw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8</w:t>
      </w: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sz w:val="22"/>
          <w:szCs w:val="22"/>
        </w:rPr>
      </w:pPr>
      <w:r w:rsidRPr="00B51632">
        <w:rPr>
          <w:rFonts w:ascii="Myriad Pro" w:hAnsi="Myriad Pro"/>
          <w:sz w:val="22"/>
          <w:szCs w:val="22"/>
        </w:rPr>
        <w:t xml:space="preserve">Udostępniający zobowiązuje się w ramach czynszu najmu, o którym mowa w § 1 umowy do zapewnienia bieżącej obsługi serwisowej (uzupełniania maszyn dystrybucyjnych artykułami będącymi własnością Udostępniającego, uzgodnionymi/zaakceptowanymi przez Otrzymującego i wymienionymi w </w:t>
      </w:r>
      <w:r w:rsidRPr="00B51632">
        <w:rPr>
          <w:rFonts w:ascii="Myriad Pro" w:hAnsi="Myriad Pro"/>
          <w:b/>
          <w:bCs/>
          <w:sz w:val="22"/>
          <w:szCs w:val="22"/>
        </w:rPr>
        <w:t xml:space="preserve">Załączniku nr </w:t>
      </w:r>
      <w:r w:rsidR="00783788" w:rsidRPr="00B51632">
        <w:rPr>
          <w:rFonts w:ascii="Myriad Pro" w:hAnsi="Myriad Pro"/>
          <w:b/>
          <w:bCs/>
          <w:sz w:val="22"/>
          <w:szCs w:val="22"/>
        </w:rPr>
        <w:t>1</w:t>
      </w:r>
      <w:r w:rsidRPr="00B51632">
        <w:rPr>
          <w:rFonts w:ascii="Myriad Pro" w:hAnsi="Myriad Pro"/>
          <w:b/>
          <w:bCs/>
          <w:sz w:val="22"/>
          <w:szCs w:val="22"/>
        </w:rPr>
        <w:t xml:space="preserve"> – „Cennik produktów”</w:t>
      </w:r>
      <w:r w:rsidRPr="00B51632">
        <w:rPr>
          <w:rFonts w:ascii="Myriad Pro" w:hAnsi="Myriad Pro"/>
          <w:sz w:val="22"/>
          <w:szCs w:val="22"/>
        </w:rPr>
        <w:t>) oraz zapewnienia sprawności technicznej maszyn dystrybucyjnych (w tym koszty dojazdu, robocizny oraz części zamiennych)</w:t>
      </w:r>
      <w:r w:rsidR="00783788" w:rsidRPr="00B51632">
        <w:rPr>
          <w:rFonts w:ascii="Myriad Pro" w:hAnsi="Myriad Pro"/>
          <w:sz w:val="22"/>
          <w:szCs w:val="22"/>
        </w:rPr>
        <w:t>.</w:t>
      </w:r>
    </w:p>
    <w:p w:rsidR="001C6F2E" w:rsidRPr="00B51632" w:rsidRDefault="001C6F2E" w:rsidP="001C6F2E">
      <w:pPr>
        <w:pStyle w:val="Bezodstpw"/>
        <w:jc w:val="both"/>
        <w:rPr>
          <w:rFonts w:ascii="Myriad Pro" w:hAnsi="Myriad Pro"/>
          <w:sz w:val="22"/>
          <w:szCs w:val="22"/>
        </w:rPr>
      </w:pPr>
    </w:p>
    <w:p w:rsidR="001C6F2E" w:rsidRPr="00B51632" w:rsidRDefault="007D56E9" w:rsidP="001C6F2E">
      <w:pPr>
        <w:pStyle w:val="Bezodstpw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9</w:t>
      </w:r>
      <w:bookmarkStart w:id="0" w:name="_GoBack"/>
      <w:bookmarkEnd w:id="0"/>
    </w:p>
    <w:p w:rsidR="00845A1C" w:rsidRPr="00857711" w:rsidRDefault="001C6F2E" w:rsidP="00C12558">
      <w:pPr>
        <w:pStyle w:val="Bezodstpw"/>
        <w:jc w:val="both"/>
        <w:rPr>
          <w:rFonts w:ascii="Myriad Pro" w:hAnsi="Myriad Pro" w:cs="Arial"/>
        </w:rPr>
      </w:pPr>
      <w:r w:rsidRPr="00B51632">
        <w:rPr>
          <w:rFonts w:ascii="Myriad Pro" w:hAnsi="Myriad Pro"/>
          <w:sz w:val="22"/>
          <w:szCs w:val="22"/>
        </w:rPr>
        <w:t>Udostępniający zapewni czas reakcji serwisowej nie dłuższy niż 24 godziny, liczony w dni robocze od chwili powiadomienia go przez Otrzymującego telefonicznie , faksem lub pocztą elektroniczną o konieczności uzupełnienia maszyn dystrybucyjnych, naprawy lub zauważonych nieprawidłowościach w pracy maszyn dystrybucyjnych. Poprzez reakcję serwisową strony rozumieją nawiązanie kontaktu przez pracownika Udostępniającego ze zgłaszającym nieprawidłowości w pracy maszyn dystrybucyjnych pracownikiem Otrzymującego w celu przeprowadzenia wstępnej diagnostyki problemu z maszyną.</w:t>
      </w:r>
      <w:r w:rsidR="00783788" w:rsidRPr="00B51632">
        <w:rPr>
          <w:rFonts w:ascii="Myriad Pro" w:hAnsi="Myriad Pro"/>
          <w:sz w:val="22"/>
          <w:szCs w:val="22"/>
        </w:rPr>
        <w:t xml:space="preserve"> A n</w:t>
      </w:r>
      <w:r w:rsidRPr="00B51632">
        <w:rPr>
          <w:rFonts w:ascii="Myriad Pro" w:hAnsi="Myriad Pro"/>
          <w:sz w:val="22"/>
          <w:szCs w:val="22"/>
        </w:rPr>
        <w:t>aprawa dokonana będzie w dni robocze niezwłocznie, nie dłużej jednak niż  w ciągu 72 godzin od chwili przyjęcia zgłoszenia.</w:t>
      </w:r>
    </w:p>
    <w:sectPr w:rsidR="00845A1C" w:rsidRPr="008577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E0" w:rsidRDefault="009D7AE0">
      <w:r>
        <w:separator/>
      </w:r>
    </w:p>
  </w:endnote>
  <w:endnote w:type="continuationSeparator" w:id="0">
    <w:p w:rsidR="009D7AE0" w:rsidRDefault="009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C2" w:rsidRDefault="003C68C2">
    <w:pPr>
      <w:pStyle w:val="Stopka"/>
    </w:pPr>
    <w:r>
      <w:rPr>
        <w:noProof/>
        <w:lang w:eastAsia="pl-PL"/>
      </w:rPr>
      <w:drawing>
        <wp:inline distT="0" distB="0" distL="0" distR="0">
          <wp:extent cx="5753100" cy="809625"/>
          <wp:effectExtent l="0" t="0" r="0" b="9525"/>
          <wp:docPr id="2" name="Obraz 2" descr="kapitał zakładowy nowy - stopka do w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ł zakładowy nowy - stopka do wo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E0" w:rsidRDefault="009D7AE0">
      <w:r>
        <w:rPr>
          <w:color w:val="000000"/>
        </w:rPr>
        <w:separator/>
      </w:r>
    </w:p>
  </w:footnote>
  <w:footnote w:type="continuationSeparator" w:id="0">
    <w:p w:rsidR="009D7AE0" w:rsidRDefault="009D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C2" w:rsidRDefault="003C68C2">
    <w:pPr>
      <w:pStyle w:val="Nagwek"/>
    </w:pPr>
    <w:r>
      <w:rPr>
        <w:noProof/>
        <w:lang w:eastAsia="pl-PL"/>
      </w:rPr>
      <w:drawing>
        <wp:inline distT="0" distB="0" distL="0" distR="0">
          <wp:extent cx="5760720" cy="410849"/>
          <wp:effectExtent l="0" t="0" r="0" b="8251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08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A1CE8"/>
    <w:multiLevelType w:val="hybridMultilevel"/>
    <w:tmpl w:val="6A02505A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0D12116D"/>
    <w:multiLevelType w:val="hybridMultilevel"/>
    <w:tmpl w:val="31C00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B21A8"/>
    <w:multiLevelType w:val="hybridMultilevel"/>
    <w:tmpl w:val="192854C6"/>
    <w:lvl w:ilvl="0" w:tplc="A9EA1A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56A2765"/>
    <w:multiLevelType w:val="hybridMultilevel"/>
    <w:tmpl w:val="CC9C0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37D36"/>
    <w:multiLevelType w:val="hybridMultilevel"/>
    <w:tmpl w:val="510CB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1D4A"/>
    <w:multiLevelType w:val="hybridMultilevel"/>
    <w:tmpl w:val="CD3ADC0C"/>
    <w:lvl w:ilvl="0" w:tplc="38C89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5E4E"/>
    <w:multiLevelType w:val="hybridMultilevel"/>
    <w:tmpl w:val="D196113E"/>
    <w:lvl w:ilvl="0" w:tplc="7DC2E1EC">
      <w:start w:val="1"/>
      <w:numFmt w:val="lowerLetter"/>
      <w:lvlText w:val="%1)"/>
      <w:lvlJc w:val="left"/>
      <w:pPr>
        <w:ind w:left="927" w:hanging="360"/>
      </w:pPr>
      <w:rPr>
        <w:rFonts w:eastAsia="Lucida Sans Unicod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90642B"/>
    <w:multiLevelType w:val="hybridMultilevel"/>
    <w:tmpl w:val="97BC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3B92"/>
    <w:multiLevelType w:val="hybridMultilevel"/>
    <w:tmpl w:val="096A81BE"/>
    <w:lvl w:ilvl="0" w:tplc="1E502D44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0BEE"/>
    <w:multiLevelType w:val="hybridMultilevel"/>
    <w:tmpl w:val="D2FCCF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927"/>
    <w:multiLevelType w:val="hybridMultilevel"/>
    <w:tmpl w:val="E5D2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41854"/>
    <w:multiLevelType w:val="hybridMultilevel"/>
    <w:tmpl w:val="FDBC9E8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2FEA5B4A"/>
    <w:multiLevelType w:val="hybridMultilevel"/>
    <w:tmpl w:val="5C56BBD0"/>
    <w:lvl w:ilvl="0" w:tplc="9E9C6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1A75"/>
    <w:multiLevelType w:val="hybridMultilevel"/>
    <w:tmpl w:val="95148C7C"/>
    <w:lvl w:ilvl="0" w:tplc="FB022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1232B"/>
    <w:multiLevelType w:val="hybridMultilevel"/>
    <w:tmpl w:val="A5E4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3E60"/>
    <w:multiLevelType w:val="hybridMultilevel"/>
    <w:tmpl w:val="31609D6A"/>
    <w:lvl w:ilvl="0" w:tplc="FB022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3F7E"/>
    <w:multiLevelType w:val="hybridMultilevel"/>
    <w:tmpl w:val="5DD06F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9A153A"/>
    <w:multiLevelType w:val="hybridMultilevel"/>
    <w:tmpl w:val="BB8EA8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B80314"/>
    <w:multiLevelType w:val="hybridMultilevel"/>
    <w:tmpl w:val="AEA6B05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41ED68D3"/>
    <w:multiLevelType w:val="hybridMultilevel"/>
    <w:tmpl w:val="F962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E3B08"/>
    <w:multiLevelType w:val="hybridMultilevel"/>
    <w:tmpl w:val="64964DA0"/>
    <w:lvl w:ilvl="0" w:tplc="4C1668D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239AB"/>
    <w:multiLevelType w:val="hybridMultilevel"/>
    <w:tmpl w:val="1BDA02BA"/>
    <w:lvl w:ilvl="0" w:tplc="C632E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738D9"/>
    <w:multiLevelType w:val="hybridMultilevel"/>
    <w:tmpl w:val="0F2A06B4"/>
    <w:lvl w:ilvl="0" w:tplc="6E66A2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EE4D92"/>
    <w:multiLevelType w:val="hybridMultilevel"/>
    <w:tmpl w:val="13E69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135A6"/>
    <w:multiLevelType w:val="hybridMultilevel"/>
    <w:tmpl w:val="395E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446A6"/>
    <w:multiLevelType w:val="hybridMultilevel"/>
    <w:tmpl w:val="D584C634"/>
    <w:lvl w:ilvl="0" w:tplc="51161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100D4"/>
    <w:multiLevelType w:val="hybridMultilevel"/>
    <w:tmpl w:val="BD700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735ED"/>
    <w:multiLevelType w:val="hybridMultilevel"/>
    <w:tmpl w:val="88F2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C145D"/>
    <w:multiLevelType w:val="multilevel"/>
    <w:tmpl w:val="B48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6510D2"/>
    <w:multiLevelType w:val="hybridMultilevel"/>
    <w:tmpl w:val="DED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D1184"/>
    <w:multiLevelType w:val="hybridMultilevel"/>
    <w:tmpl w:val="4B1C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220D"/>
    <w:multiLevelType w:val="multilevel"/>
    <w:tmpl w:val="26C0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683FE6"/>
    <w:multiLevelType w:val="hybridMultilevel"/>
    <w:tmpl w:val="57D28F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6"/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9"/>
  </w:num>
  <w:num w:numId="8">
    <w:abstractNumId w:val="12"/>
  </w:num>
  <w:num w:numId="9">
    <w:abstractNumId w:val="1"/>
  </w:num>
  <w:num w:numId="10">
    <w:abstractNumId w:val="20"/>
  </w:num>
  <w:num w:numId="11">
    <w:abstractNumId w:val="6"/>
  </w:num>
  <w:num w:numId="12">
    <w:abstractNumId w:val="18"/>
  </w:num>
  <w:num w:numId="13">
    <w:abstractNumId w:val="21"/>
  </w:num>
  <w:num w:numId="14">
    <w:abstractNumId w:val="22"/>
  </w:num>
  <w:num w:numId="15">
    <w:abstractNumId w:val="23"/>
  </w:num>
  <w:num w:numId="16">
    <w:abstractNumId w:val="7"/>
  </w:num>
  <w:num w:numId="17">
    <w:abstractNumId w:val="5"/>
  </w:num>
  <w:num w:numId="18">
    <w:abstractNumId w:val="10"/>
  </w:num>
  <w:num w:numId="19">
    <w:abstractNumId w:val="29"/>
  </w:num>
  <w:num w:numId="20">
    <w:abstractNumId w:val="4"/>
  </w:num>
  <w:num w:numId="21">
    <w:abstractNumId w:val="17"/>
  </w:num>
  <w:num w:numId="22">
    <w:abstractNumId w:val="9"/>
  </w:num>
  <w:num w:numId="23">
    <w:abstractNumId w:val="2"/>
  </w:num>
  <w:num w:numId="24">
    <w:abstractNumId w:val="30"/>
  </w:num>
  <w:num w:numId="25">
    <w:abstractNumId w:val="33"/>
  </w:num>
  <w:num w:numId="26">
    <w:abstractNumId w:val="31"/>
  </w:num>
  <w:num w:numId="27">
    <w:abstractNumId w:val="27"/>
  </w:num>
  <w:num w:numId="28">
    <w:abstractNumId w:val="11"/>
  </w:num>
  <w:num w:numId="29">
    <w:abstractNumId w:val="25"/>
  </w:num>
  <w:num w:numId="30">
    <w:abstractNumId w:val="24"/>
  </w:num>
  <w:num w:numId="31">
    <w:abstractNumId w:val="14"/>
  </w:num>
  <w:num w:numId="32">
    <w:abstractNumId w:val="16"/>
  </w:num>
  <w:num w:numId="33">
    <w:abstractNumId w:val="28"/>
  </w:num>
  <w:num w:numId="34">
    <w:abstractNumId w:val="13"/>
  </w:num>
  <w:num w:numId="35">
    <w:abstractNumId w:val="3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6E"/>
    <w:rsid w:val="000023D1"/>
    <w:rsid w:val="000328F7"/>
    <w:rsid w:val="000349B4"/>
    <w:rsid w:val="0003503F"/>
    <w:rsid w:val="00046F4F"/>
    <w:rsid w:val="000957D0"/>
    <w:rsid w:val="000A6605"/>
    <w:rsid w:val="000B418F"/>
    <w:rsid w:val="000D1A30"/>
    <w:rsid w:val="001048D4"/>
    <w:rsid w:val="00106DB6"/>
    <w:rsid w:val="00152E60"/>
    <w:rsid w:val="00156C3C"/>
    <w:rsid w:val="00162EEE"/>
    <w:rsid w:val="00164A9D"/>
    <w:rsid w:val="00191751"/>
    <w:rsid w:val="001C5765"/>
    <w:rsid w:val="001C6F2E"/>
    <w:rsid w:val="001F3C53"/>
    <w:rsid w:val="002071D4"/>
    <w:rsid w:val="0023439C"/>
    <w:rsid w:val="00236790"/>
    <w:rsid w:val="00250DA4"/>
    <w:rsid w:val="00252458"/>
    <w:rsid w:val="00270056"/>
    <w:rsid w:val="00282BF6"/>
    <w:rsid w:val="00287B0D"/>
    <w:rsid w:val="002B6D94"/>
    <w:rsid w:val="002E379B"/>
    <w:rsid w:val="002F3C6A"/>
    <w:rsid w:val="003030A6"/>
    <w:rsid w:val="003227F9"/>
    <w:rsid w:val="00331996"/>
    <w:rsid w:val="003321F5"/>
    <w:rsid w:val="003505EC"/>
    <w:rsid w:val="00377206"/>
    <w:rsid w:val="00390201"/>
    <w:rsid w:val="003A0DAF"/>
    <w:rsid w:val="003B30CD"/>
    <w:rsid w:val="003B5986"/>
    <w:rsid w:val="003C68C2"/>
    <w:rsid w:val="003F0AEF"/>
    <w:rsid w:val="003F6E07"/>
    <w:rsid w:val="00400466"/>
    <w:rsid w:val="00406380"/>
    <w:rsid w:val="0046287A"/>
    <w:rsid w:val="00481DB3"/>
    <w:rsid w:val="0048338A"/>
    <w:rsid w:val="0048713A"/>
    <w:rsid w:val="00490AE3"/>
    <w:rsid w:val="004B5388"/>
    <w:rsid w:val="004C0C12"/>
    <w:rsid w:val="004C7B8F"/>
    <w:rsid w:val="004D4F9B"/>
    <w:rsid w:val="004F2A9C"/>
    <w:rsid w:val="005043B0"/>
    <w:rsid w:val="00506E94"/>
    <w:rsid w:val="005238F3"/>
    <w:rsid w:val="005258F1"/>
    <w:rsid w:val="00537061"/>
    <w:rsid w:val="005526B5"/>
    <w:rsid w:val="00574DCD"/>
    <w:rsid w:val="00584466"/>
    <w:rsid w:val="00586155"/>
    <w:rsid w:val="005A78FA"/>
    <w:rsid w:val="005C593F"/>
    <w:rsid w:val="005D3FB4"/>
    <w:rsid w:val="005D6253"/>
    <w:rsid w:val="005D6ADC"/>
    <w:rsid w:val="005E4440"/>
    <w:rsid w:val="005E4649"/>
    <w:rsid w:val="00617813"/>
    <w:rsid w:val="00625E76"/>
    <w:rsid w:val="00626603"/>
    <w:rsid w:val="006301C3"/>
    <w:rsid w:val="0063336A"/>
    <w:rsid w:val="00656F2A"/>
    <w:rsid w:val="0066141C"/>
    <w:rsid w:val="00667C4D"/>
    <w:rsid w:val="0067043A"/>
    <w:rsid w:val="006A77E7"/>
    <w:rsid w:val="006C15A9"/>
    <w:rsid w:val="006D042B"/>
    <w:rsid w:val="00706784"/>
    <w:rsid w:val="00730B83"/>
    <w:rsid w:val="00752F0A"/>
    <w:rsid w:val="00752FA1"/>
    <w:rsid w:val="0077213E"/>
    <w:rsid w:val="0077393C"/>
    <w:rsid w:val="00783788"/>
    <w:rsid w:val="007D56E9"/>
    <w:rsid w:val="007E0570"/>
    <w:rsid w:val="007F2906"/>
    <w:rsid w:val="007F4C32"/>
    <w:rsid w:val="00802768"/>
    <w:rsid w:val="00822012"/>
    <w:rsid w:val="00830B4D"/>
    <w:rsid w:val="008312E6"/>
    <w:rsid w:val="00836A14"/>
    <w:rsid w:val="00843531"/>
    <w:rsid w:val="00845A1C"/>
    <w:rsid w:val="00857711"/>
    <w:rsid w:val="00867348"/>
    <w:rsid w:val="00892F1C"/>
    <w:rsid w:val="008B2344"/>
    <w:rsid w:val="008C288F"/>
    <w:rsid w:val="008E7A5E"/>
    <w:rsid w:val="008F38CD"/>
    <w:rsid w:val="009044BC"/>
    <w:rsid w:val="009045E0"/>
    <w:rsid w:val="009269A6"/>
    <w:rsid w:val="00963A46"/>
    <w:rsid w:val="009736A5"/>
    <w:rsid w:val="009A03EA"/>
    <w:rsid w:val="009C19D0"/>
    <w:rsid w:val="009C4D90"/>
    <w:rsid w:val="009D0DAB"/>
    <w:rsid w:val="009D5FC1"/>
    <w:rsid w:val="009D7AE0"/>
    <w:rsid w:val="009E63A6"/>
    <w:rsid w:val="009E7851"/>
    <w:rsid w:val="009F570C"/>
    <w:rsid w:val="00A05119"/>
    <w:rsid w:val="00A07CF3"/>
    <w:rsid w:val="00A100BF"/>
    <w:rsid w:val="00A2037E"/>
    <w:rsid w:val="00A52389"/>
    <w:rsid w:val="00A52B48"/>
    <w:rsid w:val="00A60B5C"/>
    <w:rsid w:val="00A6339F"/>
    <w:rsid w:val="00A778FE"/>
    <w:rsid w:val="00A80C94"/>
    <w:rsid w:val="00A81AC6"/>
    <w:rsid w:val="00A911C5"/>
    <w:rsid w:val="00AC164A"/>
    <w:rsid w:val="00AD6430"/>
    <w:rsid w:val="00AE5CA4"/>
    <w:rsid w:val="00AF4EA3"/>
    <w:rsid w:val="00B16CCD"/>
    <w:rsid w:val="00B32CEB"/>
    <w:rsid w:val="00B5035B"/>
    <w:rsid w:val="00B51632"/>
    <w:rsid w:val="00B529C9"/>
    <w:rsid w:val="00B57A73"/>
    <w:rsid w:val="00B761FD"/>
    <w:rsid w:val="00B7774A"/>
    <w:rsid w:val="00B8327D"/>
    <w:rsid w:val="00BC27BD"/>
    <w:rsid w:val="00BC7E9B"/>
    <w:rsid w:val="00BD53A0"/>
    <w:rsid w:val="00BD5B32"/>
    <w:rsid w:val="00BE69F9"/>
    <w:rsid w:val="00BE6A4D"/>
    <w:rsid w:val="00BF6B65"/>
    <w:rsid w:val="00C001F1"/>
    <w:rsid w:val="00C068CB"/>
    <w:rsid w:val="00C12558"/>
    <w:rsid w:val="00C145FC"/>
    <w:rsid w:val="00C16279"/>
    <w:rsid w:val="00C22637"/>
    <w:rsid w:val="00C228A1"/>
    <w:rsid w:val="00C26552"/>
    <w:rsid w:val="00C269BD"/>
    <w:rsid w:val="00C26B33"/>
    <w:rsid w:val="00C67EF9"/>
    <w:rsid w:val="00CA2C71"/>
    <w:rsid w:val="00CB69C6"/>
    <w:rsid w:val="00CC5257"/>
    <w:rsid w:val="00CD5BE0"/>
    <w:rsid w:val="00CE2F44"/>
    <w:rsid w:val="00D12BB5"/>
    <w:rsid w:val="00D26202"/>
    <w:rsid w:val="00D34D50"/>
    <w:rsid w:val="00D604EA"/>
    <w:rsid w:val="00D62796"/>
    <w:rsid w:val="00D934B6"/>
    <w:rsid w:val="00D95C22"/>
    <w:rsid w:val="00DB1542"/>
    <w:rsid w:val="00DB55B0"/>
    <w:rsid w:val="00DE2E2A"/>
    <w:rsid w:val="00DF756F"/>
    <w:rsid w:val="00E1176E"/>
    <w:rsid w:val="00E12289"/>
    <w:rsid w:val="00E312A5"/>
    <w:rsid w:val="00E52EDD"/>
    <w:rsid w:val="00E638BE"/>
    <w:rsid w:val="00E70A82"/>
    <w:rsid w:val="00E84C39"/>
    <w:rsid w:val="00E90D70"/>
    <w:rsid w:val="00EB37EB"/>
    <w:rsid w:val="00EC3807"/>
    <w:rsid w:val="00F03009"/>
    <w:rsid w:val="00F0367B"/>
    <w:rsid w:val="00F13AE3"/>
    <w:rsid w:val="00F17DAD"/>
    <w:rsid w:val="00F33FC9"/>
    <w:rsid w:val="00F36C5F"/>
    <w:rsid w:val="00F55066"/>
    <w:rsid w:val="00F56D04"/>
    <w:rsid w:val="00F64883"/>
    <w:rsid w:val="00F65401"/>
    <w:rsid w:val="00F8322D"/>
    <w:rsid w:val="00F84D20"/>
    <w:rsid w:val="00FA109E"/>
    <w:rsid w:val="00FA5086"/>
    <w:rsid w:val="00FA6995"/>
    <w:rsid w:val="00FA7E36"/>
    <w:rsid w:val="00FB04B3"/>
    <w:rsid w:val="00FB753A"/>
    <w:rsid w:val="00FB767C"/>
    <w:rsid w:val="00FD31BA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EC6D4"/>
  <w15:docId w15:val="{13B16385-1D3F-4900-A11C-4AC7DAE8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8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F0AEF"/>
    <w:pPr>
      <w:keepNext/>
      <w:suppressAutoHyphens w:val="0"/>
      <w:autoSpaceDN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3D1"/>
    <w:pPr>
      <w:keepNext/>
      <w:keepLines/>
      <w:suppressAutoHyphens w:val="0"/>
      <w:autoSpaceDN/>
      <w:spacing w:before="200"/>
      <w:textAlignment w:val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</w:style>
  <w:style w:type="paragraph" w:customStyle="1" w:styleId="Adresat">
    <w:name w:val="Adresat"/>
    <w:basedOn w:val="Normalny"/>
    <w:pPr>
      <w:spacing w:line="280" w:lineRule="exact"/>
      <w:jc w:val="both"/>
    </w:pPr>
    <w:rPr>
      <w:rFonts w:ascii="Arial" w:hAnsi="Arial"/>
      <w:sz w:val="18"/>
      <w:szCs w:val="18"/>
    </w:rPr>
  </w:style>
  <w:style w:type="paragraph" w:customStyle="1" w:styleId="NormalnyPogrubienie">
    <w:name w:val="Normalny Pogrubienie"/>
    <w:basedOn w:val="Normalny"/>
    <w:next w:val="Normalny"/>
    <w:pPr>
      <w:spacing w:after="240" w:line="280" w:lineRule="exact"/>
      <w:jc w:val="both"/>
    </w:pPr>
    <w:rPr>
      <w:rFonts w:ascii="Arial" w:hAnsi="Arial"/>
      <w:b/>
      <w:sz w:val="18"/>
    </w:rPr>
  </w:style>
  <w:style w:type="paragraph" w:styleId="Tekstpodstawowy">
    <w:name w:val="Body Text"/>
    <w:basedOn w:val="Normalny"/>
    <w:pPr>
      <w:jc w:val="right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258F1"/>
    <w:pPr>
      <w:suppressAutoHyphens w:val="0"/>
      <w:autoSpaceDN/>
      <w:ind w:left="720"/>
      <w:contextualSpacing/>
      <w:textAlignment w:val="auto"/>
    </w:pPr>
  </w:style>
  <w:style w:type="paragraph" w:styleId="Bezodstpw">
    <w:name w:val="No Spacing"/>
    <w:uiPriority w:val="1"/>
    <w:qFormat/>
    <w:rsid w:val="005258F1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C27BD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023D1"/>
    <w:pPr>
      <w:suppressAutoHyphens w:val="0"/>
      <w:autoSpaceDN/>
      <w:ind w:left="426" w:hanging="143"/>
      <w:textAlignment w:val="auto"/>
    </w:pPr>
    <w:rPr>
      <w:szCs w:val="20"/>
    </w:rPr>
  </w:style>
  <w:style w:type="paragraph" w:customStyle="1" w:styleId="Tekstpodstawowy31">
    <w:name w:val="Tekst podstawowy 31"/>
    <w:basedOn w:val="Normalny"/>
    <w:rsid w:val="000023D1"/>
    <w:pPr>
      <w:suppressAutoHyphens w:val="0"/>
      <w:autoSpaceDN/>
      <w:jc w:val="both"/>
      <w:textAlignment w:val="auto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0023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44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4466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66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A81AC6"/>
    <w:pPr>
      <w:suppressAutoHyphens w:val="0"/>
      <w:autoSpaceDN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yl2Znak">
    <w:name w:val="Styl2 Znak"/>
    <w:link w:val="Styl2"/>
    <w:rsid w:val="00A81AC6"/>
    <w:rPr>
      <w:color w:val="000000"/>
    </w:rPr>
  </w:style>
  <w:style w:type="character" w:styleId="Pogrubienie">
    <w:name w:val="Strong"/>
    <w:uiPriority w:val="22"/>
    <w:qFormat/>
    <w:rsid w:val="008C288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3F0AEF"/>
    <w:rPr>
      <w:rFonts w:ascii="Cambria" w:eastAsia="Times New Roman" w:hAnsi="Cambria"/>
      <w:b/>
      <w:bCs/>
      <w:sz w:val="26"/>
      <w:szCs w:val="26"/>
      <w:lang w:eastAsia="pl-PL"/>
    </w:rPr>
  </w:style>
  <w:style w:type="paragraph" w:styleId="Lista">
    <w:name w:val="List"/>
    <w:basedOn w:val="Normalny"/>
    <w:rsid w:val="003F0AEF"/>
    <w:pPr>
      <w:suppressAutoHyphens w:val="0"/>
      <w:autoSpaceDN/>
      <w:ind w:left="283" w:hanging="283"/>
      <w:textAlignment w:val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0AEF"/>
    <w:pPr>
      <w:suppressAutoHyphens w:val="0"/>
      <w:autoSpaceDN/>
      <w:spacing w:before="240" w:after="240"/>
      <w:textAlignment w:val="auto"/>
    </w:pPr>
  </w:style>
  <w:style w:type="character" w:customStyle="1" w:styleId="brand">
    <w:name w:val="&quot;brand&quot;"/>
    <w:rsid w:val="003F0AEF"/>
  </w:style>
  <w:style w:type="character" w:styleId="Nierozpoznanawzmianka">
    <w:name w:val="Unresolved Mention"/>
    <w:basedOn w:val="Domylnaczcionkaakapitu"/>
    <w:uiPriority w:val="99"/>
    <w:semiHidden/>
    <w:unhideWhenUsed/>
    <w:rsid w:val="0037720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8C2"/>
    <w:pPr>
      <w:suppressAutoHyphens w:val="0"/>
      <w:autoSpaceDN/>
      <w:spacing w:after="200" w:line="276" w:lineRule="auto"/>
      <w:textAlignment w:val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8C2"/>
    <w:rPr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1C6F2E"/>
    <w:pPr>
      <w:autoSpaceDN/>
      <w:spacing w:after="0" w:line="240" w:lineRule="auto"/>
      <w:textAlignment w:val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ajaczek\Desktop\_PAPIER%20FIRMOWY%20i%20inne%20SZABLONY\Wz&#243;r%20pisma%20firmowego%20do%20korespondencji%20na%20zewn&#261;trz_od%2026.07.2019%20r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A22E-B912-44AB-B519-513323AA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do korespondencji na zewnątrz_od 26.07.2019 r.</Template>
  <TotalTime>45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Pajączek Alicja</dc:creator>
  <cp:lastModifiedBy>Wagner Robert</cp:lastModifiedBy>
  <cp:revision>9</cp:revision>
  <cp:lastPrinted>2021-10-29T07:31:00Z</cp:lastPrinted>
  <dcterms:created xsi:type="dcterms:W3CDTF">2023-12-14T08:39:00Z</dcterms:created>
  <dcterms:modified xsi:type="dcterms:W3CDTF">2024-01-03T05:43:00Z</dcterms:modified>
</cp:coreProperties>
</file>