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732" w14:textId="4C33CE19" w:rsidR="00F62EB7" w:rsidRPr="00370812" w:rsidRDefault="00F62EB7" w:rsidP="00F62EB7">
      <w:pPr>
        <w:ind w:left="63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Banino, </w:t>
      </w:r>
      <w:r w:rsidR="0047307F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-0</w:t>
      </w:r>
      <w:r w:rsidR="00A27DCB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-2024</w:t>
      </w:r>
    </w:p>
    <w:p w14:paraId="573F5DFA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 xml:space="preserve">Zamawiający: </w:t>
      </w:r>
    </w:p>
    <w:p w14:paraId="303B8244" w14:textId="09B09B38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70812">
        <w:rPr>
          <w:rFonts w:ascii="Arial" w:hAnsi="Arial"/>
          <w:sz w:val="24"/>
          <w:szCs w:val="24"/>
        </w:rPr>
        <w:t>Szkoła Podstawowa im. Ks. Prałata Józefa Bigusa w Baninie</w:t>
      </w:r>
    </w:p>
    <w:p w14:paraId="3C182087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3A870AC4" w14:textId="72CDB734" w:rsidR="00F62EB7" w:rsidRDefault="00000000" w:rsidP="00F62EB7">
      <w:pPr>
        <w:rPr>
          <w:rFonts w:ascii="Arial" w:hAnsi="Arial" w:cs="Arial"/>
          <w:sz w:val="24"/>
          <w:szCs w:val="24"/>
        </w:rPr>
      </w:pPr>
      <w:hyperlink r:id="rId5" w:history="1">
        <w:r w:rsidR="00D46181" w:rsidRPr="007E04B5">
          <w:rPr>
            <w:rStyle w:val="Hipercze"/>
            <w:rFonts w:ascii="Arial" w:hAnsi="Arial" w:cs="Arial"/>
            <w:sz w:val="24"/>
            <w:szCs w:val="24"/>
          </w:rPr>
          <w:t>https://platformazakupowa.pl/pn/spbanino</w:t>
        </w:r>
      </w:hyperlink>
    </w:p>
    <w:p w14:paraId="1C6AD8F8" w14:textId="77777777" w:rsidR="00D46181" w:rsidRDefault="00D46181" w:rsidP="00F62EB7">
      <w:pPr>
        <w:rPr>
          <w:rFonts w:ascii="Arial" w:hAnsi="Arial" w:cs="Arial"/>
          <w:i/>
          <w:iCs/>
          <w:sz w:val="24"/>
          <w:szCs w:val="24"/>
        </w:rPr>
      </w:pPr>
    </w:p>
    <w:p w14:paraId="20E98CFD" w14:textId="77777777" w:rsidR="00F62EB7" w:rsidRDefault="00F62EB7" w:rsidP="00F62EB7">
      <w:pPr>
        <w:tabs>
          <w:tab w:val="left" w:pos="567"/>
        </w:tabs>
        <w:spacing w:before="60"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Dotyczy zamówienia:</w:t>
      </w:r>
    </w:p>
    <w:p w14:paraId="3AAC786D" w14:textId="369840BB" w:rsidR="00F62EB7" w:rsidRPr="00F62EB7" w:rsidRDefault="00F27D17" w:rsidP="00F62EB7">
      <w:pPr>
        <w:tabs>
          <w:tab w:val="left" w:pos="567"/>
        </w:tabs>
        <w:spacing w:before="60" w:after="60"/>
        <w:rPr>
          <w:rFonts w:ascii="Arial" w:hAnsi="Arial" w:cs="Arial"/>
          <w:sz w:val="24"/>
          <w:szCs w:val="24"/>
        </w:rPr>
      </w:pPr>
      <w:r w:rsidRPr="00F27D17">
        <w:rPr>
          <w:rFonts w:ascii="Arial" w:hAnsi="Arial"/>
          <w:sz w:val="24"/>
          <w:szCs w:val="24"/>
        </w:rPr>
        <w:t>Dostawa mebli i wyposażenia szkolnego</w:t>
      </w:r>
      <w:r w:rsidR="00F62EB7">
        <w:rPr>
          <w:rFonts w:ascii="Arial" w:hAnsi="Arial"/>
          <w:sz w:val="24"/>
          <w:szCs w:val="24"/>
        </w:rPr>
        <w:t xml:space="preserve">, </w:t>
      </w:r>
      <w:r w:rsidR="00F62EB7">
        <w:rPr>
          <w:rFonts w:ascii="Arial" w:eastAsia="Times New Roman" w:hAnsi="Arial"/>
          <w:sz w:val="24"/>
          <w:szCs w:val="24"/>
        </w:rPr>
        <w:t>ZP</w:t>
      </w:r>
      <w:r w:rsidR="00F62EB7" w:rsidRPr="00BF5889">
        <w:rPr>
          <w:rFonts w:ascii="Arial" w:eastAsia="Times New Roman" w:hAnsi="Arial"/>
          <w:sz w:val="24"/>
          <w:szCs w:val="24"/>
        </w:rPr>
        <w:t>.271.</w:t>
      </w:r>
      <w:r>
        <w:rPr>
          <w:rFonts w:ascii="Arial" w:eastAsia="Times New Roman" w:hAnsi="Arial"/>
          <w:sz w:val="24"/>
          <w:szCs w:val="24"/>
        </w:rPr>
        <w:t>1</w:t>
      </w:r>
      <w:r w:rsidR="00F62EB7" w:rsidRPr="00BF5889">
        <w:rPr>
          <w:rFonts w:ascii="Arial" w:eastAsia="Times New Roman" w:hAnsi="Arial"/>
          <w:sz w:val="24"/>
          <w:szCs w:val="24"/>
        </w:rPr>
        <w:t>.202</w:t>
      </w:r>
      <w:r w:rsidR="00F62EB7">
        <w:rPr>
          <w:rFonts w:ascii="Arial" w:eastAsia="Times New Roman" w:hAnsi="Arial"/>
          <w:sz w:val="24"/>
          <w:szCs w:val="24"/>
        </w:rPr>
        <w:t>4</w:t>
      </w:r>
    </w:p>
    <w:p w14:paraId="5A92E4D9" w14:textId="673A3150" w:rsidR="00F62EB7" w:rsidRDefault="00F62EB7" w:rsidP="00F62EB7">
      <w:pPr>
        <w:spacing w:after="0" w:line="240" w:lineRule="auto"/>
        <w:rPr>
          <w:rFonts w:ascii="Arial" w:eastAsia="Arial" w:hAnsi="Arial"/>
          <w:sz w:val="24"/>
          <w:szCs w:val="24"/>
          <w:lang w:val="pl"/>
        </w:rPr>
      </w:pPr>
    </w:p>
    <w:p w14:paraId="3697126A" w14:textId="77777777" w:rsidR="0047307F" w:rsidRDefault="0047307F" w:rsidP="004730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7B49485B" w14:textId="77777777" w:rsidR="0047307F" w:rsidRPr="002B4926" w:rsidRDefault="0047307F" w:rsidP="0047307F">
      <w:pPr>
        <w:jc w:val="both"/>
        <w:rPr>
          <w:rFonts w:ascii="Arial" w:hAnsi="Arial" w:cs="Arial"/>
        </w:rPr>
      </w:pPr>
      <w:r w:rsidRPr="002B4926">
        <w:rPr>
          <w:rFonts w:ascii="Arial" w:hAnsi="Arial" w:cs="Arial"/>
        </w:rPr>
        <w:t xml:space="preserve">Zgodnie z art. 222 ust 5 </w:t>
      </w:r>
      <w:proofErr w:type="spellStart"/>
      <w:r w:rsidRPr="002B4926">
        <w:rPr>
          <w:rFonts w:ascii="Arial" w:hAnsi="Arial" w:cs="Arial"/>
        </w:rPr>
        <w:t>Pzp</w:t>
      </w:r>
      <w:proofErr w:type="spellEnd"/>
      <w:r w:rsidRPr="002B4926">
        <w:rPr>
          <w:rFonts w:ascii="Arial" w:hAnsi="Arial" w:cs="Arial"/>
        </w:rPr>
        <w:t xml:space="preserve"> Zamawiający udostępnia niniejszym następujące informacje z otwarcia ofert w w/w postępowaniu: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  <w:gridCol w:w="2835"/>
      </w:tblGrid>
      <w:tr w:rsidR="0047307F" w:rsidRPr="002B4926" w14:paraId="780FF744" w14:textId="77777777" w:rsidTr="001E4F12">
        <w:trPr>
          <w:trHeight w:val="805"/>
        </w:trPr>
        <w:tc>
          <w:tcPr>
            <w:tcW w:w="817" w:type="dxa"/>
            <w:shd w:val="clear" w:color="auto" w:fill="auto"/>
          </w:tcPr>
          <w:p w14:paraId="06571EB6" w14:textId="77777777" w:rsidR="0047307F" w:rsidRPr="001E4F12" w:rsidRDefault="0047307F" w:rsidP="008205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Nr oferty</w:t>
            </w:r>
          </w:p>
        </w:tc>
        <w:tc>
          <w:tcPr>
            <w:tcW w:w="5987" w:type="dxa"/>
            <w:shd w:val="clear" w:color="auto" w:fill="auto"/>
          </w:tcPr>
          <w:p w14:paraId="5741E669" w14:textId="77777777" w:rsidR="0047307F" w:rsidRPr="001E4F12" w:rsidRDefault="0047307F" w:rsidP="008205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Nazwa i adres Wykonawcy, nip</w:t>
            </w:r>
          </w:p>
        </w:tc>
        <w:tc>
          <w:tcPr>
            <w:tcW w:w="2835" w:type="dxa"/>
            <w:shd w:val="clear" w:color="auto" w:fill="auto"/>
          </w:tcPr>
          <w:p w14:paraId="16313020" w14:textId="77777777" w:rsidR="0047307F" w:rsidRPr="001E4F12" w:rsidRDefault="0047307F" w:rsidP="008205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Cena lub koszt zawarty w ofertach w zł</w:t>
            </w:r>
          </w:p>
        </w:tc>
      </w:tr>
      <w:tr w:rsidR="0047307F" w:rsidRPr="002B4926" w14:paraId="131AB411" w14:textId="77777777" w:rsidTr="001E4F12">
        <w:trPr>
          <w:trHeight w:val="323"/>
        </w:trPr>
        <w:tc>
          <w:tcPr>
            <w:tcW w:w="817" w:type="dxa"/>
            <w:shd w:val="clear" w:color="auto" w:fill="auto"/>
          </w:tcPr>
          <w:p w14:paraId="178DDC06" w14:textId="77777777" w:rsidR="0047307F" w:rsidRPr="001E4F12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87" w:type="dxa"/>
            <w:shd w:val="clear" w:color="auto" w:fill="auto"/>
          </w:tcPr>
          <w:p w14:paraId="2C363515" w14:textId="78E4DE6B" w:rsidR="0047307F" w:rsidRPr="001E4F12" w:rsidRDefault="00F27D17" w:rsidP="001033A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TRONUS POLSKA S</w:t>
            </w:r>
            <w:r w:rsidR="001E4F12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1E4F12">
              <w:rPr>
                <w:rFonts w:ascii="Arial" w:hAnsi="Arial" w:cs="Arial"/>
                <w:bCs/>
                <w:sz w:val="24"/>
                <w:szCs w:val="24"/>
              </w:rPr>
              <w:t>z o.o.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ul. Ordona 2A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01-237 Warszawa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NIP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5272680141</w:t>
            </w:r>
          </w:p>
        </w:tc>
        <w:tc>
          <w:tcPr>
            <w:tcW w:w="2835" w:type="dxa"/>
            <w:shd w:val="clear" w:color="auto" w:fill="auto"/>
          </w:tcPr>
          <w:p w14:paraId="369F29FE" w14:textId="1AF43518" w:rsidR="0047307F" w:rsidRPr="001E4F12" w:rsidRDefault="00F27D17" w:rsidP="00587ED4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3 948 420,71</w:t>
            </w:r>
          </w:p>
        </w:tc>
      </w:tr>
      <w:tr w:rsidR="0047307F" w:rsidRPr="002B4926" w14:paraId="5FDC9290" w14:textId="77777777" w:rsidTr="001E4F12">
        <w:trPr>
          <w:trHeight w:val="166"/>
        </w:trPr>
        <w:tc>
          <w:tcPr>
            <w:tcW w:w="817" w:type="dxa"/>
            <w:shd w:val="clear" w:color="auto" w:fill="auto"/>
          </w:tcPr>
          <w:p w14:paraId="35F7D6C1" w14:textId="381CB595" w:rsidR="0047307F" w:rsidRPr="001E4F12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87" w:type="dxa"/>
            <w:shd w:val="clear" w:color="auto" w:fill="auto"/>
          </w:tcPr>
          <w:p w14:paraId="7FF672CA" w14:textId="2027CF4A" w:rsidR="0047307F" w:rsidRPr="001E4F12" w:rsidRDefault="00F27D17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FPN Kartuzy Witold Stec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83-300 Kartuzy,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ul. </w:t>
            </w:r>
            <w:proofErr w:type="spellStart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Mściwoja</w:t>
            </w:r>
            <w:proofErr w:type="spellEnd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 II 11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NIP 9521213306</w:t>
            </w:r>
          </w:p>
        </w:tc>
        <w:tc>
          <w:tcPr>
            <w:tcW w:w="2835" w:type="dxa"/>
            <w:shd w:val="clear" w:color="auto" w:fill="auto"/>
          </w:tcPr>
          <w:p w14:paraId="2C9EB6EE" w14:textId="1D439940" w:rsidR="0047307F" w:rsidRPr="001E4F12" w:rsidRDefault="000D1BE0" w:rsidP="00587ED4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87ED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355</w:t>
            </w:r>
            <w:r w:rsidR="00587E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378,82</w:t>
            </w:r>
          </w:p>
        </w:tc>
      </w:tr>
      <w:tr w:rsidR="0047307F" w:rsidRPr="002B4926" w14:paraId="15C0D962" w14:textId="77777777" w:rsidTr="001E4F12">
        <w:trPr>
          <w:trHeight w:val="402"/>
        </w:trPr>
        <w:tc>
          <w:tcPr>
            <w:tcW w:w="817" w:type="dxa"/>
            <w:shd w:val="clear" w:color="auto" w:fill="auto"/>
          </w:tcPr>
          <w:p w14:paraId="3A810016" w14:textId="7C426135" w:rsidR="0047307F" w:rsidRPr="001E4F12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87" w:type="dxa"/>
            <w:shd w:val="clear" w:color="auto" w:fill="auto"/>
          </w:tcPr>
          <w:p w14:paraId="01ED27B5" w14:textId="3424CF1A" w:rsidR="0047307F" w:rsidRPr="001E4F12" w:rsidRDefault="000D1BE0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TORO S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p. z o.o.,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33-140 Lisia Góra, Breń 64A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NIP 9930694183</w:t>
            </w:r>
          </w:p>
        </w:tc>
        <w:tc>
          <w:tcPr>
            <w:tcW w:w="2835" w:type="dxa"/>
            <w:shd w:val="clear" w:color="auto" w:fill="auto"/>
          </w:tcPr>
          <w:p w14:paraId="02190AD2" w14:textId="66AB2BE8" w:rsidR="0047307F" w:rsidRPr="001E4F12" w:rsidRDefault="000D1BE0" w:rsidP="00587ED4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87ED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363</w:t>
            </w:r>
            <w:r w:rsidR="00587E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998,50</w:t>
            </w:r>
          </w:p>
        </w:tc>
      </w:tr>
      <w:tr w:rsidR="0047307F" w:rsidRPr="002B4926" w14:paraId="069BA5CC" w14:textId="77777777" w:rsidTr="001E4F12">
        <w:trPr>
          <w:trHeight w:val="240"/>
        </w:trPr>
        <w:tc>
          <w:tcPr>
            <w:tcW w:w="817" w:type="dxa"/>
            <w:shd w:val="clear" w:color="auto" w:fill="auto"/>
          </w:tcPr>
          <w:p w14:paraId="22604CD4" w14:textId="7F99C078" w:rsidR="0047307F" w:rsidRPr="001E4F12" w:rsidRDefault="0047307F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87" w:type="dxa"/>
            <w:shd w:val="clear" w:color="auto" w:fill="auto"/>
          </w:tcPr>
          <w:p w14:paraId="63703720" w14:textId="15195118" w:rsidR="0047307F" w:rsidRPr="001E4F12" w:rsidRDefault="001033A9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Cezas-Glob Sp. z o.o.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10-419 Olsztyn,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ul.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Żelazna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 2,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NIP 7390001518</w:t>
            </w:r>
          </w:p>
        </w:tc>
        <w:tc>
          <w:tcPr>
            <w:tcW w:w="2835" w:type="dxa"/>
            <w:shd w:val="clear" w:color="auto" w:fill="auto"/>
          </w:tcPr>
          <w:p w14:paraId="62FFB3A5" w14:textId="0D03A7E2" w:rsidR="0047307F" w:rsidRPr="001E4F12" w:rsidRDefault="001033A9" w:rsidP="00587ED4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1 754 170,00</w:t>
            </w:r>
          </w:p>
        </w:tc>
      </w:tr>
      <w:tr w:rsidR="00F27D17" w:rsidRPr="002B4926" w14:paraId="03D1E3A1" w14:textId="77777777" w:rsidTr="001E4F12">
        <w:trPr>
          <w:trHeight w:val="132"/>
        </w:trPr>
        <w:tc>
          <w:tcPr>
            <w:tcW w:w="817" w:type="dxa"/>
            <w:shd w:val="clear" w:color="auto" w:fill="auto"/>
          </w:tcPr>
          <w:p w14:paraId="10E4D119" w14:textId="486AC271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87" w:type="dxa"/>
            <w:shd w:val="clear" w:color="auto" w:fill="auto"/>
          </w:tcPr>
          <w:p w14:paraId="35366A33" w14:textId="13516186" w:rsidR="00F27D17" w:rsidRPr="001E4F12" w:rsidRDefault="001033A9" w:rsidP="001033A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Lucjan sp. z o.o.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, u</w:t>
            </w:r>
            <w:r w:rsidRPr="001033A9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l. Toruńska 39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, 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86-050 Solec Kujawski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NIP 5542926995</w:t>
            </w:r>
          </w:p>
        </w:tc>
        <w:tc>
          <w:tcPr>
            <w:tcW w:w="2835" w:type="dxa"/>
            <w:shd w:val="clear" w:color="auto" w:fill="auto"/>
          </w:tcPr>
          <w:p w14:paraId="0394F043" w14:textId="7F23F4A8" w:rsidR="00F27D17" w:rsidRPr="001E4F12" w:rsidRDefault="001033A9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1 995 790,38</w:t>
            </w:r>
          </w:p>
        </w:tc>
      </w:tr>
      <w:tr w:rsidR="00F27D17" w:rsidRPr="002B4926" w14:paraId="61FEBAE6" w14:textId="77777777" w:rsidTr="001E4F12">
        <w:trPr>
          <w:trHeight w:val="154"/>
        </w:trPr>
        <w:tc>
          <w:tcPr>
            <w:tcW w:w="817" w:type="dxa"/>
            <w:shd w:val="clear" w:color="auto" w:fill="auto"/>
          </w:tcPr>
          <w:p w14:paraId="6A942324" w14:textId="18E86AEA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987" w:type="dxa"/>
            <w:shd w:val="clear" w:color="auto" w:fill="auto"/>
          </w:tcPr>
          <w:p w14:paraId="5015104B" w14:textId="4C51ABEF" w:rsidR="00F27D17" w:rsidRPr="001E4F12" w:rsidRDefault="001033A9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Perfekt s.c. Marek </w:t>
            </w:r>
            <w:proofErr w:type="spellStart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Rychert</w:t>
            </w:r>
            <w:proofErr w:type="spellEnd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 Andrzej </w:t>
            </w:r>
            <w:proofErr w:type="spellStart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Deyk</w:t>
            </w:r>
            <w:proofErr w:type="spellEnd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83-340 Sierakowice,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ul.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Wyszyńskiego 6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NIP 5891781874</w:t>
            </w:r>
          </w:p>
        </w:tc>
        <w:tc>
          <w:tcPr>
            <w:tcW w:w="2835" w:type="dxa"/>
            <w:shd w:val="clear" w:color="auto" w:fill="auto"/>
          </w:tcPr>
          <w:p w14:paraId="531EDC85" w14:textId="77068CA2" w:rsidR="00F27D17" w:rsidRPr="001E4F12" w:rsidRDefault="001033A9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1 733 526,93</w:t>
            </w:r>
          </w:p>
        </w:tc>
      </w:tr>
      <w:tr w:rsidR="00F27D17" w:rsidRPr="002B4926" w14:paraId="2177AEBD" w14:textId="77777777" w:rsidTr="001E4F12">
        <w:trPr>
          <w:trHeight w:val="849"/>
        </w:trPr>
        <w:tc>
          <w:tcPr>
            <w:tcW w:w="817" w:type="dxa"/>
            <w:shd w:val="clear" w:color="auto" w:fill="auto"/>
          </w:tcPr>
          <w:p w14:paraId="6E26AE0D" w14:textId="4FF53632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987" w:type="dxa"/>
            <w:shd w:val="clear" w:color="auto" w:fill="auto"/>
          </w:tcPr>
          <w:p w14:paraId="5CF017C4" w14:textId="7F0E8C0E" w:rsidR="00F27D17" w:rsidRPr="001E4F12" w:rsidRDefault="001E4F12" w:rsidP="001E4F12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PB Logistyka Sebastian Borkowski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ul. Jana Kozietulskiego 38/1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, 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85-657 Bydgoszcz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NIP 5542618489</w:t>
            </w:r>
          </w:p>
        </w:tc>
        <w:tc>
          <w:tcPr>
            <w:tcW w:w="2835" w:type="dxa"/>
            <w:shd w:val="clear" w:color="auto" w:fill="auto"/>
          </w:tcPr>
          <w:p w14:paraId="01CC9B8A" w14:textId="62006F7E" w:rsidR="00F27D17" w:rsidRPr="001E4F12" w:rsidRDefault="001E4F12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1 396 688,37</w:t>
            </w:r>
          </w:p>
        </w:tc>
      </w:tr>
      <w:tr w:rsidR="00F27D17" w:rsidRPr="002B4926" w14:paraId="505C2767" w14:textId="77777777" w:rsidTr="001E4F12">
        <w:trPr>
          <w:trHeight w:val="557"/>
        </w:trPr>
        <w:tc>
          <w:tcPr>
            <w:tcW w:w="817" w:type="dxa"/>
            <w:shd w:val="clear" w:color="auto" w:fill="auto"/>
          </w:tcPr>
          <w:p w14:paraId="35563644" w14:textId="148F6BE1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987" w:type="dxa"/>
            <w:shd w:val="clear" w:color="auto" w:fill="auto"/>
          </w:tcPr>
          <w:p w14:paraId="476CAB04" w14:textId="39175E11" w:rsidR="00F27D17" w:rsidRPr="001E4F12" w:rsidRDefault="001E4F12" w:rsidP="001E4F1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Digitaled</w:t>
            </w:r>
            <w:proofErr w:type="spellEnd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Sp.z</w:t>
            </w:r>
            <w:proofErr w:type="spellEnd"/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 o.o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Ul. Wita Stwosza 9a/3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, 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83-000 Pruszcz Gdański</w:t>
            </w: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NIP 5842768164</w:t>
            </w:r>
          </w:p>
        </w:tc>
        <w:tc>
          <w:tcPr>
            <w:tcW w:w="2835" w:type="dxa"/>
            <w:shd w:val="clear" w:color="auto" w:fill="auto"/>
          </w:tcPr>
          <w:p w14:paraId="2EE989E7" w14:textId="31DA975A" w:rsidR="00F27D17" w:rsidRPr="001E4F12" w:rsidRDefault="001E4F12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1 788 375,45</w:t>
            </w:r>
          </w:p>
        </w:tc>
      </w:tr>
      <w:tr w:rsidR="00F27D17" w:rsidRPr="002B4926" w14:paraId="204432EB" w14:textId="77777777" w:rsidTr="001E4F12">
        <w:trPr>
          <w:trHeight w:val="537"/>
        </w:trPr>
        <w:tc>
          <w:tcPr>
            <w:tcW w:w="817" w:type="dxa"/>
            <w:shd w:val="clear" w:color="auto" w:fill="auto"/>
          </w:tcPr>
          <w:p w14:paraId="7A607501" w14:textId="5632FBC7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987" w:type="dxa"/>
            <w:shd w:val="clear" w:color="auto" w:fill="auto"/>
          </w:tcPr>
          <w:p w14:paraId="6175985A" w14:textId="0F7A38A3" w:rsidR="00F27D17" w:rsidRPr="001E4F12" w:rsidRDefault="001E4F12" w:rsidP="001E4F12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JT Mebel Sp. z o.o.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83-300 Kartuzy,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Gdańska 45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NIP 5891962096</w:t>
            </w:r>
          </w:p>
        </w:tc>
        <w:tc>
          <w:tcPr>
            <w:tcW w:w="2835" w:type="dxa"/>
            <w:shd w:val="clear" w:color="auto" w:fill="auto"/>
          </w:tcPr>
          <w:p w14:paraId="7762B199" w14:textId="27F38A78" w:rsidR="00F27D17" w:rsidRPr="001E4F12" w:rsidRDefault="001E4F12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1 797 598,90</w:t>
            </w:r>
          </w:p>
        </w:tc>
      </w:tr>
      <w:tr w:rsidR="00F27D17" w:rsidRPr="002B4926" w14:paraId="1D467E42" w14:textId="77777777" w:rsidTr="001E4F12">
        <w:trPr>
          <w:trHeight w:val="559"/>
        </w:trPr>
        <w:tc>
          <w:tcPr>
            <w:tcW w:w="817" w:type="dxa"/>
            <w:shd w:val="clear" w:color="auto" w:fill="auto"/>
          </w:tcPr>
          <w:p w14:paraId="1C97AFAB" w14:textId="1507015B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5987" w:type="dxa"/>
            <w:shd w:val="clear" w:color="auto" w:fill="auto"/>
          </w:tcPr>
          <w:p w14:paraId="023AF058" w14:textId="2C84DE68" w:rsidR="00F27D17" w:rsidRPr="001E4F12" w:rsidRDefault="001E4F12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BYDGOSTA S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p. z o.o.,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85-766 B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ydgoszcz, ul. Fordońska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246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  <w:shd w:val="clear" w:color="auto" w:fill="F5F5F5"/>
              </w:rPr>
              <w:t>NIP 5540236275</w:t>
            </w:r>
          </w:p>
        </w:tc>
        <w:tc>
          <w:tcPr>
            <w:tcW w:w="2835" w:type="dxa"/>
            <w:shd w:val="clear" w:color="auto" w:fill="auto"/>
          </w:tcPr>
          <w:p w14:paraId="2A230A15" w14:textId="650A3B72" w:rsidR="00F27D17" w:rsidRPr="001E4F12" w:rsidRDefault="001E4F12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>1 942 980,57</w:t>
            </w:r>
          </w:p>
        </w:tc>
      </w:tr>
      <w:tr w:rsidR="00F27D17" w:rsidRPr="002B4926" w14:paraId="5EF33BA7" w14:textId="77777777" w:rsidTr="001E4F12">
        <w:trPr>
          <w:trHeight w:val="398"/>
        </w:trPr>
        <w:tc>
          <w:tcPr>
            <w:tcW w:w="817" w:type="dxa"/>
            <w:shd w:val="clear" w:color="auto" w:fill="auto"/>
          </w:tcPr>
          <w:p w14:paraId="0D8098C3" w14:textId="0E121DC5" w:rsidR="00F27D17" w:rsidRPr="001E4F12" w:rsidRDefault="00F27D17" w:rsidP="008205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5987" w:type="dxa"/>
            <w:shd w:val="clear" w:color="auto" w:fill="auto"/>
          </w:tcPr>
          <w:p w14:paraId="19713A1F" w14:textId="568780D6" w:rsidR="00F27D17" w:rsidRPr="001E4F12" w:rsidRDefault="001E4F12" w:rsidP="001E4F12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Office Creative </w:t>
            </w:r>
            <w:proofErr w:type="spellStart"/>
            <w:r w:rsidRPr="001E4F12">
              <w:rPr>
                <w:rFonts w:ascii="Arial" w:hAnsi="Arial" w:cs="Arial"/>
                <w:bCs/>
                <w:sz w:val="24"/>
                <w:szCs w:val="24"/>
              </w:rPr>
              <w:t>Group</w:t>
            </w:r>
            <w:proofErr w:type="spellEnd"/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 Mariusz Antoniewicz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03-337 Warszawa, Wyszogrodzka 10 m. 183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4F12">
              <w:rPr>
                <w:rFonts w:ascii="Arial" w:hAnsi="Arial" w:cs="Arial"/>
                <w:bCs/>
                <w:sz w:val="24"/>
                <w:szCs w:val="24"/>
              </w:rPr>
              <w:t>NIP 5241810890</w:t>
            </w:r>
          </w:p>
        </w:tc>
        <w:tc>
          <w:tcPr>
            <w:tcW w:w="2835" w:type="dxa"/>
            <w:shd w:val="clear" w:color="auto" w:fill="auto"/>
          </w:tcPr>
          <w:p w14:paraId="52EF962C" w14:textId="77777777" w:rsidR="001E4F12" w:rsidRPr="001E4F12" w:rsidRDefault="001E4F12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</w:p>
          <w:p w14:paraId="27CF8377" w14:textId="4C60EE1A" w:rsidR="00F27D17" w:rsidRPr="001E4F12" w:rsidRDefault="001E4F12" w:rsidP="00587ED4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</w:pPr>
            <w:r w:rsidRPr="001E4F12">
              <w:rPr>
                <w:rFonts w:ascii="Arial" w:eastAsiaTheme="minorHAnsi" w:hAnsi="Arial" w:cs="Arial"/>
                <w:bCs/>
                <w:sz w:val="24"/>
                <w:szCs w:val="24"/>
                <w14:ligatures w14:val="standardContextual"/>
              </w:rPr>
              <w:t xml:space="preserve"> 1 810 344,15</w:t>
            </w:r>
          </w:p>
        </w:tc>
      </w:tr>
    </w:tbl>
    <w:p w14:paraId="027AABE6" w14:textId="77777777" w:rsidR="0047307F" w:rsidRDefault="0047307F" w:rsidP="0047307F">
      <w:pPr>
        <w:rPr>
          <w:rFonts w:ascii="Arial" w:hAnsi="Arial" w:cs="Arial"/>
        </w:rPr>
      </w:pPr>
    </w:p>
    <w:p w14:paraId="3E82AF97" w14:textId="1EA79EDC" w:rsidR="0047307F" w:rsidRPr="00F27D17" w:rsidRDefault="00F27D17" w:rsidP="00F62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D17">
        <w:rPr>
          <w:rFonts w:ascii="Open Sans" w:hAnsi="Open Sans" w:cs="Open Sans"/>
          <w:sz w:val="21"/>
          <w:szCs w:val="21"/>
          <w:shd w:val="clear" w:color="auto" w:fill="FFFFFF"/>
        </w:rPr>
        <w:t>Zamawiający zamierza przeznaczyć na sfinansowanie zamówienia 2.280.000 złotych</w:t>
      </w:r>
    </w:p>
    <w:sectPr w:rsidR="0047307F" w:rsidRPr="00F2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27F"/>
    <w:multiLevelType w:val="hybridMultilevel"/>
    <w:tmpl w:val="7AB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768"/>
    <w:multiLevelType w:val="hybridMultilevel"/>
    <w:tmpl w:val="AC78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3073">
    <w:abstractNumId w:val="0"/>
  </w:num>
  <w:num w:numId="2" w16cid:durableId="167406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B7"/>
    <w:rsid w:val="000D1BE0"/>
    <w:rsid w:val="001033A9"/>
    <w:rsid w:val="001E4F12"/>
    <w:rsid w:val="0042234F"/>
    <w:rsid w:val="0047307F"/>
    <w:rsid w:val="00527865"/>
    <w:rsid w:val="00587ED4"/>
    <w:rsid w:val="00950CEE"/>
    <w:rsid w:val="00961B1A"/>
    <w:rsid w:val="00A27DCB"/>
    <w:rsid w:val="00D46181"/>
    <w:rsid w:val="00F27D17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B5D"/>
  <w15:chartTrackingRefBased/>
  <w15:docId w15:val="{E39DFC02-7EB0-4AF7-81AB-BB0360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2E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2EB7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F62E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6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ba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arthuta@wp.pl</cp:lastModifiedBy>
  <cp:revision>4</cp:revision>
  <dcterms:created xsi:type="dcterms:W3CDTF">2024-02-12T15:33:00Z</dcterms:created>
  <dcterms:modified xsi:type="dcterms:W3CDTF">2024-02-12T15:45:00Z</dcterms:modified>
</cp:coreProperties>
</file>