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5E08322" w14:textId="697FBDCE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9406644" w14:textId="77777777" w:rsidR="00594B88" w:rsidRPr="00594B88" w:rsidRDefault="005B5871" w:rsidP="00594B88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4905EC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bookmarkStart w:id="0" w:name="_Hlk169157981"/>
            <w:bookmarkStart w:id="1" w:name="_Hlk169173958"/>
            <w:r w:rsidR="00594B88"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Dostawa sprzętu laboratoryjnego:</w:t>
            </w:r>
          </w:p>
          <w:p w14:paraId="36A03BD6" w14:textId="321F7106" w:rsidR="00594B88" w:rsidRPr="00594B88" w:rsidRDefault="00594B88" w:rsidP="00594B88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A - Spektrofotometr </w:t>
            </w:r>
            <w:proofErr w:type="spellStart"/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Ramana</w:t>
            </w:r>
            <w:proofErr w:type="spellEnd"/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 - 1 szt.</w:t>
            </w:r>
            <w:r w:rsidR="00E45F83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,</w:t>
            </w:r>
          </w:p>
          <w:p w14:paraId="7DFA2922" w14:textId="3C244168" w:rsidR="005B5871" w:rsidRPr="004905EC" w:rsidRDefault="00594B88" w:rsidP="00594B88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B - </w:t>
            </w:r>
            <w:proofErr w:type="spellStart"/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Spektrofluorymetr</w:t>
            </w:r>
            <w:proofErr w:type="spellEnd"/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 xml:space="preserve"> - 1 szt</w:t>
            </w:r>
            <w:bookmarkEnd w:id="0"/>
            <w:r w:rsidRP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</w:t>
            </w:r>
            <w:r w:rsidR="00AA300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bookmarkEnd w:id="1"/>
          <w:p w14:paraId="6E8504D1" w14:textId="77777777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3DF6211D" w:rsidR="005B5871" w:rsidRPr="00E054BA" w:rsidRDefault="005B5871" w:rsidP="005B5871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DZP.382.2.</w:t>
            </w:r>
            <w:r w:rsidR="00594B88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</w:t>
            </w:r>
            <w:r w:rsidR="00AA300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6</w:t>
            </w:r>
            <w:r w:rsidR="00C2384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AA300B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4</w:t>
            </w:r>
          </w:p>
          <w:p w14:paraId="4B8AB46C" w14:textId="77777777" w:rsidR="005B5871" w:rsidRPr="00E054BA" w:rsidRDefault="005B5871" w:rsidP="00F85C46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536A7951" w14:textId="77777777" w:rsidR="007B551E" w:rsidRPr="00E054BA" w:rsidRDefault="007B551E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BC1547A" w:rsidR="00B7608D" w:rsidRPr="00E054BA" w:rsidRDefault="00B7608D" w:rsidP="00F85C46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672540F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9470B4E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B79B153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F658971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64321D7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7F3BFF3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EA6E4C1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DC2B0CB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B03256C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51A2F54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EB90892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0440729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AF01C1D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7EAA6704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D4F420B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49D04D8" w14:textId="77777777" w:rsidR="001302A1" w:rsidRDefault="001302A1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34A54D8E" w:rsidR="00272E3F" w:rsidRPr="00E054BA" w:rsidRDefault="00272E3F" w:rsidP="001302A1">
      <w:pPr>
        <w:tabs>
          <w:tab w:val="left" w:pos="7371"/>
        </w:tabs>
        <w:ind w:left="3402" w:right="2550" w:hanging="27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26755C1C" w14:textId="21C66772" w:rsidR="00C95D35" w:rsidRDefault="00C95D35" w:rsidP="00F85C4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38055B41" w14:textId="77777777" w:rsidR="00594B88" w:rsidRDefault="00594B88" w:rsidP="002F5524">
      <w:pPr>
        <w:spacing w:before="40" w:after="40" w:line="240" w:lineRule="auto"/>
        <w:ind w:left="7513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21ECC424" w14:textId="5866772E" w:rsidR="00594B88" w:rsidRDefault="001302A1" w:rsidP="001302A1">
      <w:pPr>
        <w:spacing w:before="40" w:after="40" w:line="240" w:lineRule="auto"/>
        <w:ind w:left="3402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 w:rsidRPr="001302A1">
        <w:rPr>
          <w:rFonts w:eastAsia="Calibri" w:cs="Arial"/>
          <w:color w:val="222A35" w:themeColor="text2" w:themeShade="80"/>
          <w:szCs w:val="20"/>
          <w:lang w:eastAsia="pl-PL"/>
        </w:rPr>
        <w:t xml:space="preserve">Prorektor ds. </w:t>
      </w:r>
      <w:r w:rsidR="00A44F87">
        <w:rPr>
          <w:rFonts w:eastAsia="Calibri" w:cs="Arial"/>
          <w:color w:val="222A35" w:themeColor="text2" w:themeShade="80"/>
          <w:szCs w:val="20"/>
          <w:lang w:eastAsia="pl-PL"/>
        </w:rPr>
        <w:t>N</w:t>
      </w:r>
      <w:r w:rsidRPr="001302A1">
        <w:rPr>
          <w:rFonts w:eastAsia="Calibri" w:cs="Arial"/>
          <w:color w:val="222A35" w:themeColor="text2" w:themeShade="80"/>
          <w:szCs w:val="20"/>
          <w:lang w:eastAsia="pl-PL"/>
        </w:rPr>
        <w:t xml:space="preserve">auki i </w:t>
      </w:r>
      <w:r w:rsidR="00A44F87">
        <w:rPr>
          <w:rFonts w:eastAsia="Calibri" w:cs="Arial"/>
          <w:color w:val="222A35" w:themeColor="text2" w:themeShade="80"/>
          <w:szCs w:val="20"/>
          <w:lang w:eastAsia="pl-PL"/>
        </w:rPr>
        <w:t>F</w:t>
      </w:r>
      <w:r w:rsidRPr="001302A1">
        <w:rPr>
          <w:rFonts w:eastAsia="Calibri" w:cs="Arial"/>
          <w:color w:val="222A35" w:themeColor="text2" w:themeShade="80"/>
          <w:szCs w:val="20"/>
          <w:lang w:eastAsia="pl-PL"/>
        </w:rPr>
        <w:t>inansów Uniwersytetu Śląskiego w Katowicach</w:t>
      </w:r>
    </w:p>
    <w:p w14:paraId="5A7F0761" w14:textId="7ACCA4F1" w:rsidR="001302A1" w:rsidRPr="001302A1" w:rsidRDefault="001302A1" w:rsidP="001302A1">
      <w:pPr>
        <w:spacing w:before="40" w:after="40" w:line="240" w:lineRule="auto"/>
        <w:ind w:left="3402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 xml:space="preserve">- prof. dr hab. Michał </w:t>
      </w:r>
      <w:proofErr w:type="spellStart"/>
      <w:r>
        <w:rPr>
          <w:rFonts w:eastAsia="Calibri" w:cs="Arial"/>
          <w:color w:val="222A35" w:themeColor="text2" w:themeShade="80"/>
          <w:szCs w:val="20"/>
          <w:lang w:eastAsia="pl-PL"/>
        </w:rPr>
        <w:t>Daszykowski</w:t>
      </w:r>
      <w:proofErr w:type="spellEnd"/>
    </w:p>
    <w:p w14:paraId="24F5801C" w14:textId="67162A32" w:rsidR="00E054BA" w:rsidRDefault="00E054BA" w:rsidP="002F5524">
      <w:pPr>
        <w:spacing w:before="40" w:after="40" w:line="240" w:lineRule="auto"/>
        <w:ind w:left="7513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585DA145" w14:textId="77777777" w:rsidR="001302A1" w:rsidRDefault="001302A1" w:rsidP="002F5524">
      <w:pPr>
        <w:spacing w:before="40" w:after="40" w:line="240" w:lineRule="auto"/>
        <w:ind w:left="7513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27DD67ED" w14:textId="456AD0A6" w:rsidR="004905EC" w:rsidRPr="00F55BC6" w:rsidRDefault="00D07C8F" w:rsidP="00F55BC6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>,</w:t>
      </w:r>
      <w:r w:rsidR="00AA300B">
        <w:rPr>
          <w:rFonts w:eastAsia="Calibri" w:cs="Arial"/>
          <w:color w:val="222A35" w:themeColor="text2" w:themeShade="80"/>
          <w:szCs w:val="20"/>
          <w:lang w:eastAsia="pl-PL"/>
        </w:rPr>
        <w:t xml:space="preserve"> </w:t>
      </w:r>
      <w:r w:rsidR="00A3737D">
        <w:rPr>
          <w:rFonts w:eastAsia="Calibri" w:cs="Arial"/>
          <w:color w:val="222A35" w:themeColor="text2" w:themeShade="80"/>
          <w:szCs w:val="20"/>
          <w:lang w:eastAsia="pl-PL"/>
        </w:rPr>
        <w:t>czerwiec</w:t>
      </w:r>
      <w:r w:rsidR="00AA300B">
        <w:rPr>
          <w:rFonts w:eastAsia="Calibri" w:cs="Arial"/>
          <w:color w:val="222A35" w:themeColor="text2" w:themeShade="80"/>
          <w:szCs w:val="20"/>
          <w:lang w:eastAsia="pl-PL"/>
        </w:rPr>
        <w:t xml:space="preserve"> 2024 r.</w:t>
      </w:r>
    </w:p>
    <w:p w14:paraId="23BA54DF" w14:textId="0C7D94F7" w:rsidR="00F85C46" w:rsidRPr="00FE10A7" w:rsidRDefault="0008054F" w:rsidP="00594B88">
      <w:pPr>
        <w:rPr>
          <w:rFonts w:cs="Arial"/>
          <w:b/>
          <w:color w:val="222A35" w:themeColor="text2" w:themeShade="80"/>
          <w:sz w:val="22"/>
        </w:rPr>
      </w:pPr>
      <w:r>
        <w:rPr>
          <w:rFonts w:cs="Arial"/>
          <w:b/>
          <w:color w:val="222A35" w:themeColor="text2" w:themeShade="80"/>
          <w:sz w:val="22"/>
        </w:rPr>
        <w:br w:type="page"/>
      </w:r>
      <w:r w:rsidR="00F85C46"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13E3F44A" w:rsidR="002E4CF0" w:rsidRPr="002E4CF0" w:rsidRDefault="00F85C46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44708397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438E1E59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2E2D9645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37FFA38C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4C004350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12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7BB93EB4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0D250698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16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5AE33AA4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18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6946673D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26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3711D17C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7071E514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28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0785FD1B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28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019E000D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33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07EA9AC3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33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05D16D8D" w:rsidR="002E4CF0" w:rsidRPr="002E4CF0" w:rsidRDefault="00A44F87" w:rsidP="002E4CF0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1478EC">
          <w:rPr>
            <w:rFonts w:ascii="Bahnschrift" w:hAnsi="Bahnschrift"/>
            <w:noProof/>
            <w:webHidden/>
            <w:sz w:val="20"/>
          </w:rPr>
          <w:t>34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F85C46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16BB8F8C" w14:textId="6682D842" w:rsidR="00F85C46" w:rsidRPr="00F9784B" w:rsidRDefault="00F85C46" w:rsidP="00F85C46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B8257C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5ECA3222" w14:textId="50DED589" w:rsidR="00954BF3" w:rsidRDefault="00954BF3" w:rsidP="001B3499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hanging="436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(JEDZ)…………………………………………………………………… załącznik nr 1 B</w:t>
      </w:r>
    </w:p>
    <w:p w14:paraId="63A64799" w14:textId="47539F28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</w:t>
      </w:r>
      <w:r w:rsidR="001858B3">
        <w:rPr>
          <w:rFonts w:cs="Arial"/>
          <w:color w:val="222A35" w:themeColor="text2" w:themeShade="80"/>
          <w:szCs w:val="20"/>
        </w:rPr>
        <w:t xml:space="preserve"> </w:t>
      </w:r>
      <w:r w:rsidR="00F55BC6">
        <w:rPr>
          <w:rFonts w:cs="Arial"/>
          <w:color w:val="222A35" w:themeColor="text2" w:themeShade="80"/>
          <w:szCs w:val="20"/>
        </w:rPr>
        <w:t>(OPZ)</w:t>
      </w:r>
      <w:r w:rsidRPr="00E054BA">
        <w:rPr>
          <w:rFonts w:cs="Arial"/>
          <w:color w:val="222A35" w:themeColor="text2" w:themeShade="80"/>
          <w:szCs w:val="20"/>
        </w:rPr>
        <w:t xml:space="preserve"> …………</w:t>
      </w:r>
      <w:r w:rsidR="00F55BC6">
        <w:rPr>
          <w:rFonts w:cs="Arial"/>
          <w:color w:val="222A35" w:themeColor="text2" w:themeShade="80"/>
          <w:szCs w:val="20"/>
        </w:rPr>
        <w:t>………………………………………………………………</w:t>
      </w:r>
      <w:r w:rsidR="001858B3">
        <w:rPr>
          <w:rFonts w:cs="Arial"/>
          <w:color w:val="222A35" w:themeColor="text2" w:themeShade="80"/>
          <w:szCs w:val="20"/>
        </w:rPr>
        <w:t>….</w:t>
      </w:r>
      <w:r w:rsidRPr="00E054BA">
        <w:rPr>
          <w:rFonts w:cs="Arial"/>
          <w:color w:val="222A35" w:themeColor="text2" w:themeShade="80"/>
          <w:szCs w:val="20"/>
        </w:rPr>
        <w:t>załącznik nr 2</w:t>
      </w:r>
    </w:p>
    <w:p w14:paraId="7D159C29" w14:textId="20D8312C" w:rsidR="00F85C46" w:rsidRDefault="00F85C46" w:rsidP="00DE720A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20E3371C" w14:textId="47C5E3A5" w:rsidR="00AA300B" w:rsidRDefault="00AA300B" w:rsidP="00AA300B">
      <w:p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</w:p>
    <w:p w14:paraId="0DBB0CCF" w14:textId="77777777" w:rsidR="00AA300B" w:rsidRDefault="00AA300B" w:rsidP="00AA300B">
      <w:p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</w:p>
    <w:p w14:paraId="22415C31" w14:textId="46D9A79F" w:rsidR="00F85C46" w:rsidRPr="00274F38" w:rsidRDefault="00F85C46" w:rsidP="00BE3605">
      <w:pPr>
        <w:pStyle w:val="Nagwek1"/>
      </w:pPr>
      <w:bookmarkStart w:id="2" w:name="_Toc375581632"/>
      <w:bookmarkStart w:id="3" w:name="_Toc375581814"/>
      <w:bookmarkStart w:id="4" w:name="_Toc375582131"/>
      <w:bookmarkStart w:id="5" w:name="_Toc62396887"/>
      <w:r w:rsidRPr="00274F38">
        <w:lastRenderedPageBreak/>
        <w:t>Postanowienia ogólne</w:t>
      </w:r>
      <w:bookmarkEnd w:id="2"/>
      <w:bookmarkEnd w:id="3"/>
      <w:bookmarkEnd w:id="4"/>
      <w:r w:rsidRPr="00274F38">
        <w:t>.</w:t>
      </w:r>
      <w:bookmarkStart w:id="6" w:name="_Toc362736425"/>
      <w:bookmarkEnd w:id="5"/>
    </w:p>
    <w:p w14:paraId="050B2A24" w14:textId="47717530" w:rsidR="00F85C46" w:rsidRPr="00455A76" w:rsidRDefault="009F5C6B" w:rsidP="00BE3605">
      <w:pPr>
        <w:pStyle w:val="Nagwek2"/>
        <w:spacing w:before="0"/>
        <w:ind w:left="499" w:hanging="357"/>
        <w:rPr>
          <w:color w:val="auto"/>
        </w:rPr>
      </w:pPr>
      <w:r w:rsidRPr="00455A76">
        <w:rPr>
          <w:color w:val="auto"/>
        </w:rPr>
        <w:t>Nazwa</w:t>
      </w:r>
      <w:r w:rsidR="00F85C46" w:rsidRPr="00455A76">
        <w:rPr>
          <w:color w:val="auto"/>
        </w:rPr>
        <w:t xml:space="preserve"> oraz adres Zamawiającego.</w:t>
      </w:r>
      <w:bookmarkEnd w:id="6"/>
    </w:p>
    <w:p w14:paraId="185C6951" w14:textId="0167BB80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7D67F0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382315" w:rsidRDefault="00F85C4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 xml:space="preserve">e-mail: </w:t>
      </w:r>
      <w:hyperlink r:id="rId8" w:history="1">
        <w:r w:rsidR="009F5C6B" w:rsidRPr="007736C6">
          <w:rPr>
            <w:rStyle w:val="Hipercze"/>
            <w:rFonts w:cs="Arial"/>
            <w:color w:val="2E74B5" w:themeColor="accent5" w:themeShade="BF"/>
            <w:szCs w:val="20"/>
            <w:lang w:eastAsia="pl-PL"/>
          </w:rPr>
          <w:t>dzp@us.edu.pl</w:t>
        </w:r>
      </w:hyperlink>
      <w:r w:rsidR="009F5C6B" w:rsidRPr="007736C6">
        <w:rPr>
          <w:rFonts w:cs="Arial"/>
          <w:color w:val="2E74B5" w:themeColor="accent5" w:themeShade="BF"/>
          <w:szCs w:val="20"/>
          <w:lang w:eastAsia="pl-PL"/>
        </w:rPr>
        <w:t xml:space="preserve"> </w:t>
      </w:r>
    </w:p>
    <w:p w14:paraId="712730DE" w14:textId="77777777" w:rsidR="007736C6" w:rsidRDefault="00F85C46" w:rsidP="007D67F0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9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7D67F0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0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7D67F0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5AE142D5" w:rsidR="00384DA3" w:rsidRPr="00455A76" w:rsidRDefault="00384DA3" w:rsidP="002B6D44">
      <w:pPr>
        <w:pStyle w:val="Nagwek3"/>
        <w:ind w:left="851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</w:t>
      </w:r>
      <w:proofErr w:type="spellStart"/>
      <w:r w:rsidR="00C2384F">
        <w:rPr>
          <w:lang w:eastAsia="pl-PL"/>
        </w:rPr>
        <w:t>t.j</w:t>
      </w:r>
      <w:proofErr w:type="spellEnd"/>
      <w:r w:rsidR="00C2384F">
        <w:rPr>
          <w:lang w:eastAsia="pl-PL"/>
        </w:rPr>
        <w:t xml:space="preserve">. </w:t>
      </w:r>
      <w:r w:rsidRPr="00455A76">
        <w:rPr>
          <w:lang w:eastAsia="pl-PL"/>
        </w:rPr>
        <w:t>Dz.U</w:t>
      </w:r>
      <w:r w:rsidRPr="00455A76">
        <w:rPr>
          <w:rFonts w:eastAsia="Calibri"/>
        </w:rPr>
        <w:t>. z</w:t>
      </w:r>
      <w:r w:rsidR="0008054F">
        <w:rPr>
          <w:rFonts w:eastAsia="Calibri"/>
        </w:rPr>
        <w:t> </w:t>
      </w:r>
      <w:r w:rsidR="00D046E8">
        <w:rPr>
          <w:rFonts w:eastAsia="Calibri"/>
        </w:rPr>
        <w:t>202</w:t>
      </w:r>
      <w:r w:rsidR="00C2384F">
        <w:rPr>
          <w:rFonts w:eastAsia="Calibri"/>
        </w:rPr>
        <w:t>3</w:t>
      </w:r>
      <w:r w:rsidRPr="00455A76">
        <w:rPr>
          <w:rFonts w:eastAsia="Calibri"/>
        </w:rPr>
        <w:t xml:space="preserve"> r. poz. </w:t>
      </w:r>
      <w:r w:rsidR="00C2384F">
        <w:rPr>
          <w:rFonts w:eastAsia="Calibri"/>
        </w:rPr>
        <w:t>1605</w:t>
      </w:r>
      <w:r w:rsidRPr="00455A76">
        <w:rPr>
          <w:rFonts w:eastAsia="Calibri"/>
        </w:rPr>
        <w:t xml:space="preserve">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 xml:space="preserve">. zm.)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15575538" w:rsidR="00384DA3" w:rsidRPr="00455A76" w:rsidRDefault="00384DA3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</w:t>
      </w:r>
      <w:r w:rsidR="00AA300B">
        <w:rPr>
          <w:lang w:eastAsia="pl-PL"/>
        </w:rPr>
        <w:t>21</w:t>
      </w:r>
      <w:r w:rsidRPr="00455A76">
        <w:rPr>
          <w:lang w:eastAsia="pl-PL"/>
        </w:rPr>
        <w:t> 000 euro)</w:t>
      </w:r>
      <w:r w:rsidR="00722392" w:rsidRPr="00455A76">
        <w:rPr>
          <w:rFonts w:eastAsia="Calibri"/>
          <w:b/>
        </w:rPr>
        <w:t>;</w:t>
      </w:r>
    </w:p>
    <w:p w14:paraId="7EA922CD" w14:textId="7B659672" w:rsidR="00722392" w:rsidRPr="00455A76" w:rsidRDefault="00722392" w:rsidP="002B6D44">
      <w:pPr>
        <w:pStyle w:val="Nagwek3"/>
        <w:ind w:left="851"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ED6871">
      <w:pPr>
        <w:pStyle w:val="Nagwek2"/>
        <w:rPr>
          <w:color w:val="auto"/>
        </w:rPr>
      </w:pPr>
      <w:r w:rsidRPr="00455A76">
        <w:rPr>
          <w:color w:val="auto"/>
        </w:rPr>
        <w:t>Oznaczenie postępowania.</w:t>
      </w:r>
    </w:p>
    <w:p w14:paraId="67ED5807" w14:textId="77777777" w:rsidR="00594B88" w:rsidRPr="00594B88" w:rsidRDefault="00F85C46" w:rsidP="005A20E6">
      <w:pPr>
        <w:pStyle w:val="Nagwek3"/>
        <w:numPr>
          <w:ilvl w:val="0"/>
          <w:numId w:val="57"/>
        </w:numPr>
        <w:ind w:left="851" w:hanging="284"/>
        <w:rPr>
          <w:b/>
          <w:lang w:eastAsia="pl-PL"/>
        </w:rPr>
      </w:pPr>
      <w:r w:rsidRPr="002B6D44">
        <w:rPr>
          <w:lang w:eastAsia="pl-PL"/>
        </w:rPr>
        <w:t xml:space="preserve">Nazwa zamówienia nadana przez Zamawiającego: </w:t>
      </w:r>
    </w:p>
    <w:p w14:paraId="2DDB6442" w14:textId="7AAD5D9D" w:rsidR="00594B88" w:rsidRPr="00594B88" w:rsidRDefault="00F85C46" w:rsidP="00594B88">
      <w:pPr>
        <w:pStyle w:val="Nagwek3"/>
        <w:numPr>
          <w:ilvl w:val="0"/>
          <w:numId w:val="0"/>
        </w:numPr>
        <w:ind w:left="851"/>
        <w:rPr>
          <w:b/>
          <w:lang w:eastAsia="pl-PL"/>
        </w:rPr>
      </w:pPr>
      <w:r w:rsidRPr="002B6D44">
        <w:rPr>
          <w:b/>
          <w:lang w:eastAsia="pl-PL"/>
        </w:rPr>
        <w:t>„</w:t>
      </w:r>
      <w:r w:rsidR="00594B88" w:rsidRPr="00594B88">
        <w:rPr>
          <w:b/>
          <w:lang w:eastAsia="pl-PL"/>
        </w:rPr>
        <w:t>Dostawa sprzętu laboratoryjnego:</w:t>
      </w:r>
    </w:p>
    <w:p w14:paraId="54A1F771" w14:textId="2DF8BD8B" w:rsidR="00594B88" w:rsidRPr="00594B88" w:rsidRDefault="00594B88" w:rsidP="00594B88">
      <w:pPr>
        <w:pStyle w:val="Nagwek3"/>
        <w:numPr>
          <w:ilvl w:val="0"/>
          <w:numId w:val="0"/>
        </w:numPr>
        <w:ind w:left="851"/>
        <w:rPr>
          <w:b/>
          <w:lang w:eastAsia="pl-PL"/>
        </w:rPr>
      </w:pPr>
      <w:r w:rsidRPr="00594B88">
        <w:rPr>
          <w:b/>
          <w:lang w:eastAsia="pl-PL"/>
        </w:rPr>
        <w:t xml:space="preserve">A - Spektrofotometr </w:t>
      </w:r>
      <w:proofErr w:type="spellStart"/>
      <w:r w:rsidRPr="00594B88">
        <w:rPr>
          <w:b/>
          <w:lang w:eastAsia="pl-PL"/>
        </w:rPr>
        <w:t>Ramana</w:t>
      </w:r>
      <w:proofErr w:type="spellEnd"/>
      <w:r w:rsidRPr="00594B88">
        <w:rPr>
          <w:b/>
          <w:lang w:eastAsia="pl-PL"/>
        </w:rPr>
        <w:t xml:space="preserve"> - 1 szt.</w:t>
      </w:r>
      <w:r w:rsidR="00E45F83">
        <w:rPr>
          <w:b/>
          <w:lang w:eastAsia="pl-PL"/>
        </w:rPr>
        <w:t>,</w:t>
      </w:r>
    </w:p>
    <w:p w14:paraId="016662BD" w14:textId="649E7E1E" w:rsidR="00F85C46" w:rsidRPr="002B6D44" w:rsidRDefault="00594B88" w:rsidP="00594B88">
      <w:pPr>
        <w:pStyle w:val="Nagwek3"/>
        <w:numPr>
          <w:ilvl w:val="0"/>
          <w:numId w:val="0"/>
        </w:numPr>
        <w:ind w:left="851"/>
        <w:rPr>
          <w:lang w:eastAsia="pl-PL"/>
        </w:rPr>
      </w:pPr>
      <w:r w:rsidRPr="00594B88">
        <w:rPr>
          <w:b/>
          <w:lang w:eastAsia="pl-PL"/>
        </w:rPr>
        <w:t xml:space="preserve">B - </w:t>
      </w:r>
      <w:proofErr w:type="spellStart"/>
      <w:r w:rsidRPr="00594B88">
        <w:rPr>
          <w:b/>
          <w:lang w:eastAsia="pl-PL"/>
        </w:rPr>
        <w:t>Spektrofluorymetr</w:t>
      </w:r>
      <w:proofErr w:type="spellEnd"/>
      <w:r w:rsidRPr="00594B88">
        <w:rPr>
          <w:b/>
          <w:lang w:eastAsia="pl-PL"/>
        </w:rPr>
        <w:t xml:space="preserve"> - 1 </w:t>
      </w:r>
      <w:proofErr w:type="spellStart"/>
      <w:r w:rsidRPr="00594B88">
        <w:rPr>
          <w:b/>
          <w:lang w:eastAsia="pl-PL"/>
        </w:rPr>
        <w:t>szt</w:t>
      </w:r>
      <w:proofErr w:type="spellEnd"/>
      <w:r w:rsidR="00AA300B">
        <w:rPr>
          <w:b/>
          <w:lang w:eastAsia="pl-PL"/>
        </w:rPr>
        <w:t>”.</w:t>
      </w:r>
    </w:p>
    <w:p w14:paraId="5C555F00" w14:textId="43CE3967" w:rsidR="00F85C46" w:rsidRDefault="00F85C46" w:rsidP="002B6D44">
      <w:pPr>
        <w:pStyle w:val="Nagwek3"/>
        <w:ind w:left="851" w:hanging="284"/>
        <w:rPr>
          <w:lang w:eastAsia="pl-PL"/>
        </w:rPr>
      </w:pPr>
      <w:r w:rsidRPr="00103256">
        <w:rPr>
          <w:lang w:eastAsia="pl-PL"/>
        </w:rPr>
        <w:t xml:space="preserve">Numer referencyjny sprawy nadany przez Zamawiającego: </w:t>
      </w:r>
      <w:r w:rsidR="00226310" w:rsidRPr="002B6D44">
        <w:rPr>
          <w:b/>
          <w:lang w:eastAsia="pl-PL"/>
        </w:rPr>
        <w:t>DZP.38</w:t>
      </w:r>
      <w:r w:rsidR="00C2384F">
        <w:rPr>
          <w:b/>
          <w:lang w:eastAsia="pl-PL"/>
        </w:rPr>
        <w:t>2.2.</w:t>
      </w:r>
      <w:r w:rsidR="00594B88">
        <w:rPr>
          <w:b/>
          <w:lang w:eastAsia="pl-PL"/>
        </w:rPr>
        <w:t>1</w:t>
      </w:r>
      <w:r w:rsidR="00AA300B">
        <w:rPr>
          <w:b/>
          <w:lang w:eastAsia="pl-PL"/>
        </w:rPr>
        <w:t>6</w:t>
      </w:r>
      <w:r w:rsidR="00C2384F">
        <w:rPr>
          <w:b/>
          <w:lang w:eastAsia="pl-PL"/>
        </w:rPr>
        <w:t>.202</w:t>
      </w:r>
      <w:r w:rsidR="00AA300B">
        <w:rPr>
          <w:b/>
          <w:lang w:eastAsia="pl-PL"/>
        </w:rPr>
        <w:t>4</w:t>
      </w:r>
      <w:r w:rsidR="00384DA3" w:rsidRPr="00103256">
        <w:rPr>
          <w:lang w:eastAsia="pl-PL"/>
        </w:rPr>
        <w:t>.</w:t>
      </w:r>
      <w:r w:rsidRPr="00103256">
        <w:rPr>
          <w:lang w:eastAsia="pl-PL"/>
        </w:rPr>
        <w:t xml:space="preserve"> Wykonawcy winni w kontaktach z Zamawiającym powoływać się na ww. oznaczenie postępowania.</w:t>
      </w:r>
    </w:p>
    <w:p w14:paraId="31C8274D" w14:textId="3126E5DA" w:rsidR="00594B88" w:rsidRDefault="00A3737D" w:rsidP="00594B88">
      <w:pPr>
        <w:pStyle w:val="Nagwek3"/>
        <w:ind w:left="851" w:hanging="284"/>
      </w:pPr>
      <w:r>
        <w:rPr>
          <w:lang w:eastAsia="pl-PL"/>
        </w:rPr>
        <w:t>Zamawiaj</w:t>
      </w:r>
      <w:r w:rsidR="00CF7DEA">
        <w:rPr>
          <w:lang w:eastAsia="pl-PL"/>
        </w:rPr>
        <w:t>ą</w:t>
      </w:r>
      <w:r>
        <w:rPr>
          <w:lang w:eastAsia="pl-PL"/>
        </w:rPr>
        <w:t xml:space="preserve">cy informuje, że </w:t>
      </w:r>
      <w:bookmarkStart w:id="7" w:name="_Hlk169175214"/>
      <w:bookmarkStart w:id="8" w:name="_Toc375581633"/>
      <w:bookmarkStart w:id="9" w:name="_Toc375581815"/>
      <w:bookmarkStart w:id="10" w:name="_Toc375582132"/>
      <w:bookmarkStart w:id="11" w:name="_Toc62396888"/>
      <w:r w:rsidR="00594B88">
        <w:t>p</w:t>
      </w:r>
      <w:r w:rsidR="00594B88" w:rsidRPr="00A70679">
        <w:t xml:space="preserve">rzedmiot zamówienia jest </w:t>
      </w:r>
      <w:r w:rsidR="00594B88">
        <w:t>realizowany w ramach projektu pt</w:t>
      </w:r>
      <w:r w:rsidR="00594B88" w:rsidRPr="00304094">
        <w:t xml:space="preserve">.: </w:t>
      </w:r>
      <w:r w:rsidR="00594B88" w:rsidRPr="005F063C">
        <w:rPr>
          <w:b/>
        </w:rPr>
        <w:t>„</w:t>
      </w:r>
      <w:proofErr w:type="spellStart"/>
      <w:r w:rsidR="00594B88" w:rsidRPr="005F063C">
        <w:rPr>
          <w:b/>
        </w:rPr>
        <w:t>jUŚt</w:t>
      </w:r>
      <w:proofErr w:type="spellEnd"/>
      <w:r w:rsidR="00594B88" w:rsidRPr="005F063C">
        <w:rPr>
          <w:b/>
        </w:rPr>
        <w:t xml:space="preserve"> </w:t>
      </w:r>
      <w:proofErr w:type="spellStart"/>
      <w:r w:rsidR="00594B88" w:rsidRPr="005F063C">
        <w:rPr>
          <w:b/>
        </w:rPr>
        <w:t>transition</w:t>
      </w:r>
      <w:proofErr w:type="spellEnd"/>
      <w:r w:rsidR="00594B88" w:rsidRPr="005F063C">
        <w:rPr>
          <w:b/>
        </w:rPr>
        <w:t xml:space="preserve"> - Potencjał Uniwersytetu Śląskiego podstawą Sprawiedliwej Transformacji regionu”.</w:t>
      </w:r>
      <w:r w:rsidR="00594B88" w:rsidRPr="00304094">
        <w:t xml:space="preserve"> Projekt, a tym samym przedmiot zamówienia jest współfinansowany ze środków Unii Europejskiej w ramach Fundusze Europejskie dla Śląskiego 2021-2027 (Fundusz na rzecz Sprawiedliwej Transformacji), Priorytet X Fundusze Europejskie na transformację, Działanie 10.25 Rozwój kształcenia wyższego zgodnie z potrzebami zielonej gospodarki, nr umowy o dofinansowanie FESL.10.25-IZ.01-0369/23-00.</w:t>
      </w:r>
    </w:p>
    <w:p w14:paraId="02604F48" w14:textId="77777777" w:rsidR="00594B88" w:rsidRPr="00AF7FE4" w:rsidRDefault="00594B88" w:rsidP="00594B88">
      <w:pPr>
        <w:pStyle w:val="Nagwek1"/>
        <w:spacing w:before="240" w:after="240"/>
      </w:pPr>
      <w:bookmarkStart w:id="12" w:name="_Toc66169486"/>
      <w:bookmarkEnd w:id="7"/>
      <w:r w:rsidRPr="00AF7FE4">
        <w:lastRenderedPageBreak/>
        <w:t>Przedmiot zamówienia. Termin oraz pozostałe warunki realizacji zamówienia.</w:t>
      </w:r>
      <w:bookmarkEnd w:id="12"/>
    </w:p>
    <w:p w14:paraId="3C4CBAC1" w14:textId="77777777" w:rsidR="00594B88" w:rsidRPr="00594B88" w:rsidRDefault="00594B88" w:rsidP="00594B88">
      <w:pPr>
        <w:pStyle w:val="Tekstpodstawowy"/>
        <w:rPr>
          <w:lang w:val="pl-PL" w:eastAsia="x-none"/>
        </w:rPr>
      </w:pPr>
    </w:p>
    <w:bookmarkEnd w:id="8"/>
    <w:bookmarkEnd w:id="9"/>
    <w:bookmarkEnd w:id="10"/>
    <w:bookmarkEnd w:id="11"/>
    <w:p w14:paraId="552A53B6" w14:textId="089B0A58" w:rsidR="001D05CD" w:rsidRPr="00C95D35" w:rsidRDefault="00F85C46" w:rsidP="009319AF">
      <w:pPr>
        <w:pStyle w:val="Nagwek2"/>
        <w:keepNext w:val="0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497CBBC1" w14:textId="3493204F" w:rsidR="00F55BC6" w:rsidRDefault="00F55BC6" w:rsidP="005A20E6">
      <w:pPr>
        <w:keepNext/>
        <w:numPr>
          <w:ilvl w:val="0"/>
          <w:numId w:val="64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>
        <w:rPr>
          <w:rFonts w:eastAsia="Times New Roman" w:cs="Arial"/>
          <w:b/>
          <w:bCs/>
          <w:szCs w:val="20"/>
          <w:lang w:eastAsia="pl-PL"/>
        </w:rPr>
        <w:t xml:space="preserve">dostawa </w:t>
      </w:r>
      <w:r w:rsidR="00E7152D" w:rsidRPr="00E7152D">
        <w:t xml:space="preserve"> </w:t>
      </w:r>
      <w:r w:rsidR="000D071F">
        <w:rPr>
          <w:rFonts w:eastAsia="Times New Roman" w:cs="Arial"/>
          <w:b/>
          <w:bCs/>
          <w:szCs w:val="20"/>
          <w:lang w:eastAsia="pl-PL"/>
        </w:rPr>
        <w:t>sprzętu laboratoryjnego</w:t>
      </w:r>
      <w:r w:rsidR="00E7152D">
        <w:rPr>
          <w:rFonts w:eastAsia="Times New Roman" w:cs="Arial"/>
          <w:b/>
          <w:bCs/>
          <w:szCs w:val="20"/>
          <w:lang w:eastAsia="pl-PL"/>
        </w:rPr>
        <w:t xml:space="preserve"> </w:t>
      </w:r>
      <w:r w:rsidR="003B6B67" w:rsidRPr="003B6B67">
        <w:rPr>
          <w:rFonts w:eastAsia="Times New Roman" w:cs="Arial"/>
          <w:bCs/>
          <w:szCs w:val="20"/>
          <w:lang w:eastAsia="pl-PL"/>
        </w:rPr>
        <w:t>wyszczególnion</w:t>
      </w:r>
      <w:r w:rsidR="00E7152D">
        <w:rPr>
          <w:rFonts w:eastAsia="Times New Roman" w:cs="Arial"/>
          <w:bCs/>
          <w:szCs w:val="20"/>
          <w:lang w:eastAsia="pl-PL"/>
        </w:rPr>
        <w:t>ego</w:t>
      </w:r>
      <w:r w:rsidRPr="003B6B67">
        <w:rPr>
          <w:rFonts w:eastAsia="Times New Roman" w:cs="Arial"/>
          <w:bCs/>
          <w:szCs w:val="20"/>
          <w:lang w:eastAsia="pl-PL"/>
        </w:rPr>
        <w:t xml:space="preserve"> w</w:t>
      </w:r>
      <w:r>
        <w:rPr>
          <w:rFonts w:eastAsia="Times New Roman" w:cs="Arial"/>
          <w:b/>
          <w:bCs/>
          <w:szCs w:val="20"/>
          <w:lang w:eastAsia="pl-PL"/>
        </w:rPr>
        <w:t xml:space="preserve"> załączniku nr 2 </w:t>
      </w:r>
      <w:r w:rsidRPr="003B6B67">
        <w:rPr>
          <w:rFonts w:eastAsia="Times New Roman" w:cs="Arial"/>
          <w:bCs/>
          <w:szCs w:val="20"/>
          <w:lang w:eastAsia="pl-PL"/>
        </w:rPr>
        <w:t>do SWZ,</w:t>
      </w:r>
      <w:r>
        <w:rPr>
          <w:rFonts w:eastAsia="Times New Roman" w:cs="Arial"/>
          <w:b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>zwan</w:t>
      </w:r>
      <w:r w:rsidR="00E7152D">
        <w:rPr>
          <w:rFonts w:eastAsia="Times New Roman" w:cs="Arial"/>
          <w:bCs/>
          <w:szCs w:val="20"/>
          <w:lang w:eastAsia="pl-PL"/>
        </w:rPr>
        <w:t>ego</w:t>
      </w:r>
      <w:r>
        <w:rPr>
          <w:rFonts w:eastAsia="Times New Roman" w:cs="Arial"/>
          <w:bCs/>
          <w:szCs w:val="20"/>
          <w:lang w:eastAsia="pl-PL"/>
        </w:rPr>
        <w:t xml:space="preserve"> dalej </w:t>
      </w:r>
      <w:r w:rsidR="000D071F">
        <w:rPr>
          <w:rFonts w:eastAsia="Times New Roman" w:cs="Arial"/>
          <w:bCs/>
          <w:szCs w:val="20"/>
          <w:lang w:eastAsia="pl-PL"/>
        </w:rPr>
        <w:t xml:space="preserve">„Przedmiotem sprzedaży” </w:t>
      </w:r>
      <w:r w:rsidR="00E7152D">
        <w:rPr>
          <w:rFonts w:eastAsia="Times New Roman" w:cs="Arial"/>
          <w:bCs/>
          <w:szCs w:val="20"/>
          <w:lang w:eastAsia="pl-PL"/>
        </w:rPr>
        <w:t>lub „</w:t>
      </w:r>
      <w:r w:rsidR="000D071F">
        <w:rPr>
          <w:rFonts w:eastAsia="Times New Roman" w:cs="Arial"/>
          <w:bCs/>
          <w:szCs w:val="20"/>
          <w:lang w:eastAsia="pl-PL"/>
        </w:rPr>
        <w:t>S</w:t>
      </w:r>
      <w:r w:rsidR="00E7152D">
        <w:rPr>
          <w:rFonts w:eastAsia="Times New Roman" w:cs="Arial"/>
          <w:bCs/>
          <w:szCs w:val="20"/>
          <w:lang w:eastAsia="pl-PL"/>
        </w:rPr>
        <w:t>przętem”</w:t>
      </w:r>
      <w:r>
        <w:rPr>
          <w:rFonts w:eastAsia="Times New Roman" w:cs="Arial"/>
          <w:bCs/>
          <w:szCs w:val="20"/>
          <w:lang w:eastAsia="pl-PL"/>
        </w:rPr>
        <w:t xml:space="preserve">. </w:t>
      </w:r>
      <w:bookmarkStart w:id="13" w:name="_Hlk167789184"/>
      <w:r>
        <w:rPr>
          <w:rFonts w:eastAsia="Times New Roman" w:cs="Arial"/>
          <w:bCs/>
          <w:szCs w:val="20"/>
          <w:lang w:eastAsia="pl-PL"/>
        </w:rPr>
        <w:t>Oferowan</w:t>
      </w:r>
      <w:r w:rsidR="000D071F">
        <w:rPr>
          <w:rFonts w:eastAsia="Times New Roman" w:cs="Arial"/>
          <w:bCs/>
          <w:szCs w:val="20"/>
          <w:lang w:eastAsia="pl-PL"/>
        </w:rPr>
        <w:t>y</w:t>
      </w:r>
      <w:r>
        <w:rPr>
          <w:rFonts w:eastAsia="Times New Roman" w:cs="Arial"/>
          <w:bCs/>
          <w:szCs w:val="20"/>
          <w:lang w:eastAsia="pl-PL"/>
        </w:rPr>
        <w:t xml:space="preserve"> </w:t>
      </w:r>
      <w:r w:rsidR="000D071F">
        <w:rPr>
          <w:rFonts w:eastAsia="Times New Roman" w:cs="Arial"/>
          <w:bCs/>
          <w:szCs w:val="20"/>
          <w:lang w:eastAsia="pl-PL"/>
        </w:rPr>
        <w:t>sprzęt</w:t>
      </w:r>
      <w:r>
        <w:rPr>
          <w:rFonts w:eastAsia="Times New Roman" w:cs="Arial"/>
          <w:bCs/>
          <w:szCs w:val="20"/>
          <w:lang w:eastAsia="pl-PL"/>
        </w:rPr>
        <w:t xml:space="preserve"> mus</w:t>
      </w:r>
      <w:r w:rsidR="00E7152D">
        <w:rPr>
          <w:rFonts w:eastAsia="Times New Roman" w:cs="Arial"/>
          <w:bCs/>
          <w:szCs w:val="20"/>
          <w:lang w:eastAsia="pl-PL"/>
        </w:rPr>
        <w:t xml:space="preserve">i </w:t>
      </w:r>
      <w:r>
        <w:rPr>
          <w:rFonts w:eastAsia="Times New Roman" w:cs="Arial"/>
          <w:bCs/>
          <w:szCs w:val="20"/>
          <w:lang w:eastAsia="pl-PL"/>
        </w:rPr>
        <w:t>być fabrycznie now</w:t>
      </w:r>
      <w:r w:rsidR="000D071F">
        <w:rPr>
          <w:rFonts w:eastAsia="Times New Roman" w:cs="Arial"/>
          <w:bCs/>
          <w:szCs w:val="20"/>
          <w:lang w:eastAsia="pl-PL"/>
        </w:rPr>
        <w:t xml:space="preserve">y, </w:t>
      </w:r>
      <w:r>
        <w:rPr>
          <w:rFonts w:eastAsia="Times New Roman" w:cs="Arial"/>
          <w:bCs/>
          <w:szCs w:val="20"/>
          <w:lang w:eastAsia="pl-PL"/>
        </w:rPr>
        <w:t>nieużywan</w:t>
      </w:r>
      <w:r w:rsidR="000D071F">
        <w:rPr>
          <w:rFonts w:eastAsia="Times New Roman" w:cs="Arial"/>
          <w:bCs/>
          <w:szCs w:val="20"/>
          <w:lang w:eastAsia="pl-PL"/>
        </w:rPr>
        <w:t>y</w:t>
      </w:r>
      <w:r>
        <w:rPr>
          <w:rFonts w:eastAsia="Times New Roman" w:cs="Arial"/>
          <w:bCs/>
          <w:szCs w:val="20"/>
          <w:lang w:eastAsia="pl-PL"/>
        </w:rPr>
        <w:t>, pochodzić z</w:t>
      </w:r>
      <w:r w:rsidR="003B6B67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>bieżącej produkcji (rok produkcji</w:t>
      </w:r>
      <w:r w:rsidR="00E7152D">
        <w:rPr>
          <w:rFonts w:eastAsia="Times New Roman" w:cs="Arial"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>2023</w:t>
      </w:r>
      <w:r w:rsidR="00E7152D">
        <w:rPr>
          <w:rFonts w:eastAsia="Times New Roman" w:cs="Arial"/>
          <w:bCs/>
          <w:szCs w:val="20"/>
          <w:lang w:eastAsia="pl-PL"/>
        </w:rPr>
        <w:t xml:space="preserve"> lub nowszy</w:t>
      </w:r>
      <w:r>
        <w:rPr>
          <w:rFonts w:eastAsia="Times New Roman" w:cs="Arial"/>
          <w:bCs/>
          <w:szCs w:val="20"/>
          <w:lang w:eastAsia="pl-PL"/>
        </w:rPr>
        <w:t>), posiadać stosowne certyfikaty</w:t>
      </w:r>
      <w:r w:rsidR="00985BFC">
        <w:rPr>
          <w:rFonts w:eastAsia="Times New Roman" w:cs="Arial"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 xml:space="preserve">dopuszczające </w:t>
      </w:r>
      <w:r w:rsidR="000D071F">
        <w:rPr>
          <w:rFonts w:eastAsia="Times New Roman" w:cs="Arial"/>
          <w:bCs/>
          <w:szCs w:val="20"/>
          <w:lang w:eastAsia="pl-PL"/>
        </w:rPr>
        <w:t>go</w:t>
      </w:r>
      <w:r w:rsidR="00E7152D">
        <w:rPr>
          <w:rFonts w:eastAsia="Times New Roman" w:cs="Arial"/>
          <w:bCs/>
          <w:szCs w:val="20"/>
          <w:lang w:eastAsia="pl-PL"/>
        </w:rPr>
        <w:t xml:space="preserve"> </w:t>
      </w:r>
      <w:r>
        <w:rPr>
          <w:rFonts w:eastAsia="Times New Roman" w:cs="Arial"/>
          <w:bCs/>
          <w:szCs w:val="20"/>
          <w:lang w:eastAsia="pl-PL"/>
        </w:rPr>
        <w:t xml:space="preserve"> do</w:t>
      </w:r>
      <w:r w:rsidR="00733F39">
        <w:rPr>
          <w:rFonts w:eastAsia="Times New Roman" w:cs="Arial"/>
          <w:bCs/>
          <w:szCs w:val="20"/>
          <w:lang w:eastAsia="pl-PL"/>
        </w:rPr>
        <w:t> </w:t>
      </w:r>
      <w:r>
        <w:rPr>
          <w:rFonts w:eastAsia="Times New Roman" w:cs="Arial"/>
          <w:bCs/>
          <w:szCs w:val="20"/>
          <w:lang w:eastAsia="pl-PL"/>
        </w:rPr>
        <w:t xml:space="preserve">sprzedaży i użytkowania na terenie RP. </w:t>
      </w:r>
    </w:p>
    <w:bookmarkEnd w:id="13"/>
    <w:p w14:paraId="04CF7A89" w14:textId="74192667" w:rsidR="00EB4F40" w:rsidRPr="00027018" w:rsidRDefault="00EB4F40" w:rsidP="00EB4F40">
      <w:pPr>
        <w:keepNext/>
        <w:numPr>
          <w:ilvl w:val="0"/>
          <w:numId w:val="64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>
        <w:rPr>
          <w:rFonts w:eastAsia="Calibri" w:cs="Arial"/>
          <w:bCs/>
          <w:szCs w:val="20"/>
        </w:rPr>
        <w:t xml:space="preserve">Dotyczy części B - </w:t>
      </w:r>
      <w:r w:rsidRPr="00622ED1">
        <w:rPr>
          <w:rFonts w:eastAsia="Calibri" w:cs="Arial"/>
          <w:bCs/>
          <w:szCs w:val="20"/>
        </w:rPr>
        <w:t xml:space="preserve">Oprogramowanie będące </w:t>
      </w:r>
      <w:r>
        <w:rPr>
          <w:rFonts w:eastAsia="Calibri" w:cs="Arial"/>
          <w:bCs/>
          <w:szCs w:val="20"/>
        </w:rPr>
        <w:t>wyposażeniem</w:t>
      </w:r>
      <w:r w:rsidRPr="00622ED1">
        <w:rPr>
          <w:rFonts w:eastAsia="Calibri" w:cs="Arial"/>
          <w:bCs/>
          <w:szCs w:val="20"/>
        </w:rPr>
        <w:t xml:space="preserve"> nie </w:t>
      </w:r>
      <w:r>
        <w:rPr>
          <w:rFonts w:eastAsia="Calibri" w:cs="Arial"/>
          <w:bCs/>
          <w:szCs w:val="20"/>
        </w:rPr>
        <w:t>może</w:t>
      </w:r>
      <w:r w:rsidRPr="00622ED1">
        <w:rPr>
          <w:rFonts w:eastAsia="Calibri" w:cs="Arial"/>
          <w:bCs/>
          <w:szCs w:val="20"/>
        </w:rPr>
        <w:t xml:space="preserve"> naruszać przepisów prawa, prawem chronionych dóbr osobistych lub majątkowych osób </w:t>
      </w:r>
      <w:r w:rsidRPr="00EB4F40">
        <w:rPr>
          <w:rFonts w:eastAsia="Times New Roman" w:cs="Arial"/>
          <w:bCs/>
          <w:szCs w:val="20"/>
          <w:lang w:eastAsia="pl-PL"/>
        </w:rPr>
        <w:t>trzecich</w:t>
      </w:r>
      <w:r w:rsidRPr="00622ED1">
        <w:rPr>
          <w:rFonts w:eastAsia="Calibri" w:cs="Arial"/>
          <w:bCs/>
          <w:szCs w:val="20"/>
        </w:rPr>
        <w:t xml:space="preserve"> ani też praw na dobrach niematerialnych, w szczególności praw autorskich, praw pokrewnych, praw z rejestracji wzorów przemysłowych oraz praw ochronnych na znaki towarowe.</w:t>
      </w:r>
    </w:p>
    <w:p w14:paraId="1C5BCB43" w14:textId="6F7141F7" w:rsidR="000D071F" w:rsidRPr="00366694" w:rsidRDefault="00F55BC6" w:rsidP="00EB4F40">
      <w:pPr>
        <w:keepNext/>
        <w:numPr>
          <w:ilvl w:val="0"/>
          <w:numId w:val="64"/>
        </w:numPr>
        <w:spacing w:before="60" w:after="60" w:line="324" w:lineRule="auto"/>
        <w:ind w:left="851" w:hanging="284"/>
        <w:contextualSpacing/>
        <w:outlineLvl w:val="1"/>
        <w:rPr>
          <w:lang w:eastAsia="x-none"/>
        </w:rPr>
      </w:pPr>
      <w:r w:rsidRPr="000D071F">
        <w:rPr>
          <w:rFonts w:eastAsia="Times New Roman" w:cs="Arial"/>
          <w:b/>
          <w:bCs/>
          <w:szCs w:val="20"/>
          <w:lang w:eastAsia="pl-PL"/>
        </w:rPr>
        <w:t>Zakres zamówienia obejmuje:</w:t>
      </w:r>
      <w:r w:rsidRPr="000D071F">
        <w:rPr>
          <w:rFonts w:eastAsia="Times New Roman" w:cs="Arial"/>
          <w:bCs/>
          <w:szCs w:val="20"/>
          <w:lang w:eastAsia="pl-PL"/>
        </w:rPr>
        <w:t xml:space="preserve"> </w:t>
      </w:r>
      <w:bookmarkStart w:id="14" w:name="_Hlk167792385"/>
      <w:r w:rsidR="00E7152D" w:rsidRPr="000D071F">
        <w:rPr>
          <w:rFonts w:eastAsia="Times New Roman" w:cs="Arial"/>
          <w:bCs/>
          <w:szCs w:val="20"/>
          <w:lang w:eastAsia="pl-PL"/>
        </w:rPr>
        <w:t xml:space="preserve">zakup </w:t>
      </w:r>
      <w:r w:rsidR="000D071F" w:rsidRPr="000D071F">
        <w:rPr>
          <w:rFonts w:eastAsia="Times New Roman" w:cs="Arial"/>
          <w:bCs/>
          <w:szCs w:val="20"/>
          <w:lang w:eastAsia="pl-PL"/>
        </w:rPr>
        <w:t>Sprzętu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wraz </w:t>
      </w:r>
      <w:r w:rsidR="002E5AB8">
        <w:rPr>
          <w:rFonts w:eastAsia="Times New Roman" w:cs="Arial"/>
          <w:bCs/>
          <w:szCs w:val="20"/>
          <w:lang w:eastAsia="pl-PL"/>
        </w:rPr>
        <w:t>z wyposażeniem</w:t>
      </w:r>
      <w:r w:rsidR="0015732A">
        <w:rPr>
          <w:rFonts w:eastAsia="Times New Roman" w:cs="Arial"/>
          <w:bCs/>
          <w:szCs w:val="20"/>
          <w:lang w:eastAsia="pl-PL"/>
        </w:rPr>
        <w:t>, zgodnie z załącznikiem nr 2 do SWZ</w:t>
      </w:r>
      <w:r w:rsidR="002E5AB8">
        <w:rPr>
          <w:rFonts w:eastAsia="Times New Roman" w:cs="Arial"/>
          <w:bCs/>
          <w:szCs w:val="20"/>
          <w:lang w:eastAsia="pl-PL"/>
        </w:rPr>
        <w:t>,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dostarczenie, transport, rozładun</w:t>
      </w:r>
      <w:r w:rsidR="002E5AB8">
        <w:rPr>
          <w:rFonts w:eastAsia="Times New Roman" w:cs="Arial"/>
          <w:bCs/>
          <w:szCs w:val="20"/>
          <w:lang w:eastAsia="pl-PL"/>
        </w:rPr>
        <w:t>ek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i wniesienie do pomieszczeń Zamawiającego, a także instalację, uruchomienie </w:t>
      </w:r>
      <w:r w:rsidR="000D071F" w:rsidRPr="000D071F">
        <w:rPr>
          <w:rFonts w:eastAsia="Times New Roman" w:cs="Arial"/>
          <w:bCs/>
          <w:szCs w:val="20"/>
          <w:lang w:eastAsia="pl-PL"/>
        </w:rPr>
        <w:t xml:space="preserve">Sprzętu 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oraz min. jednodniowe szkolenie </w:t>
      </w:r>
      <w:bookmarkStart w:id="15" w:name="_Hlk168399163"/>
      <w:r w:rsidR="00A3737D" w:rsidRPr="000D071F">
        <w:rPr>
          <w:rFonts w:eastAsia="Times New Roman" w:cs="Arial"/>
          <w:bCs/>
          <w:szCs w:val="20"/>
          <w:lang w:eastAsia="pl-PL"/>
        </w:rPr>
        <w:t xml:space="preserve">z obsługi </w:t>
      </w:r>
      <w:r w:rsidR="000D071F" w:rsidRPr="000D071F">
        <w:rPr>
          <w:rFonts w:eastAsia="Times New Roman" w:cs="Arial"/>
          <w:bCs/>
          <w:szCs w:val="20"/>
          <w:lang w:eastAsia="pl-PL"/>
        </w:rPr>
        <w:t>S</w:t>
      </w:r>
      <w:r w:rsidR="00A3737D" w:rsidRPr="000D071F">
        <w:rPr>
          <w:rFonts w:eastAsia="Times New Roman" w:cs="Arial"/>
          <w:bCs/>
          <w:szCs w:val="20"/>
          <w:lang w:eastAsia="pl-PL"/>
        </w:rPr>
        <w:t xml:space="preserve">przętu </w:t>
      </w:r>
      <w:bookmarkEnd w:id="15"/>
      <w:r w:rsidR="00E7152D" w:rsidRPr="000D071F">
        <w:rPr>
          <w:rFonts w:eastAsia="Times New Roman" w:cs="Arial"/>
          <w:bCs/>
          <w:szCs w:val="20"/>
          <w:lang w:eastAsia="pl-PL"/>
        </w:rPr>
        <w:t xml:space="preserve">dla min. 5 osób (po instalacji i uruchomieniu) w dniu dostarczenia </w:t>
      </w:r>
      <w:r w:rsidR="00525262">
        <w:rPr>
          <w:rFonts w:eastAsia="Times New Roman" w:cs="Arial"/>
          <w:bCs/>
          <w:szCs w:val="20"/>
          <w:lang w:eastAsia="pl-PL"/>
        </w:rPr>
        <w:t>Sprzętu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</w:t>
      </w:r>
      <w:r w:rsidR="000D071F" w:rsidRPr="000D071F">
        <w:rPr>
          <w:rFonts w:eastAsia="Times New Roman" w:cs="Arial"/>
          <w:bCs/>
          <w:szCs w:val="20"/>
          <w:lang w:eastAsia="pl-PL"/>
        </w:rPr>
        <w:t>do</w:t>
      </w:r>
      <w:r w:rsidR="00E7152D" w:rsidRPr="000D071F">
        <w:rPr>
          <w:rFonts w:eastAsia="Times New Roman" w:cs="Arial"/>
          <w:bCs/>
          <w:szCs w:val="20"/>
          <w:lang w:eastAsia="pl-PL"/>
        </w:rPr>
        <w:t xml:space="preserve"> Zamawiającego.</w:t>
      </w:r>
      <w:bookmarkEnd w:id="14"/>
      <w:r w:rsidR="000D071F" w:rsidRPr="000D071F">
        <w:rPr>
          <w:lang w:eastAsia="x-none"/>
        </w:rPr>
        <w:t xml:space="preserve"> </w:t>
      </w:r>
      <w:r w:rsidR="000D071F" w:rsidRPr="00366694">
        <w:rPr>
          <w:lang w:eastAsia="x-none"/>
        </w:rPr>
        <w:t xml:space="preserve">Wykonawca zobowiązany jest zapewnić </w:t>
      </w:r>
      <w:r w:rsidR="00E45F83">
        <w:rPr>
          <w:lang w:eastAsia="x-none"/>
        </w:rPr>
        <w:t xml:space="preserve">również </w:t>
      </w:r>
      <w:r w:rsidR="000D071F" w:rsidRPr="00366694">
        <w:rPr>
          <w:lang w:eastAsia="x-none"/>
        </w:rPr>
        <w:t xml:space="preserve">bezpłatny serwis gwarancyjny </w:t>
      </w:r>
      <w:r w:rsidR="00E45F83">
        <w:rPr>
          <w:lang w:eastAsia="x-none"/>
        </w:rPr>
        <w:t>S</w:t>
      </w:r>
      <w:r w:rsidR="000D071F" w:rsidRPr="00366694">
        <w:rPr>
          <w:lang w:eastAsia="x-none"/>
        </w:rPr>
        <w:t>przętu.</w:t>
      </w:r>
    </w:p>
    <w:p w14:paraId="4395B670" w14:textId="65BF551A" w:rsidR="00404C44" w:rsidRPr="00C95D35" w:rsidRDefault="0055317F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</w:t>
      </w:r>
    </w:p>
    <w:p w14:paraId="2A3F7687" w14:textId="699C58E9" w:rsidR="00404C44" w:rsidRPr="00C95D35" w:rsidRDefault="00404C44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34A63E1E" w14:textId="009F771C" w:rsidR="00E836B8" w:rsidRPr="00E836B8" w:rsidRDefault="002111A8" w:rsidP="00E836B8">
      <w:pPr>
        <w:spacing w:before="40" w:after="40"/>
        <w:ind w:left="0" w:firstLine="851"/>
        <w:contextualSpacing/>
        <w:rPr>
          <w:rFonts w:cs="Arial"/>
          <w:bCs/>
          <w:szCs w:val="20"/>
          <w:lang w:eastAsia="pl-PL"/>
        </w:rPr>
      </w:pPr>
      <w:r w:rsidRPr="002111A8">
        <w:rPr>
          <w:rFonts w:cs="Arial"/>
          <w:bCs/>
          <w:szCs w:val="20"/>
          <w:lang w:eastAsia="pl-PL"/>
        </w:rPr>
        <w:t>38433000-9</w:t>
      </w:r>
      <w:r>
        <w:rPr>
          <w:rFonts w:cs="Arial"/>
          <w:bCs/>
          <w:szCs w:val="20"/>
          <w:lang w:eastAsia="pl-PL"/>
        </w:rPr>
        <w:t xml:space="preserve"> - Spektrometry</w:t>
      </w:r>
    </w:p>
    <w:p w14:paraId="276985F9" w14:textId="5ACF3BF5" w:rsidR="00170642" w:rsidRPr="00C95D35" w:rsidRDefault="00170642" w:rsidP="007262BA">
      <w:pPr>
        <w:keepNext/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6E5F3362" w14:textId="77777777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</w:pPr>
      <w:r>
        <w:t>szczegółowy opis przedmiotu zamówienia stanowi załącznik nr 2 do SWZ;</w:t>
      </w:r>
    </w:p>
    <w:p w14:paraId="554317E5" w14:textId="77777777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</w:pPr>
      <w:r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</w:t>
      </w:r>
      <w:r>
        <w:rPr>
          <w:lang w:val="pl-PL"/>
        </w:rPr>
        <w:t> </w:t>
      </w:r>
      <w:r>
        <w:t>wystarczająco precyzyjny i zrozumiały sposób i jest to uzasadnione specyfiką przedmiotu zamówienia. W</w:t>
      </w:r>
      <w:r>
        <w:rPr>
          <w:lang w:val="pl-PL"/>
        </w:rPr>
        <w:t> </w:t>
      </w:r>
      <w:r>
        <w:t>takich sytuacjach ewentualne posłużenie się powyższymi wskazaniami, należy odczytywać z</w:t>
      </w:r>
      <w:r>
        <w:rPr>
          <w:lang w:val="pl-PL"/>
        </w:rPr>
        <w:t> </w:t>
      </w:r>
      <w:r>
        <w:t>wyrazami „lub równoważny”. Zamawiający wskazuje w opisie przedmiotu zamówienia kryteria stosowane w celu oceny równoważności;</w:t>
      </w:r>
    </w:p>
    <w:p w14:paraId="09F893F9" w14:textId="2C675BA0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  <w:rPr>
          <w:rFonts w:eastAsia="Calibri"/>
        </w:rPr>
      </w:pPr>
      <w:r>
        <w:rPr>
          <w:rFonts w:eastAsia="Calibri"/>
        </w:rPr>
        <w:t xml:space="preserve">w sytuacjach, kiedy Zamawiający opisuje przedmiot zamówienia poprzez odniesienie się do norm, ocen technicznych, specyfikacji technicznych i systemów referencji technicznych, o których mowa w art. 101 ust. 1 pkt 2 i ust. 3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 dopuszcza rozwiązania równoważne opisywanym. Wykonawca, który powołuje się na rozwiązania równoważne, jest zobowiązany wykazać, że oferowane przez niego rozwiązanie spełnia wymagania określone przez Zamawiającego</w:t>
      </w:r>
      <w:r w:rsidR="003B6B67" w:rsidRPr="003B6B67">
        <w:rPr>
          <w:rFonts w:eastAsia="Calibri"/>
        </w:rPr>
        <w:t xml:space="preserve"> </w:t>
      </w:r>
      <w:r w:rsidR="003B6B67" w:rsidRPr="00537362">
        <w:rPr>
          <w:rFonts w:eastAsia="Calibri"/>
        </w:rPr>
        <w:t>na</w:t>
      </w:r>
      <w:r w:rsidR="003B6B67">
        <w:rPr>
          <w:rFonts w:eastAsia="Calibri"/>
          <w:lang w:val="pl-PL"/>
        </w:rPr>
        <w:t> </w:t>
      </w:r>
      <w:r w:rsidR="003B6B67" w:rsidRPr="00537362">
        <w:rPr>
          <w:rFonts w:eastAsia="Calibri"/>
        </w:rPr>
        <w:t xml:space="preserve">poziomie nie </w:t>
      </w:r>
      <w:r w:rsidR="003B6B67">
        <w:rPr>
          <w:rFonts w:eastAsia="Calibri"/>
          <w:lang w:val="pl-PL"/>
        </w:rPr>
        <w:t>gorszym</w:t>
      </w:r>
      <w:r w:rsidR="003B6B67" w:rsidRPr="00537362">
        <w:rPr>
          <w:rFonts w:eastAsia="Calibri"/>
        </w:rPr>
        <w:t xml:space="preserve"> niż wskazane w opisie przedmiotu zamówienia</w:t>
      </w:r>
      <w:r>
        <w:rPr>
          <w:rFonts w:eastAsia="Calibri"/>
        </w:rPr>
        <w:t xml:space="preserve">. </w:t>
      </w:r>
      <w:r>
        <w:rPr>
          <w:rFonts w:eastAsia="Calibri"/>
        </w:rPr>
        <w:lastRenderedPageBreak/>
        <w:t>W</w:t>
      </w:r>
      <w:r w:rsidR="003B6B67">
        <w:rPr>
          <w:rFonts w:eastAsia="Calibri"/>
          <w:lang w:val="pl-PL"/>
        </w:rPr>
        <w:t> </w:t>
      </w:r>
      <w:r>
        <w:rPr>
          <w:rFonts w:eastAsia="Calibri"/>
        </w:rPr>
        <w:t>takim przypadku wykonawca załączy do oferty wykaz zaproponowanych rozwiązań równoważnych wraz z ich opisem lub wskazaniem właściwych norm;</w:t>
      </w:r>
    </w:p>
    <w:p w14:paraId="20515A87" w14:textId="086EE757" w:rsidR="00733F39" w:rsidRDefault="00733F39" w:rsidP="005A20E6">
      <w:pPr>
        <w:pStyle w:val="Nagwek4"/>
        <w:numPr>
          <w:ilvl w:val="0"/>
          <w:numId w:val="56"/>
        </w:numPr>
        <w:spacing w:line="324" w:lineRule="auto"/>
        <w:ind w:left="1134" w:hanging="283"/>
        <w:rPr>
          <w:rFonts w:eastAsia="Calibri"/>
        </w:rPr>
      </w:pPr>
      <w:r>
        <w:t>w</w:t>
      </w:r>
      <w:r>
        <w:rPr>
          <w:rFonts w:eastAsia="Calibri"/>
        </w:rPr>
        <w:t xml:space="preserve"> przypadku, kiedy Zamawiający w opisie przedmiotu zamówienia określa dopuszczalny margines tolerancji lub minimalny zakres wymaganych parametrów technicznych – parametry </w:t>
      </w:r>
      <w:r w:rsidR="00E7152D">
        <w:rPr>
          <w:rFonts w:eastAsia="Calibri"/>
          <w:lang w:val="pl-PL"/>
        </w:rPr>
        <w:t xml:space="preserve">oferowanego </w:t>
      </w:r>
      <w:r w:rsidR="000D071F">
        <w:rPr>
          <w:rFonts w:eastAsia="Calibri"/>
          <w:lang w:val="pl-PL"/>
        </w:rPr>
        <w:t>Sprzętu</w:t>
      </w:r>
      <w:r>
        <w:rPr>
          <w:rFonts w:eastAsia="Calibri"/>
        </w:rPr>
        <w:t xml:space="preserve"> winny mieścić się we wskazanych przez Zamawiającego w</w:t>
      </w:r>
      <w:r>
        <w:rPr>
          <w:rFonts w:eastAsia="Calibri"/>
          <w:lang w:val="pl-PL"/>
        </w:rPr>
        <w:t> </w:t>
      </w:r>
      <w:r>
        <w:rPr>
          <w:rFonts w:eastAsia="Calibri"/>
        </w:rPr>
        <w:t>załączniku nr 2 do SWZ przedziałach i zakresach tolerancji</w:t>
      </w:r>
      <w:r w:rsidR="00E7152D">
        <w:rPr>
          <w:rFonts w:eastAsia="Calibri"/>
          <w:lang w:val="pl-PL"/>
        </w:rPr>
        <w:t>,</w:t>
      </w:r>
      <w:r>
        <w:rPr>
          <w:rFonts w:eastAsia="Calibri"/>
        </w:rPr>
        <w:t xml:space="preserve"> pod rygorem odrzucenia oferty.</w:t>
      </w:r>
    </w:p>
    <w:p w14:paraId="24854E9F" w14:textId="52D882C1" w:rsidR="00FB3F58" w:rsidRPr="00C95D35" w:rsidRDefault="00FB3F58" w:rsidP="00733F39">
      <w:pPr>
        <w:pStyle w:val="Nagwek2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54EDBBD2" w14:textId="2F48367A" w:rsidR="00FB3F58" w:rsidRDefault="00FF74AE" w:rsidP="005A20E6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</w:t>
      </w:r>
      <w:r w:rsidR="00E7152D">
        <w:rPr>
          <w:rFonts w:eastAsia="Calibri"/>
        </w:rPr>
        <w:t xml:space="preserve"> </w:t>
      </w:r>
      <w:r w:rsidRPr="00C95D35">
        <w:rPr>
          <w:rFonts w:eastAsia="Calibri"/>
        </w:rPr>
        <w:t>dopuszcza możliwoś</w:t>
      </w:r>
      <w:r w:rsidR="00733F39">
        <w:rPr>
          <w:rFonts w:eastAsia="Calibri"/>
        </w:rPr>
        <w:t>ć</w:t>
      </w:r>
      <w:r w:rsidRPr="00C95D35">
        <w:rPr>
          <w:rFonts w:eastAsia="Calibri"/>
        </w:rPr>
        <w:t xml:space="preserve"> składania ofert częściowych</w:t>
      </w:r>
      <w:r w:rsidR="000D071F">
        <w:rPr>
          <w:rFonts w:eastAsia="Calibri"/>
        </w:rPr>
        <w:t xml:space="preserve"> zgodnie z </w:t>
      </w:r>
      <w:r w:rsidR="00E45F83">
        <w:rPr>
          <w:rFonts w:eastAsia="Calibri"/>
        </w:rPr>
        <w:t xml:space="preserve">poniższym </w:t>
      </w:r>
      <w:r w:rsidR="000D071F">
        <w:rPr>
          <w:rFonts w:eastAsia="Calibri"/>
        </w:rPr>
        <w:t>podziałem:</w:t>
      </w:r>
    </w:p>
    <w:p w14:paraId="005EA50A" w14:textId="416D8848" w:rsidR="00E45F83" w:rsidRPr="00E45F83" w:rsidRDefault="00E45F83" w:rsidP="00E45F83">
      <w:pPr>
        <w:pStyle w:val="Tekstpodstawowy"/>
        <w:ind w:firstLine="0"/>
        <w:rPr>
          <w:rFonts w:ascii="Bahnschrift" w:hAnsi="Bahnschrift"/>
          <w:sz w:val="20"/>
          <w:lang w:val="pl-PL" w:eastAsia="x-none"/>
        </w:rPr>
      </w:pPr>
      <w:r w:rsidRPr="00E45F83">
        <w:rPr>
          <w:rFonts w:ascii="Bahnschrift" w:hAnsi="Bahnschrift"/>
          <w:sz w:val="20"/>
          <w:lang w:val="pl-PL" w:eastAsia="x-none"/>
        </w:rPr>
        <w:t>część A: Dostawa spektrometru Ramana – 1 szt.</w:t>
      </w:r>
      <w:r>
        <w:rPr>
          <w:rFonts w:ascii="Bahnschrift" w:hAnsi="Bahnschrift"/>
          <w:sz w:val="20"/>
          <w:lang w:val="pl-PL" w:eastAsia="x-none"/>
        </w:rPr>
        <w:t>,</w:t>
      </w:r>
    </w:p>
    <w:p w14:paraId="62F10CC1" w14:textId="06A7C488" w:rsidR="00E45F83" w:rsidRPr="00E45F83" w:rsidRDefault="00E45F83" w:rsidP="00E45F83">
      <w:pPr>
        <w:pStyle w:val="Tekstpodstawowy"/>
        <w:ind w:firstLine="0"/>
        <w:rPr>
          <w:rFonts w:ascii="Bahnschrift" w:hAnsi="Bahnschrift"/>
          <w:sz w:val="20"/>
          <w:lang w:val="pl-PL" w:eastAsia="x-none"/>
        </w:rPr>
      </w:pPr>
      <w:r w:rsidRPr="00E45F83">
        <w:rPr>
          <w:rFonts w:ascii="Bahnschrift" w:hAnsi="Bahnschrift"/>
          <w:sz w:val="20"/>
          <w:lang w:val="pl-PL" w:eastAsia="x-none"/>
        </w:rPr>
        <w:t>część B: Dostawa spektrofluorymetru – 1 szt.</w:t>
      </w:r>
    </w:p>
    <w:p w14:paraId="4B5A4BC0" w14:textId="77777777" w:rsidR="00E45F83" w:rsidRPr="00E45F83" w:rsidRDefault="00E45F83" w:rsidP="005A20E6">
      <w:pPr>
        <w:pStyle w:val="Nagwek3"/>
        <w:numPr>
          <w:ilvl w:val="0"/>
          <w:numId w:val="45"/>
        </w:numPr>
        <w:tabs>
          <w:tab w:val="left" w:pos="1134"/>
        </w:tabs>
        <w:ind w:left="851" w:hanging="284"/>
        <w:contextualSpacing w:val="0"/>
        <w:rPr>
          <w:rFonts w:eastAsia="Calibri"/>
        </w:rPr>
      </w:pPr>
      <w:r w:rsidRPr="00E45F83">
        <w:rPr>
          <w:rFonts w:eastAsia="Calibri"/>
        </w:rPr>
        <w:t>Zamawiający nie ogranicza liczby części, na którą Wykonawca może złożyć ofertę, ani nie wskazuje maksymalnej liczby części, na które zamówienie może zostać udzielone temu samemu Wykonawcy;</w:t>
      </w:r>
    </w:p>
    <w:p w14:paraId="4DCC4DC4" w14:textId="7DDF1337" w:rsidR="00BA7E0B" w:rsidRPr="00C95D35" w:rsidRDefault="00BA7E0B" w:rsidP="005A20E6">
      <w:pPr>
        <w:pStyle w:val="Nagwek3"/>
        <w:numPr>
          <w:ilvl w:val="0"/>
          <w:numId w:val="45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55317F">
      <w:pPr>
        <w:pStyle w:val="Nagwek2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B376D2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2B09944D" w14:textId="77777777" w:rsidR="00E45F83" w:rsidRDefault="00F0343C" w:rsidP="00733F39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>Termin realizacji zamówienia:</w:t>
      </w:r>
      <w:r w:rsidR="00E7152D">
        <w:rPr>
          <w:color w:val="auto"/>
        </w:rPr>
        <w:t xml:space="preserve"> </w:t>
      </w:r>
      <w:r w:rsidR="00733F39" w:rsidRPr="00733F39">
        <w:rPr>
          <w:color w:val="auto"/>
        </w:rPr>
        <w:t xml:space="preserve"> </w:t>
      </w:r>
    </w:p>
    <w:p w14:paraId="50F2BD2A" w14:textId="3B8B2E2E" w:rsidR="00733F39" w:rsidRPr="00E45F83" w:rsidRDefault="00E45F83" w:rsidP="00E45F83">
      <w:pPr>
        <w:pStyle w:val="Nagwek2"/>
        <w:numPr>
          <w:ilvl w:val="0"/>
          <w:numId w:val="0"/>
        </w:numPr>
        <w:ind w:left="567"/>
        <w:rPr>
          <w:rFonts w:eastAsia="Calibri" w:cs="Arial"/>
          <w:b w:val="0"/>
          <w:color w:val="auto"/>
        </w:rPr>
      </w:pPr>
      <w:r w:rsidRPr="00E45F83">
        <w:rPr>
          <w:rFonts w:eastAsia="Calibri" w:cs="Arial"/>
          <w:b w:val="0"/>
          <w:color w:val="auto"/>
        </w:rPr>
        <w:t xml:space="preserve">część A: </w:t>
      </w:r>
      <w:r w:rsidR="00733F39" w:rsidRPr="00E45F83">
        <w:rPr>
          <w:rFonts w:eastAsia="Calibri" w:cs="Arial"/>
          <w:b w:val="0"/>
          <w:color w:val="auto"/>
        </w:rPr>
        <w:t xml:space="preserve">do </w:t>
      </w:r>
      <w:r>
        <w:rPr>
          <w:rFonts w:eastAsia="Calibri" w:cs="Arial"/>
          <w:b w:val="0"/>
          <w:color w:val="auto"/>
        </w:rPr>
        <w:t>5</w:t>
      </w:r>
      <w:r w:rsidR="00733F39" w:rsidRPr="00E45F83">
        <w:rPr>
          <w:rFonts w:eastAsia="Calibri" w:cs="Arial"/>
          <w:b w:val="0"/>
          <w:color w:val="auto"/>
        </w:rPr>
        <w:t xml:space="preserve"> </w:t>
      </w:r>
      <w:r w:rsidR="00E7152D" w:rsidRPr="00E45F83">
        <w:rPr>
          <w:rFonts w:eastAsia="Calibri" w:cs="Arial"/>
          <w:b w:val="0"/>
          <w:color w:val="auto"/>
        </w:rPr>
        <w:t>tygodni</w:t>
      </w:r>
      <w:r w:rsidR="00733F39" w:rsidRPr="00E45F83">
        <w:rPr>
          <w:rFonts w:eastAsia="Calibri" w:cs="Arial"/>
          <w:b w:val="0"/>
          <w:color w:val="auto"/>
        </w:rPr>
        <w:t xml:space="preserve"> od daty zawarcia umowy</w:t>
      </w:r>
      <w:r w:rsidR="00A3737D" w:rsidRPr="00E45F83">
        <w:rPr>
          <w:rFonts w:eastAsia="Calibri" w:cs="Arial"/>
          <w:b w:val="0"/>
          <w:color w:val="auto"/>
        </w:rPr>
        <w:t>,</w:t>
      </w:r>
      <w:r w:rsidR="00A3737D" w:rsidRPr="00E45F83">
        <w:rPr>
          <w:b w:val="0"/>
          <w:color w:val="auto"/>
        </w:rPr>
        <w:t xml:space="preserve"> </w:t>
      </w:r>
    </w:p>
    <w:p w14:paraId="3E19CA1B" w14:textId="3A6A2212" w:rsidR="00E45F83" w:rsidRPr="00E45F83" w:rsidRDefault="00E45F83" w:rsidP="00E45F83">
      <w:pPr>
        <w:rPr>
          <w:lang w:eastAsia="x-none"/>
        </w:rPr>
      </w:pPr>
      <w:r>
        <w:rPr>
          <w:lang w:eastAsia="x-none"/>
        </w:rPr>
        <w:t>c</w:t>
      </w:r>
      <w:r w:rsidRPr="00E45F83">
        <w:rPr>
          <w:lang w:eastAsia="x-none"/>
        </w:rPr>
        <w:t xml:space="preserve">zęść B: </w:t>
      </w:r>
      <w:r>
        <w:rPr>
          <w:lang w:eastAsia="x-none"/>
        </w:rPr>
        <w:t xml:space="preserve">do 18 </w:t>
      </w:r>
      <w:r w:rsidRPr="00E45F83">
        <w:rPr>
          <w:rFonts w:eastAsia="Calibri" w:cs="Arial"/>
        </w:rPr>
        <w:t>tygodni od daty zawarcia umowy</w:t>
      </w:r>
      <w:r>
        <w:rPr>
          <w:rFonts w:eastAsia="Calibri" w:cs="Arial"/>
        </w:rPr>
        <w:t>;</w:t>
      </w:r>
    </w:p>
    <w:p w14:paraId="0B4FDF55" w14:textId="16C82085" w:rsidR="00733F39" w:rsidRPr="00E94DEF" w:rsidRDefault="00E45F83" w:rsidP="00733F39">
      <w:pPr>
        <w:ind w:left="567" w:firstLine="0"/>
        <w:rPr>
          <w:i/>
        </w:rPr>
      </w:pPr>
      <w:r>
        <w:rPr>
          <w:i/>
        </w:rPr>
        <w:t xml:space="preserve">Dotyczy części A i B: </w:t>
      </w:r>
      <w:r w:rsidR="00733F39" w:rsidRPr="00E94DEF">
        <w:rPr>
          <w:i/>
        </w:rPr>
        <w:t>Wykonawca może skrócić termin realizacji zamówienia w stosunku do wymaganego terminu wskazanego powyżej. Oferta przewidująca skrócenie terminu realizacji zamówienia otrzyma punkty w ramach oceny ofert z zastosowaniem kryterium wyboru oferty najkorzystniejszej.</w:t>
      </w:r>
    </w:p>
    <w:p w14:paraId="21F074F7" w14:textId="74A32776" w:rsidR="00F0343C" w:rsidRPr="00117438" w:rsidRDefault="00B61F3A" w:rsidP="0055317F">
      <w:pPr>
        <w:pStyle w:val="Nagwek2"/>
        <w:ind w:left="567" w:hanging="283"/>
        <w:rPr>
          <w:color w:val="auto"/>
        </w:rPr>
      </w:pPr>
      <w:r w:rsidRPr="00117438">
        <w:rPr>
          <w:color w:val="auto"/>
        </w:rPr>
        <w:t xml:space="preserve">Warunki realizacji zamówienia, termin gwarancji, warunki płatności. </w:t>
      </w:r>
    </w:p>
    <w:p w14:paraId="70AA5BEA" w14:textId="58BDCBD5" w:rsidR="00733F39" w:rsidRDefault="00733F39" w:rsidP="005A20E6">
      <w:pPr>
        <w:pStyle w:val="Nagwek3"/>
        <w:numPr>
          <w:ilvl w:val="0"/>
          <w:numId w:val="58"/>
        </w:numPr>
        <w:ind w:left="851" w:hanging="284"/>
      </w:pPr>
      <w:r>
        <w:t>Adres dostawy</w:t>
      </w:r>
      <w:r w:rsidR="00E45F83">
        <w:t xml:space="preserve"> (dotyczy części A i B)</w:t>
      </w:r>
      <w:r>
        <w:t xml:space="preserve">: </w:t>
      </w:r>
      <w:bookmarkStart w:id="16" w:name="_Hlk167793713"/>
      <w:r w:rsidR="00E7152D" w:rsidRPr="00E7152D">
        <w:t>Uniwersytet Śląski w Katowicach, Instytut Chemii, ul. Szkolna 9, 40-006 Katowice</w:t>
      </w:r>
      <w:bookmarkEnd w:id="16"/>
      <w:r w:rsidR="00E7152D" w:rsidRPr="00E7152D">
        <w:t>.</w:t>
      </w:r>
    </w:p>
    <w:p w14:paraId="643A3ED2" w14:textId="2A47FAB7" w:rsidR="00E45F83" w:rsidRPr="00E45F83" w:rsidRDefault="00733F39" w:rsidP="005A20E6">
      <w:pPr>
        <w:pStyle w:val="Nagwek3"/>
        <w:numPr>
          <w:ilvl w:val="0"/>
          <w:numId w:val="58"/>
        </w:numPr>
        <w:ind w:left="851" w:hanging="284"/>
      </w:pPr>
      <w:r>
        <w:rPr>
          <w:b/>
        </w:rPr>
        <w:t>Wymagany minimalny termin gwarancji</w:t>
      </w:r>
      <w:r w:rsidR="00A3737D">
        <w:rPr>
          <w:b/>
        </w:rPr>
        <w:t xml:space="preserve"> na oferowan</w:t>
      </w:r>
      <w:r w:rsidR="00525262">
        <w:rPr>
          <w:b/>
        </w:rPr>
        <w:t>y</w:t>
      </w:r>
      <w:r w:rsidR="00A3737D">
        <w:rPr>
          <w:b/>
        </w:rPr>
        <w:t xml:space="preserve"> </w:t>
      </w:r>
      <w:r w:rsidR="00525262">
        <w:rPr>
          <w:b/>
        </w:rPr>
        <w:t>Sprzęt</w:t>
      </w:r>
      <w:r>
        <w:rPr>
          <w:b/>
        </w:rPr>
        <w:t xml:space="preserve">: </w:t>
      </w:r>
    </w:p>
    <w:p w14:paraId="1C99FC74" w14:textId="3B49D5EB" w:rsidR="00733F39" w:rsidRDefault="00E45F83" w:rsidP="00E45F83">
      <w:pPr>
        <w:pStyle w:val="Nagwek3"/>
        <w:numPr>
          <w:ilvl w:val="0"/>
          <w:numId w:val="0"/>
        </w:numPr>
        <w:ind w:left="851"/>
      </w:pPr>
      <w:r>
        <w:t xml:space="preserve">część A: </w:t>
      </w:r>
      <w:r w:rsidR="00733F39">
        <w:t xml:space="preserve">min. </w:t>
      </w:r>
      <w:r>
        <w:t>36</w:t>
      </w:r>
      <w:r w:rsidR="00733F39">
        <w:t xml:space="preserve"> miesi</w:t>
      </w:r>
      <w:r>
        <w:t>ęcy</w:t>
      </w:r>
      <w:r w:rsidR="00733F39">
        <w:t xml:space="preserve"> licząc od daty podpisania protokołu odbioru</w:t>
      </w:r>
      <w:r>
        <w:t>,</w:t>
      </w:r>
    </w:p>
    <w:p w14:paraId="2CB4CEAD" w14:textId="5DB9C291" w:rsidR="00E45F83" w:rsidRPr="00E45F83" w:rsidRDefault="00E45F83" w:rsidP="00E45F83">
      <w:pPr>
        <w:pStyle w:val="Nagwek3"/>
        <w:numPr>
          <w:ilvl w:val="0"/>
          <w:numId w:val="0"/>
        </w:numPr>
        <w:ind w:left="851"/>
      </w:pPr>
      <w:r>
        <w:t>część B: min. 12 miesięcy licząc od daty podpisania protokołu odbioru;</w:t>
      </w:r>
    </w:p>
    <w:p w14:paraId="191EDD06" w14:textId="716D91A4" w:rsidR="00E94DEF" w:rsidRPr="00E94DEF" w:rsidRDefault="00E45F83" w:rsidP="00E94DEF">
      <w:pPr>
        <w:ind w:firstLine="0"/>
        <w:rPr>
          <w:i/>
        </w:rPr>
      </w:pPr>
      <w:r>
        <w:rPr>
          <w:i/>
        </w:rPr>
        <w:t xml:space="preserve">Dotyczy części A i B: </w:t>
      </w:r>
      <w:r w:rsidR="00E94DEF" w:rsidRPr="00E94DEF">
        <w:rPr>
          <w:i/>
        </w:rPr>
        <w:t xml:space="preserve">Wykonawca może </w:t>
      </w:r>
      <w:r w:rsidR="00E94DEF">
        <w:rPr>
          <w:i/>
        </w:rPr>
        <w:t>wydłużyć okres gwarancji</w:t>
      </w:r>
      <w:r w:rsidR="00E94DEF" w:rsidRPr="00E94DEF">
        <w:rPr>
          <w:i/>
        </w:rPr>
        <w:t xml:space="preserve"> </w:t>
      </w:r>
      <w:r w:rsidR="004A1C0D">
        <w:rPr>
          <w:i/>
        </w:rPr>
        <w:t>na oferowan</w:t>
      </w:r>
      <w:r>
        <w:rPr>
          <w:i/>
        </w:rPr>
        <w:t>y</w:t>
      </w:r>
      <w:r w:rsidR="004A1C0D">
        <w:rPr>
          <w:i/>
        </w:rPr>
        <w:t xml:space="preserve"> </w:t>
      </w:r>
      <w:r>
        <w:rPr>
          <w:i/>
        </w:rPr>
        <w:t xml:space="preserve">Sprzęt </w:t>
      </w:r>
      <w:r w:rsidR="00E94DEF" w:rsidRPr="00E94DEF">
        <w:rPr>
          <w:i/>
        </w:rPr>
        <w:t xml:space="preserve">w stosunku do wymaganego </w:t>
      </w:r>
      <w:r w:rsidR="00E94DEF">
        <w:rPr>
          <w:i/>
        </w:rPr>
        <w:t xml:space="preserve">minimalnego </w:t>
      </w:r>
      <w:r w:rsidR="00E94DEF" w:rsidRPr="00E94DEF">
        <w:rPr>
          <w:i/>
        </w:rPr>
        <w:t xml:space="preserve">terminu wskazanego powyżej. Oferta przewidująca </w:t>
      </w:r>
      <w:r w:rsidR="00E94DEF">
        <w:rPr>
          <w:i/>
        </w:rPr>
        <w:t>wydłużenie okresu gwarancji</w:t>
      </w:r>
      <w:r w:rsidR="00E94DEF" w:rsidRPr="00E94DEF">
        <w:rPr>
          <w:i/>
        </w:rPr>
        <w:t xml:space="preserve"> otrzyma punkty w ramach oceny ofert z zastosowaniem kryterium wyboru oferty najkorzystniejszej.</w:t>
      </w:r>
    </w:p>
    <w:p w14:paraId="18D1A625" w14:textId="77777777" w:rsidR="00733F39" w:rsidRDefault="00733F39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  <w:noProof/>
        </w:rPr>
      </w:pPr>
      <w:r>
        <w:rPr>
          <w:rFonts w:eastAsia="Calibri"/>
          <w:noProof/>
        </w:rPr>
        <w:lastRenderedPageBreak/>
        <w:t>Szczegółowe warunki realizacji zamówienia oraz warunki płatności zawiera wzór umowy</w:t>
      </w:r>
      <w:r>
        <w:rPr>
          <w:rFonts w:eastAsia="Calibri"/>
        </w:rPr>
        <w:t xml:space="preserve"> stanowiący załącznik nr 3 do S</w:t>
      </w:r>
      <w:r>
        <w:rPr>
          <w:rFonts w:eastAsia="Calibri"/>
          <w:noProof/>
        </w:rPr>
        <w:t>WZ.</w:t>
      </w:r>
    </w:p>
    <w:p w14:paraId="214C9E0C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bookmarkStart w:id="17" w:name="_Toc62396889"/>
      <w:r w:rsidRPr="00733F39">
        <w:rPr>
          <w:color w:val="auto"/>
        </w:rPr>
        <w:t>Dodatkowe wymagania związane z realizacją zamówienia.</w:t>
      </w:r>
    </w:p>
    <w:p w14:paraId="1357F5F3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>Zamawiający nie przewiduje dodatkowych wymagań związanych z realizacją zamówienia dotyczących aspektów społecznych, gospodarczych, środowiskowych, związanych z innowacyjnością, zatrudnieniem lub zachowaniem poufnego charakteru informacji przekazanych wykonawcy w toku realizacji zamówienia;</w:t>
      </w:r>
    </w:p>
    <w:p w14:paraId="3083189C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nie przewiduje klauzuli zastrzeżonej w rozumieniu art. 94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;</w:t>
      </w:r>
    </w:p>
    <w:p w14:paraId="3053EE64" w14:textId="77777777" w:rsidR="00733F39" w:rsidRDefault="00733F39" w:rsidP="005A20E6">
      <w:pPr>
        <w:pStyle w:val="Nagwek3"/>
        <w:numPr>
          <w:ilvl w:val="0"/>
          <w:numId w:val="65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 uwagi na rodzaj zamówienia, Zamawiający nie przewiduje obowiązku zatrudnienia na umowę o pracę, o którym mowa w art. 95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.</w:t>
      </w:r>
    </w:p>
    <w:p w14:paraId="1EED4460" w14:textId="77777777" w:rsidR="00733F39" w:rsidRPr="00733F39" w:rsidRDefault="00733F39" w:rsidP="00733F39">
      <w:pPr>
        <w:pStyle w:val="Nagwek2"/>
        <w:ind w:left="567" w:hanging="283"/>
        <w:rPr>
          <w:color w:val="auto"/>
        </w:rPr>
      </w:pPr>
      <w:r w:rsidRPr="00733F39">
        <w:rPr>
          <w:color w:val="auto"/>
        </w:rPr>
        <w:t>Informacja o obowiązku osobistego wykonania przez wykonawcę kluczowych zadań.</w:t>
      </w:r>
    </w:p>
    <w:p w14:paraId="0F64ECBF" w14:textId="0D95814F" w:rsidR="00733F39" w:rsidRDefault="00733F39" w:rsidP="00733F39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prac związanych z rozmieszczeniem i instalacją przez poszczególnych wykonawców wspólnie ubiegających się o udzielenie zamówienia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3DE2733A" w14:textId="77777777" w:rsidR="00A5460C" w:rsidRDefault="00A5460C" w:rsidP="00A5460C">
      <w:pPr>
        <w:pStyle w:val="Nagwek2"/>
        <w:ind w:hanging="218"/>
      </w:pPr>
      <w:r>
        <w:t>Podwykonawcy.</w:t>
      </w:r>
    </w:p>
    <w:p w14:paraId="336B5715" w14:textId="77777777" w:rsidR="00A5460C" w:rsidRDefault="00A5460C" w:rsidP="005A20E6">
      <w:pPr>
        <w:pStyle w:val="Nagwek3"/>
        <w:numPr>
          <w:ilvl w:val="0"/>
          <w:numId w:val="66"/>
        </w:numPr>
        <w:ind w:left="851" w:hanging="284"/>
      </w:pPr>
      <w:r>
        <w:rPr>
          <w:rStyle w:val="Nagwek3Znak"/>
        </w:rPr>
        <w:t>Wykonawca może powierzyć wykonanie części zamówienia podwykonawcom.</w:t>
      </w:r>
      <w:r>
        <w:t xml:space="preserve"> </w:t>
      </w:r>
    </w:p>
    <w:p w14:paraId="37F88065" w14:textId="77777777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>Zamawiający nie zastrzega obowiązku osobistego wykonania przez wykonawcę kluczowych części zamówienia;</w:t>
      </w:r>
    </w:p>
    <w:p w14:paraId="53626C45" w14:textId="77777777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>Wykonawca powinien wskazać w ofercie części zamówienia, których wykonanie zamierza powierzyć podwykonawcom oraz podać (o ile są mu znane) nazwy (firmy) tych podwykonawców.</w:t>
      </w:r>
    </w:p>
    <w:p w14:paraId="7663A507" w14:textId="451D8F34" w:rsidR="00473D30" w:rsidRDefault="00473D30" w:rsidP="00BE3605">
      <w:pPr>
        <w:pStyle w:val="Nagwek1"/>
      </w:pPr>
      <w:r>
        <w:t>Przedmiotowe środki dowodowe.</w:t>
      </w:r>
      <w:bookmarkEnd w:id="17"/>
    </w:p>
    <w:p w14:paraId="5A92E1C0" w14:textId="6D515A4A" w:rsidR="00F65A36" w:rsidRPr="00DD7DF3" w:rsidRDefault="00F65A36" w:rsidP="00FA58DC">
      <w:pPr>
        <w:pStyle w:val="Nagwek2"/>
        <w:numPr>
          <w:ilvl w:val="0"/>
          <w:numId w:val="13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C325E2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653" w:type="dxa"/>
        <w:tblLook w:val="04A0" w:firstRow="1" w:lastRow="0" w:firstColumn="1" w:lastColumn="0" w:noHBand="0" w:noVBand="1"/>
      </w:tblPr>
      <w:tblGrid>
        <w:gridCol w:w="618"/>
        <w:gridCol w:w="4961"/>
        <w:gridCol w:w="3396"/>
      </w:tblGrid>
      <w:tr w:rsidR="002B1612" w:rsidRPr="004516FA" w14:paraId="0605B3A3" w14:textId="77777777" w:rsidTr="002B161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323E4F" w:themeFill="text2" w:themeFillShade="BF"/>
          </w:tcPr>
          <w:p w14:paraId="4FF96B96" w14:textId="2BDE02CA" w:rsidR="002B1612" w:rsidRPr="00791BE2" w:rsidRDefault="002B1612" w:rsidP="00794699">
            <w:pPr>
              <w:keepNext/>
              <w:ind w:left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l.p.</w:t>
            </w:r>
          </w:p>
        </w:tc>
        <w:tc>
          <w:tcPr>
            <w:tcW w:w="4961" w:type="dxa"/>
            <w:shd w:val="clear" w:color="auto" w:fill="323E4F" w:themeFill="text2" w:themeFillShade="BF"/>
            <w:vAlign w:val="center"/>
          </w:tcPr>
          <w:p w14:paraId="081AEFCF" w14:textId="4C9A2139" w:rsidR="002B1612" w:rsidRPr="00791BE2" w:rsidRDefault="002B161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Rodzaj środka dowodowego</w:t>
            </w:r>
          </w:p>
        </w:tc>
        <w:tc>
          <w:tcPr>
            <w:tcW w:w="3396" w:type="dxa"/>
            <w:shd w:val="clear" w:color="auto" w:fill="323E4F" w:themeFill="text2" w:themeFillShade="BF"/>
            <w:vAlign w:val="center"/>
          </w:tcPr>
          <w:p w14:paraId="0C6E7EDE" w14:textId="2BC2B03D" w:rsidR="002B1612" w:rsidRPr="00791BE2" w:rsidRDefault="002B1612" w:rsidP="00794699">
            <w:pPr>
              <w:keepNext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2B1612" w14:paraId="0E8D9F2B" w14:textId="77777777" w:rsidTr="002B16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18" w:type="dxa"/>
            <w:shd w:val="clear" w:color="auto" w:fill="F2F2F2" w:themeFill="background1" w:themeFillShade="F2"/>
          </w:tcPr>
          <w:p w14:paraId="79F5ED24" w14:textId="7F1DD5EC" w:rsidR="002B1612" w:rsidRDefault="002B1612" w:rsidP="00A5460C">
            <w:pPr>
              <w:keepNext/>
              <w:ind w:left="0"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961" w:type="dxa"/>
            <w:shd w:val="clear" w:color="auto" w:fill="F2F2F2" w:themeFill="background1" w:themeFillShade="F2"/>
            <w:vAlign w:val="center"/>
          </w:tcPr>
          <w:p w14:paraId="6F9BB2D5" w14:textId="7F6589E7" w:rsidR="00AE10F1" w:rsidRDefault="00AE10F1" w:rsidP="00A5460C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Dotyczy części A i B:</w:t>
            </w:r>
          </w:p>
          <w:p w14:paraId="22D4A357" w14:textId="493CCF6A" w:rsidR="002B1612" w:rsidRPr="00A5460C" w:rsidRDefault="00AE10F1" w:rsidP="00A5460C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o</w:t>
            </w:r>
            <w:r w:rsidR="002B1612" w:rsidRPr="002B1612">
              <w:rPr>
                <w:b/>
                <w:sz w:val="18"/>
                <w:szCs w:val="18"/>
              </w:rPr>
              <w:t xml:space="preserve">pis techniczny </w:t>
            </w:r>
            <w:r w:rsidR="003B562E">
              <w:rPr>
                <w:b/>
                <w:sz w:val="18"/>
                <w:szCs w:val="18"/>
              </w:rPr>
              <w:t xml:space="preserve">oferowanego </w:t>
            </w:r>
            <w:r>
              <w:rPr>
                <w:b/>
                <w:sz w:val="18"/>
                <w:szCs w:val="18"/>
              </w:rPr>
              <w:t>Sprzętu</w:t>
            </w:r>
            <w:r w:rsidR="003B562E">
              <w:rPr>
                <w:b/>
                <w:sz w:val="18"/>
                <w:szCs w:val="18"/>
              </w:rPr>
              <w:t xml:space="preserve"> </w:t>
            </w:r>
            <w:r w:rsidR="002B1612">
              <w:rPr>
                <w:sz w:val="18"/>
                <w:szCs w:val="18"/>
              </w:rPr>
              <w:t xml:space="preserve">ze wskazaniem wszystkich parametrów technicznych, w celu potwierdzenia zgodności </w:t>
            </w:r>
            <w:r w:rsidR="003B562E">
              <w:rPr>
                <w:sz w:val="18"/>
                <w:szCs w:val="18"/>
              </w:rPr>
              <w:t xml:space="preserve">oferowanego </w:t>
            </w:r>
            <w:r>
              <w:rPr>
                <w:sz w:val="18"/>
                <w:szCs w:val="18"/>
              </w:rPr>
              <w:t>Sprzętu</w:t>
            </w:r>
            <w:r w:rsidR="003B562E">
              <w:rPr>
                <w:sz w:val="18"/>
                <w:szCs w:val="18"/>
              </w:rPr>
              <w:t xml:space="preserve"> (wraz z wyposażeniem)</w:t>
            </w:r>
            <w:r w:rsidR="002B1612">
              <w:rPr>
                <w:sz w:val="18"/>
                <w:szCs w:val="18"/>
              </w:rPr>
              <w:t xml:space="preserve"> z wymaganiami określonymi w opisie przedmiotu zamówienia (załącznik nr 2 do SWZ)</w:t>
            </w:r>
            <w:r w:rsidR="003B562E">
              <w:rPr>
                <w:sz w:val="18"/>
                <w:szCs w:val="18"/>
              </w:rPr>
              <w:t>.</w:t>
            </w:r>
          </w:p>
          <w:p w14:paraId="79128B4E" w14:textId="76CF5C37" w:rsidR="002B1612" w:rsidRPr="00A5460C" w:rsidRDefault="002B1612" w:rsidP="00A5460C">
            <w:pPr>
              <w:keepNext/>
              <w:spacing w:before="12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Palatino Linotype" w:cs="Times New Roman"/>
                <w:i/>
                <w:sz w:val="18"/>
                <w:szCs w:val="18"/>
              </w:rPr>
            </w:pP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Wystarczające będzie złożenie załącznika nr 2 do SWZ, wypełnionego w sposób określony powyżej oraz w</w:t>
            </w:r>
            <w:r>
              <w:rPr>
                <w:rFonts w:eastAsia="Palatino Linotype" w:cs="Times New Roman"/>
                <w:i/>
                <w:sz w:val="18"/>
                <w:szCs w:val="18"/>
              </w:rPr>
              <w:t> </w:t>
            </w:r>
            <w:r w:rsidRPr="00A5460C">
              <w:rPr>
                <w:rFonts w:eastAsia="Palatino Linotype" w:cs="Times New Roman"/>
                <w:i/>
                <w:sz w:val="18"/>
                <w:szCs w:val="18"/>
              </w:rPr>
              <w:t>wymaganej formie.</w:t>
            </w:r>
          </w:p>
        </w:tc>
        <w:tc>
          <w:tcPr>
            <w:tcW w:w="3396" w:type="dxa"/>
            <w:shd w:val="clear" w:color="auto" w:fill="F2F2F2" w:themeFill="background1" w:themeFillShade="F2"/>
            <w:vAlign w:val="center"/>
          </w:tcPr>
          <w:p w14:paraId="577715D6" w14:textId="1A154AC3" w:rsidR="002B1612" w:rsidRPr="002D6C64" w:rsidRDefault="002B1612" w:rsidP="00A5460C">
            <w:pPr>
              <w:keepNext/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wraz z ofertą.</w:t>
            </w:r>
          </w:p>
        </w:tc>
      </w:tr>
    </w:tbl>
    <w:p w14:paraId="597931CF" w14:textId="29D4C4C0" w:rsidR="00F65A36" w:rsidRPr="00A11B7A" w:rsidRDefault="00C25340" w:rsidP="00C325E2">
      <w:pPr>
        <w:pStyle w:val="Nagwek2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B376D2">
      <w:pPr>
        <w:ind w:left="567" w:firstLine="0"/>
        <w:rPr>
          <w:lang w:eastAsia="x-none"/>
        </w:rPr>
      </w:pPr>
      <w:r w:rsidRPr="00777A3B">
        <w:rPr>
          <w:lang w:eastAsia="x-none"/>
        </w:rPr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BE3605">
      <w:pPr>
        <w:pStyle w:val="Nagwek1"/>
      </w:pPr>
      <w:bookmarkStart w:id="18" w:name="_Toc375581634"/>
      <w:bookmarkStart w:id="19" w:name="_Toc375581816"/>
      <w:bookmarkStart w:id="20" w:name="_Toc375582133"/>
      <w:bookmarkStart w:id="21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8"/>
      <w:bookmarkEnd w:id="19"/>
      <w:bookmarkEnd w:id="20"/>
      <w:bookmarkEnd w:id="21"/>
      <w:r w:rsidRPr="00E054BA">
        <w:t xml:space="preserve"> </w:t>
      </w:r>
    </w:p>
    <w:p w14:paraId="39B815FB" w14:textId="72B9F2B5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bookmarkStart w:id="22" w:name="_Toc62396891"/>
      <w:r>
        <w:rPr>
          <w:rFonts w:eastAsia="Calibri"/>
        </w:rPr>
        <w:t>Obligatoryjne podstawy wykluczenia.</w:t>
      </w:r>
    </w:p>
    <w:p w14:paraId="663013C0" w14:textId="77777777" w:rsidR="00C74D56" w:rsidRDefault="00C74D56" w:rsidP="00C74D56">
      <w:pPr>
        <w:ind w:left="567" w:firstLine="0"/>
      </w:pPr>
      <w:r>
        <w:t xml:space="preserve">O udzielenie zamówienia może ubiegać się wyłącznie wykonawca, który nie podlega wykluczeniu z postępowania ze względu na okoliczności wymienione w art. 108 ust. 1 ustawy </w:t>
      </w:r>
      <w:proofErr w:type="spellStart"/>
      <w:r>
        <w:t>Pzp</w:t>
      </w:r>
      <w:proofErr w:type="spellEnd"/>
      <w:r>
        <w:t xml:space="preserve"> (obligatoryjne podstawy wykluczenia). Zgodnie z ww. przepisem z postępowania wyklucza się wykonawcę:</w:t>
      </w:r>
    </w:p>
    <w:p w14:paraId="5D729739" w14:textId="77777777" w:rsidR="00C74D56" w:rsidRDefault="00C74D56" w:rsidP="005A20E6">
      <w:pPr>
        <w:pStyle w:val="Nagwek3"/>
        <w:keepNext/>
        <w:numPr>
          <w:ilvl w:val="0"/>
          <w:numId w:val="68"/>
        </w:numPr>
        <w:ind w:left="851" w:hanging="284"/>
      </w:pPr>
      <w:r>
        <w:t>będącego osobą fizyczną, którego prawomocnie skazano za przestępstwo:</w:t>
      </w:r>
    </w:p>
    <w:p w14:paraId="102043D2" w14:textId="77777777" w:rsidR="00C74D56" w:rsidRDefault="00C74D56" w:rsidP="005A20E6">
      <w:pPr>
        <w:pStyle w:val="Nagwek4"/>
        <w:numPr>
          <w:ilvl w:val="0"/>
          <w:numId w:val="69"/>
        </w:numPr>
        <w:ind w:left="1134" w:hanging="283"/>
      </w:pPr>
      <w:r>
        <w:t>udziału w zorganizowanej grupie przestępczej albo związku mającym na celu popełnienie przestępstwa lub przestępstwa skarbowego, o którym mowa w art. 258 Kodeksu karnego,</w:t>
      </w:r>
    </w:p>
    <w:p w14:paraId="40D68829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handlu ludźmi, o którym mowa w art. 189a Kodeksu karnego,</w:t>
      </w:r>
    </w:p>
    <w:p w14:paraId="01326191" w14:textId="01106F2A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rPr>
          <w:lang w:val="pl-PL"/>
        </w:rPr>
        <w:t xml:space="preserve">o którym mowa w art. 228–230a, art. 250a Kodeksu karnego, w art. 46–48 ustawy z dnia 25 czerwca 2010 r. o sporcie (Dz. U. z </w:t>
      </w:r>
      <w:r w:rsidR="00FD192A">
        <w:rPr>
          <w:lang w:val="pl-PL"/>
        </w:rPr>
        <w:t>2022</w:t>
      </w:r>
      <w:r>
        <w:rPr>
          <w:lang w:val="pl-PL"/>
        </w:rPr>
        <w:t xml:space="preserve"> r. poz. </w:t>
      </w:r>
      <w:r w:rsidR="00FD192A">
        <w:rPr>
          <w:lang w:val="pl-PL"/>
        </w:rPr>
        <w:t>1599 ze</w:t>
      </w:r>
      <w:r w:rsidR="005909F8">
        <w:rPr>
          <w:lang w:val="pl-PL"/>
        </w:rPr>
        <w:t xml:space="preserve"> zm.</w:t>
      </w:r>
      <w:r>
        <w:rPr>
          <w:lang w:val="pl-PL"/>
        </w:rPr>
        <w:t xml:space="preserve">) lub w art. 54 ust. 1–4 ustawy z dnia 12 maja 2011 r. o refundacji leków, środków spożywczych specjalnego przeznaczenia żywieniowego oraz wyrobów medycznych (Dz. U. z </w:t>
      </w:r>
      <w:r w:rsidR="00FD192A">
        <w:rPr>
          <w:lang w:val="pl-PL"/>
        </w:rPr>
        <w:t>2022 r. poz. 2555 ze zm.</w:t>
      </w:r>
      <w:r>
        <w:rPr>
          <w:lang w:val="pl-PL"/>
        </w:rPr>
        <w:t>)</w:t>
      </w:r>
      <w:r>
        <w:t>,</w:t>
      </w:r>
    </w:p>
    <w:p w14:paraId="04D5B4E5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15897808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lastRenderedPageBreak/>
        <w:t>o charakterze terrorystycznym, o którym mowa w art. 115 § 20 Kodeksu karnego, lub mające na celu popełnienie tego przestępstwa,</w:t>
      </w:r>
    </w:p>
    <w:p w14:paraId="55CE8AC7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6FAED3E1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21035E1E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>
        <w:rPr>
          <w:lang w:val="pl-PL"/>
        </w:rPr>
        <w:t>,</w:t>
      </w:r>
    </w:p>
    <w:p w14:paraId="193E76A6" w14:textId="77777777" w:rsidR="00C74D56" w:rsidRDefault="00C74D56" w:rsidP="00C74D56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0C5A784D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05C5EC1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14FE876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wobec którego prawomocnie orzeczono zakaz ubiegania się o zamówienia publiczne;</w:t>
      </w:r>
    </w:p>
    <w:p w14:paraId="039CF627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379BDC15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</w:pPr>
      <w:r>
        <w:t xml:space="preserve">jeżeli, w przypadkach, o których mowa w art. 85 ust. 1 ustawy </w:t>
      </w:r>
      <w:proofErr w:type="spellStart"/>
      <w:r>
        <w:t>Pzp</w:t>
      </w:r>
      <w:proofErr w:type="spellEnd"/>
      <w:r>
        <w:t xml:space="preserve">, doszło do zakłócenia konkurencji wynikającego z wcześniejszego zaangażowania tego wykonawcy lub podmiotu, który należy z wykonawcą do tej samej grupy kapitałowej w rozumieniu ustawy z dnia 16 lutego 2007 r. o ochronie konkurencji i konsumentów, chyba że spowodowane tym zakłócenie konkurencji może </w:t>
      </w:r>
      <w:r>
        <w:lastRenderedPageBreak/>
        <w:t>być wyeliminowane w inny sposób niż przez wykluczenie wykonawcy z udziału w postępowaniu o udzielenie zamówienia.</w:t>
      </w:r>
    </w:p>
    <w:p w14:paraId="7156E805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</w:pPr>
      <w:r>
        <w:rPr>
          <w:rFonts w:eastAsia="Calibri"/>
        </w:rPr>
        <w:t xml:space="preserve">Fakultatywne podstawy wykluczenia. </w:t>
      </w:r>
    </w:p>
    <w:p w14:paraId="2E0FF237" w14:textId="77777777" w:rsidR="00C74D56" w:rsidRDefault="00C74D56" w:rsidP="00C74D56">
      <w:pPr>
        <w:ind w:left="567" w:firstLine="0"/>
      </w:pPr>
      <w:r>
        <w:t xml:space="preserve">W oparciu o przepis art. 109 ust. 1 ustawy </w:t>
      </w:r>
      <w:proofErr w:type="spellStart"/>
      <w:r>
        <w:t>Pzp</w:t>
      </w:r>
      <w:proofErr w:type="spellEnd"/>
      <w:r>
        <w:t>, Zamawiający wykluczy z postępowania wykonawcę w związku z wystąpieniem którejkolwiek z poniższych okoliczności:</w:t>
      </w:r>
    </w:p>
    <w:p w14:paraId="34CBFF20" w14:textId="77777777" w:rsidR="00C74D56" w:rsidRPr="00C74D56" w:rsidRDefault="00C74D56" w:rsidP="005A20E6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11072B9F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 odstąpienia od umowy, odszkodowania, wykonania zastępczego lub realizacji uprawnień z tytułu rękojmi za wady;</w:t>
      </w:r>
    </w:p>
    <w:p w14:paraId="5B2120B1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Self – cleaning. </w:t>
      </w:r>
    </w:p>
    <w:p w14:paraId="20F00D68" w14:textId="53F91B8C" w:rsidR="00C74D56" w:rsidRPr="00AE10F1" w:rsidRDefault="00C74D56" w:rsidP="005A20E6">
      <w:pPr>
        <w:pStyle w:val="Nagwek3"/>
        <w:numPr>
          <w:ilvl w:val="0"/>
          <w:numId w:val="75"/>
        </w:numPr>
        <w:ind w:left="993" w:hanging="284"/>
        <w:rPr>
          <w:rFonts w:eastAsia="Calibri"/>
        </w:rPr>
      </w:pPr>
      <w:r w:rsidRPr="00AE10F1">
        <w:rPr>
          <w:rFonts w:eastAsia="Calibri"/>
        </w:rPr>
        <w:t>wykonawca nie podlega wykluczeniu w zakresie przesłanek obligatoryjnych z pkt 1, 2 i 5 lub przesłanek fakultatywnych z pkt 1 i 2, jeżeli udowodni Zamawiającemu, że spełnił łącznie następujące przesłanki:</w:t>
      </w:r>
    </w:p>
    <w:p w14:paraId="343EFFDC" w14:textId="77777777" w:rsidR="00C74D56" w:rsidRDefault="00C74D56" w:rsidP="005A20E6">
      <w:pPr>
        <w:pStyle w:val="Nagwek4"/>
        <w:numPr>
          <w:ilvl w:val="0"/>
          <w:numId w:val="63"/>
        </w:numPr>
        <w:ind w:left="1134" w:hanging="283"/>
        <w:rPr>
          <w:rFonts w:eastAsia="Calibri"/>
        </w:rPr>
      </w:pPr>
      <w:r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6FEA73C9" w14:textId="77777777" w:rsidR="00C74D56" w:rsidRDefault="00C74D56" w:rsidP="005A20E6">
      <w:pPr>
        <w:pStyle w:val="Nagwek4"/>
        <w:numPr>
          <w:ilvl w:val="0"/>
          <w:numId w:val="63"/>
        </w:numPr>
        <w:ind w:left="1134" w:hanging="283"/>
        <w:rPr>
          <w:rFonts w:eastAsia="Calibri"/>
        </w:rPr>
      </w:pPr>
      <w:r>
        <w:rPr>
          <w:rFonts w:eastAsia="Calibri"/>
        </w:rPr>
        <w:t>wyczerpująco wyjaśnił fakty i okoliczności związane z przestępstwem, wykroczeniem lub swoim nieprawidłowym postępowaniem oraz</w:t>
      </w:r>
      <w:r>
        <w:rPr>
          <w:rFonts w:eastAsia="Calibri"/>
          <w:lang w:val="pl-PL"/>
        </w:rPr>
        <w:t xml:space="preserve"> spowodowanymi przez nie szkodami, aktywnie współpracując odpowiednio z właściwymi organami, w tym organami ścigania, lub zamawiającym;</w:t>
      </w:r>
    </w:p>
    <w:p w14:paraId="1068D032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podjął konkretne środki techniczne, organizacyjne i kadrowe, odpowiednie dla zapobiegania dalszym przestępstwom, wykroczeniom lub nieprawidłowemu postępowaniu, w szczególności:</w:t>
      </w:r>
    </w:p>
    <w:p w14:paraId="2007D07A" w14:textId="77777777" w:rsidR="00C74D56" w:rsidRPr="00B6441C" w:rsidRDefault="00C74D56" w:rsidP="005A20E6">
      <w:pPr>
        <w:pStyle w:val="Nagwek4"/>
        <w:numPr>
          <w:ilvl w:val="0"/>
          <w:numId w:val="62"/>
        </w:numPr>
        <w:ind w:left="1134" w:hanging="283"/>
        <w:rPr>
          <w:rFonts w:eastAsia="Calibri"/>
        </w:rPr>
      </w:pPr>
      <w:r w:rsidRPr="00B6441C">
        <w:rPr>
          <w:rFonts w:eastAsia="Calibri"/>
        </w:rPr>
        <w:t>zerwał wszelkie powiązania z osobami lub podmiotami odpowiedzialnymi za nieprawidłowe postępowanie wykonawcy,</w:t>
      </w:r>
    </w:p>
    <w:p w14:paraId="66D5A8A4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zreorganizował personel,</w:t>
      </w:r>
    </w:p>
    <w:p w14:paraId="2DB390FE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wdrożył system sprawozdawczości i kontroli,</w:t>
      </w:r>
    </w:p>
    <w:p w14:paraId="5CCE2BF3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t>utworzył struktury audytu wewnętrznego do monitorowania przestrzegania przepisów, wewnętrznych regulacji lub standardów,</w:t>
      </w:r>
    </w:p>
    <w:p w14:paraId="6C78F4A6" w14:textId="77777777" w:rsidR="00C74D56" w:rsidRDefault="00C74D56" w:rsidP="005A20E6">
      <w:pPr>
        <w:pStyle w:val="Nagwek4"/>
        <w:numPr>
          <w:ilvl w:val="0"/>
          <w:numId w:val="56"/>
        </w:numPr>
        <w:ind w:left="1134" w:hanging="283"/>
        <w:rPr>
          <w:rFonts w:eastAsia="Calibri"/>
        </w:rPr>
      </w:pPr>
      <w:r>
        <w:rPr>
          <w:rFonts w:eastAsia="Calibri"/>
        </w:rPr>
        <w:lastRenderedPageBreak/>
        <w:t>wprowadził wewnętrzne regulacje dotyczące odpowiedzialności i odszkodowań za nieprzestrzeganie przepisów, wewnętrznych regulacji lub standardów.</w:t>
      </w:r>
    </w:p>
    <w:p w14:paraId="774E694E" w14:textId="77777777" w:rsidR="00C74D56" w:rsidRDefault="00C74D56" w:rsidP="005A20E6">
      <w:pPr>
        <w:pStyle w:val="Nagwek2"/>
        <w:numPr>
          <w:ilvl w:val="0"/>
          <w:numId w:val="55"/>
        </w:numPr>
        <w:ind w:left="567" w:hanging="283"/>
        <w:rPr>
          <w:rFonts w:eastAsia="Calibri"/>
        </w:rPr>
      </w:pPr>
      <w:r>
        <w:rPr>
          <w:rFonts w:eastAsia="Calibri"/>
        </w:rPr>
        <w:t xml:space="preserve">Zasady dotyczące oceny podstaw wykluczenia przez Zamawiającego. </w:t>
      </w:r>
    </w:p>
    <w:p w14:paraId="162ACFD9" w14:textId="77777777" w:rsidR="00C74D56" w:rsidRPr="00C74D56" w:rsidRDefault="00C74D56" w:rsidP="005A20E6">
      <w:pPr>
        <w:pStyle w:val="Nagwek3"/>
        <w:numPr>
          <w:ilvl w:val="0"/>
          <w:numId w:val="59"/>
        </w:numPr>
        <w:ind w:left="851" w:hanging="284"/>
        <w:rPr>
          <w:rFonts w:eastAsia="Calibri"/>
        </w:rPr>
      </w:pPr>
      <w:r w:rsidRPr="00C74D56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03746AB6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w przypadkach, o których mowa w ust. 2, Zamawiający może nie wykluczyć wykonawcy, jeżeli wykluczenie byłoby w sposób oczywisty nieproporcjonalne;</w:t>
      </w:r>
    </w:p>
    <w:p w14:paraId="242E8868" w14:textId="77777777" w:rsidR="00C74D56" w:rsidRDefault="00C74D56" w:rsidP="005A20E6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>w przypadku wykonawców wspólnie ubiegających się o udzielenie zamówienia, a także podmiotów udostępniających swoje zasoby wykonawcy (jeżeli dotyczy), spełnienie wymogu dotyczącego braku podstaw do wykluczenia, powinno zostać wykazane przez każdy z tych podmiotów;</w:t>
      </w:r>
    </w:p>
    <w:p w14:paraId="2833D1C7" w14:textId="77777777" w:rsidR="00C74D56" w:rsidRDefault="00C74D56" w:rsidP="005A20E6">
      <w:pPr>
        <w:pStyle w:val="Nagwek3"/>
        <w:keepNext/>
        <w:numPr>
          <w:ilvl w:val="0"/>
          <w:numId w:val="58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oceni czy wypełnione zostały przesłanki wykluczenia wykonawcy z postępowania na podstawie podmiotowych środków dowodowych wyszczególnionych w rozdziale IV SWZ, zgodnie z formułą: spełnia/nie spełnia. </w:t>
      </w:r>
    </w:p>
    <w:p w14:paraId="67038A85" w14:textId="77777777" w:rsidR="00C74D56" w:rsidRDefault="00C74D56" w:rsidP="005A20E6">
      <w:pPr>
        <w:keepNext/>
        <w:numPr>
          <w:ilvl w:val="0"/>
          <w:numId w:val="55"/>
        </w:numPr>
        <w:spacing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 xml:space="preserve">Wykluczeniu z postępowania podlegają wykonawcy spełniający przesłanki wykluczenia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 </w:t>
      </w:r>
    </w:p>
    <w:p w14:paraId="0DE5F83F" w14:textId="77777777" w:rsidR="00C74D56" w:rsidRDefault="00C74D56" w:rsidP="005A20E6">
      <w:pPr>
        <w:keepNext/>
        <w:numPr>
          <w:ilvl w:val="0"/>
          <w:numId w:val="55"/>
        </w:numPr>
        <w:spacing w:before="120" w:after="60" w:line="336" w:lineRule="auto"/>
        <w:ind w:left="644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 xml:space="preserve">Zgodnie z treścią przepisu, o którym mowa w ust. 5, zakazuje się udzielania lub dalszego wykonywania wszelkich zamówień publicznych lub koncesji objętych zakresem dyrektyw w sprawie zamówień publicznych, tj. dyrektywy Parlamentu Europejskiego i Rady 2014/23/UE z dnia 26 lutego 2014 r. w sprawie udzielania koncesji (Dz. Urz. UE L 94 z 28.3.2014, str. 1) (dalej jako: dyrektywa 2014/23/UE), dyrektywy Parlamentu Europejskiego i Rady 2014/24/UE z dnia 26 lutego 2014 r. w sprawie zamówień publicznych, uchylającej dyrektywę 2004/18/WE (Dz. Urz. UE L 94 z 28.3.2014, str. 65) (dalej jako: dyrektywa 2014/24/UE), dyrektywy Parlamentu Europejskiego i Rady 2014/25/UE z dnia 26 lutego 2014 r. w sprawie udzielania zamówień przez podmioty działające w sektorach gospodarki wodnej, energetyki, transportu i usług pocztowych, uchylającej dyrektywę 2004/17/WE (Dz. Urz. UE L 94 z 28.3.2014, str. 243) (dalej jako: dyrektywa 2014/25/UE), oraz dyrektywy 2009/81/WE Parlamentu Europejskiego i Rady z dnia 13 lipca 2009 r. w sprawie koordynacji procedur udzielania niektórych zamówień na roboty budowlane, dostawy i usługi przez instytucje lub podmioty zamawiające w dziedzinach obronności i bezpieczeństwa i zmieniającej dyrektywy 2004/17/WE </w:t>
      </w:r>
      <w:r>
        <w:rPr>
          <w:rFonts w:eastAsia="Times New Roman" w:cs="Times New Roman"/>
          <w:bCs/>
          <w:noProof/>
          <w:szCs w:val="26"/>
        </w:rPr>
        <w:lastRenderedPageBreak/>
        <w:t>i 2004/18/WE (Dz. Urz. UE L 216 z 20.8.2009, str. 76) (dalej jako: dyrektywa 2009/81/WE), a także zakresem art. 10 ust. 1, 3, ust. 6 lit. a)–e), ust. 8, 9 i 10, art. 11, 12, 13 i 14 dyrektywy 2014/23/UE, art. 7 i 8, art. 10 lit. b)–f) i lit. h)–j) dyrektywy 2014/24/UE, art. 18, art. 21 lit. b)–e) i lit. g)–i), art. 29 i 30 dyrektywy 2014/25/UE oraz art. 13 lit. a)–d), lit. f)–h) i lit. j) dyrektywy 2009/81/WE na rzecz lub z udziałem:</w:t>
      </w:r>
    </w:p>
    <w:p w14:paraId="4A7139E4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obywateli rosyjskich lub osób fizycznych lub prawnych, podmiotów lub organów z siedzibą w Rosji;</w:t>
      </w:r>
    </w:p>
    <w:p w14:paraId="74C6B1B9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prawnych, podmiotów lub organów, do których prawa własności bezpośrednio lub pośrednio w ponad 50 % należą do podmiotu, o którym mowa w lit. a) niniejszego ustępu; lub</w:t>
      </w:r>
    </w:p>
    <w:p w14:paraId="059CF481" w14:textId="77777777" w:rsidR="00C74D56" w:rsidRDefault="00C74D56" w:rsidP="005A20E6">
      <w:pPr>
        <w:widowControl w:val="0"/>
        <w:numPr>
          <w:ilvl w:val="1"/>
          <w:numId w:val="56"/>
        </w:numPr>
        <w:spacing w:before="120" w:after="60" w:line="336" w:lineRule="auto"/>
        <w:ind w:left="992" w:hanging="357"/>
        <w:contextualSpacing/>
        <w:outlineLvl w:val="1"/>
        <w:rPr>
          <w:rFonts w:eastAsia="Times New Roman" w:cs="Times New Roman"/>
          <w:bCs/>
          <w:noProof/>
          <w:szCs w:val="26"/>
        </w:rPr>
      </w:pPr>
      <w:r>
        <w:rPr>
          <w:rFonts w:eastAsia="Times New Roman" w:cs="Times New Roman"/>
          <w:bCs/>
          <w:noProof/>
          <w:szCs w:val="26"/>
        </w:rPr>
        <w:t>osób fizycznych lub prawnych, podmiotów lub organów działających w imieniu lub pod kierunkiem podmiotu, o którym mowa w lit. a) lub b) niniejszego ustępu, w tym podwykonawców, dostawców lub podmiotów, na których zdolności polega się w rozumieniu dyrektyw w sprawie zamówień publicznych, w przypadku gdy przypada na nich ponad 10 % wartości zamówienia.</w:t>
      </w:r>
    </w:p>
    <w:p w14:paraId="715CBAB9" w14:textId="77777777" w:rsidR="00C74D56" w:rsidRPr="00B6441C" w:rsidRDefault="00C74D56" w:rsidP="005A20E6">
      <w:pPr>
        <w:keepNext/>
        <w:numPr>
          <w:ilvl w:val="0"/>
          <w:numId w:val="55"/>
        </w:numPr>
        <w:spacing w:before="120" w:after="60" w:line="336" w:lineRule="auto"/>
        <w:ind w:left="567" w:hanging="284"/>
        <w:contextualSpacing/>
        <w:outlineLvl w:val="1"/>
        <w:rPr>
          <w:rFonts w:eastAsia="Calibri" w:cs="Times New Roman"/>
          <w:bCs/>
          <w:noProof/>
          <w:szCs w:val="26"/>
        </w:rPr>
      </w:pPr>
      <w:r w:rsidRPr="00B6441C">
        <w:rPr>
          <w:rFonts w:eastAsia="Calibri" w:cs="Times New Roman"/>
          <w:bCs/>
          <w:noProof/>
          <w:szCs w:val="26"/>
        </w:rPr>
        <w:t>W związku z wejściem w życie ustawy z dnia 13 kwietnia 2022 r. o szczególnych rozwiązaniach w zakresie przeciwdziałania wspieraniu agresji na Ukrainę oraz służących ochronie bezpieczeństwa narodowego (Dz. U. z 2022 r. poz. 835), która weszła w życie 16 kwietnia 2022 r., na podstawie przepisu art. 7 ust. 1 ww. ustawy Zamawiający wykluczy z postępowania o udzielenie zamówienia publicznego:</w:t>
      </w:r>
    </w:p>
    <w:p w14:paraId="0D743E73" w14:textId="6746C4CB" w:rsidR="00C74D56" w:rsidRPr="00B6441C" w:rsidRDefault="00C74D56" w:rsidP="005A20E6">
      <w:pPr>
        <w:pStyle w:val="Nagwek3"/>
        <w:numPr>
          <w:ilvl w:val="0"/>
          <w:numId w:val="61"/>
        </w:numPr>
        <w:ind w:left="851" w:hanging="284"/>
        <w:rPr>
          <w:szCs w:val="20"/>
          <w:lang w:eastAsia="pl-PL"/>
        </w:rPr>
      </w:pPr>
      <w:r w:rsidRPr="00B6441C">
        <w:rPr>
          <w:szCs w:val="20"/>
          <w:lang w:eastAsia="pl-PL"/>
        </w:rPr>
        <w:t xml:space="preserve">wykonawcę oraz uczestnika konkursu wymienionego w wykazach określonych w rozporządzeniu rozporządzenia Rady (WE) nr 765/2006 z dnia 18 maja 2006 r. dotyczącego środków ograniczających w związku z sytuacją na Białorusi i udziałem Białorusi w agresji Rosji wobec Ukrainy (Dz. Urz. UE L 134 z 20.05.2006, str. 1,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 xml:space="preserve">. zm.) - „rozporządzenie 765/2006” i rozporządzeniu Rady (UE) nr 269/2014 z dnia 17 marca 2014 r. w sprawie środków ograniczających w odniesieniu do działań podważających integralność terytorialną, suwerenność i niezależność Ukrainy lub im zagrażających (Dz. Urz. UE L 78 z 17.03.2014, str. 6, z </w:t>
      </w:r>
      <w:proofErr w:type="spellStart"/>
      <w:r w:rsidRPr="00B6441C">
        <w:rPr>
          <w:szCs w:val="20"/>
          <w:lang w:eastAsia="pl-PL"/>
        </w:rPr>
        <w:t>późn</w:t>
      </w:r>
      <w:proofErr w:type="spellEnd"/>
      <w:r w:rsidRPr="00B6441C">
        <w:rPr>
          <w:szCs w:val="20"/>
          <w:lang w:eastAsia="pl-PL"/>
        </w:rPr>
        <w:t>. zm.) – „rozporządzenie 269/2014” albo wpisanego na listę na podstawie decyzji w sprawie wpisu na listę rozstrzygającej o zastosowaniu środka, o którym mowa w art. 1 pkt 3 Ustawy;</w:t>
      </w:r>
    </w:p>
    <w:p w14:paraId="3F8C8357" w14:textId="77777777" w:rsidR="00C74D56" w:rsidRDefault="00C74D56" w:rsidP="005A20E6">
      <w:pPr>
        <w:numPr>
          <w:ilvl w:val="0"/>
          <w:numId w:val="58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beneficjentem rzeczywistym w rozumieniu ustawy z dnia 1 marca 2018 r. o przeciwdziałaniu praniu pieniędzy oraz finansowaniu terroryzmu (Dz. U. z 2022 r. poz. 593 i 655) jest osoba wymieniona w wykazach określonych w rozporządzeniu 765/2006 i rozporządzeniu 269/2014 albo wpisana na listę lub będąca takim beneficjentem rzeczywistym od dnia 24 lutego 2022 r., o ile została wpisana na listę na podstawie decyzji w sprawie wpisu na listę rozstrzygającej o zastosowaniu środka, o którym mowa w art. 1 pkt 3 Ustawy;</w:t>
      </w:r>
    </w:p>
    <w:p w14:paraId="0C9777FA" w14:textId="3C768012" w:rsidR="00C74D56" w:rsidRDefault="00C74D56" w:rsidP="005A20E6">
      <w:pPr>
        <w:numPr>
          <w:ilvl w:val="0"/>
          <w:numId w:val="58"/>
        </w:numPr>
        <w:ind w:left="851" w:hanging="283"/>
        <w:outlineLvl w:val="2"/>
        <w:rPr>
          <w:rFonts w:eastAsia="Times New Roman" w:cs="Times New Roman"/>
          <w:szCs w:val="20"/>
          <w:lang w:eastAsia="pl-PL"/>
        </w:rPr>
      </w:pPr>
      <w:r>
        <w:rPr>
          <w:rFonts w:eastAsia="Times New Roman" w:cs="Times New Roman"/>
          <w:szCs w:val="20"/>
          <w:lang w:eastAsia="pl-PL"/>
        </w:rPr>
        <w:t>wykonawcę oraz uczestnika konkursu, którego jednostką dominującą w rozumieniu art. 3 ust. 1 pkt 37 ustawy z dnia 29 września 1994 r. o rachunkowości (Dz. U. z 202</w:t>
      </w:r>
      <w:r w:rsidR="00FD192A">
        <w:rPr>
          <w:rFonts w:eastAsia="Times New Roman" w:cs="Times New Roman"/>
          <w:szCs w:val="20"/>
          <w:lang w:eastAsia="pl-PL"/>
        </w:rPr>
        <w:t>3</w:t>
      </w:r>
      <w:r>
        <w:rPr>
          <w:rFonts w:eastAsia="Times New Roman" w:cs="Times New Roman"/>
          <w:szCs w:val="20"/>
          <w:lang w:eastAsia="pl-PL"/>
        </w:rPr>
        <w:t xml:space="preserve"> r. poz. </w:t>
      </w:r>
      <w:r w:rsidR="00FD192A">
        <w:rPr>
          <w:rFonts w:eastAsia="Times New Roman" w:cs="Times New Roman"/>
          <w:szCs w:val="20"/>
          <w:lang w:eastAsia="pl-PL"/>
        </w:rPr>
        <w:t>120 ze zm.</w:t>
      </w:r>
      <w:r>
        <w:rPr>
          <w:rFonts w:eastAsia="Times New Roman" w:cs="Times New Roman"/>
          <w:szCs w:val="20"/>
          <w:lang w:eastAsia="pl-PL"/>
        </w:rPr>
        <w:t xml:space="preserve">) jest podmiot wymieniony w wykazach określonych w rozporządzeniu 765/2006 i rozporządzeniu 269/2014 albo </w:t>
      </w:r>
      <w:r>
        <w:rPr>
          <w:rFonts w:eastAsia="Times New Roman" w:cs="Times New Roman"/>
          <w:szCs w:val="20"/>
          <w:lang w:eastAsia="pl-PL"/>
        </w:rPr>
        <w:lastRenderedPageBreak/>
        <w:t>wpisany na listę lub będący taką jednostką dominującą od dnia 24 lutego 2022 r., o ile został wpisany na listę na podstawie decyzji w sprawie wpisu na listę rozstrzygającej o zastosowaniu środka, o którym mowa w art. 1 pkt 3 ww. ustawy.</w:t>
      </w:r>
    </w:p>
    <w:p w14:paraId="29E25D5B" w14:textId="77777777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Wykluczenie na podstawie przesłanek z art. 7 ust. 1 ustawy, o której mowa w ust. 7 następuje na okres trwania okoliczności określonych w tymże artykule. W przypadku wykonawcy wykluczonego na podstawie przesłanek, o których mowa w ust. 7, zamawiający odrzuca ofertę takiego wykonawcy.</w:t>
      </w:r>
    </w:p>
    <w:p w14:paraId="6C2433FD" w14:textId="77777777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>Osoba lub podmiot podlegające wykluczeniu na podstawie przesłanek opisanych w ust. 7, które w okresie tego wykluczenia ubiegają się o udzielenie zamówienia publicznego lub biorą udział w postępowaniu o udzielenie zamówienia publicznego lub w konkursie, podlegają karze pieniężnej. Karę pieniężną, o której mowa w zdaniu poprzednim, nakłada Prezes Urzędu Zamówień Publicznych, w drodze decyzji, w wysokości do 20 000 000 zł.</w:t>
      </w:r>
    </w:p>
    <w:p w14:paraId="43EB5923" w14:textId="77777777" w:rsidR="00C74D56" w:rsidRDefault="00C74D56" w:rsidP="005A20E6">
      <w:pPr>
        <w:numPr>
          <w:ilvl w:val="0"/>
          <w:numId w:val="55"/>
        </w:numPr>
        <w:spacing w:before="120" w:after="60" w:line="336" w:lineRule="auto"/>
        <w:ind w:left="567" w:hanging="357"/>
        <w:contextualSpacing/>
        <w:outlineLvl w:val="1"/>
        <w:rPr>
          <w:rFonts w:eastAsia="Calibri" w:cs="Times New Roman"/>
          <w:b/>
          <w:bCs/>
          <w:noProof/>
          <w:szCs w:val="26"/>
        </w:rPr>
      </w:pPr>
      <w:r>
        <w:rPr>
          <w:rFonts w:eastAsia="Calibri" w:cs="Times New Roman"/>
          <w:bCs/>
          <w:noProof/>
          <w:szCs w:val="26"/>
        </w:rPr>
        <w:t xml:space="preserve">Weryfikacja braku podstaw do wykluczenia, o których mowa w ust. 7, odbywać się będzie w oparciu o oświadczenie złożone na formularzu JEDZ (część III D) oraz na podstawie dokumentów, o których mowa w rozdz. VI ust. 3 pkt 1) SWZ. Weryfikacja braku podstaw do wykluczenia, o których mowa w ust. 6, odbywać się będzie w oparciu o oświadczenie złożone przez wykonawcę w formularzu oferty (w stosunku do podmiotów udostępniających zasoby - na podstawie oświadczenia zawartego w pisemnym zobowiązaniu do udostępnienia zasobów – jeżeli dotyczy) oraz na podstawie dokumentów, o których mowa w rozdz. VI ust. 3 pkt 1) SWZ.   </w:t>
      </w:r>
    </w:p>
    <w:p w14:paraId="4F954160" w14:textId="53A110F9" w:rsidR="007E1600" w:rsidRDefault="007F1CC6" w:rsidP="00BE3605">
      <w:pPr>
        <w:pStyle w:val="Nagwek1"/>
      </w:pPr>
      <w:r>
        <w:t>Kwalifikacja podmiotowa – warunki udziału w postępowaniu.</w:t>
      </w:r>
      <w:bookmarkEnd w:id="22"/>
    </w:p>
    <w:p w14:paraId="0C7E6B52" w14:textId="5976D207" w:rsidR="00F85C46" w:rsidRPr="0032360D" w:rsidRDefault="00473D30" w:rsidP="00A5460C">
      <w:pPr>
        <w:keepNext/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BE3605">
      <w:pPr>
        <w:pStyle w:val="Nagwek1"/>
        <w:rPr>
          <w:noProof/>
        </w:rPr>
      </w:pPr>
      <w:bookmarkStart w:id="23" w:name="_Toc62396892"/>
      <w:r>
        <w:rPr>
          <w:noProof/>
        </w:rPr>
        <w:t>Oświadczenie wstępne, podmiotowe środki dowodowe oraz inne dokumenty.</w:t>
      </w:r>
      <w:bookmarkEnd w:id="23"/>
    </w:p>
    <w:p w14:paraId="22CBC4F0" w14:textId="173F2CBF" w:rsidR="00F85C46" w:rsidRDefault="00B376D2" w:rsidP="00FA58DC">
      <w:pPr>
        <w:pStyle w:val="Nagwek2"/>
        <w:numPr>
          <w:ilvl w:val="0"/>
          <w:numId w:val="14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1478EC">
      <w:pPr>
        <w:pStyle w:val="Nagwek3"/>
        <w:numPr>
          <w:ilvl w:val="0"/>
          <w:numId w:val="86"/>
        </w:numPr>
        <w:spacing w:after="120"/>
        <w:ind w:left="851"/>
      </w:pPr>
      <w:r w:rsidRPr="0032360D">
        <w:t xml:space="preserve">Wykonawca dołączy do oferty oświadczenie wstępne, o którym mowa w art. 125 ust. 1 ustawy </w:t>
      </w:r>
      <w:proofErr w:type="spellStart"/>
      <w:r w:rsidRPr="0032360D">
        <w:t>Pzp</w:t>
      </w:r>
      <w:proofErr w:type="spellEnd"/>
      <w:r w:rsidRPr="0032360D">
        <w:t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751"/>
        <w:gridCol w:w="3918"/>
      </w:tblGrid>
      <w:tr w:rsidR="00C8603B" w14:paraId="45CD50A3" w14:textId="77777777" w:rsidTr="00B644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A33E71">
            <w:pPr>
              <w:keepNext/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lastRenderedPageBreak/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3969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A33E71">
            <w:pPr>
              <w:keepNext/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B6441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9" w:type="dxa"/>
            <w:shd w:val="clear" w:color="auto" w:fill="F2F2F2" w:themeFill="background1" w:themeFillShade="F2"/>
            <w:vAlign w:val="center"/>
          </w:tcPr>
          <w:p w14:paraId="709B5075" w14:textId="48B4998D" w:rsidR="00E75EED" w:rsidRPr="00B6441C" w:rsidRDefault="00C8603B" w:rsidP="00B6441C">
            <w:pPr>
              <w:spacing w:before="120" w:line="360" w:lineRule="auto"/>
              <w:ind w:left="0" w:firstLine="0"/>
              <w:rPr>
                <w:bCs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3969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475AAC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E75EED">
      <w:pPr>
        <w:pStyle w:val="Nagwek3"/>
        <w:spacing w:before="240"/>
        <w:ind w:left="851" w:hanging="284"/>
      </w:pPr>
      <w:r>
        <w:t xml:space="preserve">Wykonawca  może sporządzić oświadczenie JEDZ za pośrednictwem narzędzia dostępnego na stronie internetowej:  </w:t>
      </w:r>
      <w:hyperlink r:id="rId11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E75EED">
      <w:pPr>
        <w:pStyle w:val="Nagwek3"/>
        <w:ind w:left="851"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2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407867">
      <w:pPr>
        <w:pStyle w:val="Nagwek2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FA58DC">
      <w:pPr>
        <w:pStyle w:val="Nagwek3"/>
        <w:keepNext/>
        <w:numPr>
          <w:ilvl w:val="0"/>
          <w:numId w:val="16"/>
        </w:numPr>
        <w:ind w:left="851" w:hanging="284"/>
      </w:pPr>
      <w:r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407867">
            <w:pPr>
              <w:keepNext/>
              <w:keepLines/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407867">
            <w:pPr>
              <w:keepNext/>
              <w:keepLines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407867">
            <w:pPr>
              <w:keepNext/>
              <w:keepLines/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5909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F14769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F14769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BE3605">
        <w:trPr>
          <w:trHeight w:val="3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F14769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lastRenderedPageBreak/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F14769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F14769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F147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F14769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F14769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FA58DC">
            <w:pPr>
              <w:pStyle w:val="Akapitzlist"/>
              <w:numPr>
                <w:ilvl w:val="0"/>
                <w:numId w:val="17"/>
              </w:numPr>
              <w:spacing w:line="360" w:lineRule="auto"/>
              <w:ind w:left="431" w:hanging="35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FA58DC">
            <w:pPr>
              <w:pStyle w:val="Akapitzlist"/>
              <w:numPr>
                <w:ilvl w:val="0"/>
                <w:numId w:val="17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F14769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7CC54BB5" w:rsidR="003C6FE1" w:rsidRPr="00A33E71" w:rsidRDefault="003C6FE1" w:rsidP="00E75EED">
      <w:pPr>
        <w:pStyle w:val="Nagwek3"/>
        <w:spacing w:before="240"/>
        <w:ind w:left="851" w:hanging="284"/>
        <w:rPr>
          <w:noProof/>
        </w:rPr>
      </w:pPr>
      <w:r w:rsidRPr="00A33E71">
        <w:rPr>
          <w:noProof/>
        </w:rPr>
        <w:t>Jeżeli wykonawca ma siedzibę lub miejsce zamieszkania poza granicami Rze</w:t>
      </w:r>
      <w:r w:rsidR="00475AAC" w:rsidRPr="00A33E71">
        <w:rPr>
          <w:noProof/>
        </w:rPr>
        <w:t>czypospolitej Polskiej, zamiast 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</w:t>
      </w:r>
      <w:r w:rsidR="00A33E71">
        <w:rPr>
          <w:noProof/>
        </w:rPr>
        <w:t> </w:t>
      </w:r>
      <w:r w:rsidR="00475AAC" w:rsidRPr="00A33E71">
        <w:rPr>
          <w:noProof/>
        </w:rPr>
        <w:t>którym wykonawca ma siedzibę lub</w:t>
      </w:r>
      <w:r w:rsidR="00673F0B" w:rsidRPr="00A33E71">
        <w:rPr>
          <w:noProof/>
        </w:rPr>
        <w:t xml:space="preserve"> miejsce zamieszkania</w:t>
      </w:r>
      <w:r w:rsidR="00A33E71" w:rsidRPr="00A33E71">
        <w:rPr>
          <w:noProof/>
        </w:rPr>
        <w:t xml:space="preserve"> lub miejsce zamieszkania ma osoba, ktorej dotyczy informacja lub dokument</w:t>
      </w:r>
      <w:r w:rsidR="00673F0B" w:rsidRPr="00A33E71">
        <w:rPr>
          <w:noProof/>
        </w:rPr>
        <w:t>, w zakresie, o którym mowa w pkt 1 lit. a (dokument powinien być wystawiony nie wcześniej niż 6 miesięcy przed jego złożeniem);</w:t>
      </w:r>
    </w:p>
    <w:p w14:paraId="6175C548" w14:textId="15C3C0A3" w:rsidR="003C6FE1" w:rsidRPr="00AB08A0" w:rsidRDefault="004C0E1D" w:rsidP="00E75EED">
      <w:pPr>
        <w:pStyle w:val="Nagwek3"/>
        <w:ind w:left="851" w:hanging="284"/>
        <w:rPr>
          <w:noProof/>
        </w:rPr>
      </w:pPr>
      <w:r w:rsidRPr="00AB08A0">
        <w:rPr>
          <w:noProof/>
        </w:rPr>
        <w:t>Jeżeli w kraju, w którym wykonawca ma siedzibę lub miejsce zamieszkania</w:t>
      </w:r>
      <w:r w:rsidR="00A33E71" w:rsidRPr="00AB08A0">
        <w:rPr>
          <w:noProof/>
        </w:rPr>
        <w:t xml:space="preserve"> lub miejsce zamieszkania ma osoba, ktorej dokument dotyczy</w:t>
      </w:r>
      <w:r w:rsidRPr="00AB08A0">
        <w:rPr>
          <w:noProof/>
        </w:rPr>
        <w:t>, nie wydaje się dokumentów, o których mowa w</w:t>
      </w:r>
      <w:r w:rsidR="00AB08A0">
        <w:rPr>
          <w:noProof/>
        </w:rPr>
        <w:t> </w:t>
      </w:r>
      <w:r w:rsidRPr="00AB08A0">
        <w:rPr>
          <w:noProof/>
        </w:rPr>
        <w:t>pkt 1</w:t>
      </w:r>
      <w:r w:rsidR="009A1C4B" w:rsidRPr="00AB08A0">
        <w:rPr>
          <w:noProof/>
        </w:rPr>
        <w:t xml:space="preserve"> lit. a</w:t>
      </w:r>
      <w:r w:rsidRPr="00AB08A0">
        <w:rPr>
          <w:noProof/>
        </w:rPr>
        <w:t>, lub gdy dokumenty te nie odnoszą się do wszystkich przypadków, o których mowa w art. 108 ust. 1 pkt</w:t>
      </w:r>
      <w:r w:rsidR="00673F0B" w:rsidRPr="00AB08A0">
        <w:rPr>
          <w:noProof/>
        </w:rPr>
        <w:t xml:space="preserve"> 1, 2</w:t>
      </w:r>
      <w:r w:rsidRPr="00AB08A0">
        <w:rPr>
          <w:noProof/>
        </w:rPr>
        <w:t>,</w:t>
      </w:r>
      <w:r w:rsidR="00AC13DC">
        <w:rPr>
          <w:noProof/>
        </w:rPr>
        <w:t xml:space="preserve"> 4</w:t>
      </w:r>
      <w:r w:rsidRPr="00AB08A0">
        <w:rPr>
          <w:noProof/>
        </w:rPr>
        <w:t xml:space="preserve"> zastępuje się je odpowiednio w całości lub w</w:t>
      </w:r>
      <w:r w:rsidR="00673F0B" w:rsidRPr="00AB08A0">
        <w:rPr>
          <w:noProof/>
        </w:rPr>
        <w:t> </w:t>
      </w:r>
      <w:r w:rsidRPr="00AB08A0">
        <w:rPr>
          <w:noProof/>
        </w:rPr>
        <w:t xml:space="preserve">części dokumentem zawierającym odpowiednio oświadczenie wykonawcy, ze wskazaniem osoby albo osób </w:t>
      </w:r>
      <w:r w:rsidRPr="00AB08A0">
        <w:rPr>
          <w:noProof/>
        </w:rPr>
        <w:lastRenderedPageBreak/>
        <w:t xml:space="preserve">uprawnionych do jego reprezentacji, lub oświadczenie osoby, której dokument miał dotyczyć, złożone pod przysięgą, lub, jeżeli w kraju, w którym wykonawca ma siedzibę lub miejsce zamieszkania </w:t>
      </w:r>
      <w:r w:rsidR="00A33E71" w:rsidRPr="00AB08A0">
        <w:rPr>
          <w:noProof/>
        </w:rPr>
        <w:t>lub miejce zamieszkania ma osoba</w:t>
      </w:r>
      <w:r w:rsidR="00AB08A0" w:rsidRPr="00AB08A0">
        <w:rPr>
          <w:noProof/>
        </w:rPr>
        <w:t xml:space="preserve">, ktorej dokument miał dotyczyć, </w:t>
      </w:r>
      <w:r w:rsidRPr="00AB08A0">
        <w:rPr>
          <w:noProof/>
        </w:rPr>
        <w:t>nie ma przepisów o oświadczeniu pod przysięgą, złożone przed organem sądowym lub administracyjnym, notariuszem, organem samorządu zawodowego lub gospodarczego, właściwym ze względu na siedzibę lub miejsce zamieszkania wykonawcy</w:t>
      </w:r>
      <w:r w:rsidR="00AB08A0" w:rsidRPr="00AB08A0">
        <w:rPr>
          <w:noProof/>
        </w:rPr>
        <w:t xml:space="preserve"> lub miejsce zamieszkania osoby, ktorej dokument miał dotyczyć</w:t>
      </w:r>
      <w:r w:rsidRPr="00AB08A0">
        <w:rPr>
          <w:noProof/>
        </w:rPr>
        <w:t>. Przepisy o terminach wystawienia dokumentó</w:t>
      </w:r>
      <w:r w:rsidR="00F23144" w:rsidRPr="00AB08A0">
        <w:rPr>
          <w:noProof/>
        </w:rPr>
        <w:t>w z pkt 2</w:t>
      </w:r>
      <w:r w:rsidRPr="00AB08A0">
        <w:rPr>
          <w:noProof/>
        </w:rPr>
        <w:t xml:space="preserve"> stosuje się</w:t>
      </w:r>
      <w:r w:rsidR="00B15A1F" w:rsidRPr="00AB08A0">
        <w:rPr>
          <w:noProof/>
        </w:rPr>
        <w:t xml:space="preserve"> odpowiednio;</w:t>
      </w:r>
    </w:p>
    <w:p w14:paraId="069E4CCB" w14:textId="496EC036" w:rsidR="00B15A1F" w:rsidRDefault="00B15A1F" w:rsidP="00E75EED">
      <w:pPr>
        <w:pStyle w:val="Nagwek3"/>
        <w:ind w:left="851" w:hanging="284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B6441C">
      <w:pPr>
        <w:pStyle w:val="Nagwek2"/>
        <w:ind w:left="567" w:hanging="283"/>
      </w:pPr>
      <w:r w:rsidRPr="00C7019D">
        <w:t xml:space="preserve">Pozostałe dokumenty wymagane przez Zamawiającego. </w:t>
      </w:r>
    </w:p>
    <w:p w14:paraId="75DB30C4" w14:textId="425385D6" w:rsidR="00F040E6" w:rsidRPr="000D3385" w:rsidRDefault="00F040E6" w:rsidP="005A20E6">
      <w:pPr>
        <w:pStyle w:val="Nagwek3"/>
        <w:numPr>
          <w:ilvl w:val="2"/>
          <w:numId w:val="56"/>
        </w:numPr>
        <w:ind w:left="709"/>
        <w:rPr>
          <w:rFonts w:eastAsia="Calibri"/>
          <w:noProof/>
        </w:rPr>
      </w:pPr>
      <w:r w:rsidRPr="000D3385">
        <w:rPr>
          <w:rFonts w:eastAsia="Calibri"/>
          <w:noProof/>
        </w:rPr>
        <w:t xml:space="preserve">W celu potwierdzenia, że osoba działająca w imieniu wykonawcy jest umocowana do jego reprezentowania </w:t>
      </w:r>
      <w:r w:rsidRPr="000D3385">
        <w:rPr>
          <w:rFonts w:eastAsia="Palatino Linotype"/>
          <w:noProof/>
        </w:rPr>
        <w:t>oraz w celu weryfikacji braku podstaw do wykluczenia, zgodnie z postanowieniami rozdz. IV ust. 10,</w:t>
      </w:r>
      <w:r w:rsidRPr="000D3385">
        <w:rPr>
          <w:rFonts w:eastAsia="Calibri"/>
          <w:noProof/>
        </w:rPr>
        <w:t xml:space="preserve"> Zamawiający żąda od wykonawcyZamawiający żąda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B6441C">
            <w:pPr>
              <w:pStyle w:val="Akapitzlist"/>
              <w:keepNext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161E97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161E97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6523A435" w14:textId="6C44B43F" w:rsidR="00D04416" w:rsidRPr="002B4CD6" w:rsidRDefault="00815FE8" w:rsidP="005A20E6">
      <w:pPr>
        <w:pStyle w:val="Nagwek3"/>
        <w:keepNext/>
        <w:numPr>
          <w:ilvl w:val="2"/>
          <w:numId w:val="56"/>
        </w:numPr>
        <w:spacing w:before="240"/>
        <w:ind w:left="709"/>
        <w:rPr>
          <w:rFonts w:eastAsia="Calibri"/>
          <w:noProof/>
        </w:rPr>
      </w:pPr>
      <w:r w:rsidRPr="00815FE8">
        <w:rPr>
          <w:rFonts w:eastAsia="Calibri"/>
          <w:noProof/>
        </w:rPr>
        <w:lastRenderedPageBreak/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901E13">
            <w:pPr>
              <w:pStyle w:val="Nagwek3"/>
              <w:keepNext/>
              <w:numPr>
                <w:ilvl w:val="0"/>
                <w:numId w:val="0"/>
              </w:numPr>
              <w:ind w:left="1168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323827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E75EED">
            <w:pPr>
              <w:pStyle w:val="Nagwek3"/>
              <w:keepNext/>
              <w:keepLines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51F2F6C9" w14:textId="77777777" w:rsidR="00DB7E78" w:rsidRPr="00DB7E78" w:rsidRDefault="00DB7E78" w:rsidP="00DB7E78">
      <w:pPr>
        <w:pStyle w:val="Nagwek4"/>
        <w:numPr>
          <w:ilvl w:val="0"/>
          <w:numId w:val="0"/>
        </w:numPr>
        <w:ind w:left="709"/>
        <w:rPr>
          <w:rFonts w:eastAsia="Calibri"/>
          <w:noProof/>
        </w:rPr>
      </w:pPr>
    </w:p>
    <w:p w14:paraId="70248411" w14:textId="350312BF" w:rsidR="00E75EED" w:rsidRPr="00E75EED" w:rsidRDefault="00E75EED" w:rsidP="005A20E6">
      <w:pPr>
        <w:pStyle w:val="Nagwek4"/>
        <w:numPr>
          <w:ilvl w:val="2"/>
          <w:numId w:val="56"/>
        </w:numPr>
        <w:ind w:left="709"/>
        <w:rPr>
          <w:rFonts w:eastAsia="Calibri"/>
          <w:noProof/>
        </w:rPr>
      </w:pPr>
      <w:r w:rsidRPr="00E75EED">
        <w:rPr>
          <w:rFonts w:eastAsia="Calibri"/>
          <w:noProof/>
        </w:rPr>
        <w:t xml:space="preserve">Postanowienia pkt </w:t>
      </w:r>
      <w:r w:rsidR="00BE3DB7">
        <w:rPr>
          <w:rFonts w:eastAsia="Calibri"/>
          <w:noProof/>
        </w:rPr>
        <w:t>1</w:t>
      </w:r>
      <w:r w:rsidRPr="00E75EED">
        <w:rPr>
          <w:rFonts w:eastAsia="Calibri"/>
          <w:noProof/>
        </w:rPr>
        <w:t xml:space="preserve"> i </w:t>
      </w:r>
      <w:r w:rsidR="00BE3DB7">
        <w:rPr>
          <w:rFonts w:eastAsia="Calibri"/>
          <w:noProof/>
        </w:rPr>
        <w:t>2</w:t>
      </w:r>
      <w:r w:rsidRPr="00E75EED">
        <w:rPr>
          <w:rFonts w:eastAsia="Calibri"/>
          <w:noProof/>
        </w:rPr>
        <w:t xml:space="preserve"> stosuje się odpowiednio do osoby działającej w imieniu wykonawców wspólnie ubiegających się o udzielenie zamówienia.</w:t>
      </w:r>
    </w:p>
    <w:p w14:paraId="45B5B6EC" w14:textId="3341DA1A" w:rsidR="002B20B0" w:rsidRPr="002B20B0" w:rsidRDefault="002B20B0" w:rsidP="002B5872">
      <w:pPr>
        <w:pStyle w:val="Nagwek2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5A20E6">
      <w:pPr>
        <w:pStyle w:val="Akapitzlist"/>
        <w:numPr>
          <w:ilvl w:val="0"/>
          <w:numId w:val="52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0BAD4EAF" w:rsidR="00F85C46" w:rsidRDefault="00F85C46" w:rsidP="005A20E6">
      <w:pPr>
        <w:pStyle w:val="Akapitzlist"/>
        <w:numPr>
          <w:ilvl w:val="0"/>
          <w:numId w:val="52"/>
        </w:numPr>
        <w:ind w:left="851" w:hanging="284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</w:t>
      </w:r>
      <w:r w:rsidR="00B6441C">
        <w:t> </w:t>
      </w:r>
      <w:r w:rsidRPr="002B20B0">
        <w:t xml:space="preserve">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BE3605">
      <w:pPr>
        <w:pStyle w:val="Nagwek1"/>
      </w:pPr>
      <w:bookmarkStart w:id="24" w:name="_Toc62396893"/>
      <w:r w:rsidRPr="00E054BA">
        <w:t>Wymagania dotyczące wadium.</w:t>
      </w:r>
      <w:bookmarkStart w:id="25" w:name="OLE_LINK1"/>
      <w:bookmarkEnd w:id="24"/>
      <w:r w:rsidRPr="00E054BA">
        <w:t xml:space="preserve"> </w:t>
      </w:r>
    </w:p>
    <w:p w14:paraId="340EE6C6" w14:textId="77777777" w:rsidR="00323289" w:rsidRDefault="00F9494D" w:rsidP="005A20E6">
      <w:pPr>
        <w:pStyle w:val="Nagwek2"/>
        <w:numPr>
          <w:ilvl w:val="0"/>
          <w:numId w:val="73"/>
        </w:numPr>
        <w:rPr>
          <w:rFonts w:cs="Arial"/>
          <w:szCs w:val="20"/>
          <w:lang w:eastAsia="pl-PL"/>
        </w:rPr>
      </w:pPr>
      <w:bookmarkStart w:id="26" w:name="_Toc62396894"/>
      <w:bookmarkEnd w:id="25"/>
      <w:r w:rsidRPr="00F9494D">
        <w:rPr>
          <w:rFonts w:cs="Arial"/>
          <w:szCs w:val="20"/>
          <w:lang w:eastAsia="pl-PL"/>
        </w:rPr>
        <w:t xml:space="preserve">Oferta winna być zabezpieczona wadium w wysokości: </w:t>
      </w:r>
    </w:p>
    <w:p w14:paraId="5E55E01B" w14:textId="41EADEA3" w:rsidR="00F9494D" w:rsidRPr="00323289" w:rsidRDefault="00323289" w:rsidP="00323289">
      <w:pPr>
        <w:pStyle w:val="Nagwek2"/>
        <w:numPr>
          <w:ilvl w:val="0"/>
          <w:numId w:val="0"/>
        </w:numPr>
        <w:ind w:left="567"/>
        <w:rPr>
          <w:rFonts w:cs="Arial"/>
          <w:b w:val="0"/>
          <w:color w:val="auto"/>
          <w:szCs w:val="20"/>
          <w:lang w:eastAsia="pl-PL"/>
        </w:rPr>
      </w:pPr>
      <w:r w:rsidRPr="00323289">
        <w:rPr>
          <w:rFonts w:cs="Arial"/>
          <w:b w:val="0"/>
          <w:color w:val="auto"/>
          <w:szCs w:val="20"/>
          <w:lang w:eastAsia="pl-PL"/>
        </w:rPr>
        <w:t xml:space="preserve">część A: </w:t>
      </w:r>
      <w:r>
        <w:rPr>
          <w:rFonts w:cs="Arial"/>
          <w:b w:val="0"/>
          <w:color w:val="auto"/>
          <w:szCs w:val="20"/>
          <w:lang w:eastAsia="pl-PL"/>
        </w:rPr>
        <w:t>6.230,00</w:t>
      </w:r>
      <w:r w:rsidR="00F9494D" w:rsidRPr="00323289">
        <w:rPr>
          <w:rFonts w:cs="Arial"/>
          <w:b w:val="0"/>
          <w:color w:val="auto"/>
          <w:szCs w:val="20"/>
          <w:lang w:eastAsia="pl-PL"/>
        </w:rPr>
        <w:t xml:space="preserve"> zł (słownie: </w:t>
      </w:r>
      <w:r>
        <w:rPr>
          <w:rFonts w:cs="Arial"/>
          <w:b w:val="0"/>
          <w:color w:val="auto"/>
          <w:szCs w:val="20"/>
          <w:lang w:eastAsia="pl-PL"/>
        </w:rPr>
        <w:t xml:space="preserve">sześć tysięcy dwieście trzydzieści </w:t>
      </w:r>
      <w:r w:rsidR="00F9494D" w:rsidRPr="00323289">
        <w:rPr>
          <w:rFonts w:cs="Arial"/>
          <w:b w:val="0"/>
          <w:color w:val="auto"/>
          <w:szCs w:val="20"/>
          <w:lang w:eastAsia="pl-PL"/>
        </w:rPr>
        <w:t>złotych, 00/100),</w:t>
      </w:r>
    </w:p>
    <w:p w14:paraId="064DDFD9" w14:textId="6149BE66" w:rsidR="00323289" w:rsidRPr="00323289" w:rsidRDefault="00323289" w:rsidP="00323289">
      <w:pPr>
        <w:ind w:left="567" w:firstLine="0"/>
        <w:rPr>
          <w:lang w:eastAsia="pl-PL"/>
        </w:rPr>
      </w:pPr>
      <w:r w:rsidRPr="00323289">
        <w:rPr>
          <w:lang w:eastAsia="pl-PL"/>
        </w:rPr>
        <w:t xml:space="preserve">część B: </w:t>
      </w:r>
      <w:r>
        <w:rPr>
          <w:lang w:eastAsia="pl-PL"/>
        </w:rPr>
        <w:t>12.300,00 zł (słownie: dwanaście tysięcy trzysta złotych, 00/100)</w:t>
      </w:r>
    </w:p>
    <w:p w14:paraId="1F835370" w14:textId="77777777" w:rsidR="00F9494D" w:rsidRPr="00323289" w:rsidRDefault="00F9494D" w:rsidP="005A20E6">
      <w:pPr>
        <w:pStyle w:val="Nagwek2"/>
        <w:numPr>
          <w:ilvl w:val="0"/>
          <w:numId w:val="73"/>
        </w:numPr>
        <w:rPr>
          <w:rFonts w:cs="Arial"/>
          <w:szCs w:val="20"/>
          <w:lang w:eastAsia="pl-PL"/>
        </w:rPr>
      </w:pPr>
      <w:r w:rsidRPr="00323289">
        <w:rPr>
          <w:rFonts w:cs="Arial"/>
          <w:szCs w:val="20"/>
          <w:lang w:eastAsia="pl-PL"/>
        </w:rPr>
        <w:t xml:space="preserve">Forma wniesienia wadium. </w:t>
      </w:r>
    </w:p>
    <w:p w14:paraId="0C24AB2F" w14:textId="031F8BBA" w:rsidR="00F9494D" w:rsidRPr="00323289" w:rsidRDefault="00F9494D" w:rsidP="00147B81">
      <w:pPr>
        <w:pStyle w:val="Akapitzlist"/>
        <w:spacing w:before="40" w:after="40"/>
        <w:ind w:left="567" w:firstLine="0"/>
        <w:rPr>
          <w:rFonts w:eastAsia="Palatino Linotype" w:cs="Arial"/>
          <w:color w:val="000000"/>
          <w:szCs w:val="20"/>
          <w:lang w:eastAsia="pl-PL"/>
        </w:rPr>
      </w:pPr>
      <w:r w:rsidRPr="00323289">
        <w:rPr>
          <w:rFonts w:eastAsia="Palatino Linotype" w:cs="Arial"/>
          <w:color w:val="000000"/>
          <w:szCs w:val="20"/>
          <w:lang w:eastAsia="pl-PL"/>
        </w:rPr>
        <w:t>Wadium może być wniesione w jednej lub w kilku następujących formach:</w:t>
      </w:r>
    </w:p>
    <w:p w14:paraId="75C7E617" w14:textId="0189366E" w:rsidR="00F9494D" w:rsidRPr="001135DC" w:rsidRDefault="00F9494D" w:rsidP="005A20E6">
      <w:pPr>
        <w:pStyle w:val="Nagwek4"/>
        <w:numPr>
          <w:ilvl w:val="3"/>
          <w:numId w:val="76"/>
        </w:numPr>
        <w:ind w:left="993"/>
      </w:pPr>
      <w:r w:rsidRPr="001135DC">
        <w:t>w pieniądzu, na rachunek Zamawiającego:</w:t>
      </w:r>
    </w:p>
    <w:p w14:paraId="10D2ED28" w14:textId="77777777" w:rsidR="00F9494D" w:rsidRPr="00516E65" w:rsidRDefault="00F9494D" w:rsidP="00147B81">
      <w:pPr>
        <w:ind w:left="993" w:firstLine="0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lastRenderedPageBreak/>
        <w:t>ING Bank Śląski Spółka Akcyjna o/Katowice,</w:t>
      </w:r>
    </w:p>
    <w:p w14:paraId="06E0C11F" w14:textId="77777777" w:rsidR="00F9494D" w:rsidRPr="00516E65" w:rsidRDefault="00F9494D" w:rsidP="00147B81">
      <w:pPr>
        <w:ind w:left="993" w:firstLine="0"/>
        <w:contextualSpacing/>
        <w:outlineLvl w:val="2"/>
        <w:rPr>
          <w:rFonts w:eastAsia="Times New Roman" w:cs="Times New Roman"/>
          <w:bCs/>
          <w:i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nr rachunku: 29 1050 1214 1000 0022 0331 4816 lub</w:t>
      </w:r>
    </w:p>
    <w:p w14:paraId="775D6E77" w14:textId="27CD19B9" w:rsidR="00F9494D" w:rsidRPr="00516E65" w:rsidRDefault="00F9494D" w:rsidP="005A20E6">
      <w:pPr>
        <w:pStyle w:val="Nagwek4"/>
        <w:numPr>
          <w:ilvl w:val="3"/>
          <w:numId w:val="76"/>
        </w:numPr>
        <w:ind w:left="993"/>
      </w:pPr>
      <w:r w:rsidRPr="00516E65">
        <w:t>w formie niepieniężnej, poprzez przekazanie Zamawiającemu oryginału gwarancji lub poręczenia, w postaci elektronicznej w ramach:</w:t>
      </w:r>
    </w:p>
    <w:p w14:paraId="5663D1E0" w14:textId="00EBB176" w:rsidR="00F9494D" w:rsidRPr="00147B81" w:rsidRDefault="00F9494D" w:rsidP="00147B81">
      <w:pPr>
        <w:pStyle w:val="Akapitzlist"/>
        <w:numPr>
          <w:ilvl w:val="1"/>
          <w:numId w:val="11"/>
        </w:numPr>
        <w:outlineLvl w:val="2"/>
        <w:rPr>
          <w:rFonts w:eastAsia="Times New Roman" w:cs="Times New Roman"/>
          <w:bCs/>
          <w:szCs w:val="26"/>
          <w:lang w:eastAsia="x-none"/>
        </w:rPr>
      </w:pPr>
      <w:r w:rsidRPr="00147B81">
        <w:rPr>
          <w:rFonts w:eastAsia="Times New Roman" w:cs="Times New Roman"/>
          <w:bCs/>
          <w:szCs w:val="26"/>
          <w:lang w:eastAsia="x-none"/>
        </w:rPr>
        <w:t>gwarancji bankowych lub</w:t>
      </w:r>
      <w:r w:rsidRPr="00147B81">
        <w:rPr>
          <w:rFonts w:eastAsia="Times New Roman" w:cs="Times New Roman"/>
          <w:bCs/>
          <w:i/>
          <w:szCs w:val="26"/>
          <w:lang w:eastAsia="x-none"/>
        </w:rPr>
        <w:t xml:space="preserve"> </w:t>
      </w:r>
    </w:p>
    <w:p w14:paraId="4E7767F3" w14:textId="5E2C3C82" w:rsidR="00F9494D" w:rsidRPr="00516E65" w:rsidRDefault="00F9494D" w:rsidP="00147B81">
      <w:pPr>
        <w:pStyle w:val="Nagwek3"/>
        <w:numPr>
          <w:ilvl w:val="1"/>
          <w:numId w:val="11"/>
        </w:numPr>
        <w:rPr>
          <w:bCs w:val="0"/>
        </w:rPr>
      </w:pPr>
      <w:r w:rsidRPr="00516E65">
        <w:rPr>
          <w:bCs w:val="0"/>
        </w:rPr>
        <w:t>gwarancji ubezpieczeniowych lub</w:t>
      </w:r>
    </w:p>
    <w:p w14:paraId="55DBAC7E" w14:textId="2046BEDA" w:rsidR="00F9494D" w:rsidRPr="00516E65" w:rsidRDefault="00F9494D" w:rsidP="00147B81">
      <w:pPr>
        <w:pStyle w:val="Nagwek3"/>
        <w:numPr>
          <w:ilvl w:val="1"/>
          <w:numId w:val="11"/>
        </w:numPr>
        <w:rPr>
          <w:bCs w:val="0"/>
        </w:rPr>
      </w:pPr>
      <w:r w:rsidRPr="00516E65">
        <w:rPr>
          <w:bCs w:val="0"/>
        </w:rPr>
        <w:t>poręczeń udzielanych przez podmioty, o których mowa w art. 6b ust. 5 pkt 2) ustawy</w:t>
      </w:r>
      <w:r w:rsidRPr="00516E65">
        <w:rPr>
          <w:bCs w:val="0"/>
        </w:rPr>
        <w:br/>
        <w:t>z dnia 9 listopada 2000 r. o utworzeniu Polskiej Agencji Rozwoju Przedsiębiorczości.</w:t>
      </w:r>
    </w:p>
    <w:p w14:paraId="67754818" w14:textId="77777777" w:rsidR="00F9494D" w:rsidRPr="00516E65" w:rsidRDefault="00F9494D" w:rsidP="00F9494D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noProof/>
          <w:color w:val="000000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Moment wniesienia wadium.</w:t>
      </w:r>
    </w:p>
    <w:p w14:paraId="195BB742" w14:textId="77777777" w:rsidR="00F9494D" w:rsidRPr="00516E65" w:rsidRDefault="00F9494D" w:rsidP="00F9494D">
      <w:pPr>
        <w:spacing w:before="40" w:after="40"/>
        <w:ind w:left="567" w:firstLine="0"/>
        <w:contextualSpacing/>
        <w:rPr>
          <w:rFonts w:eastAsia="Palatino Linotype" w:cs="Arial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 xml:space="preserve">Wadium wnosi się przed upływem terminu składania ofert (tj. przed upływem godziny i dnia wyznaczonego, jako ostateczny termin składania ofert) i utrzymuje nieprzerwanie do dnia upływu terminu związania ofertą, o którym mowa w rozdz. XII ust. 1,  z wyjątkiem przypadków, o których mowa w art. 98 ust. 1 pkt 2 i 3 oraz ust. 2  ustawy </w:t>
      </w:r>
      <w:proofErr w:type="spellStart"/>
      <w:r w:rsidRPr="00516E65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Pr="00516E65">
        <w:rPr>
          <w:rFonts w:eastAsia="Palatino Linotype" w:cs="Arial"/>
          <w:color w:val="000000"/>
          <w:szCs w:val="20"/>
          <w:lang w:eastAsia="pl-PL"/>
        </w:rPr>
        <w:t>. Za datę wniesienia wadium w pieniądzu (przelewem) uważa się datę uznania rachunku bankowego Zamawiającego. Wadium powinno wpłynąć na rachunek bankowy Zamawiającego do upływu terminu wyznaczonego na składanie ofert (</w:t>
      </w:r>
      <w:proofErr w:type="spellStart"/>
      <w:r w:rsidRPr="00516E65">
        <w:rPr>
          <w:rFonts w:eastAsia="Palatino Linotype" w:cs="Arial"/>
          <w:color w:val="000000"/>
          <w:szCs w:val="20"/>
          <w:lang w:eastAsia="pl-PL"/>
        </w:rPr>
        <w:t>t.j</w:t>
      </w:r>
      <w:proofErr w:type="spellEnd"/>
      <w:r w:rsidRPr="00516E65">
        <w:rPr>
          <w:rFonts w:eastAsia="Palatino Linotype" w:cs="Arial"/>
          <w:color w:val="000000"/>
          <w:szCs w:val="20"/>
          <w:lang w:eastAsia="pl-PL"/>
        </w:rPr>
        <w:t xml:space="preserve">. przed upływem godziny i dnia wyznaczonego, jako ostateczny termin składania ofert). </w:t>
      </w:r>
    </w:p>
    <w:p w14:paraId="6E922016" w14:textId="77777777" w:rsidR="00F9494D" w:rsidRPr="00516E65" w:rsidRDefault="00F9494D" w:rsidP="00F9494D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Wymagania dotyczące wadium wnoszonego w formie niepieniężnej:</w:t>
      </w:r>
    </w:p>
    <w:p w14:paraId="76E5E646" w14:textId="77777777" w:rsidR="00F9494D" w:rsidRPr="00516E65" w:rsidRDefault="00F9494D" w:rsidP="005A20E6">
      <w:pPr>
        <w:numPr>
          <w:ilvl w:val="0"/>
          <w:numId w:val="71"/>
        </w:numPr>
        <w:spacing w:before="40" w:after="40"/>
        <w:ind w:left="851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 xml:space="preserve">z treści gwarancji (poręczenia) powinno w sposób nie budzący wątpliwości wynikać zobowiązanie </w:t>
      </w:r>
      <w:r w:rsidRPr="00516E65">
        <w:rPr>
          <w:rFonts w:eastAsia="Palatino Linotype" w:cs="Arial"/>
          <w:iCs/>
          <w:color w:val="000000"/>
          <w:szCs w:val="20"/>
          <w:lang w:eastAsia="pl-PL"/>
        </w:rPr>
        <w:t>gwaranta</w:t>
      </w:r>
      <w:r w:rsidRPr="00516E65">
        <w:rPr>
          <w:rFonts w:eastAsia="Palatino Linotype" w:cs="Arial"/>
          <w:i/>
          <w:iCs/>
          <w:color w:val="000000"/>
          <w:szCs w:val="20"/>
          <w:lang w:eastAsia="pl-PL"/>
        </w:rPr>
        <w:t xml:space="preserve"> </w:t>
      </w:r>
      <w:r w:rsidRPr="00516E65">
        <w:rPr>
          <w:rFonts w:eastAsia="Palatino Linotype" w:cs="Arial"/>
          <w:color w:val="000000"/>
          <w:szCs w:val="20"/>
          <w:lang w:eastAsia="pl-PL"/>
        </w:rPr>
        <w:t xml:space="preserve">do zapłaty </w:t>
      </w:r>
      <w:r w:rsidRPr="00516E65">
        <w:rPr>
          <w:rFonts w:eastAsia="Palatino Linotype" w:cs="Arial"/>
          <w:iCs/>
          <w:color w:val="000000"/>
          <w:szCs w:val="20"/>
          <w:lang w:eastAsia="pl-PL"/>
        </w:rPr>
        <w:t xml:space="preserve">beneficjentowi gwarancji lub poręczenia </w:t>
      </w:r>
      <w:r w:rsidRPr="00516E65">
        <w:rPr>
          <w:rFonts w:eastAsia="Palatino Linotype" w:cs="Arial"/>
          <w:color w:val="000000"/>
          <w:szCs w:val="20"/>
          <w:lang w:eastAsia="pl-PL"/>
        </w:rPr>
        <w:t>(Zamawiającemu) należności, w przypadku ziszczenia się któregokolwiek z warunków:</w:t>
      </w:r>
    </w:p>
    <w:p w14:paraId="6CBFF60D" w14:textId="77777777" w:rsidR="00F9494D" w:rsidRPr="00F9494D" w:rsidRDefault="00F9494D" w:rsidP="005A20E6">
      <w:pPr>
        <w:pStyle w:val="Nagwek4"/>
        <w:numPr>
          <w:ilvl w:val="0"/>
          <w:numId w:val="74"/>
        </w:numPr>
        <w:rPr>
          <w:color w:val="000000"/>
        </w:rPr>
      </w:pPr>
      <w:r w:rsidRPr="00F9494D">
        <w:rPr>
          <w:color w:val="000000"/>
        </w:rPr>
        <w:t xml:space="preserve">wykonawca (zleceniodawca) w odpowiedzi na wezwanie, o którym mowa w art. 107 ust. 2 lub art. 128 ust. 1 ustawy </w:t>
      </w:r>
      <w:proofErr w:type="spellStart"/>
      <w:r w:rsidRPr="00F9494D">
        <w:rPr>
          <w:color w:val="000000"/>
        </w:rPr>
        <w:t>Pzp</w:t>
      </w:r>
      <w:proofErr w:type="spellEnd"/>
      <w:r w:rsidRPr="00F9494D">
        <w:rPr>
          <w:color w:val="000000"/>
        </w:rPr>
        <w:t xml:space="preserve">, z przyczyn leżących po jego stronie, nie złożył podmiotowych środków dowodowych lub przedmiotowych środków dowodowych potwierdzających okoliczności, o których mowa w art. 57 lub art. 106 ust. 1 ustawy </w:t>
      </w:r>
      <w:proofErr w:type="spellStart"/>
      <w:r w:rsidRPr="00F9494D">
        <w:rPr>
          <w:color w:val="000000"/>
        </w:rPr>
        <w:t>Pzp</w:t>
      </w:r>
      <w:proofErr w:type="spellEnd"/>
      <w:r w:rsidRPr="00F9494D">
        <w:rPr>
          <w:color w:val="000000"/>
        </w:rPr>
        <w:t xml:space="preserve">, oświadczenia, o którym mowa w art. 125 ust. 1 ustawy </w:t>
      </w:r>
      <w:proofErr w:type="spellStart"/>
      <w:r w:rsidRPr="00F9494D">
        <w:rPr>
          <w:color w:val="000000"/>
        </w:rPr>
        <w:t>Pzp</w:t>
      </w:r>
      <w:proofErr w:type="spellEnd"/>
      <w:r w:rsidRPr="00F9494D">
        <w:rPr>
          <w:color w:val="000000"/>
        </w:rPr>
        <w:t xml:space="preserve">, innych dokumentów lub oświadczeń lub nie wyraził zgody na poprawienie omyłki, o której mowa w art. 223 ust. 2 pkt 3 ustawy </w:t>
      </w:r>
      <w:proofErr w:type="spellStart"/>
      <w:r w:rsidRPr="00F9494D">
        <w:rPr>
          <w:color w:val="000000"/>
        </w:rPr>
        <w:t>Pzp</w:t>
      </w:r>
      <w:proofErr w:type="spellEnd"/>
      <w:r w:rsidRPr="00F9494D">
        <w:rPr>
          <w:color w:val="000000"/>
        </w:rPr>
        <w:t>, co spowodowało brak możliwości wybrania oferty złożonej przez wykonawcę jako najkorzystniejszej;</w:t>
      </w:r>
    </w:p>
    <w:p w14:paraId="1B4F3CD9" w14:textId="77777777" w:rsidR="00F9494D" w:rsidRPr="00147B81" w:rsidRDefault="00F9494D" w:rsidP="005A20E6">
      <w:pPr>
        <w:pStyle w:val="Nagwek4"/>
        <w:numPr>
          <w:ilvl w:val="0"/>
          <w:numId w:val="74"/>
        </w:numPr>
        <w:rPr>
          <w:color w:val="000000"/>
        </w:rPr>
      </w:pPr>
      <w:r w:rsidRPr="00147B81">
        <w:rPr>
          <w:color w:val="000000"/>
        </w:rPr>
        <w:t xml:space="preserve">wykonawca (zleceniodawca), którego oferta została wybrana: </w:t>
      </w:r>
    </w:p>
    <w:p w14:paraId="49DE0881" w14:textId="77777777" w:rsidR="00F9494D" w:rsidRPr="00516E65" w:rsidRDefault="00F9494D" w:rsidP="005A20E6">
      <w:pPr>
        <w:numPr>
          <w:ilvl w:val="0"/>
          <w:numId w:val="72"/>
        </w:numPr>
        <w:spacing w:before="40" w:after="40"/>
        <w:ind w:left="1418" w:hanging="283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 xml:space="preserve">odmówił podpisania umowy w sprawie zamówienia publicznego na warunkach określonych w ofercie, </w:t>
      </w:r>
    </w:p>
    <w:p w14:paraId="65F91520" w14:textId="77777777" w:rsidR="00F9494D" w:rsidRPr="00516E65" w:rsidRDefault="00F9494D" w:rsidP="005A20E6">
      <w:pPr>
        <w:numPr>
          <w:ilvl w:val="0"/>
          <w:numId w:val="72"/>
        </w:numPr>
        <w:spacing w:before="40" w:after="40"/>
        <w:ind w:left="1418" w:hanging="283"/>
        <w:contextualSpacing/>
        <w:rPr>
          <w:rFonts w:eastAsia="Palatino Linotype" w:cs="Arial"/>
          <w:color w:val="000000"/>
          <w:szCs w:val="20"/>
          <w:lang w:eastAsia="pl-PL"/>
        </w:rPr>
      </w:pPr>
      <w:r w:rsidRPr="00516E65">
        <w:rPr>
          <w:rFonts w:eastAsia="Palatino Linotype" w:cs="Arial"/>
          <w:color w:val="000000"/>
          <w:szCs w:val="20"/>
          <w:lang w:eastAsia="pl-PL"/>
        </w:rPr>
        <w:t>nie wniósł wymaganego zabezpieczenia należytego wykonania umowy;</w:t>
      </w:r>
    </w:p>
    <w:p w14:paraId="1FAC6BC8" w14:textId="77777777" w:rsidR="00F9494D" w:rsidRPr="00147B81" w:rsidRDefault="00F9494D" w:rsidP="005A20E6">
      <w:pPr>
        <w:pStyle w:val="Nagwek4"/>
        <w:numPr>
          <w:ilvl w:val="0"/>
          <w:numId w:val="74"/>
        </w:numPr>
        <w:rPr>
          <w:color w:val="000000"/>
        </w:rPr>
      </w:pPr>
      <w:r w:rsidRPr="00147B81">
        <w:rPr>
          <w:color w:val="000000"/>
        </w:rPr>
        <w:t>zawarcie umowy w sprawie zamówienia publicznego stało się niemożliwe z przyczyn leżących po stronie wykonawcy (zleceniodawcy), którego oferta została wybrana.</w:t>
      </w:r>
    </w:p>
    <w:p w14:paraId="34AF9480" w14:textId="77777777" w:rsidR="00F9494D" w:rsidRPr="00516E65" w:rsidRDefault="00F9494D" w:rsidP="005A20E6">
      <w:pPr>
        <w:numPr>
          <w:ilvl w:val="0"/>
          <w:numId w:val="71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lastRenderedPageBreak/>
        <w:t xml:space="preserve">zobowiązanie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gwaranta (poręczyciela)</w:t>
      </w:r>
      <w:r w:rsidRPr="00516E65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po</w:t>
      </w:r>
      <w:r w:rsidRPr="00516E65">
        <w:rPr>
          <w:rFonts w:eastAsia="Times New Roman" w:cs="Times New Roman"/>
          <w:bCs/>
          <w:szCs w:val="26"/>
          <w:lang w:eastAsia="x-none"/>
        </w:rPr>
        <w:t xml:space="preserve">winno być bezwarunkowe, nieodwołalne i płatne na pierwsze żądanie </w:t>
      </w:r>
      <w:r w:rsidRPr="00516E65">
        <w:rPr>
          <w:rFonts w:eastAsia="Times New Roman" w:cs="Times New Roman"/>
          <w:bCs/>
          <w:iCs/>
          <w:szCs w:val="26"/>
          <w:lang w:eastAsia="x-none"/>
        </w:rPr>
        <w:t>beneficjenta gwarancji lub poręczenia</w:t>
      </w:r>
      <w:r w:rsidRPr="00516E65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516E65">
        <w:rPr>
          <w:rFonts w:eastAsia="Times New Roman" w:cs="Times New Roman"/>
          <w:bCs/>
          <w:szCs w:val="26"/>
          <w:lang w:eastAsia="x-none"/>
        </w:rPr>
        <w:t>(Zamawiającego);</w:t>
      </w:r>
    </w:p>
    <w:p w14:paraId="4EE0B8DB" w14:textId="77777777" w:rsidR="00F9494D" w:rsidRPr="00516E65" w:rsidRDefault="00F9494D" w:rsidP="005A20E6">
      <w:pPr>
        <w:numPr>
          <w:ilvl w:val="0"/>
          <w:numId w:val="71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516E65">
        <w:rPr>
          <w:rFonts w:eastAsia="Times New Roman" w:cs="Times New Roman"/>
          <w:bCs/>
          <w:szCs w:val="26"/>
          <w:lang w:eastAsia="x-none"/>
        </w:rPr>
        <w:t>gwarancja (poręczenie) powinny spełniać wymogi określone we właściwych przepisach. Powyższe warunki muszą wynikać z treści gwarancji lub poręczenia.</w:t>
      </w:r>
    </w:p>
    <w:p w14:paraId="1E2098E8" w14:textId="77777777" w:rsidR="00F9494D" w:rsidRPr="00F35053" w:rsidRDefault="00F9494D" w:rsidP="00F9494D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 xml:space="preserve">Jeżeli wadium jest wnoszone w formie gwarancji lub </w:t>
      </w:r>
      <w:r w:rsidRPr="00F35053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poręczenia, o którym mowa w ust. 2 pkt 2, Wykonawca przekazuje Zamawiającemu oryginał gwarancji lub poręczenia w postaci elektronicznej.</w:t>
      </w:r>
    </w:p>
    <w:p w14:paraId="6396AC9C" w14:textId="77777777" w:rsidR="00F9494D" w:rsidRPr="00F35053" w:rsidRDefault="00F9494D" w:rsidP="00F9494D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F35053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Wadium a termin związania ofertą.</w:t>
      </w:r>
    </w:p>
    <w:p w14:paraId="2668BC95" w14:textId="77777777" w:rsidR="00F9494D" w:rsidRPr="00516E65" w:rsidRDefault="00F9494D" w:rsidP="00F9494D">
      <w:pPr>
        <w:ind w:left="567" w:firstLine="0"/>
        <w:rPr>
          <w:rFonts w:eastAsia="Palatino Linotype" w:cs="Times New Roman"/>
        </w:rPr>
      </w:pPr>
      <w:r w:rsidRPr="00516E65">
        <w:rPr>
          <w:rFonts w:eastAsia="Palatino Linotype" w:cs="Times New Roman"/>
        </w:rPr>
        <w:t>Wadium, bez względu na sposób jego wniesienia, musi obejmować cały okres związania ofertą, o którym mowa w rozdziale XII SWZ. Przedłużenie terminu związania ofertą jest dopuszczalne tylko z jednoczesnym przedłużeniem okresu ważności wadium albo, jeżeli nie jest to możliwe, z wniesieniem nowego wadium na przedłużony okres związania ofertą.</w:t>
      </w:r>
    </w:p>
    <w:p w14:paraId="1B1766CA" w14:textId="77777777" w:rsidR="00F9494D" w:rsidRPr="00516E65" w:rsidRDefault="00F9494D" w:rsidP="00F9494D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</w:pPr>
      <w:r w:rsidRPr="00516E65">
        <w:rPr>
          <w:rFonts w:eastAsia="Times New Roman" w:cs="Times New Roman"/>
          <w:b/>
          <w:bCs/>
          <w:noProof/>
          <w:color w:val="222A35"/>
          <w:szCs w:val="26"/>
          <w:lang w:eastAsia="x-none"/>
        </w:rPr>
        <w:t>Zasady zwrotu i zatrzymania wadium.</w:t>
      </w:r>
    </w:p>
    <w:p w14:paraId="6BCF11DF" w14:textId="77777777" w:rsidR="00F9494D" w:rsidRPr="00516E65" w:rsidRDefault="00F9494D" w:rsidP="00F9494D">
      <w:pPr>
        <w:spacing w:before="40" w:after="40"/>
        <w:ind w:left="567" w:firstLine="0"/>
        <w:contextualSpacing/>
        <w:rPr>
          <w:rFonts w:eastAsia="Palatino Linotype" w:cs="Arial"/>
          <w:szCs w:val="20"/>
          <w:lang w:eastAsia="pl-PL"/>
        </w:rPr>
      </w:pPr>
      <w:r w:rsidRPr="00516E65">
        <w:rPr>
          <w:rFonts w:eastAsia="Palatino Linotype" w:cs="Arial"/>
          <w:szCs w:val="20"/>
          <w:lang w:eastAsia="pl-PL"/>
        </w:rPr>
        <w:t xml:space="preserve">Okoliczności i zasady zwrotu wadium z urzędu oraz na wniosek, zostały opisane w art. 98 ust. 1 pkt 1 – 5 ustawy </w:t>
      </w:r>
      <w:proofErr w:type="spellStart"/>
      <w:r w:rsidRPr="00516E65">
        <w:rPr>
          <w:rFonts w:eastAsia="Palatino Linotype" w:cs="Arial"/>
          <w:szCs w:val="20"/>
          <w:lang w:eastAsia="pl-PL"/>
        </w:rPr>
        <w:t>Pzp</w:t>
      </w:r>
      <w:proofErr w:type="spellEnd"/>
      <w:r w:rsidRPr="00516E65">
        <w:rPr>
          <w:rFonts w:eastAsia="Palatino Linotype" w:cs="Arial"/>
          <w:szCs w:val="20"/>
          <w:lang w:eastAsia="pl-PL"/>
        </w:rPr>
        <w:t xml:space="preserve">. Podstawy oraz tryb zatrzymania wadium określa przepis art. 98 ust. 1 pkt 6 ustawy </w:t>
      </w:r>
      <w:proofErr w:type="spellStart"/>
      <w:r w:rsidRPr="00516E65">
        <w:rPr>
          <w:rFonts w:eastAsia="Palatino Linotype" w:cs="Arial"/>
          <w:szCs w:val="20"/>
          <w:lang w:eastAsia="pl-PL"/>
        </w:rPr>
        <w:t>Pzp</w:t>
      </w:r>
      <w:proofErr w:type="spellEnd"/>
      <w:r w:rsidRPr="00516E65">
        <w:rPr>
          <w:rFonts w:eastAsia="Palatino Linotype" w:cs="Arial"/>
          <w:szCs w:val="20"/>
          <w:lang w:eastAsia="pl-PL"/>
        </w:rPr>
        <w:t>.</w:t>
      </w:r>
    </w:p>
    <w:p w14:paraId="4043A489" w14:textId="082DB4CF" w:rsidR="00F85C46" w:rsidRPr="00E054BA" w:rsidRDefault="00C9621E" w:rsidP="00BE3605">
      <w:pPr>
        <w:pStyle w:val="Nagwek1"/>
      </w:pPr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26"/>
    </w:p>
    <w:p w14:paraId="618711CE" w14:textId="7B68746D" w:rsidR="00907E2D" w:rsidRDefault="00907E2D" w:rsidP="00FA58DC">
      <w:pPr>
        <w:pStyle w:val="Nagwek2"/>
        <w:numPr>
          <w:ilvl w:val="0"/>
          <w:numId w:val="18"/>
        </w:numPr>
        <w:ind w:left="567" w:hanging="283"/>
      </w:pPr>
      <w:r>
        <w:t>Zasady komunikacji.</w:t>
      </w:r>
    </w:p>
    <w:p w14:paraId="5F9278ED" w14:textId="77777777" w:rsidR="00A105E8" w:rsidRPr="00A105E8" w:rsidRDefault="00A105E8" w:rsidP="005A20E6">
      <w:pPr>
        <w:pStyle w:val="Nagwek3"/>
        <w:numPr>
          <w:ilvl w:val="0"/>
          <w:numId w:val="77"/>
        </w:numPr>
        <w:ind w:left="851"/>
        <w:rPr>
          <w:lang w:val="pl"/>
        </w:rPr>
      </w:pPr>
      <w:bookmarkStart w:id="27" w:name="_Toc62396895"/>
      <w:r w:rsidRPr="00A105E8">
        <w:t>Komunikacja w niniejszym postępowaniu o udzielenie zamówienia, w tym składanie ofert, wymiana informacji oraz przekazywanie dokumentów lub oświadczeń między Zamawiającym a wykonawcami, odbywa się przy użyciu środków komunikacji elektronicznej;</w:t>
      </w:r>
    </w:p>
    <w:p w14:paraId="1135F617" w14:textId="77777777" w:rsidR="00A105E8" w:rsidRPr="00A105E8" w:rsidRDefault="00A105E8" w:rsidP="00A105E8">
      <w:pPr>
        <w:numPr>
          <w:ilvl w:val="0"/>
          <w:numId w:val="19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Postępowanie prowadzone jest w języku polskim, w formie elektronicznej za pośrednictwem platformy zakupowej o nazwie </w:t>
      </w:r>
      <w:hyperlink r:id="rId13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Times New Roman" w:cs="Times New Roman"/>
          <w:bCs/>
          <w:szCs w:val="26"/>
          <w:lang w:eastAsia="x-none"/>
        </w:rPr>
        <w:t xml:space="preserve"> (zwanej dalej także: „platformą”)</w:t>
      </w:r>
      <w:r w:rsidRPr="00A105E8">
        <w:rPr>
          <w:rFonts w:eastAsia="Calibri" w:cs="Times New Roman"/>
          <w:bCs/>
          <w:szCs w:val="26"/>
          <w:lang w:val="pl" w:eastAsia="x-none"/>
        </w:rPr>
        <w:t xml:space="preserve"> pod adresem: </w:t>
      </w:r>
      <w:hyperlink r:id="rId14" w:history="1">
        <w:r w:rsidRPr="00A105E8">
          <w:rPr>
            <w:rFonts w:eastAsia="Calibri" w:cs="Times New Roman"/>
            <w:bCs/>
            <w:color w:val="0563C1" w:themeColor="hyperlink"/>
            <w:szCs w:val="26"/>
            <w:u w:val="single"/>
            <w:lang w:eastAsia="x-none"/>
          </w:rPr>
          <w:t>https://platformazakupowa.pl/pn/us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</w:t>
      </w:r>
    </w:p>
    <w:p w14:paraId="5E2E899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W celu skrócenia czasu udzielenia odpowiedzi na pytania, preferowanym kanałem komunikacji między Zamawiającym a wykonawcami, w tym składania wszelkich oświadczeń, wniosków, zawiadomień oraz informacji w formie elektronicznej jest formularz o nazwie: „Wyślij wiadomość do Zamawiającego” na  </w:t>
      </w:r>
      <w:hyperlink r:id="rId15" w:history="1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</w:p>
    <w:p w14:paraId="3A61AA1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 datę przekazania (wpływu) oświadczeń, wniosków, zawiadomień oraz informacji do Zamawiającego, przyjmuje się datę ich przesłania za pośrednictwem </w:t>
      </w:r>
      <w:hyperlink r:id="rId16" w:history="1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eastAsia="pl-PL"/>
          </w:rPr>
          <w:t>https://platformazakupowa.pl/pn/us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przy użyciu p</w:t>
      </w:r>
      <w:r w:rsidRPr="00A105E8">
        <w:rPr>
          <w:rFonts w:eastAsia="Times New Roman" w:cs="Times New Roman"/>
          <w:bCs/>
          <w:szCs w:val="26"/>
          <w:lang w:val="pl" w:eastAsia="x-none"/>
        </w:rPr>
        <w:t>rzycisku:  „Wyślij wiadomość do Z</w:t>
      </w:r>
      <w:r w:rsidRPr="00A105E8">
        <w:rPr>
          <w:rFonts w:eastAsia="Calibri" w:cs="Times New Roman"/>
          <w:bCs/>
          <w:szCs w:val="26"/>
          <w:lang w:val="pl" w:eastAsia="x-none"/>
        </w:rPr>
        <w:t>amawiającego”. Następstwem skorzystania z powyższej funkcji jest pojawienie się komunikatu informującego, że wiadomość została wysłana do Zamawiającego;</w:t>
      </w:r>
    </w:p>
    <w:p w14:paraId="4FC729B1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lastRenderedPageBreak/>
        <w:t>Wykonawca może zwrócić się do Zamawiającego z wnioskiem o wyjaśnienie treści SWZ. Zamawiający jest obowiązany udzielić wyjaśnień niezwłocznie, jednak nie później niż na 6 dni przed upływem terminu składania ofert, pod warunkiem że wniosek o wyjaśnienie treści SWZ wpłynął do Zamawiającego nie później niż na odpowiednio 14 dni przed upływem terminu składania ofert;</w:t>
      </w:r>
    </w:p>
    <w:p w14:paraId="26975660" w14:textId="77777777" w:rsidR="00A105E8" w:rsidRPr="00A105E8" w:rsidRDefault="00A105E8" w:rsidP="00A105E8">
      <w:pPr>
        <w:numPr>
          <w:ilvl w:val="0"/>
          <w:numId w:val="15"/>
        </w:numPr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Jeżeli Zamawiający nie udzieli wyjaśnień w terminie, o których mowa w pkt 5, przedłuża termin składania ofert o czas niezbędny do zapoznania się wszystkich zainteresowanych wykonawców z wyjaśnieniami niezbędnymi do należytego przygotowania i złożenia ofert. Przedłużenie terminu składania ofert nie wpływa na bieg terminu składania wniosku o wyjaśnienie treści SWZ;</w:t>
      </w:r>
    </w:p>
    <w:p w14:paraId="16D96A02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W przypadku gdy wniosek o wyjaśnienie treści SWZ nie wpłynął w terminie, o którym mowa w pkt 6, Zamawiający nie ma obowiązku udzielania wyjaśnień SWZ oraz obowiązku przedłużenia terminu składania ofert;</w:t>
      </w:r>
    </w:p>
    <w:p w14:paraId="2DC48CFE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eastAsia="x-none"/>
        </w:rPr>
        <w:t>W uzasadnionych przypadkach Zamawiający może przed upływem terminu składania ofert zmienić treść SWZ. W przypadku gdy zmiany treści SWZ będą istotne dla sporządzenia oferty lub będą wymagały od wykonawców dodatkowego czasu na zapoznanie się ze zmianą SWZ i przygotowanie ofert, Zamawiający przedłuży termin składania ofert o czas niezbędny na zapoznanie się ze zmianą SWZ i przygotowanie oferty;</w:t>
      </w:r>
    </w:p>
    <w:p w14:paraId="6861C3F0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Zamawiający będzie przekazywał wykonawcom informacje w formie elektronicznej za pośrednictwem </w:t>
      </w:r>
      <w:r w:rsidRPr="00A105E8">
        <w:rPr>
          <w:rFonts w:eastAsia="Calibri" w:cs="Arial"/>
          <w:bCs/>
          <w:szCs w:val="20"/>
          <w:lang w:val="pl" w:eastAsia="pl-PL"/>
        </w:rPr>
        <w:t>platformy</w:t>
      </w:r>
      <w:r w:rsidRPr="00A105E8">
        <w:rPr>
          <w:rFonts w:eastAsia="Calibri" w:cs="Times New Roman"/>
          <w:bCs/>
          <w:szCs w:val="26"/>
          <w:lang w:val="pl" w:eastAsia="x-none"/>
        </w:rPr>
        <w:t xml:space="preserve">. Informacje dotyczące wniosków o wyjaśnienie treści SWZ, zmiany treści SWZ, zmiany terminu składania i otwarcia ofert, Zamawiający będzie zamieszczał na platformie w sekcji “Komunikaty” oraz na stronie internetowej prowadzonego postępowania. Korespondencja, której zgodnie z obowiązującymi przepisami adresatem jest konkretny wykonawca, będzie przekazywana w formie elektronicznej za pośrednictwem </w:t>
      </w:r>
      <w:hyperlink r:id="rId17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do konkretnego wykonawcy;</w:t>
      </w:r>
    </w:p>
    <w:p w14:paraId="09A6BBF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>Wykonawca jako podmiot profesjonalny ma obowiązek weryfikacji komunikatów i wiadomości bezpośrednio na platformie przesłanych przez Zamawiającego, z uwagi na fakt, iż możliwa jest awaria  systemu lub możliwe jest przekierowanie powiadomienia do folderu SPAM;</w:t>
      </w:r>
    </w:p>
    <w:p w14:paraId="5C8583D0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Osobami uprawnionymi do kontaktu z Wykonawcami są: </w:t>
      </w:r>
      <w:r w:rsidRPr="00A105E8">
        <w:rPr>
          <w:rFonts w:eastAsia="Times New Roman" w:cs="Times New Roman"/>
          <w:b/>
          <w:bCs/>
          <w:color w:val="222A35" w:themeColor="text2" w:themeShade="80"/>
          <w:szCs w:val="26"/>
          <w:lang w:val="pl" w:eastAsia="x-none"/>
        </w:rPr>
        <w:t xml:space="preserve">mgr inż. Artur Baran, mgr Ewa Słowik, mgr Aneta Szturc – Krawczyk. </w:t>
      </w:r>
      <w:r w:rsidRPr="00A105E8">
        <w:rPr>
          <w:rFonts w:eastAsia="Times New Roman" w:cs="Times New Roman"/>
          <w:bCs/>
          <w:szCs w:val="26"/>
          <w:lang w:val="pl" w:eastAsia="x-none"/>
        </w:rPr>
        <w:t xml:space="preserve">Adres mailowy: </w:t>
      </w:r>
      <w:hyperlink r:id="rId18" w:history="1">
        <w:r w:rsidRPr="00A105E8">
          <w:rPr>
            <w:rFonts w:eastAsia="Times New Roman" w:cs="Arial"/>
            <w:bCs/>
            <w:color w:val="0563C1" w:themeColor="hyperlink"/>
            <w:szCs w:val="20"/>
            <w:u w:val="single"/>
            <w:lang w:val="pl" w:eastAsia="pl-PL"/>
          </w:rPr>
          <w:t>dzp@us.edu.pl</w:t>
        </w:r>
      </w:hyperlink>
      <w:r w:rsidRPr="00A105E8">
        <w:rPr>
          <w:rFonts w:eastAsia="Times New Roman" w:cs="Times New Roman"/>
          <w:bCs/>
          <w:color w:val="222A35" w:themeColor="text2" w:themeShade="80"/>
          <w:szCs w:val="26"/>
          <w:lang w:val="pl" w:eastAsia="x-none"/>
        </w:rPr>
        <w:t xml:space="preserve">. </w:t>
      </w:r>
      <w:r w:rsidRPr="00A105E8">
        <w:rPr>
          <w:rFonts w:eastAsia="Times New Roman" w:cs="Times New Roman"/>
          <w:bCs/>
          <w:szCs w:val="26"/>
          <w:lang w:val="pl" w:eastAsia="x-none"/>
        </w:rPr>
        <w:t>W korespondencji z Zamawiającym należy posługiwać się sygnaturą postępowania.</w:t>
      </w:r>
    </w:p>
    <w:p w14:paraId="3F72CF26" w14:textId="77777777" w:rsidR="00A105E8" w:rsidRPr="00A105E8" w:rsidRDefault="00A105E8" w:rsidP="00A105E8">
      <w:pPr>
        <w:keepNext/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Calibri" w:cs="Times New Roman"/>
          <w:b/>
          <w:bCs/>
          <w:noProof/>
          <w:color w:val="222A35" w:themeColor="text2" w:themeShade="80"/>
          <w:szCs w:val="26"/>
          <w:lang w:val="pl" w:eastAsia="x-none"/>
        </w:rPr>
      </w:pPr>
      <w:r w:rsidRPr="00A105E8">
        <w:rPr>
          <w:rFonts w:eastAsia="Calibri" w:cs="Times New Roman"/>
          <w:b/>
          <w:bCs/>
          <w:noProof/>
          <w:color w:val="222A35" w:themeColor="text2" w:themeShade="80"/>
          <w:szCs w:val="26"/>
          <w:lang w:val="pl" w:eastAsia="x-none"/>
        </w:rPr>
        <w:t>Informacje o wymaganiach technicznych i organizacyjnych sporządzania, wysyłania i odbierania korespondencji elektronicznej.</w:t>
      </w:r>
    </w:p>
    <w:p w14:paraId="3281C3F7" w14:textId="77777777" w:rsidR="00A105E8" w:rsidRPr="00A105E8" w:rsidRDefault="00A105E8" w:rsidP="005A20E6">
      <w:pPr>
        <w:pStyle w:val="Nagwek3"/>
        <w:numPr>
          <w:ilvl w:val="0"/>
          <w:numId w:val="78"/>
        </w:numPr>
        <w:ind w:left="851"/>
        <w:rPr>
          <w:rFonts w:eastAsia="Calibri"/>
          <w:color w:val="222A35" w:themeColor="text2" w:themeShade="80"/>
          <w:lang w:val="pl"/>
        </w:rPr>
      </w:pPr>
      <w:r w:rsidRPr="00A105E8">
        <w:rPr>
          <w:rFonts w:eastAsia="Calibri"/>
          <w:lang w:val="pl"/>
        </w:rPr>
        <w:t xml:space="preserve">Zamawiający, zgodnie z § 11 ust. 2 Rozporządzenia Prezesa Rady Ministrów z 30 grudnia 2020 r. w sprawie sposobu sporządzania i przekazywania informacji oraz wymagań technicznych dla dokumentów elektronicznych oraz środków komunikacji elektronicznej w postępowaniu </w:t>
      </w:r>
      <w:r w:rsidRPr="00A105E8">
        <w:rPr>
          <w:rFonts w:eastAsia="Calibri"/>
          <w:lang w:val="pl"/>
        </w:rPr>
        <w:lastRenderedPageBreak/>
        <w:t xml:space="preserve">o udzielenie zamówienia publicznego lub konkursie; dalej: “Rozporządzenie w sprawie środków komunikacji”), określa niezbędne wymagania sprzętowo - aplikacyjne umożliwiające pracę na </w:t>
      </w:r>
      <w:hyperlink r:id="rId19">
        <w:r w:rsidRPr="00A105E8">
          <w:rPr>
            <w:rFonts w:eastAsia="Calibri" w:cs="Arial"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/>
          <w:color w:val="222A35" w:themeColor="text2" w:themeShade="80"/>
          <w:lang w:val="pl"/>
        </w:rPr>
        <w:t>, tj.:</w:t>
      </w:r>
    </w:p>
    <w:p w14:paraId="3747A86F" w14:textId="77777777" w:rsidR="00A105E8" w:rsidRPr="00A105E8" w:rsidRDefault="00A105E8" w:rsidP="005A20E6">
      <w:pPr>
        <w:numPr>
          <w:ilvl w:val="0"/>
          <w:numId w:val="20"/>
        </w:numPr>
        <w:tabs>
          <w:tab w:val="left" w:pos="1134"/>
        </w:tabs>
        <w:spacing w:before="60" w:after="60"/>
        <w:ind w:left="993" w:hanging="142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stały dostęp do sieci Internet o gwarantowanej przepustowości nie mniejszej niż 512 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kb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>/s,</w:t>
      </w:r>
    </w:p>
    <w:p w14:paraId="53156BA9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77D01B37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zainstalowana dowolna przeglądarka internetowa, w przypadku Internet Explorer minimalnie wersja 10 0.,</w:t>
      </w:r>
    </w:p>
    <w:p w14:paraId="05B1119C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włączona obsługa JavaScript,</w:t>
      </w:r>
    </w:p>
    <w:p w14:paraId="74FD2E43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zainstalowany program Adobe 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Acrobat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 xml:space="preserve"> Reader lub inny obsługujący format plików .pdf,</w:t>
      </w:r>
    </w:p>
    <w:p w14:paraId="2FE4C111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276" w:hanging="425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platforma działa według standardu przyjętego w komunikacji sieciowej - kodowanie UTF8,</w:t>
      </w:r>
    </w:p>
    <w:p w14:paraId="75CF8569" w14:textId="77777777" w:rsidR="00A105E8" w:rsidRPr="00A105E8" w:rsidRDefault="00A105E8" w:rsidP="00A105E8">
      <w:pPr>
        <w:numPr>
          <w:ilvl w:val="0"/>
          <w:numId w:val="12"/>
        </w:numPr>
        <w:tabs>
          <w:tab w:val="left" w:pos="1134"/>
        </w:tabs>
        <w:spacing w:before="60" w:after="60"/>
        <w:ind w:left="1134" w:hanging="283"/>
        <w:contextualSpacing/>
        <w:outlineLvl w:val="3"/>
        <w:rPr>
          <w:rFonts w:eastAsia="Calibri" w:cs="Times New Roman"/>
          <w:bCs/>
          <w:iCs/>
          <w:szCs w:val="20"/>
          <w:lang w:val="x-none" w:eastAsia="x-none"/>
        </w:rPr>
      </w:pPr>
      <w:r w:rsidRPr="00A105E8">
        <w:rPr>
          <w:rFonts w:eastAsia="Calibri" w:cs="Times New Roman"/>
          <w:bCs/>
          <w:iCs/>
          <w:szCs w:val="20"/>
          <w:lang w:val="x-none" w:eastAsia="x-none"/>
        </w:rPr>
        <w:t>oznaczenie czasu odbioru danych przez platformę zakupową stanowi datę oraz dokładny czas (</w:t>
      </w:r>
      <w:proofErr w:type="spellStart"/>
      <w:r w:rsidRPr="00A105E8">
        <w:rPr>
          <w:rFonts w:eastAsia="Calibri" w:cs="Times New Roman"/>
          <w:bCs/>
          <w:iCs/>
          <w:szCs w:val="20"/>
          <w:lang w:val="x-none" w:eastAsia="x-none"/>
        </w:rPr>
        <w:t>hh:mm:ss</w:t>
      </w:r>
      <w:proofErr w:type="spellEnd"/>
      <w:r w:rsidRPr="00A105E8">
        <w:rPr>
          <w:rFonts w:eastAsia="Calibri" w:cs="Times New Roman"/>
          <w:bCs/>
          <w:iCs/>
          <w:szCs w:val="20"/>
          <w:lang w:val="x-none" w:eastAsia="x-none"/>
        </w:rPr>
        <w:t>) generowany wg. czasu lokalnego serwera synchronizowanego z zegarem Głównego Urzędu Miar.</w:t>
      </w:r>
    </w:p>
    <w:p w14:paraId="70B4EFE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eastAsia="x-none"/>
        </w:rPr>
      </w:pPr>
      <w:r w:rsidRPr="00A105E8">
        <w:rPr>
          <w:rFonts w:eastAsia="Calibri" w:cs="Times New Roman"/>
          <w:bCs/>
          <w:szCs w:val="26"/>
          <w:lang w:eastAsia="x-none"/>
        </w:rPr>
        <w:t>Wykonawca, przystępując do niniejszego postępowania o udzielenie zamówienia publicznego:</w:t>
      </w:r>
    </w:p>
    <w:p w14:paraId="6864984E" w14:textId="77777777" w:rsidR="00A105E8" w:rsidRPr="00A105E8" w:rsidRDefault="00A105E8" w:rsidP="005A20E6">
      <w:pPr>
        <w:pStyle w:val="Nagwek4"/>
        <w:numPr>
          <w:ilvl w:val="0"/>
          <w:numId w:val="79"/>
        </w:numPr>
        <w:ind w:left="1134" w:hanging="283"/>
      </w:pPr>
      <w:r w:rsidRPr="00A105E8">
        <w:t xml:space="preserve">akceptuje warunki korzystania z </w:t>
      </w:r>
      <w:hyperlink r:id="rId20">
        <w:r w:rsidRPr="00A105E8">
          <w:rPr>
            <w:rFonts w:cs="Arial"/>
            <w:color w:val="0563C1" w:themeColor="hyperlink"/>
            <w:u w:val="single"/>
            <w:lang w:val="pl" w:eastAsia="pl-PL"/>
          </w:rPr>
          <w:t>platformazakupowa.pl</w:t>
        </w:r>
      </w:hyperlink>
      <w:r w:rsidRPr="00A105E8">
        <w:t xml:space="preserve"> określone w Regulaminie zamieszczonym na stronie internetowej  </w:t>
      </w:r>
      <w:hyperlink r:id="rId21" w:history="1">
        <w:r w:rsidRPr="00A105E8">
          <w:rPr>
            <w:color w:val="0563C1" w:themeColor="hyperlink"/>
            <w:u w:val="single"/>
          </w:rPr>
          <w:t>https://platformazakupowa.pl/strona/1-regulamin</w:t>
        </w:r>
      </w:hyperlink>
      <w:r w:rsidRPr="00A105E8">
        <w:t xml:space="preserve">  w zakładce „Regulamin" oraz uznaje go za wiążący,</w:t>
      </w:r>
    </w:p>
    <w:p w14:paraId="7633E071" w14:textId="77777777" w:rsidR="00A105E8" w:rsidRPr="00A105E8" w:rsidRDefault="00A105E8" w:rsidP="00A105E8">
      <w:pPr>
        <w:numPr>
          <w:ilvl w:val="0"/>
          <w:numId w:val="12"/>
        </w:numPr>
        <w:tabs>
          <w:tab w:val="num" w:pos="360"/>
        </w:tabs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 xml:space="preserve">zapoznał i stosuje się do Instrukcji składania ofert dostępnej </w:t>
      </w:r>
      <w:r w:rsidRPr="00A105E8">
        <w:rPr>
          <w:rFonts w:eastAsia="Times New Roman" w:cs="Arial"/>
          <w:bCs/>
          <w:iCs/>
          <w:szCs w:val="20"/>
          <w:lang w:val="x-none" w:eastAsia="pl-PL"/>
        </w:rPr>
        <w:t xml:space="preserve">pod adresem: </w:t>
      </w:r>
      <w:hyperlink r:id="rId22" w:history="1">
        <w:r w:rsidRPr="00A105E8">
          <w:rPr>
            <w:rFonts w:eastAsia="Times New Roman" w:cs="Arial"/>
            <w:bCs/>
            <w:iCs/>
            <w:color w:val="0563C1" w:themeColor="hyperlink"/>
            <w:szCs w:val="20"/>
            <w:u w:val="single"/>
            <w:lang w:val="pl" w:eastAsia="pl-PL"/>
          </w:rPr>
          <w:t>https://platformazakupowa.pl/strona/45-instrukcje</w:t>
        </w:r>
      </w:hyperlink>
      <w:r w:rsidRPr="00A105E8">
        <w:rPr>
          <w:rFonts w:eastAsia="Times New Roman" w:cs="Arial"/>
          <w:bCs/>
          <w:iCs/>
          <w:szCs w:val="20"/>
          <w:lang w:val="pl" w:eastAsia="pl-PL"/>
        </w:rPr>
        <w:t xml:space="preserve"> </w:t>
      </w:r>
    </w:p>
    <w:p w14:paraId="3F3655C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Zamawiający nie ponosi odpowiedzialności za złożenie oferty w sposób niezgodny z Instrukcją korzystania z platformy, w szczególności za sytuację, gdy Zamawiający zapozna się z treścią oferty przed upływem terminu składania ofert (np. poprzez złożenie oferty w zakładce „Wyślij wiadomość do Zamawiającego”). Taka oferta zostanie uznana przez Zamawiającego za ofertę handlową i nie będzie brana pod uwagę w przedmiotowym postępowaniu, z uwagi na brak dotrzymania wymogu braku możliwości zapoznania się z ofertą przed terminem jej złożenia, o którym mowa w art. 221 ustawy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Pzp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</w:t>
      </w:r>
    </w:p>
    <w:p w14:paraId="22855730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Calibri" w:cs="Times New Roman"/>
          <w:bCs/>
          <w:szCs w:val="26"/>
          <w:lang w:val="pl" w:eastAsia="x-none"/>
        </w:rPr>
      </w:pPr>
      <w:r w:rsidRPr="00A105E8">
        <w:rPr>
          <w:rFonts w:eastAsia="Calibri" w:cs="Times New Roman"/>
          <w:bCs/>
          <w:szCs w:val="26"/>
          <w:lang w:val="pl" w:eastAsia="x-none"/>
        </w:rPr>
        <w:t xml:space="preserve">Zamawiający informuje, że instrukcje korzystania z platformy dotyczące w szczególności logowania, składania wniosków o wyjaśnienie treści SWZ, składania ofert oraz innych czynności podejmowanych w niniejszym postępowaniu przy użyciu </w:t>
      </w:r>
      <w:hyperlink r:id="rId23">
        <w:r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platformazakupowa.pl</w:t>
        </w:r>
      </w:hyperlink>
      <w:r w:rsidRPr="00A105E8">
        <w:rPr>
          <w:rFonts w:eastAsia="Calibri" w:cs="Times New Roman"/>
          <w:bCs/>
          <w:szCs w:val="26"/>
          <w:lang w:val="pl" w:eastAsia="x-none"/>
        </w:rPr>
        <w:t xml:space="preserve"> znajdują się w zakładce „Instrukcje dla Wykonawców" na stronie internetowej pod adresem:</w:t>
      </w:r>
    </w:p>
    <w:p w14:paraId="706E8023" w14:textId="77777777" w:rsidR="00A105E8" w:rsidRPr="00A105E8" w:rsidRDefault="00A44F87" w:rsidP="00A105E8">
      <w:pPr>
        <w:ind w:firstLine="0"/>
        <w:contextualSpacing/>
        <w:outlineLvl w:val="2"/>
        <w:rPr>
          <w:rFonts w:eastAsia="Calibri" w:cs="Arial"/>
          <w:bCs/>
          <w:szCs w:val="20"/>
          <w:lang w:val="pl" w:eastAsia="pl-PL"/>
        </w:rPr>
      </w:pPr>
      <w:hyperlink r:id="rId24">
        <w:r w:rsidR="00A105E8" w:rsidRPr="00A105E8">
          <w:rPr>
            <w:rFonts w:eastAsia="Calibri" w:cs="Arial"/>
            <w:bCs/>
            <w:color w:val="0563C1" w:themeColor="hyperlink"/>
            <w:szCs w:val="20"/>
            <w:u w:val="single"/>
            <w:lang w:val="pl" w:eastAsia="pl-PL"/>
          </w:rPr>
          <w:t>https://platformazakupowa.pl/strona/45-instrukcje</w:t>
        </w:r>
      </w:hyperlink>
    </w:p>
    <w:p w14:paraId="770C10F1" w14:textId="77777777" w:rsidR="00A105E8" w:rsidRPr="00471B27" w:rsidRDefault="00A105E8" w:rsidP="00A105E8">
      <w:pPr>
        <w:pStyle w:val="Nagwek2"/>
        <w:ind w:left="567" w:hanging="283"/>
        <w:rPr>
          <w:rFonts w:eastAsia="Calibri"/>
          <w:lang w:val="pl"/>
        </w:rPr>
      </w:pPr>
      <w:bookmarkStart w:id="28" w:name="_wp2umuqo1p7z" w:colFirst="0" w:colLast="0"/>
      <w:bookmarkEnd w:id="28"/>
      <w:r>
        <w:rPr>
          <w:rFonts w:eastAsia="Calibri"/>
          <w:lang w:val="pl"/>
        </w:rPr>
        <w:lastRenderedPageBreak/>
        <w:t>Rekomendacje.</w:t>
      </w:r>
    </w:p>
    <w:p w14:paraId="7D6FFB58" w14:textId="77777777" w:rsidR="00A105E8" w:rsidRPr="00A105E8" w:rsidRDefault="00A105E8" w:rsidP="005A20E6">
      <w:pPr>
        <w:pStyle w:val="Nagwek3"/>
        <w:numPr>
          <w:ilvl w:val="0"/>
          <w:numId w:val="80"/>
        </w:numPr>
        <w:ind w:left="851" w:hanging="284"/>
      </w:pPr>
      <w:r w:rsidRPr="00A105E8"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dla systemów teleinformatycznych (</w:t>
      </w:r>
      <w:proofErr w:type="spellStart"/>
      <w:r w:rsidRPr="00A105E8">
        <w:t>t.j</w:t>
      </w:r>
      <w:proofErr w:type="spellEnd"/>
      <w:r w:rsidRPr="00A105E8">
        <w:t>. Dz.U. z 2017 r. 2247);</w:t>
      </w:r>
    </w:p>
    <w:p w14:paraId="4C0A5BA6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rekomenduje wykorzystanie formatów: .pdf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doc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.xls .jpg (.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jpeg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) </w:t>
      </w:r>
      <w:r w:rsidRPr="00A105E8">
        <w:rPr>
          <w:rFonts w:eastAsia="Times New Roman" w:cs="Times New Roman"/>
          <w:b/>
          <w:bCs/>
          <w:szCs w:val="26"/>
          <w:lang w:val="pl" w:eastAsia="x-none"/>
        </w:rPr>
        <w:t>ze szczególnym wskazaniem na .pdf;</w:t>
      </w:r>
    </w:p>
    <w:p w14:paraId="446AD2BC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W celu ewentualnej kompresji danych Zamawiający rekomenduje wykorzystanie jednego z formatów:</w:t>
      </w:r>
    </w:p>
    <w:p w14:paraId="5123518F" w14:textId="77777777" w:rsidR="00A105E8" w:rsidRPr="00A105E8" w:rsidRDefault="00A105E8" w:rsidP="00A105E8">
      <w:pPr>
        <w:numPr>
          <w:ilvl w:val="1"/>
          <w:numId w:val="11"/>
        </w:numPr>
        <w:ind w:left="1135" w:hanging="284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 xml:space="preserve">.zip </w:t>
      </w:r>
    </w:p>
    <w:p w14:paraId="52FCBDEE" w14:textId="77777777" w:rsidR="00A105E8" w:rsidRPr="00A105E8" w:rsidRDefault="00A105E8" w:rsidP="00A105E8">
      <w:pPr>
        <w:numPr>
          <w:ilvl w:val="1"/>
          <w:numId w:val="11"/>
        </w:numPr>
        <w:ind w:left="1135" w:hanging="284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A105E8">
        <w:rPr>
          <w:rFonts w:eastAsia="Times New Roman" w:cs="Times New Roman"/>
          <w:bCs/>
          <w:iCs/>
          <w:szCs w:val="20"/>
          <w:lang w:val="x-none" w:eastAsia="x-none"/>
        </w:rPr>
        <w:t>.7Z</w:t>
      </w:r>
    </w:p>
    <w:p w14:paraId="450F2B47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Do formatów uznanych za powszechne a nie występujących w rozporządzeniu należą: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rar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.gif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bmp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numbers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 xml:space="preserve"> .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pages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 Dokumenty złożone w takich plikach zostaną potraktowane za złożone nieskutecznie;</w:t>
      </w:r>
    </w:p>
    <w:p w14:paraId="71FC1822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Ze względu na niskie ryzyko naruszenia integralności pliku oraz łatwiejszą weryfikację podpisu, Zamawiający zaleca, w miarę możliwości, przekonwertowanie plików składających się na ofertę na format .pdf  i opatrzenie ich podpisem kwalifikowanym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PadES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;</w:t>
      </w:r>
    </w:p>
    <w:p w14:paraId="6F36CC4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Pliki w innych formatach niż PDF zaleca się opatrzyć zewnętrznym podpisem </w:t>
      </w:r>
      <w:proofErr w:type="spellStart"/>
      <w:r w:rsidRPr="00A105E8">
        <w:rPr>
          <w:rFonts w:eastAsia="Times New Roman" w:cs="Times New Roman"/>
          <w:bCs/>
          <w:szCs w:val="26"/>
          <w:lang w:val="pl" w:eastAsia="x-none"/>
        </w:rPr>
        <w:t>XAdES</w:t>
      </w:r>
      <w:proofErr w:type="spellEnd"/>
      <w:r w:rsidRPr="00A105E8">
        <w:rPr>
          <w:rFonts w:eastAsia="Times New Roman" w:cs="Times New Roman"/>
          <w:bCs/>
          <w:szCs w:val="26"/>
          <w:lang w:val="pl" w:eastAsia="x-none"/>
        </w:rPr>
        <w:t>. Wykonawca powinien pamiętać, aby plik z podpisem przekazywać łącznie z dokumentem podpisywanym;</w:t>
      </w:r>
    </w:p>
    <w:p w14:paraId="2447D0C8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Zaleca się, aby komunikacja z wykonawcami odbywała się tylko na platformie za pośrednictwem formularza “Wyślij wiadomość do Zamawiającego”;</w:t>
      </w:r>
    </w:p>
    <w:p w14:paraId="72214E6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Ofertę należy przygotować z należytą starannością i z zachowaniem odpowiedniego odstępu czasu do daty zakończenia przyjmowania ofert;</w:t>
      </w:r>
    </w:p>
    <w:p w14:paraId="02CA1679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 xml:space="preserve">Podczas podpisywania plików zaleca się stosowanie algorytmu skrótu SHA2 zamiast SHA1; </w:t>
      </w:r>
    </w:p>
    <w:p w14:paraId="1DCCCB0B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W przypadku kompresowania dokumentów np. w plik ZIP zaleca się wcześniejsze podpisanie każdego ze skompresowanych plików;</w:t>
      </w:r>
    </w:p>
    <w:p w14:paraId="5496297B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rekomenduje wykorzystanie podpisu z kwalifikowanym znacznikiem czasu;</w:t>
      </w:r>
    </w:p>
    <w:p w14:paraId="1FC24547" w14:textId="77777777" w:rsidR="00A105E8" w:rsidRPr="00A105E8" w:rsidRDefault="00A105E8" w:rsidP="00A105E8">
      <w:pPr>
        <w:numPr>
          <w:ilvl w:val="0"/>
          <w:numId w:val="11"/>
        </w:numPr>
        <w:tabs>
          <w:tab w:val="num" w:pos="360"/>
        </w:tabs>
        <w:ind w:left="851" w:hanging="284"/>
        <w:contextualSpacing/>
        <w:outlineLvl w:val="2"/>
        <w:rPr>
          <w:rFonts w:eastAsia="Times New Roman" w:cs="Times New Roman"/>
          <w:bCs/>
          <w:szCs w:val="26"/>
          <w:lang w:val="pl" w:eastAsia="x-none"/>
        </w:rPr>
      </w:pPr>
      <w:r w:rsidRPr="00A105E8">
        <w:rPr>
          <w:rFonts w:eastAsia="Times New Roman" w:cs="Times New Roman"/>
          <w:bCs/>
          <w:szCs w:val="26"/>
          <w:lang w:val="pl" w:eastAsia="x-none"/>
        </w:rPr>
        <w:t>Zamawiający zaleca,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BE3605">
      <w:pPr>
        <w:pStyle w:val="Nagwek1"/>
      </w:pPr>
      <w:r>
        <w:lastRenderedPageBreak/>
        <w:t>Opis sposobu przygotowania ofert.</w:t>
      </w:r>
      <w:bookmarkEnd w:id="27"/>
    </w:p>
    <w:p w14:paraId="5F379EB3" w14:textId="44C82CE4" w:rsidR="00C540B8" w:rsidRDefault="00C540B8" w:rsidP="005A20E6">
      <w:pPr>
        <w:pStyle w:val="Nagwek2"/>
        <w:numPr>
          <w:ilvl w:val="0"/>
          <w:numId w:val="21"/>
        </w:numPr>
        <w:ind w:left="284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42735F9A" w:rsidR="00C540B8" w:rsidRDefault="00C540B8" w:rsidP="005A20E6">
      <w:pPr>
        <w:pStyle w:val="Nagwek3"/>
        <w:numPr>
          <w:ilvl w:val="0"/>
          <w:numId w:val="22"/>
        </w:numPr>
        <w:ind w:left="851" w:hanging="284"/>
      </w:pPr>
      <w:r w:rsidRPr="00C540B8">
        <w:t xml:space="preserve">Wykonawca może złożyć tylko jedną ofertę w </w:t>
      </w:r>
      <w:r w:rsidR="00472826">
        <w:t xml:space="preserve">każdej części </w:t>
      </w:r>
      <w:r w:rsidR="006E78C6">
        <w:t>niniejsz</w:t>
      </w:r>
      <w:r w:rsidR="00472826">
        <w:t>ego</w:t>
      </w:r>
      <w:r w:rsidR="006E78C6">
        <w:t xml:space="preserve"> postępowani</w:t>
      </w:r>
      <w:r w:rsidR="00472826">
        <w:t>a</w:t>
      </w:r>
      <w:r w:rsidR="006E78C6">
        <w:t>.</w:t>
      </w:r>
    </w:p>
    <w:p w14:paraId="4849800E" w14:textId="46ABB667" w:rsidR="008B0002" w:rsidRDefault="008B0002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8B0002">
        <w:rPr>
          <w:rFonts w:eastAsia="Arial Unicode MS"/>
        </w:rPr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 xml:space="preserve">ykonawcę w toku postępowania winny być </w:t>
      </w:r>
      <w:r w:rsidRPr="00A105E8">
        <w:t>podpisane</w:t>
      </w:r>
      <w:r w:rsidRPr="008B0002">
        <w:rPr>
          <w:rFonts w:eastAsia="Arial Unicode MS"/>
        </w:rPr>
        <w:t xml:space="preserve">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Pzp, podmiotowe środki dowodowe, w tym oświadczenie, o którym mowa w art. 117 ust. 4 ustawy Pzp (jeżeli jest wymagane), oraz zobowiązanie podmiotu udostępniającego zasoby, o którym mowa w art. 118 ust. 3 ustawy Pzp (jeżeli jest </w:t>
      </w:r>
      <w:r w:rsidRPr="00A105E8">
        <w:t>wymagane</w:t>
      </w:r>
      <w:r w:rsidRPr="00915A9C">
        <w:rPr>
          <w:rFonts w:eastAsia="Arial Unicode MS"/>
        </w:rPr>
        <w:t>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5A20E6">
      <w:pPr>
        <w:pStyle w:val="Nagwek3"/>
        <w:numPr>
          <w:ilvl w:val="0"/>
          <w:numId w:val="22"/>
        </w:numPr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5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6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5A20E6">
      <w:pPr>
        <w:pStyle w:val="Nagwek3"/>
        <w:numPr>
          <w:ilvl w:val="0"/>
          <w:numId w:val="22"/>
        </w:numPr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5A20E6">
      <w:pPr>
        <w:pStyle w:val="Nagwek3"/>
        <w:numPr>
          <w:ilvl w:val="0"/>
          <w:numId w:val="22"/>
        </w:numPr>
        <w:ind w:left="851"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</w:t>
      </w:r>
      <w:r w:rsidR="00831DE9">
        <w:lastRenderedPageBreak/>
        <w:t xml:space="preserve">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5A20E6">
      <w:pPr>
        <w:pStyle w:val="Nagwek3"/>
        <w:numPr>
          <w:ilvl w:val="0"/>
          <w:numId w:val="22"/>
        </w:numPr>
        <w:ind w:left="851"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>podmiotowych środków dowodowych oraz dokumentów potwierdzających umocowanie do reprezentowania – odpowiednio wykonawca, wykonawca wspólnie ubiegający się o udzielenie 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5A20E6">
      <w:pPr>
        <w:pStyle w:val="Nagwek4"/>
        <w:numPr>
          <w:ilvl w:val="0"/>
          <w:numId w:val="23"/>
        </w:numPr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5A20E6">
      <w:pPr>
        <w:pStyle w:val="Nagwek4"/>
        <w:numPr>
          <w:ilvl w:val="0"/>
          <w:numId w:val="23"/>
        </w:numPr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5A20E6">
      <w:pPr>
        <w:pStyle w:val="Nagwek3"/>
        <w:numPr>
          <w:ilvl w:val="0"/>
          <w:numId w:val="22"/>
        </w:numPr>
        <w:ind w:left="851"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5A20E6">
      <w:pPr>
        <w:pStyle w:val="Nagwek3"/>
        <w:numPr>
          <w:ilvl w:val="0"/>
          <w:numId w:val="22"/>
        </w:numPr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5A20E6">
      <w:pPr>
        <w:pStyle w:val="Nagwek3"/>
        <w:numPr>
          <w:ilvl w:val="0"/>
          <w:numId w:val="22"/>
        </w:numPr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4DA74E67" w14:textId="7A69411A" w:rsidR="00A5460C" w:rsidRDefault="00A5460C" w:rsidP="005A20E6">
      <w:pPr>
        <w:pStyle w:val="Nagwek3"/>
        <w:numPr>
          <w:ilvl w:val="0"/>
          <w:numId w:val="58"/>
        </w:numPr>
        <w:ind w:left="851" w:hanging="284"/>
      </w:pPr>
      <w:r>
        <w:t xml:space="preserve">Oferta powinna być złożona zgodnie z treścią formularza oferty, stanowiącego załącznik nr 1A do niniejszej specyfikacji (Zamawiający dopuszcza odtworzenie tekstu formularza) </w:t>
      </w:r>
      <w:r>
        <w:rPr>
          <w:rFonts w:eastAsia="Palatino Linotype"/>
          <w:bCs w:val="0"/>
          <w:szCs w:val="22"/>
          <w:lang w:eastAsia="en-US"/>
        </w:rPr>
        <w:t xml:space="preserve">z podaniem </w:t>
      </w:r>
      <w:r>
        <w:rPr>
          <w:rFonts w:eastAsia="Palatino Linotype"/>
          <w:bCs w:val="0"/>
          <w:szCs w:val="22"/>
          <w:lang w:eastAsia="en-US"/>
        </w:rPr>
        <w:lastRenderedPageBreak/>
        <w:t>wartości netto, stawki i doliczonej wartości podatku VAT, ceny brutto za przedmiot zamówienia w danej części postępowania, a także terminu realizacji zamówienia, okresu gwarancji i warunków realizacji zamówienia.</w:t>
      </w:r>
    </w:p>
    <w:p w14:paraId="2677A840" w14:textId="2D8411A9" w:rsidR="00A5460C" w:rsidRDefault="00A5460C" w:rsidP="005A20E6">
      <w:pPr>
        <w:pStyle w:val="Nagwek3"/>
        <w:numPr>
          <w:ilvl w:val="0"/>
          <w:numId w:val="58"/>
        </w:numPr>
        <w:ind w:left="851" w:hanging="284"/>
        <w:rPr>
          <w:rFonts w:eastAsia="Arial Unicode MS"/>
          <w:b/>
        </w:rPr>
      </w:pPr>
      <w:bookmarkStart w:id="29" w:name="_Hlk167789125"/>
      <w:r>
        <w:rPr>
          <w:rFonts w:eastAsia="Arial Unicode MS"/>
          <w:b/>
        </w:rPr>
        <w:t>Wykonawca winien skonkretyzować w formularzu oferty (załącznik nr 1A do SWZ) oferowan</w:t>
      </w:r>
      <w:r w:rsidR="00A105E8">
        <w:rPr>
          <w:rFonts w:eastAsia="Arial Unicode MS"/>
          <w:b/>
        </w:rPr>
        <w:t>y</w:t>
      </w:r>
      <w:r>
        <w:rPr>
          <w:rFonts w:eastAsia="Arial Unicode MS"/>
          <w:b/>
        </w:rPr>
        <w:t xml:space="preserve"> </w:t>
      </w:r>
      <w:r w:rsidR="00A105E8">
        <w:rPr>
          <w:rFonts w:eastAsia="Arial Unicode MS"/>
          <w:b/>
        </w:rPr>
        <w:t>Sprzęt</w:t>
      </w:r>
      <w:r w:rsidRPr="00F040E6">
        <w:rPr>
          <w:rFonts w:eastAsia="Arial Unicode MS"/>
          <w:b/>
        </w:rPr>
        <w:t xml:space="preserve">, podając nazwę producenta </w:t>
      </w:r>
      <w:r w:rsidR="00A105E8">
        <w:rPr>
          <w:rFonts w:eastAsia="Arial Unicode MS"/>
          <w:b/>
        </w:rPr>
        <w:t>Sprzętu</w:t>
      </w:r>
      <w:r w:rsidRPr="00F040E6">
        <w:rPr>
          <w:rFonts w:eastAsia="Arial Unicode MS"/>
          <w:b/>
        </w:rPr>
        <w:t xml:space="preserve"> wraz z podaniem modelu/typu </w:t>
      </w:r>
      <w:proofErr w:type="spellStart"/>
      <w:r w:rsidR="00A105E8">
        <w:rPr>
          <w:rFonts w:eastAsia="Arial Unicode MS"/>
          <w:b/>
        </w:rPr>
        <w:t>Sprzetu</w:t>
      </w:r>
      <w:proofErr w:type="spellEnd"/>
      <w:r w:rsidRPr="00F040E6">
        <w:rPr>
          <w:rFonts w:eastAsia="Arial Unicode MS"/>
          <w:b/>
        </w:rPr>
        <w:t xml:space="preserve"> lub innych, przypisanych wyłącznie temu produktowi cech (np. nr katalogowy), jednoznacznie identyfikujących zaoferowan</w:t>
      </w:r>
      <w:r w:rsidR="00A105E8">
        <w:rPr>
          <w:rFonts w:eastAsia="Arial Unicode MS"/>
          <w:b/>
        </w:rPr>
        <w:t>y</w:t>
      </w:r>
      <w:r w:rsidRPr="00F040E6">
        <w:rPr>
          <w:rFonts w:eastAsia="Arial Unicode MS"/>
          <w:b/>
        </w:rPr>
        <w:t xml:space="preserve"> </w:t>
      </w:r>
      <w:r w:rsidR="00A105E8">
        <w:rPr>
          <w:rFonts w:eastAsia="Arial Unicode MS"/>
          <w:b/>
        </w:rPr>
        <w:t>Sprzęt</w:t>
      </w:r>
      <w:r w:rsidRPr="00F040E6">
        <w:rPr>
          <w:rFonts w:eastAsia="Arial Unicode MS"/>
          <w:b/>
        </w:rPr>
        <w:t xml:space="preserve">. W przypadku </w:t>
      </w:r>
      <w:r w:rsidR="00A105E8">
        <w:rPr>
          <w:rFonts w:eastAsia="Arial Unicode MS"/>
          <w:b/>
        </w:rPr>
        <w:t>Sprzętu</w:t>
      </w:r>
      <w:r w:rsidR="006E78C6" w:rsidRPr="00F040E6">
        <w:rPr>
          <w:rFonts w:eastAsia="Arial Unicode MS"/>
          <w:b/>
        </w:rPr>
        <w:t xml:space="preserve">, </w:t>
      </w:r>
      <w:r w:rsidRPr="00F040E6">
        <w:rPr>
          <w:rFonts w:eastAsia="Arial Unicode MS"/>
          <w:b/>
        </w:rPr>
        <w:t>któr</w:t>
      </w:r>
      <w:r w:rsidR="00A105E8">
        <w:rPr>
          <w:rFonts w:eastAsia="Arial Unicode MS"/>
          <w:b/>
        </w:rPr>
        <w:t>y</w:t>
      </w:r>
      <w:r w:rsidRPr="00F040E6">
        <w:rPr>
          <w:rFonts w:eastAsia="Arial Unicode MS"/>
          <w:b/>
        </w:rPr>
        <w:t xml:space="preserve"> nie posiada oznaczeń</w:t>
      </w:r>
      <w:r>
        <w:rPr>
          <w:rFonts w:eastAsia="Arial Unicode MS"/>
          <w:b/>
        </w:rPr>
        <w:t>, o których mowa powyżej, produkowan</w:t>
      </w:r>
      <w:r w:rsidR="00A105E8">
        <w:rPr>
          <w:rFonts w:eastAsia="Arial Unicode MS"/>
          <w:b/>
        </w:rPr>
        <w:t>ego</w:t>
      </w:r>
      <w:r>
        <w:rPr>
          <w:rFonts w:eastAsia="Arial Unicode MS"/>
          <w:b/>
        </w:rPr>
        <w:t xml:space="preserve"> na zamówienie, Wykonawca winien w formularzu oferty wskazać w kolumnie model/typ – „wyrób na zamówienie”, „wyrób własny” lub inny równoznaczny zwrot</w:t>
      </w:r>
      <w:bookmarkEnd w:id="29"/>
      <w:r>
        <w:rPr>
          <w:rFonts w:eastAsia="Arial Unicode MS"/>
          <w:b/>
        </w:rPr>
        <w:t>.</w:t>
      </w:r>
      <w:r w:rsidR="00102FB6">
        <w:rPr>
          <w:rFonts w:eastAsia="Arial Unicode MS"/>
          <w:b/>
        </w:rPr>
        <w:t xml:space="preserve"> </w:t>
      </w:r>
    </w:p>
    <w:p w14:paraId="6893BA83" w14:textId="554E0231" w:rsidR="00266BF4" w:rsidRPr="00C07285" w:rsidRDefault="00266BF4" w:rsidP="005A20E6">
      <w:pPr>
        <w:pStyle w:val="Nagwek3"/>
        <w:numPr>
          <w:ilvl w:val="0"/>
          <w:numId w:val="58"/>
        </w:numPr>
        <w:ind w:left="851" w:hanging="284"/>
        <w:rPr>
          <w:rFonts w:eastAsia="Arial Unicode MS"/>
        </w:rPr>
      </w:pPr>
      <w:r w:rsidRPr="00C07285">
        <w:rPr>
          <w:rFonts w:eastAsia="Arial Unicode MS"/>
        </w:rPr>
        <w:t xml:space="preserve">Termin </w:t>
      </w:r>
      <w:r w:rsidR="00A5460C" w:rsidRPr="00C07285">
        <w:rPr>
          <w:rFonts w:eastAsia="Arial Unicode MS"/>
        </w:rPr>
        <w:t xml:space="preserve">realizacji zamówienia </w:t>
      </w:r>
      <w:r w:rsidRPr="00C07285">
        <w:rPr>
          <w:rFonts w:eastAsia="Arial Unicode MS"/>
        </w:rPr>
        <w:t xml:space="preserve">winien być </w:t>
      </w:r>
      <w:r w:rsidR="00C07285" w:rsidRPr="00C07285">
        <w:rPr>
          <w:rFonts w:eastAsia="Arial Unicode MS"/>
        </w:rPr>
        <w:t>wyrażony</w:t>
      </w:r>
      <w:r w:rsidR="00A5460C" w:rsidRPr="00C07285">
        <w:rPr>
          <w:rFonts w:eastAsia="Arial Unicode MS"/>
        </w:rPr>
        <w:t xml:space="preserve"> </w:t>
      </w:r>
      <w:r w:rsidRPr="00C07285">
        <w:rPr>
          <w:rFonts w:eastAsia="Arial Unicode MS"/>
        </w:rPr>
        <w:t>liczbowo i słownie; w przypadku rozbieżności pomiędzy zapisem liczbowym a zapisem słownym, Zamawiający przyjmie zapis podany słownie</w:t>
      </w:r>
      <w:r w:rsidR="00C07285" w:rsidRPr="00C07285">
        <w:rPr>
          <w:rFonts w:eastAsia="Arial Unicode MS"/>
        </w:rPr>
        <w:t>. J</w:t>
      </w:r>
      <w:r w:rsidR="001B3499" w:rsidRPr="00C07285">
        <w:rPr>
          <w:rFonts w:eastAsia="Arial Unicode MS"/>
        </w:rPr>
        <w:t xml:space="preserve">eżeli Wykonawca nie złoży oświadczenia o terminie </w:t>
      </w:r>
      <w:r w:rsidR="00C07285" w:rsidRPr="00C07285">
        <w:rPr>
          <w:rFonts w:eastAsia="Arial Unicode MS"/>
        </w:rPr>
        <w:t>realizacji zamówienia</w:t>
      </w:r>
      <w:r w:rsidR="001B3499"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lub</w:t>
      </w:r>
      <w:r w:rsidR="00A105E8">
        <w:rPr>
          <w:rFonts w:eastAsia="Arial Unicode MS"/>
        </w:rPr>
        <w:t xml:space="preserve"> </w:t>
      </w:r>
      <w:r w:rsidR="00EE4C77" w:rsidRPr="00C07285">
        <w:rPr>
          <w:rFonts w:eastAsia="Arial Unicode MS"/>
        </w:rPr>
        <w:t xml:space="preserve">jeżeli zaoferowany w ofercie termin będzie dłuższy od maksymalnego dopuszczalnego zgodnie z postanowieniami SWZ, tj. będzie dłuższy niż </w:t>
      </w:r>
      <w:r w:rsidR="00A105E8">
        <w:rPr>
          <w:rFonts w:eastAsia="Arial Unicode MS"/>
        </w:rPr>
        <w:t>5</w:t>
      </w:r>
      <w:r w:rsidR="00A105E8">
        <w:rPr>
          <w:rStyle w:val="Odwoanieprzypisudolnego"/>
          <w:rFonts w:eastAsia="Arial Unicode MS"/>
        </w:rPr>
        <w:footnoteReference w:id="1"/>
      </w:r>
      <w:r w:rsidR="00A105E8">
        <w:rPr>
          <w:rFonts w:eastAsia="Arial Unicode MS"/>
        </w:rPr>
        <w:t>/18</w:t>
      </w:r>
      <w:r w:rsidR="00A105E8">
        <w:rPr>
          <w:rStyle w:val="Odwoanieprzypisudolnego"/>
          <w:rFonts w:eastAsia="Arial Unicode MS"/>
        </w:rPr>
        <w:footnoteReference w:id="2"/>
      </w:r>
      <w:r w:rsidR="00EE4C77" w:rsidRPr="00C07285">
        <w:rPr>
          <w:rFonts w:eastAsia="Arial Unicode MS"/>
        </w:rPr>
        <w:t xml:space="preserve"> </w:t>
      </w:r>
      <w:r w:rsidR="006E78C6">
        <w:rPr>
          <w:rFonts w:eastAsia="Arial Unicode MS"/>
        </w:rPr>
        <w:t xml:space="preserve">tygodni </w:t>
      </w:r>
      <w:r w:rsidR="00EE4C77" w:rsidRPr="00C07285">
        <w:rPr>
          <w:rFonts w:eastAsia="Arial Unicode MS"/>
        </w:rPr>
        <w:t xml:space="preserve">od daty zawarcia umowy </w:t>
      </w:r>
      <w:r w:rsidR="001B3499" w:rsidRPr="00C07285">
        <w:rPr>
          <w:rFonts w:eastAsia="Arial Unicode MS"/>
        </w:rPr>
        <w:t>- oferta zostanie odrzucona jako niezgodna z warunkami zamówienia na podstawie art. 226 ust. 1 pkt 5 ustawy Pzp</w:t>
      </w:r>
      <w:r w:rsidR="00A37DB2" w:rsidRPr="00C07285">
        <w:rPr>
          <w:rFonts w:eastAsia="Arial Unicode MS"/>
        </w:rPr>
        <w:t>,;</w:t>
      </w:r>
    </w:p>
    <w:p w14:paraId="01BD9BC6" w14:textId="77A29A6B" w:rsidR="00C07285" w:rsidRPr="00C07285" w:rsidRDefault="00C07285" w:rsidP="005A20E6">
      <w:pPr>
        <w:pStyle w:val="Nagwek3"/>
        <w:numPr>
          <w:ilvl w:val="0"/>
          <w:numId w:val="58"/>
        </w:numPr>
        <w:ind w:left="851" w:hanging="284"/>
        <w:rPr>
          <w:rFonts w:eastAsia="Arial Unicode MS"/>
        </w:rPr>
      </w:pPr>
      <w:r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winien być podany w pełnych </w:t>
      </w:r>
      <w:r>
        <w:rPr>
          <w:rFonts w:eastAsia="Arial Unicode MS"/>
        </w:rPr>
        <w:t>miesiącach</w:t>
      </w:r>
      <w:r w:rsidRPr="00C07285">
        <w:rPr>
          <w:rFonts w:eastAsia="Arial Unicode MS"/>
        </w:rPr>
        <w:t>, wyrażony liczbowo i słownie; w</w:t>
      </w:r>
      <w:r>
        <w:rPr>
          <w:rFonts w:eastAsia="Arial Unicode MS"/>
        </w:rPr>
        <w:t> </w:t>
      </w:r>
      <w:r w:rsidRPr="00C07285">
        <w:rPr>
          <w:rFonts w:eastAsia="Arial Unicode MS"/>
        </w:rPr>
        <w:t>przypadku rozbieżności pomiędzy zapisem liczbowym a</w:t>
      </w:r>
      <w:r w:rsidR="00EE4C77">
        <w:rPr>
          <w:rFonts w:eastAsia="Arial Unicode MS"/>
        </w:rPr>
        <w:t xml:space="preserve"> </w:t>
      </w:r>
      <w:r w:rsidRPr="00C07285">
        <w:rPr>
          <w:rFonts w:eastAsia="Arial Unicode MS"/>
        </w:rPr>
        <w:t>zapisem słownym, Zamawiający przyjmie zapis podany słownie</w:t>
      </w:r>
      <w:r w:rsidR="00EE4C77">
        <w:rPr>
          <w:rFonts w:eastAsia="Arial Unicode MS"/>
        </w:rPr>
        <w:t xml:space="preserve">; </w:t>
      </w:r>
      <w:r w:rsidRPr="00C07285">
        <w:rPr>
          <w:rFonts w:eastAsia="Arial Unicode MS"/>
        </w:rPr>
        <w:t xml:space="preserve">jeżeli zaoferowany w ofercie </w:t>
      </w:r>
      <w:r w:rsidR="00EE4C77">
        <w:rPr>
          <w:rFonts w:eastAsia="Arial Unicode MS"/>
        </w:rPr>
        <w:t>okres gwarancji</w:t>
      </w:r>
      <w:r w:rsidRPr="00C07285">
        <w:rPr>
          <w:rFonts w:eastAsia="Arial Unicode MS"/>
        </w:rPr>
        <w:t xml:space="preserve"> będzie </w:t>
      </w:r>
      <w:r w:rsidR="00EE4C77">
        <w:rPr>
          <w:rFonts w:eastAsia="Arial Unicode MS"/>
        </w:rPr>
        <w:t>krótszy</w:t>
      </w:r>
      <w:r w:rsidRPr="00C07285">
        <w:rPr>
          <w:rFonts w:eastAsia="Arial Unicode MS"/>
        </w:rPr>
        <w:t xml:space="preserve"> od </w:t>
      </w:r>
      <w:r w:rsidR="00EE4C77">
        <w:rPr>
          <w:rFonts w:eastAsia="Arial Unicode MS"/>
        </w:rPr>
        <w:t>minimalnego</w:t>
      </w:r>
      <w:r w:rsidRPr="00C07285">
        <w:rPr>
          <w:rFonts w:eastAsia="Arial Unicode MS"/>
        </w:rPr>
        <w:t xml:space="preserve"> </w:t>
      </w:r>
      <w:r w:rsidR="00EE4C77">
        <w:rPr>
          <w:rFonts w:eastAsia="Arial Unicode MS"/>
        </w:rPr>
        <w:t>wymaganego</w:t>
      </w:r>
      <w:r w:rsidRPr="00C07285">
        <w:rPr>
          <w:rFonts w:eastAsia="Arial Unicode MS"/>
        </w:rPr>
        <w:t xml:space="preserve"> zgodnie z postanowieniami SWZ</w:t>
      </w:r>
      <w:r w:rsidR="00EE4C77">
        <w:rPr>
          <w:rFonts w:eastAsia="Arial Unicode MS"/>
        </w:rPr>
        <w:t xml:space="preserve"> </w:t>
      </w:r>
      <w:r w:rsidR="006E78C6">
        <w:rPr>
          <w:rFonts w:eastAsia="Arial Unicode MS"/>
        </w:rPr>
        <w:t xml:space="preserve">lub Wykonawca nie złoży oświadczenia o okresie gwarancji </w:t>
      </w:r>
      <w:r w:rsidR="00EE4C77">
        <w:rPr>
          <w:rFonts w:eastAsia="Arial Unicode MS"/>
        </w:rPr>
        <w:t xml:space="preserve">- </w:t>
      </w:r>
      <w:r w:rsidRPr="00C07285">
        <w:rPr>
          <w:rFonts w:eastAsia="Arial Unicode MS"/>
        </w:rPr>
        <w:t>oferta zostanie odrzucona jako niezgodna z</w:t>
      </w:r>
      <w:r w:rsidR="00EE4C77">
        <w:rPr>
          <w:rFonts w:eastAsia="Arial Unicode MS"/>
        </w:rPr>
        <w:t> </w:t>
      </w:r>
      <w:r w:rsidRPr="00C07285">
        <w:rPr>
          <w:rFonts w:eastAsia="Arial Unicode MS"/>
        </w:rPr>
        <w:t xml:space="preserve">warunkami zamówienia na podstawie art. 226 ust. 1 pkt 5 ustawy </w:t>
      </w:r>
      <w:proofErr w:type="spellStart"/>
      <w:r w:rsidRPr="00C07285">
        <w:rPr>
          <w:rFonts w:eastAsia="Arial Unicode MS"/>
        </w:rPr>
        <w:t>Pzp</w:t>
      </w:r>
      <w:proofErr w:type="spellEnd"/>
      <w:r w:rsidRPr="00C07285">
        <w:rPr>
          <w:rFonts w:eastAsia="Arial Unicode MS"/>
        </w:rPr>
        <w:t>;</w:t>
      </w:r>
    </w:p>
    <w:p w14:paraId="1D73CE36" w14:textId="6E659E80" w:rsidR="00C540B8" w:rsidRDefault="00915A9C" w:rsidP="005A20E6">
      <w:pPr>
        <w:pStyle w:val="Nagwek3"/>
        <w:numPr>
          <w:ilvl w:val="0"/>
          <w:numId w:val="58"/>
        </w:numPr>
        <w:ind w:left="851" w:hanging="284"/>
      </w:pPr>
      <w:r w:rsidRPr="00915A9C">
        <w:t>Podmiotowe środki dowodowe, przedmiotowe środki dowodowe oraz inne dok</w:t>
      </w:r>
      <w:r>
        <w:t xml:space="preserve">umenty lub </w:t>
      </w:r>
      <w:r w:rsidRPr="00A105E8">
        <w:rPr>
          <w:rFonts w:eastAsia="Arial Unicode MS"/>
        </w:rPr>
        <w:t>oświadczenia</w:t>
      </w:r>
      <w:r>
        <w:t>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5A20E6">
      <w:pPr>
        <w:pStyle w:val="Nagwek3"/>
        <w:numPr>
          <w:ilvl w:val="0"/>
          <w:numId w:val="58"/>
        </w:numPr>
        <w:ind w:left="851" w:hanging="284"/>
      </w:pPr>
      <w:r>
        <w:t xml:space="preserve">Zamawiający nie przewiduje, ani nie wymaga złożenia oferty po odbyciu wizji lokalnej </w:t>
      </w:r>
      <w:r w:rsidR="00EE6932">
        <w:t xml:space="preserve">lub po </w:t>
      </w:r>
      <w:r w:rsidR="00EE6932" w:rsidRPr="00A105E8">
        <w:rPr>
          <w:rFonts w:eastAsia="Arial Unicode MS"/>
        </w:rPr>
        <w:t>sprawdzeniu</w:t>
      </w:r>
      <w:r w:rsidR="00EE6932">
        <w:t xml:space="preserve">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B76598">
      <w:pPr>
        <w:pStyle w:val="Nagwek2"/>
        <w:ind w:left="567" w:hanging="283"/>
      </w:pPr>
      <w:r w:rsidRPr="00A57F79">
        <w:t>Opi</w:t>
      </w:r>
      <w:r>
        <w:t>s sposobu obliczenia ceny.</w:t>
      </w:r>
    </w:p>
    <w:p w14:paraId="2ED93D4E" w14:textId="6FA3C25F" w:rsidR="000C3393" w:rsidRDefault="000C3393" w:rsidP="005A20E6">
      <w:pPr>
        <w:pStyle w:val="Nagwek3"/>
        <w:numPr>
          <w:ilvl w:val="0"/>
          <w:numId w:val="67"/>
        </w:numPr>
        <w:ind w:left="851" w:hanging="284"/>
      </w:pPr>
      <w:r>
        <w:t>Cena podana w ofercie</w:t>
      </w:r>
      <w:r w:rsidR="00A105E8">
        <w:t>,</w:t>
      </w:r>
      <w:r>
        <w:t xml:space="preserve"> </w:t>
      </w:r>
      <w:r w:rsidR="00A105E8">
        <w:t xml:space="preserve">w danej części, </w:t>
      </w:r>
      <w:r>
        <w:t xml:space="preserve">winna zawierać wszelkie koszty poniesione w celu należytego i pełnego wykonania zamówienia, zgodnie z wymaganiami opisanymi w dokumentach zamówienia, w szczególności: </w:t>
      </w:r>
      <w:bookmarkStart w:id="30" w:name="_Hlk149823955"/>
      <w:bookmarkStart w:id="31" w:name="_Hlk65494348"/>
      <w:bookmarkStart w:id="32" w:name="_Hlk167789072"/>
      <w:r w:rsidRPr="000C3393">
        <w:rPr>
          <w:rFonts w:eastAsia="Palatino Linotype" w:cs="Arial"/>
          <w:bCs w:val="0"/>
          <w:i/>
          <w:szCs w:val="20"/>
          <w:lang w:eastAsia="en-US"/>
        </w:rPr>
        <w:t xml:space="preserve">koszt </w:t>
      </w:r>
      <w:r w:rsidR="00A105E8">
        <w:rPr>
          <w:rFonts w:eastAsia="Palatino Linotype" w:cs="Arial"/>
          <w:bCs w:val="0"/>
          <w:i/>
          <w:szCs w:val="20"/>
          <w:lang w:eastAsia="en-US"/>
        </w:rPr>
        <w:t>Sprzętu</w:t>
      </w:r>
      <w:r w:rsidR="006E78C6">
        <w:rPr>
          <w:rFonts w:eastAsia="Palatino Linotype" w:cs="Arial"/>
          <w:bCs w:val="0"/>
          <w:i/>
          <w:szCs w:val="20"/>
          <w:lang w:eastAsia="en-US"/>
        </w:rPr>
        <w:t xml:space="preserve"> (z wyposażeniem </w:t>
      </w:r>
      <w:r w:rsidR="00001DBB">
        <w:rPr>
          <w:rFonts w:eastAsia="Palatino Linotype" w:cs="Arial"/>
          <w:bCs w:val="0"/>
          <w:i/>
          <w:szCs w:val="20"/>
          <w:lang w:eastAsia="en-US"/>
        </w:rPr>
        <w:t xml:space="preserve">określonym w </w:t>
      </w:r>
      <w:r w:rsidR="00571A09" w:rsidRPr="00571A09">
        <w:rPr>
          <w:i/>
        </w:rPr>
        <w:t>załączniku nr 2 do SWZ</w:t>
      </w:r>
      <w:r w:rsidR="006E78C6">
        <w:rPr>
          <w:rFonts w:eastAsia="Palatino Linotype" w:cs="Arial"/>
          <w:bCs w:val="0"/>
          <w:i/>
          <w:szCs w:val="20"/>
          <w:lang w:eastAsia="en-US"/>
        </w:rPr>
        <w:t>)</w:t>
      </w:r>
      <w:r w:rsidRPr="000C3393">
        <w:rPr>
          <w:rFonts w:eastAsia="Palatino Linotype" w:cs="Arial"/>
          <w:bCs w:val="0"/>
          <w:i/>
          <w:szCs w:val="20"/>
          <w:lang w:eastAsia="en-US"/>
        </w:rPr>
        <w:t xml:space="preserve"> wraz z dostarczeniem zgodnie z opisem przedmiotu zamówienia, koszt rozładunku i </w:t>
      </w:r>
      <w:r w:rsidRPr="000C3393">
        <w:rPr>
          <w:rFonts w:eastAsia="Palatino Linotype" w:cs="Arial"/>
          <w:bCs w:val="0"/>
          <w:i/>
          <w:szCs w:val="20"/>
          <w:lang w:eastAsia="en-US"/>
        </w:rPr>
        <w:lastRenderedPageBreak/>
        <w:t xml:space="preserve">wniesienia w miejsce wskazane przez </w:t>
      </w:r>
      <w:r w:rsidRPr="00F040E6">
        <w:rPr>
          <w:rFonts w:eastAsia="Palatino Linotype" w:cs="Arial"/>
          <w:bCs w:val="0"/>
          <w:i/>
          <w:szCs w:val="20"/>
          <w:lang w:eastAsia="en-US"/>
        </w:rPr>
        <w:t xml:space="preserve">Zamawiającego, </w:t>
      </w:r>
      <w:r w:rsidR="006E78C6" w:rsidRPr="00F040E6">
        <w:rPr>
          <w:i/>
        </w:rPr>
        <w:t xml:space="preserve">koszt instalacji i uruchomienia </w:t>
      </w:r>
      <w:r w:rsidR="005A20E6">
        <w:rPr>
          <w:i/>
        </w:rPr>
        <w:t>Sprzętu</w:t>
      </w:r>
      <w:r w:rsidR="006E78C6" w:rsidRPr="00F040E6">
        <w:rPr>
          <w:i/>
        </w:rPr>
        <w:t xml:space="preserve">, koszt szkolenia zgodnie z wymaganiami dokumentów zamówienia, </w:t>
      </w:r>
      <w:r w:rsidR="00EB4F40">
        <w:rPr>
          <w:i/>
        </w:rPr>
        <w:t>/</w:t>
      </w:r>
      <w:r w:rsidR="00EB4F40" w:rsidRPr="00F040E6">
        <w:rPr>
          <w:i/>
        </w:rPr>
        <w:t>koszt udzielenia licencji na oprogramowanie, koszt dostawy licencji, opłaty licencyjne</w:t>
      </w:r>
      <w:r w:rsidR="00EB4F40">
        <w:rPr>
          <w:i/>
        </w:rPr>
        <w:t>/</w:t>
      </w:r>
      <w:r w:rsidR="00EB4F40">
        <w:rPr>
          <w:rStyle w:val="Odwoanieprzypisudolnego"/>
          <w:i/>
        </w:rPr>
        <w:footnoteReference w:id="3"/>
      </w:r>
      <w:r w:rsidR="00EB4F40">
        <w:rPr>
          <w:rFonts w:eastAsia="Palatino Linotype" w:cs="Arial"/>
          <w:bCs w:val="0"/>
          <w:i/>
          <w:szCs w:val="20"/>
          <w:lang w:eastAsia="en-US"/>
        </w:rPr>
        <w:t xml:space="preserve">, </w:t>
      </w:r>
      <w:r w:rsidRPr="00F040E6">
        <w:rPr>
          <w:rFonts w:eastAsia="Palatino Linotype" w:cs="Arial"/>
          <w:bCs w:val="0"/>
          <w:i/>
          <w:szCs w:val="20"/>
          <w:lang w:eastAsia="en-US"/>
        </w:rPr>
        <w:t>koszt zapewnienia bezpłatnego serwisu technicznego w okresie gwarancyjnym, zgodnie z wymaganiami SWZ, cena powinna również uwzględniać podatki, opłaty i  inne należności płatne przez Wykonawcę (w tym koszt ewentualnego cła) oraz wszelkie elementy ryzyka związane z realizacją</w:t>
      </w:r>
      <w:r w:rsidRPr="006E78C6">
        <w:rPr>
          <w:rFonts w:eastAsia="Palatino Linotype" w:cs="Arial"/>
          <w:bCs w:val="0"/>
          <w:i/>
          <w:szCs w:val="20"/>
          <w:lang w:eastAsia="en-US"/>
        </w:rPr>
        <w:t xml:space="preserve"> zamówienia</w:t>
      </w:r>
      <w:bookmarkEnd w:id="30"/>
      <w:r w:rsidRPr="006E78C6">
        <w:rPr>
          <w:rFonts w:eastAsia="Palatino Linotype" w:cs="Arial"/>
          <w:bCs w:val="0"/>
          <w:szCs w:val="20"/>
          <w:lang w:eastAsia="pl-PL"/>
        </w:rPr>
        <w:t>;</w:t>
      </w:r>
      <w:bookmarkEnd w:id="31"/>
      <w:bookmarkEnd w:id="32"/>
    </w:p>
    <w:p w14:paraId="50592B54" w14:textId="5F11ABAE" w:rsidR="00A57F79" w:rsidRPr="00E054BA" w:rsidRDefault="000C3393" w:rsidP="005A20E6">
      <w:pPr>
        <w:pStyle w:val="Nagwek3"/>
        <w:numPr>
          <w:ilvl w:val="0"/>
          <w:numId w:val="67"/>
        </w:numPr>
        <w:ind w:left="851" w:hanging="284"/>
      </w:pPr>
      <w:r>
        <w:t xml:space="preserve"> </w:t>
      </w:r>
      <w:r w:rsidR="00473F6B"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5A20E6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F35AB2">
      <w:pPr>
        <w:pStyle w:val="Nagwek3"/>
        <w:numPr>
          <w:ilvl w:val="0"/>
          <w:numId w:val="67"/>
        </w:numPr>
        <w:ind w:left="851"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11F57E70" w:rsidR="00A57F79" w:rsidRPr="00E054BA" w:rsidRDefault="00473F6B" w:rsidP="00041AE2">
      <w:pPr>
        <w:pStyle w:val="Nagwek3"/>
        <w:numPr>
          <w:ilvl w:val="0"/>
          <w:numId w:val="67"/>
        </w:numPr>
        <w:ind w:left="851" w:hanging="284"/>
      </w:pPr>
      <w:r>
        <w:t>C</w:t>
      </w:r>
      <w:r w:rsidR="00A57F79" w:rsidRPr="00E054BA">
        <w:t xml:space="preserve">ena oferty </w:t>
      </w:r>
      <w:r w:rsidR="00A37DB2">
        <w:t xml:space="preserve">netto i </w:t>
      </w:r>
      <w:r w:rsidR="00A57F79" w:rsidRPr="00E054BA">
        <w:t>brutto powinna być podana liczbowo i słownie;</w:t>
      </w:r>
    </w:p>
    <w:p w14:paraId="7C5D0C1B" w14:textId="0C282918" w:rsidR="00A57F79" w:rsidRDefault="00473F6B" w:rsidP="00041AE2">
      <w:pPr>
        <w:pStyle w:val="Nagwek3"/>
        <w:numPr>
          <w:ilvl w:val="0"/>
          <w:numId w:val="67"/>
        </w:numPr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B6441C">
      <w:pPr>
        <w:pStyle w:val="Nagwek2"/>
        <w:spacing w:before="0"/>
        <w:ind w:left="568" w:hanging="284"/>
      </w:pPr>
      <w:r>
        <w:t>Tajemnica przedsiębiorstwa.</w:t>
      </w:r>
    </w:p>
    <w:p w14:paraId="348E823F" w14:textId="6407580E" w:rsidR="007667C8" w:rsidRDefault="00CF4850" w:rsidP="005A20E6">
      <w:pPr>
        <w:pStyle w:val="Nagwek3"/>
        <w:numPr>
          <w:ilvl w:val="0"/>
          <w:numId w:val="24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</w:t>
      </w:r>
      <w:r>
        <w:lastRenderedPageBreak/>
        <w:t>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041AE2">
      <w:pPr>
        <w:pStyle w:val="Nagwek3"/>
        <w:numPr>
          <w:ilvl w:val="0"/>
          <w:numId w:val="24"/>
        </w:numPr>
        <w:ind w:left="851" w:hanging="283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041AE2">
      <w:pPr>
        <w:pStyle w:val="Nagwek3"/>
        <w:numPr>
          <w:ilvl w:val="0"/>
          <w:numId w:val="24"/>
        </w:numPr>
        <w:ind w:left="851" w:hanging="283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BE3605">
      <w:pPr>
        <w:pStyle w:val="Nagwek1"/>
      </w:pPr>
      <w:bookmarkStart w:id="33" w:name="_Toc62396896"/>
      <w:r>
        <w:t>Sposób oraz termin składania ofert.</w:t>
      </w:r>
      <w:bookmarkEnd w:id="33"/>
    </w:p>
    <w:p w14:paraId="3FE1B093" w14:textId="7502386F" w:rsidR="0031115A" w:rsidRPr="00ED6871" w:rsidRDefault="0031115A" w:rsidP="005A20E6">
      <w:pPr>
        <w:pStyle w:val="Nagwek2"/>
        <w:numPr>
          <w:ilvl w:val="0"/>
          <w:numId w:val="25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39658A26" w:rsidR="0031115A" w:rsidRPr="00EE6CCC" w:rsidRDefault="0031115A" w:rsidP="00B173C4">
      <w:pPr>
        <w:ind w:left="567" w:firstLine="0"/>
        <w:rPr>
          <w:lang w:eastAsia="x-none"/>
        </w:rPr>
      </w:pPr>
      <w:r>
        <w:rPr>
          <w:lang w:eastAsia="x-none"/>
        </w:rPr>
        <w:t xml:space="preserve">Ofertę </w:t>
      </w:r>
      <w:r w:rsidRPr="00EE6CCC">
        <w:rPr>
          <w:lang w:eastAsia="x-none"/>
        </w:rPr>
        <w:t xml:space="preserve">wraz z wymaganymi dokumentami należy złożyć w nieprzekraczalnym terminie </w:t>
      </w:r>
      <w:r w:rsidRPr="0077048B">
        <w:rPr>
          <w:b/>
          <w:lang w:eastAsia="x-none"/>
        </w:rPr>
        <w:t xml:space="preserve">do dnia </w:t>
      </w:r>
      <w:r w:rsidR="001302A1">
        <w:rPr>
          <w:b/>
          <w:lang w:eastAsia="x-none"/>
        </w:rPr>
        <w:t>2</w:t>
      </w:r>
      <w:r w:rsidR="00A44F87">
        <w:rPr>
          <w:b/>
          <w:lang w:eastAsia="x-none"/>
        </w:rPr>
        <w:t>9</w:t>
      </w:r>
      <w:r w:rsidR="001302A1">
        <w:rPr>
          <w:b/>
          <w:lang w:eastAsia="x-none"/>
        </w:rPr>
        <w:t>.07.</w:t>
      </w:r>
      <w:r w:rsidR="003C4AF1" w:rsidRPr="0077048B">
        <w:rPr>
          <w:b/>
          <w:lang w:eastAsia="x-none"/>
        </w:rPr>
        <w:t>202</w:t>
      </w:r>
      <w:r w:rsidR="002111A8">
        <w:rPr>
          <w:b/>
          <w:lang w:eastAsia="x-none"/>
        </w:rPr>
        <w:t>4</w:t>
      </w:r>
      <w:r w:rsidR="00B6441C" w:rsidRPr="0077048B">
        <w:rPr>
          <w:b/>
          <w:lang w:eastAsia="x-none"/>
        </w:rPr>
        <w:t xml:space="preserve"> r.</w:t>
      </w:r>
      <w:r w:rsidRPr="0077048B">
        <w:rPr>
          <w:b/>
          <w:lang w:eastAsia="x-none"/>
        </w:rPr>
        <w:t xml:space="preserve">, do godziny </w:t>
      </w:r>
      <w:r w:rsidR="00A4796A">
        <w:rPr>
          <w:b/>
          <w:lang w:eastAsia="x-none"/>
        </w:rPr>
        <w:t>11</w:t>
      </w:r>
      <w:r w:rsidR="003C0309" w:rsidRPr="0077048B">
        <w:rPr>
          <w:b/>
          <w:lang w:eastAsia="x-none"/>
        </w:rPr>
        <w:t>:00</w:t>
      </w:r>
      <w:r w:rsidRPr="00EE6CCC">
        <w:rPr>
          <w:lang w:eastAsia="x-none"/>
        </w:rPr>
        <w:t>.</w:t>
      </w:r>
      <w:r w:rsidR="003C4AF1" w:rsidRPr="00EE6CCC">
        <w:rPr>
          <w:lang w:eastAsia="x-none"/>
        </w:rPr>
        <w:t xml:space="preserve"> </w:t>
      </w:r>
      <w:r w:rsidRPr="00EE6CCC"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 w:rsidRPr="00EE6CCC">
        <w:rPr>
          <w:lang w:eastAsia="x-none"/>
        </w:rPr>
        <w:t>Pzp</w:t>
      </w:r>
      <w:proofErr w:type="spellEnd"/>
      <w:r w:rsidRPr="00EE6CCC">
        <w:rPr>
          <w:lang w:eastAsia="x-none"/>
        </w:rPr>
        <w:t>.</w:t>
      </w:r>
    </w:p>
    <w:p w14:paraId="6B72825F" w14:textId="00874A8F" w:rsidR="00B173C4" w:rsidRPr="00EE6CCC" w:rsidRDefault="00B173C4" w:rsidP="00B76598">
      <w:pPr>
        <w:pStyle w:val="Nagwek2"/>
        <w:ind w:left="567" w:hanging="283"/>
        <w:rPr>
          <w:rFonts w:eastAsia="Calibri"/>
        </w:rPr>
      </w:pPr>
      <w:r w:rsidRPr="00EE6CCC">
        <w:rPr>
          <w:rFonts w:eastAsia="Calibri"/>
        </w:rPr>
        <w:t>Sposób złożenia oferty.</w:t>
      </w:r>
    </w:p>
    <w:p w14:paraId="0BEB3DAD" w14:textId="7E9DDAE1" w:rsidR="00B173C4" w:rsidRPr="00EE6CCC" w:rsidRDefault="00B173C4" w:rsidP="005A20E6">
      <w:pPr>
        <w:pStyle w:val="Nagwek3"/>
        <w:numPr>
          <w:ilvl w:val="0"/>
          <w:numId w:val="26"/>
        </w:numPr>
        <w:ind w:left="851" w:hanging="284"/>
        <w:rPr>
          <w:rFonts w:eastAsia="Arial Unicode MS"/>
        </w:rPr>
      </w:pPr>
      <w:r w:rsidRPr="00EE6CCC">
        <w:rPr>
          <w:rFonts w:eastAsia="Arial Unicode MS"/>
        </w:rPr>
        <w:t>Ofertę oraz wszelkie</w:t>
      </w:r>
      <w:r w:rsidR="00A0368D" w:rsidRPr="00EE6CCC">
        <w:rPr>
          <w:rFonts w:eastAsia="Arial Unicode MS"/>
        </w:rPr>
        <w:t xml:space="preserve"> wymagane w SWZ</w:t>
      </w:r>
      <w:r w:rsidRPr="00EE6CCC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 w:rsidRPr="00EE6CCC">
        <w:rPr>
          <w:rFonts w:eastAsia="Arial Unicode MS"/>
        </w:rPr>
        <w:t xml:space="preserve">rt. 68 ustawy </w:t>
      </w:r>
      <w:proofErr w:type="spellStart"/>
      <w:r w:rsidR="00A62983" w:rsidRPr="00EE6CCC">
        <w:rPr>
          <w:rFonts w:eastAsia="Arial Unicode MS"/>
        </w:rPr>
        <w:t>Pzp</w:t>
      </w:r>
      <w:proofErr w:type="spellEnd"/>
      <w:r w:rsidRPr="00EE6CCC">
        <w:rPr>
          <w:rFonts w:eastAsia="Arial Unicode MS"/>
        </w:rPr>
        <w:t xml:space="preserve">, zapewniających zachowanie integralności, autentyczności, nienaruszalności danych i ich poufności w ramach wymiany i przechowywania informacji, w tym zapewniających możliwość zapoznania się z ich treścią wyłącznie po upływie terminu na ich składanie, w więc za pośrednictwem </w:t>
      </w:r>
      <w:hyperlink r:id="rId27">
        <w:r w:rsidRPr="00EE6CCC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E6CCC">
        <w:rPr>
          <w:rFonts w:eastAsia="Arial Unicode MS"/>
        </w:rPr>
        <w:t>;</w:t>
      </w:r>
    </w:p>
    <w:p w14:paraId="46FE998E" w14:textId="617AA3EC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Ofertę wraz z wymaganymi dokumentami należy umieścić na </w:t>
      </w:r>
      <w:hyperlink r:id="rId28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 pod adresem</w:t>
      </w:r>
      <w:r w:rsidR="00BB50C1" w:rsidRPr="00EE6CCC">
        <w:rPr>
          <w:rFonts w:eastAsia="Calibri"/>
        </w:rPr>
        <w:t xml:space="preserve">: </w:t>
      </w:r>
      <w:hyperlink r:id="rId29" w:history="1">
        <w:r w:rsidR="00BB50C1" w:rsidRPr="00EE6CCC">
          <w:rPr>
            <w:rStyle w:val="Hipercze"/>
            <w:rFonts w:eastAsia="Calibri"/>
          </w:rPr>
          <w:t>https://</w:t>
        </w:r>
        <w:r w:rsidR="00BB50C1" w:rsidRPr="00A4796A">
          <w:rPr>
            <w:rFonts w:eastAsia="Arial Unicode MS"/>
          </w:rPr>
          <w:t>platformazakupowa</w:t>
        </w:r>
        <w:r w:rsidR="00BB50C1" w:rsidRPr="00EE6CCC">
          <w:rPr>
            <w:rStyle w:val="Hipercze"/>
            <w:rFonts w:eastAsia="Calibri"/>
          </w:rPr>
          <w:t>.pl/pn/us</w:t>
        </w:r>
      </w:hyperlink>
      <w:r w:rsidR="00B173C4" w:rsidRPr="00EE6CCC">
        <w:rPr>
          <w:rFonts w:eastAsia="Calibri"/>
        </w:rPr>
        <w:t xml:space="preserve">   do upływu terminu składania ofert, o któ</w:t>
      </w:r>
      <w:r w:rsidR="00A0368D" w:rsidRPr="00EE6CCC">
        <w:rPr>
          <w:rFonts w:eastAsia="Calibri"/>
        </w:rPr>
        <w:t>rym mowa w ust. 1;</w:t>
      </w:r>
    </w:p>
    <w:p w14:paraId="6086E4D3" w14:textId="622DCB84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Po wypełnieniu Formula</w:t>
      </w:r>
      <w:r w:rsidR="00584E90" w:rsidRPr="00EE6CCC">
        <w:rPr>
          <w:rFonts w:eastAsia="Calibri"/>
        </w:rPr>
        <w:t>rza składania oferty</w:t>
      </w:r>
      <w:r w:rsidRPr="00EE6CCC">
        <w:rPr>
          <w:rFonts w:eastAsia="Calibri"/>
        </w:rPr>
        <w:t xml:space="preserve"> i dołączenia  wszystkich wymaganych załączników</w:t>
      </w:r>
      <w:r w:rsidR="00584E90" w:rsidRPr="00EE6CCC">
        <w:rPr>
          <w:rFonts w:eastAsia="Calibri"/>
        </w:rPr>
        <w:t>,</w:t>
      </w:r>
      <w:r w:rsidRPr="00EE6CCC">
        <w:rPr>
          <w:rFonts w:eastAsia="Calibri"/>
        </w:rPr>
        <w:t xml:space="preserve"> należy kliknąć </w:t>
      </w:r>
      <w:r w:rsidRPr="00A4796A">
        <w:rPr>
          <w:rFonts w:eastAsia="Arial Unicode MS"/>
        </w:rPr>
        <w:t>prz</w:t>
      </w:r>
      <w:r w:rsidR="00584E90" w:rsidRPr="00A4796A">
        <w:rPr>
          <w:rFonts w:eastAsia="Arial Unicode MS"/>
        </w:rPr>
        <w:t>ycisk</w:t>
      </w:r>
      <w:r w:rsidR="00584E90" w:rsidRPr="00EE6CCC">
        <w:rPr>
          <w:rFonts w:eastAsia="Calibri"/>
        </w:rPr>
        <w:t xml:space="preserve"> „Przejdź do podsumowania”;</w:t>
      </w:r>
    </w:p>
    <w:p w14:paraId="32055423" w14:textId="37904B5F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O</w:t>
      </w:r>
      <w:r w:rsidR="00584E90" w:rsidRPr="00EE6CCC">
        <w:rPr>
          <w:rFonts w:eastAsia="Calibri"/>
        </w:rPr>
        <w:t xml:space="preserve">ferta </w:t>
      </w:r>
      <w:r w:rsidRPr="00EE6CCC">
        <w:rPr>
          <w:rFonts w:eastAsia="Calibri"/>
        </w:rPr>
        <w:t>składana elektronicznie musi zostać podpisana elektronicznym p</w:t>
      </w:r>
      <w:r w:rsidR="00584E90" w:rsidRPr="00EE6CCC">
        <w:rPr>
          <w:rFonts w:eastAsia="Calibri"/>
        </w:rPr>
        <w:t>odpisem kwalifikowanym</w:t>
      </w:r>
      <w:r w:rsidRPr="00EE6CCC">
        <w:rPr>
          <w:rFonts w:eastAsia="Calibri"/>
        </w:rPr>
        <w:t xml:space="preserve">. W procesie </w:t>
      </w:r>
      <w:r w:rsidRPr="00A4796A">
        <w:rPr>
          <w:rFonts w:eastAsia="Arial Unicode MS"/>
        </w:rPr>
        <w:t>składania</w:t>
      </w:r>
      <w:r w:rsidRPr="00EE6CCC">
        <w:rPr>
          <w:rFonts w:eastAsia="Calibri"/>
        </w:rPr>
        <w:t xml:space="preserve"> oferty za pośrednictwem </w:t>
      </w:r>
      <w:hyperlink r:id="rId30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Pr="00EE6CCC">
        <w:rPr>
          <w:rFonts w:eastAsia="Calibri"/>
        </w:rPr>
        <w:t xml:space="preserve">, wykonawca powinien złożyć </w:t>
      </w:r>
      <w:r w:rsidRPr="00EE6CCC">
        <w:rPr>
          <w:rFonts w:eastAsia="Calibri"/>
        </w:rPr>
        <w:lastRenderedPageBreak/>
        <w:t xml:space="preserve">podpis bezpośrednio na dokumentach przesłanych za pośrednictwem </w:t>
      </w:r>
      <w:hyperlink r:id="rId31">
        <w:r w:rsidRPr="00EE6CCC">
          <w:rPr>
            <w:rFonts w:eastAsia="Calibri"/>
            <w:color w:val="1155CC"/>
            <w:u w:val="single"/>
          </w:rPr>
          <w:t>platformazakupowa.pl</w:t>
        </w:r>
      </w:hyperlink>
      <w:r w:rsidR="00584E90" w:rsidRPr="00EE6CCC">
        <w:rPr>
          <w:rFonts w:eastAsia="Calibri"/>
        </w:rPr>
        <w:t>. Zalecane jest</w:t>
      </w:r>
      <w:r w:rsidRPr="00EE6CCC">
        <w:rPr>
          <w:rFonts w:eastAsia="Calibri"/>
        </w:rPr>
        <w:t xml:space="preserve"> stosowanie podpisu na każdym załączonym pliku oso</w:t>
      </w:r>
      <w:r w:rsidR="00584E90" w:rsidRPr="00EE6CCC">
        <w:rPr>
          <w:rFonts w:eastAsia="Calibri"/>
        </w:rPr>
        <w:t>bno;</w:t>
      </w:r>
    </w:p>
    <w:p w14:paraId="11798242" w14:textId="708B9444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Za </w:t>
      </w:r>
      <w:r w:rsidRPr="00A4796A">
        <w:rPr>
          <w:rFonts w:eastAsia="Arial Unicode MS"/>
        </w:rPr>
        <w:t>datę</w:t>
      </w:r>
      <w:r w:rsidRPr="00EE6CCC">
        <w:rPr>
          <w:rFonts w:eastAsia="Calibri"/>
        </w:rPr>
        <w:t xml:space="preserve"> złożenia oferty przyjmuje się datę jej przekazania w systemie (platformie) w drugim kroku składania oferty poprzez kliknięcie przycisku “Złóż ofertę” i wyświetlenie się komunikatu, że oferta</w:t>
      </w:r>
      <w:r w:rsidR="00080C23" w:rsidRPr="00EE6CCC">
        <w:rPr>
          <w:rFonts w:eastAsia="Calibri"/>
        </w:rPr>
        <w:t xml:space="preserve"> została zaszyfrowana i złożona;</w:t>
      </w:r>
    </w:p>
    <w:p w14:paraId="7D86D2A6" w14:textId="5EC3EFA0" w:rsidR="0031115A" w:rsidRPr="00EE6CCC" w:rsidRDefault="0031115A" w:rsidP="00A4796A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>Szczegółowa instrukcja dla Wykonawców dotycząca złożenia, zmiany i wycofania oferty</w:t>
      </w:r>
      <w:r w:rsidR="00080C23" w:rsidRPr="00EE6CCC">
        <w:rPr>
          <w:rFonts w:eastAsia="Calibri"/>
        </w:rPr>
        <w:t xml:space="preserve"> przed upływem terminu </w:t>
      </w:r>
      <w:r w:rsidR="00080C23" w:rsidRPr="00A4796A">
        <w:rPr>
          <w:rFonts w:eastAsia="Arial Unicode MS"/>
        </w:rPr>
        <w:t>składania</w:t>
      </w:r>
      <w:r w:rsidR="00080C23" w:rsidRPr="00EE6CCC">
        <w:rPr>
          <w:rFonts w:eastAsia="Calibri"/>
        </w:rPr>
        <w:t xml:space="preserve"> ofert</w:t>
      </w:r>
      <w:r w:rsidRPr="00EE6CCC">
        <w:rPr>
          <w:rFonts w:eastAsia="Calibri"/>
        </w:rPr>
        <w:t xml:space="preserve"> znajduje się na stronie internetowej pod adresem:  </w:t>
      </w:r>
      <w:hyperlink r:id="rId32">
        <w:r w:rsidRPr="00EE6CCC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E6CCC" w:rsidRDefault="00F85C46" w:rsidP="00BE3605">
      <w:pPr>
        <w:pStyle w:val="Nagwek1"/>
      </w:pPr>
      <w:bookmarkStart w:id="34" w:name="_Toc62396897"/>
      <w:r w:rsidRPr="00EE6CCC">
        <w:t>Termin i tryb otwarcia ofert.</w:t>
      </w:r>
      <w:bookmarkEnd w:id="34"/>
    </w:p>
    <w:p w14:paraId="7D3146F9" w14:textId="4946C3EC" w:rsidR="0003593D" w:rsidRPr="00EE6CCC" w:rsidRDefault="0003593D" w:rsidP="005A20E6">
      <w:pPr>
        <w:pStyle w:val="Nagwek2"/>
        <w:numPr>
          <w:ilvl w:val="0"/>
          <w:numId w:val="27"/>
        </w:numPr>
        <w:ind w:left="567" w:hanging="283"/>
        <w:rPr>
          <w:rFonts w:eastAsia="Calibri"/>
        </w:rPr>
      </w:pPr>
      <w:r w:rsidRPr="00EE6CCC">
        <w:rPr>
          <w:rFonts w:eastAsia="Calibri"/>
        </w:rPr>
        <w:t>Termin otwarcia ofert.</w:t>
      </w:r>
    </w:p>
    <w:p w14:paraId="667CC314" w14:textId="30BD51FE" w:rsidR="0003593D" w:rsidRPr="00EE6CCC" w:rsidRDefault="0003593D" w:rsidP="005A20E6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 w:rsidRPr="00EE6CCC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E6CCC">
        <w:rPr>
          <w:rFonts w:eastAsia="Calibri"/>
        </w:rPr>
        <w:t xml:space="preserve">składania ofert. Zamawiający dokona otwarcia ofert </w:t>
      </w:r>
      <w:r w:rsidR="009A7AB0" w:rsidRPr="0077048B">
        <w:rPr>
          <w:rFonts w:eastAsia="Calibri"/>
          <w:b/>
        </w:rPr>
        <w:t xml:space="preserve">w dniu </w:t>
      </w:r>
      <w:r w:rsidR="001302A1">
        <w:rPr>
          <w:rFonts w:eastAsia="Calibri"/>
          <w:b/>
        </w:rPr>
        <w:t>2</w:t>
      </w:r>
      <w:r w:rsidR="00A44F87">
        <w:rPr>
          <w:rFonts w:eastAsia="Calibri"/>
          <w:b/>
        </w:rPr>
        <w:t>9</w:t>
      </w:r>
      <w:r w:rsidR="001302A1">
        <w:rPr>
          <w:rFonts w:eastAsia="Calibri"/>
          <w:b/>
        </w:rPr>
        <w:t>.07.</w:t>
      </w:r>
      <w:r w:rsidR="003C4AF1" w:rsidRPr="0077048B">
        <w:rPr>
          <w:rFonts w:eastAsia="Calibri"/>
          <w:b/>
        </w:rPr>
        <w:t>202</w:t>
      </w:r>
      <w:r w:rsidR="002111A8">
        <w:rPr>
          <w:rFonts w:eastAsia="Calibri"/>
          <w:b/>
        </w:rPr>
        <w:t>4</w:t>
      </w:r>
      <w:r w:rsidR="003C4AF1" w:rsidRPr="0077048B">
        <w:rPr>
          <w:rFonts w:eastAsia="Calibri"/>
          <w:b/>
        </w:rPr>
        <w:t xml:space="preserve"> r. </w:t>
      </w:r>
      <w:r w:rsidR="009A7AB0" w:rsidRPr="0077048B">
        <w:rPr>
          <w:rFonts w:eastAsia="Calibri"/>
          <w:b/>
        </w:rPr>
        <w:t xml:space="preserve"> o </w:t>
      </w:r>
      <w:r w:rsidR="00A335BE" w:rsidRPr="0077048B">
        <w:rPr>
          <w:rFonts w:eastAsia="Calibri"/>
          <w:b/>
        </w:rPr>
        <w:t xml:space="preserve">godz. </w:t>
      </w:r>
      <w:r w:rsidR="00A4796A">
        <w:rPr>
          <w:rFonts w:eastAsia="Calibri"/>
          <w:b/>
        </w:rPr>
        <w:t>11</w:t>
      </w:r>
      <w:r w:rsidR="003C4AF1" w:rsidRPr="0077048B">
        <w:rPr>
          <w:rFonts w:eastAsia="Calibri"/>
          <w:b/>
        </w:rPr>
        <w:t>:15</w:t>
      </w:r>
      <w:r w:rsidR="003C4AF1" w:rsidRPr="00EE6CCC">
        <w:rPr>
          <w:rFonts w:eastAsia="Calibri"/>
        </w:rPr>
        <w:t>.</w:t>
      </w:r>
    </w:p>
    <w:p w14:paraId="31305ACC" w14:textId="6A4122A8" w:rsidR="009A7AB0" w:rsidRPr="009A7AB0" w:rsidRDefault="009A7AB0" w:rsidP="00A4796A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</w:t>
      </w:r>
      <w:r w:rsidRPr="00A4796A">
        <w:rPr>
          <w:rFonts w:eastAsia="Calibri"/>
        </w:rPr>
        <w:t>awaria</w:t>
      </w:r>
      <w:r>
        <w:t xml:space="preserve">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A4796A">
      <w:pPr>
        <w:pStyle w:val="Nagwek3"/>
        <w:numPr>
          <w:ilvl w:val="0"/>
          <w:numId w:val="28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B76598">
      <w:pPr>
        <w:pStyle w:val="Nagwek2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5A20E6">
      <w:pPr>
        <w:pStyle w:val="Nagwek3"/>
        <w:numPr>
          <w:ilvl w:val="0"/>
          <w:numId w:val="29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A4796A">
      <w:pPr>
        <w:pStyle w:val="Nagwek3"/>
        <w:numPr>
          <w:ilvl w:val="0"/>
          <w:numId w:val="29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Zamawiający, niezwłocznie po otwarciu ofert, udostępnia na stronie internetowej prowadzonego </w:t>
      </w:r>
      <w:r w:rsidRPr="00A4796A">
        <w:rPr>
          <w:rStyle w:val="Nagwek3Znak"/>
          <w:rFonts w:eastAsia="Calibri"/>
        </w:rPr>
        <w:t>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3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5A20E6">
      <w:pPr>
        <w:pStyle w:val="Nagwek4"/>
        <w:numPr>
          <w:ilvl w:val="0"/>
          <w:numId w:val="46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A4796A">
      <w:pPr>
        <w:pStyle w:val="Nagwek4"/>
        <w:numPr>
          <w:ilvl w:val="0"/>
          <w:numId w:val="46"/>
        </w:numPr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A4796A">
      <w:pPr>
        <w:pStyle w:val="Nagwek3"/>
        <w:numPr>
          <w:ilvl w:val="0"/>
          <w:numId w:val="29"/>
        </w:numPr>
        <w:ind w:left="851"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BE3605">
      <w:pPr>
        <w:pStyle w:val="Nagwek1"/>
      </w:pPr>
      <w:bookmarkStart w:id="35" w:name="_Toc62396898"/>
      <w:r>
        <w:lastRenderedPageBreak/>
        <w:t>Termin związania ofertą.</w:t>
      </w:r>
      <w:bookmarkEnd w:id="35"/>
      <w:r>
        <w:t xml:space="preserve"> </w:t>
      </w:r>
    </w:p>
    <w:p w14:paraId="2B839405" w14:textId="0FA7F6F1" w:rsidR="00D06776" w:rsidRPr="00EE6CCC" w:rsidRDefault="00D06776" w:rsidP="005A20E6">
      <w:pPr>
        <w:pStyle w:val="Nagwek2"/>
        <w:numPr>
          <w:ilvl w:val="0"/>
          <w:numId w:val="30"/>
        </w:numPr>
        <w:ind w:left="567" w:hanging="283"/>
      </w:pPr>
      <w:r w:rsidRPr="00EE6CCC">
        <w:t>Określenie terminu związania ofertą.</w:t>
      </w:r>
    </w:p>
    <w:p w14:paraId="39B93014" w14:textId="00FAA506" w:rsidR="00D06776" w:rsidRDefault="00D06776" w:rsidP="00ED6871">
      <w:pPr>
        <w:pStyle w:val="Nagwek3"/>
        <w:numPr>
          <w:ilvl w:val="0"/>
          <w:numId w:val="0"/>
        </w:numPr>
        <w:ind w:left="567"/>
      </w:pPr>
      <w:r w:rsidRPr="00EE6CCC">
        <w:t>Wykonawca będzie związany złożoną przez siebie ofertą od dnia upływu terminu składania ofert przez okres 90 dni</w:t>
      </w:r>
      <w:r w:rsidR="00782008" w:rsidRPr="00EE6CCC">
        <w:t xml:space="preserve"> tj. do dnia </w:t>
      </w:r>
      <w:r w:rsidR="001302A1">
        <w:t>2</w:t>
      </w:r>
      <w:r w:rsidR="00A44F87">
        <w:t>6</w:t>
      </w:r>
      <w:bookmarkStart w:id="36" w:name="_GoBack"/>
      <w:bookmarkEnd w:id="36"/>
      <w:r w:rsidR="001302A1">
        <w:t>.10.</w:t>
      </w:r>
      <w:r w:rsidR="0077048B">
        <w:t>2024</w:t>
      </w:r>
      <w:r w:rsidR="00EE6CCC" w:rsidRPr="00EE6CCC">
        <w:t xml:space="preserve"> </w:t>
      </w:r>
      <w:r w:rsidR="003C4AF1" w:rsidRPr="00EE6CCC">
        <w:t>r.</w:t>
      </w:r>
    </w:p>
    <w:p w14:paraId="2A2BB542" w14:textId="5D40E593" w:rsidR="00782008" w:rsidRDefault="00782008" w:rsidP="00ED6871">
      <w:pPr>
        <w:pStyle w:val="Nagwek2"/>
      </w:pPr>
      <w:r>
        <w:t>Przedłużenie terminu związania ofertą.</w:t>
      </w:r>
    </w:p>
    <w:p w14:paraId="1DB40FB2" w14:textId="75368EC1" w:rsidR="00782008" w:rsidRDefault="00782008" w:rsidP="005A20E6">
      <w:pPr>
        <w:pStyle w:val="Nagwek3"/>
        <w:numPr>
          <w:ilvl w:val="0"/>
          <w:numId w:val="31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A4796A">
      <w:pPr>
        <w:pStyle w:val="Nagwek3"/>
        <w:numPr>
          <w:ilvl w:val="0"/>
          <w:numId w:val="31"/>
        </w:numPr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A4796A">
      <w:pPr>
        <w:pStyle w:val="Nagwek3"/>
        <w:numPr>
          <w:ilvl w:val="0"/>
          <w:numId w:val="31"/>
        </w:numPr>
        <w:ind w:left="851"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A4796A">
      <w:pPr>
        <w:pStyle w:val="Nagwek3"/>
        <w:numPr>
          <w:ilvl w:val="0"/>
          <w:numId w:val="31"/>
        </w:numPr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BE3605">
      <w:pPr>
        <w:pStyle w:val="Nagwek1"/>
      </w:pPr>
      <w:bookmarkStart w:id="37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7"/>
    </w:p>
    <w:p w14:paraId="60A11A2F" w14:textId="1EF2A4B7" w:rsidR="00F85C46" w:rsidRPr="00E054BA" w:rsidRDefault="00D00A2F" w:rsidP="00BE3605">
      <w:pPr>
        <w:keepNext/>
        <w:numPr>
          <w:ilvl w:val="0"/>
          <w:numId w:val="1"/>
        </w:numPr>
        <w:spacing w:before="40" w:after="40"/>
        <w:ind w:left="568" w:hanging="284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5DAA7CBF" w14:textId="705BE4AB" w:rsidR="00EA6CF6" w:rsidRPr="00EA6CF6" w:rsidRDefault="003C094D" w:rsidP="00EA6CF6">
      <w:pPr>
        <w:pStyle w:val="Nagwek3"/>
        <w:numPr>
          <w:ilvl w:val="0"/>
          <w:numId w:val="35"/>
        </w:numPr>
        <w:ind w:left="851" w:hanging="284"/>
      </w:pPr>
      <w:r>
        <w:t>Z</w:t>
      </w:r>
      <w:r w:rsidR="00F85C46" w:rsidRPr="00E054BA">
        <w:t xml:space="preserve">a ofertę najkorzystniejszą </w:t>
      </w:r>
      <w:r w:rsidR="003B6B67">
        <w:t xml:space="preserve">w danej części postępowania </w:t>
      </w:r>
      <w:r w:rsidR="00F85C46" w:rsidRPr="00E054BA">
        <w:t>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677"/>
        <w:gridCol w:w="1418"/>
        <w:gridCol w:w="1559"/>
      </w:tblGrid>
      <w:tr w:rsidR="007347EC" w:rsidRPr="00957C9F" w14:paraId="77A11334" w14:textId="77777777" w:rsidTr="00B6441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1B3499">
            <w:pPr>
              <w:tabs>
                <w:tab w:val="left" w:pos="606"/>
              </w:tabs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l.p.</w:t>
            </w:r>
          </w:p>
        </w:tc>
        <w:tc>
          <w:tcPr>
            <w:tcW w:w="4677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418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559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1B3499">
            <w:pPr>
              <w:spacing w:after="120" w:line="240" w:lineRule="auto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09D81B94" w14:textId="7939DAEB" w:rsidR="003C3AC5" w:rsidRPr="00957C9F" w:rsidRDefault="003C0309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Łączna c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ena </w:t>
            </w: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ofertowa 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brutto (C)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42A6C4EC" w14:textId="7CC27416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12DD6881" w14:textId="1367D91F" w:rsidR="003C3AC5" w:rsidRPr="00957C9F" w:rsidRDefault="007564AA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2A7CBC81" w:rsidR="003C3AC5" w:rsidRPr="00791BE2" w:rsidRDefault="002111A8" w:rsidP="003C3AC5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</w:t>
            </w:r>
            <w:r w:rsidR="003C3AC5"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377B5529" w14:textId="126BEE4E" w:rsidR="003C3AC5" w:rsidRPr="00957C9F" w:rsidRDefault="003C3AC5" w:rsidP="003C3AC5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Termin 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realizacji zamówienia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(T)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117EC895" w14:textId="2CCF7832" w:rsidR="003C3AC5" w:rsidRPr="00957C9F" w:rsidRDefault="002111A8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7E1C8EE" w14:textId="58321137" w:rsidR="003C3AC5" w:rsidRPr="00957C9F" w:rsidRDefault="002111A8" w:rsidP="003C3AC5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7564AA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  <w:tr w:rsidR="00E94DEF" w:rsidRPr="00E054BA" w14:paraId="0508A76B" w14:textId="77777777" w:rsidTr="00B6441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F2A9A89" w14:textId="6F5D4B9E" w:rsidR="00E94DEF" w:rsidRDefault="00E94DEF" w:rsidP="00E94DE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677" w:type="dxa"/>
            <w:shd w:val="clear" w:color="auto" w:fill="F2F2F2" w:themeFill="background1" w:themeFillShade="F2"/>
            <w:vAlign w:val="center"/>
          </w:tcPr>
          <w:p w14:paraId="707733D6" w14:textId="72FB019B" w:rsidR="00E94DEF" w:rsidRPr="00957C9F" w:rsidRDefault="00E94DEF" w:rsidP="00E94DEF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Okres gwarancji</w:t>
            </w:r>
            <w:r w:rsidR="004A1C0D"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na </w:t>
            </w:r>
            <w:r w:rsidR="00525262">
              <w:rPr>
                <w:rFonts w:cs="Arial"/>
                <w:color w:val="222A35" w:themeColor="text2" w:themeShade="80"/>
                <w:szCs w:val="20"/>
                <w:lang w:eastAsia="pl-PL"/>
              </w:rPr>
              <w:t>Sprzęt</w:t>
            </w: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 xml:space="preserve"> (G)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80C902E" w14:textId="414B39A4" w:rsidR="00E94DEF" w:rsidRDefault="00E94DEF" w:rsidP="00E94DE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%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0503FCDF" w14:textId="7DEF282F" w:rsidR="00E94DEF" w:rsidRDefault="00E94DEF" w:rsidP="00E94DE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20</w:t>
            </w:r>
          </w:p>
        </w:tc>
      </w:tr>
    </w:tbl>
    <w:p w14:paraId="4699BFCA" w14:textId="444CE8BF" w:rsidR="00F85C46" w:rsidRDefault="00F85C46" w:rsidP="00F85C46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3C0309">
      <w:pPr>
        <w:tabs>
          <w:tab w:val="left" w:pos="284"/>
          <w:tab w:val="left" w:pos="567"/>
        </w:tabs>
        <w:spacing w:before="240"/>
        <w:ind w:left="0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9F2E8A9" w14:textId="10606A49" w:rsidR="00F85C46" w:rsidRPr="00E054BA" w:rsidRDefault="003C094D" w:rsidP="00EA6CF6">
      <w:pPr>
        <w:pStyle w:val="Nagwek3"/>
        <w:keepNext/>
        <w:numPr>
          <w:ilvl w:val="0"/>
          <w:numId w:val="32"/>
        </w:numPr>
        <w:spacing w:before="240"/>
        <w:ind w:left="851" w:hanging="284"/>
      </w:pPr>
      <w:r>
        <w:lastRenderedPageBreak/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5A20E6">
      <w:pPr>
        <w:pStyle w:val="Nagwek4"/>
        <w:keepNext/>
        <w:numPr>
          <w:ilvl w:val="0"/>
          <w:numId w:val="34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9B8BF4F" w:rsidR="00F85C46" w:rsidRPr="00CE4834" w:rsidRDefault="00F85C46" w:rsidP="005A20E6">
      <w:pPr>
        <w:pStyle w:val="Akapitzlist"/>
        <w:numPr>
          <w:ilvl w:val="0"/>
          <w:numId w:val="33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 xml:space="preserve">wienia </w:t>
      </w:r>
      <w:r w:rsidR="003B6B67">
        <w:rPr>
          <w:rFonts w:cs="Arial"/>
          <w:color w:val="000000" w:themeColor="text1"/>
          <w:szCs w:val="20"/>
          <w:lang w:eastAsia="pl-PL"/>
        </w:rPr>
        <w:t xml:space="preserve">w danej części 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1EEFA65C" w:rsidR="00F85C46" w:rsidRPr="00CE4834" w:rsidRDefault="007347EC" w:rsidP="0061721E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5A20E6">
      <w:pPr>
        <w:pStyle w:val="Akapitzlist"/>
        <w:numPr>
          <w:ilvl w:val="0"/>
          <w:numId w:val="33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5BEA5E4D" w:rsidR="00F85C46" w:rsidRPr="00CE4834" w:rsidRDefault="00F85C46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="007564AA">
        <w:rPr>
          <w:rFonts w:cs="Arial"/>
          <w:b/>
          <w:color w:val="000000" w:themeColor="text1"/>
          <w:szCs w:val="20"/>
          <w:lang w:eastAsia="pl-PL"/>
        </w:rPr>
        <w:t>60</w:t>
      </w:r>
      <w:r w:rsidRPr="00CE4834">
        <w:rPr>
          <w:rFonts w:cs="Arial"/>
          <w:b/>
          <w:color w:val="000000" w:themeColor="text1"/>
          <w:szCs w:val="20"/>
          <w:lang w:eastAsia="pl-PL"/>
        </w:rPr>
        <w:t xml:space="preserve"> pkt.</w:t>
      </w:r>
    </w:p>
    <w:p w14:paraId="2F441B4E" w14:textId="20986BE7" w:rsidR="00F85C46" w:rsidRPr="00EA6CF6" w:rsidRDefault="00F85C46" w:rsidP="00EA6CF6">
      <w:pPr>
        <w:pStyle w:val="Nagwek4"/>
        <w:keepNext/>
        <w:numPr>
          <w:ilvl w:val="0"/>
          <w:numId w:val="34"/>
        </w:numPr>
        <w:ind w:left="1134" w:hanging="283"/>
        <w:rPr>
          <w:color w:val="000000" w:themeColor="text1"/>
        </w:rPr>
      </w:pPr>
      <w:r w:rsidRPr="004A3E55">
        <w:t>zasady</w:t>
      </w:r>
      <w:r w:rsidRPr="00EA6CF6">
        <w:rPr>
          <w:color w:val="000000" w:themeColor="text1"/>
        </w:rPr>
        <w:t xml:space="preserve"> przyznawania punktów w kryterium </w:t>
      </w:r>
      <w:r w:rsidRPr="00EA6CF6">
        <w:rPr>
          <w:b/>
          <w:color w:val="000000" w:themeColor="text1"/>
        </w:rPr>
        <w:t xml:space="preserve">„termin </w:t>
      </w:r>
      <w:r w:rsidR="007564AA" w:rsidRPr="00EA6CF6">
        <w:rPr>
          <w:b/>
          <w:color w:val="000000" w:themeColor="text1"/>
          <w:lang w:val="pl-PL"/>
        </w:rPr>
        <w:t>realizacji zamówienia</w:t>
      </w:r>
      <w:r w:rsidRPr="00EA6CF6">
        <w:rPr>
          <w:b/>
          <w:color w:val="000000" w:themeColor="text1"/>
        </w:rPr>
        <w:t>” (T):</w:t>
      </w:r>
    </w:p>
    <w:p w14:paraId="3053B9C3" w14:textId="766B5D47" w:rsidR="00C00EDC" w:rsidRPr="00C00EDC" w:rsidRDefault="00C00EDC" w:rsidP="00EA6CF6">
      <w:pPr>
        <w:tabs>
          <w:tab w:val="left" w:pos="1418"/>
        </w:tabs>
        <w:ind w:left="1134" w:firstLine="0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Punkty za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zostaną przyznane w następujący sposób:</w:t>
      </w:r>
    </w:p>
    <w:p w14:paraId="170A4163" w14:textId="253258F2" w:rsidR="00C00EDC" w:rsidRPr="00C00ED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</w:t>
      </w:r>
      <w:r w:rsidR="004A324C">
        <w:rPr>
          <w:rFonts w:cs="Arial"/>
          <w:color w:val="000000"/>
          <w:szCs w:val="20"/>
          <w:lang w:eastAsia="pl-PL"/>
        </w:rPr>
        <w:t>;</w:t>
      </w:r>
    </w:p>
    <w:p w14:paraId="7F7B3ABE" w14:textId="66F7F2BE" w:rsidR="00C00EDC" w:rsidRPr="005E280C" w:rsidRDefault="00C00EDC" w:rsidP="00C00ED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Wykonawca winien podać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w pełnych</w:t>
      </w:r>
      <w:r w:rsidR="00954D64">
        <w:rPr>
          <w:rFonts w:cs="Arial"/>
          <w:szCs w:val="20"/>
          <w:lang w:eastAsia="pl-PL"/>
        </w:rPr>
        <w:t xml:space="preserve"> </w:t>
      </w:r>
      <w:r w:rsidR="00E94DEF">
        <w:rPr>
          <w:rFonts w:cs="Arial"/>
          <w:szCs w:val="20"/>
          <w:lang w:eastAsia="pl-PL"/>
        </w:rPr>
        <w:t>tygodniach</w:t>
      </w:r>
      <w:r w:rsidRPr="00C00EDC">
        <w:rPr>
          <w:rFonts w:cs="Arial"/>
          <w:szCs w:val="20"/>
          <w:lang w:eastAsia="pl-PL"/>
        </w:rPr>
        <w:t>, liczony od</w:t>
      </w:r>
      <w:r w:rsidR="0008054F">
        <w:rPr>
          <w:rFonts w:cs="Arial"/>
          <w:szCs w:val="20"/>
          <w:lang w:eastAsia="pl-PL"/>
        </w:rPr>
        <w:t> </w:t>
      </w:r>
      <w:r w:rsidR="005E280C" w:rsidRPr="005E280C">
        <w:rPr>
          <w:rFonts w:cs="Arial"/>
          <w:szCs w:val="20"/>
          <w:lang w:eastAsia="pl-PL"/>
        </w:rPr>
        <w:t xml:space="preserve">daty </w:t>
      </w:r>
      <w:r w:rsidR="007564AA">
        <w:rPr>
          <w:rFonts w:cs="Arial"/>
          <w:szCs w:val="20"/>
          <w:lang w:eastAsia="pl-PL"/>
        </w:rPr>
        <w:t>zawarcia umowy</w:t>
      </w:r>
      <w:r w:rsidR="004A324C">
        <w:rPr>
          <w:rFonts w:cs="Arial"/>
          <w:szCs w:val="20"/>
          <w:lang w:eastAsia="pl-PL"/>
        </w:rPr>
        <w:t>;</w:t>
      </w:r>
    </w:p>
    <w:p w14:paraId="35898BAD" w14:textId="0DA1F276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 należy podać liczbowo i słownie (w przypadku rozbieżności w</w:t>
      </w:r>
      <w:r w:rsidR="007564AA">
        <w:rPr>
          <w:rFonts w:cs="Arial"/>
          <w:szCs w:val="20"/>
          <w:lang w:eastAsia="pl-PL"/>
        </w:rPr>
        <w:t> </w:t>
      </w:r>
      <w:r w:rsidRPr="00C00EDC">
        <w:rPr>
          <w:rFonts w:cs="Arial"/>
          <w:szCs w:val="20"/>
          <w:lang w:eastAsia="pl-PL"/>
        </w:rPr>
        <w:t>zakresie terminu realizacji podanego liczbowo i słownie, Zamawiający za obowiązujący uzna termin realizacji podany słownie);</w:t>
      </w:r>
    </w:p>
    <w:p w14:paraId="78C0410A" w14:textId="0D626804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Wykonawca zaoferuje maksymalny 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 xml:space="preserve">, zgodnie z SWZ, tj. </w:t>
      </w:r>
      <w:r w:rsidR="00EA6CF6">
        <w:rPr>
          <w:rFonts w:cs="Arial"/>
          <w:szCs w:val="20"/>
          <w:lang w:eastAsia="pl-PL"/>
        </w:rPr>
        <w:t>5</w:t>
      </w:r>
      <w:r w:rsidR="00EA6CF6">
        <w:rPr>
          <w:rStyle w:val="Odwoanieprzypisudolnego"/>
          <w:rFonts w:cs="Arial"/>
          <w:szCs w:val="20"/>
          <w:lang w:eastAsia="pl-PL"/>
        </w:rPr>
        <w:footnoteReference w:id="4"/>
      </w:r>
      <w:r w:rsidR="00EA6CF6">
        <w:rPr>
          <w:rFonts w:cs="Arial"/>
          <w:szCs w:val="20"/>
          <w:lang w:eastAsia="pl-PL"/>
        </w:rPr>
        <w:t>/18</w:t>
      </w:r>
      <w:r w:rsidR="00EA6CF6">
        <w:rPr>
          <w:rStyle w:val="Odwoanieprzypisudolnego"/>
          <w:rFonts w:cs="Arial"/>
          <w:szCs w:val="20"/>
          <w:lang w:eastAsia="pl-PL"/>
        </w:rPr>
        <w:footnoteReference w:id="5"/>
      </w:r>
      <w:r w:rsidR="00E94DEF">
        <w:rPr>
          <w:rFonts w:cs="Arial"/>
          <w:szCs w:val="20"/>
          <w:lang w:eastAsia="pl-PL"/>
        </w:rPr>
        <w:t xml:space="preserve"> tygodni</w:t>
      </w:r>
      <w:r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5E280C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– otrzyma w kryterium „termin </w:t>
      </w:r>
      <w:r w:rsidR="007564AA">
        <w:rPr>
          <w:rFonts w:cs="Arial"/>
          <w:szCs w:val="20"/>
          <w:lang w:eastAsia="pl-PL"/>
        </w:rPr>
        <w:t>realizacji zamówienia</w:t>
      </w:r>
      <w:r w:rsidRPr="00C00EDC">
        <w:rPr>
          <w:rFonts w:cs="Arial"/>
          <w:szCs w:val="20"/>
          <w:lang w:eastAsia="pl-PL"/>
        </w:rPr>
        <w:t>” liczbę punktów wynoszącą 0</w:t>
      </w:r>
      <w:r w:rsidR="004A324C">
        <w:rPr>
          <w:rFonts w:cs="Arial"/>
          <w:szCs w:val="20"/>
          <w:lang w:eastAsia="pl-PL"/>
        </w:rPr>
        <w:t>,00;</w:t>
      </w:r>
    </w:p>
    <w:p w14:paraId="028C0AA2" w14:textId="067DF02D" w:rsidR="00C00EDC" w:rsidRPr="00C00EDC" w:rsidRDefault="00C00EDC" w:rsidP="00C00EDC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>-</w:t>
      </w:r>
      <w:r w:rsidRPr="00C00EDC">
        <w:rPr>
          <w:rFonts w:cs="Arial"/>
          <w:szCs w:val="20"/>
          <w:lang w:eastAsia="pl-PL"/>
        </w:rPr>
        <w:tab/>
        <w:t xml:space="preserve">Jeżeli zaoferowany w ofercie termin </w:t>
      </w:r>
      <w:r w:rsidR="007564AA">
        <w:rPr>
          <w:rFonts w:cs="Arial"/>
          <w:szCs w:val="20"/>
          <w:lang w:eastAsia="pl-PL"/>
        </w:rPr>
        <w:t>realizacji zamówienia</w:t>
      </w:r>
      <w:r w:rsidR="007564AA" w:rsidRPr="00C00EDC">
        <w:rPr>
          <w:rFonts w:cs="Arial"/>
          <w:szCs w:val="20"/>
          <w:lang w:eastAsia="pl-PL"/>
        </w:rPr>
        <w:t xml:space="preserve"> </w:t>
      </w:r>
      <w:r w:rsidRPr="00C00EDC">
        <w:rPr>
          <w:rFonts w:cs="Arial"/>
          <w:szCs w:val="20"/>
          <w:lang w:eastAsia="pl-PL"/>
        </w:rPr>
        <w:t xml:space="preserve">będzie dłuższy od maksymalnego dopuszczalnego zgodnie z </w:t>
      </w:r>
      <w:r w:rsidR="00EA5B49">
        <w:rPr>
          <w:rFonts w:cs="Arial"/>
          <w:szCs w:val="20"/>
          <w:lang w:eastAsia="pl-PL"/>
        </w:rPr>
        <w:t>S</w:t>
      </w:r>
      <w:r w:rsidRPr="00C00EDC">
        <w:rPr>
          <w:rFonts w:cs="Arial"/>
          <w:szCs w:val="20"/>
          <w:lang w:eastAsia="pl-PL"/>
        </w:rPr>
        <w:t xml:space="preserve">WZ, tj. będzie dłuższy </w:t>
      </w:r>
      <w:r w:rsidR="00E94DEF">
        <w:rPr>
          <w:rFonts w:cs="Arial"/>
          <w:szCs w:val="20"/>
          <w:lang w:eastAsia="pl-PL"/>
        </w:rPr>
        <w:t xml:space="preserve">niż </w:t>
      </w:r>
      <w:r w:rsidR="00EA6CF6">
        <w:rPr>
          <w:rFonts w:cs="Arial"/>
          <w:szCs w:val="20"/>
          <w:lang w:eastAsia="pl-PL"/>
        </w:rPr>
        <w:t>5</w:t>
      </w:r>
      <w:r w:rsidR="00EA6CF6">
        <w:rPr>
          <w:rStyle w:val="Odwoanieprzypisudolnego"/>
          <w:rFonts w:cs="Arial"/>
          <w:szCs w:val="20"/>
          <w:lang w:eastAsia="pl-PL"/>
        </w:rPr>
        <w:footnoteReference w:id="6"/>
      </w:r>
      <w:r w:rsidR="00EA6CF6">
        <w:rPr>
          <w:rFonts w:cs="Arial"/>
          <w:szCs w:val="20"/>
          <w:lang w:eastAsia="pl-PL"/>
        </w:rPr>
        <w:t>/18</w:t>
      </w:r>
      <w:r w:rsidR="00EA6CF6">
        <w:rPr>
          <w:rStyle w:val="Odwoanieprzypisudolnego"/>
          <w:rFonts w:cs="Arial"/>
          <w:szCs w:val="20"/>
          <w:lang w:eastAsia="pl-PL"/>
        </w:rPr>
        <w:footnoteReference w:id="7"/>
      </w:r>
      <w:r w:rsidR="00E94DEF">
        <w:rPr>
          <w:rFonts w:cs="Arial"/>
          <w:szCs w:val="20"/>
          <w:lang w:eastAsia="pl-PL"/>
        </w:rPr>
        <w:t xml:space="preserve"> tygodni</w:t>
      </w:r>
      <w:r w:rsidR="005E280C" w:rsidRPr="00C00EDC">
        <w:rPr>
          <w:rFonts w:cs="Arial"/>
          <w:szCs w:val="20"/>
          <w:lang w:eastAsia="pl-PL"/>
        </w:rPr>
        <w:t xml:space="preserve"> od daty </w:t>
      </w:r>
      <w:r w:rsidR="007564AA">
        <w:rPr>
          <w:rFonts w:cs="Arial"/>
          <w:szCs w:val="20"/>
          <w:lang w:eastAsia="pl-PL"/>
        </w:rPr>
        <w:t>zawarcia umowy</w:t>
      </w:r>
      <w:r w:rsidR="00333AF7">
        <w:rPr>
          <w:rFonts w:cs="Arial"/>
          <w:szCs w:val="20"/>
          <w:lang w:eastAsia="pl-PL"/>
        </w:rPr>
        <w:t xml:space="preserve"> albo Wykonawca </w:t>
      </w:r>
      <w:r w:rsidR="00333AF7" w:rsidRPr="00C00EDC">
        <w:rPr>
          <w:rFonts w:cs="Arial"/>
          <w:color w:val="000000"/>
          <w:szCs w:val="20"/>
          <w:lang w:eastAsia="pl-PL"/>
        </w:rPr>
        <w:t>nie</w:t>
      </w:r>
      <w:r w:rsidR="00333AF7">
        <w:rPr>
          <w:rFonts w:cs="Arial"/>
          <w:color w:val="000000"/>
          <w:szCs w:val="20"/>
          <w:lang w:eastAsia="pl-PL"/>
        </w:rPr>
        <w:t xml:space="preserve"> </w:t>
      </w:r>
      <w:r w:rsidR="00333AF7" w:rsidRPr="00C00EDC">
        <w:rPr>
          <w:rFonts w:cs="Arial"/>
          <w:color w:val="000000"/>
          <w:szCs w:val="20"/>
          <w:lang w:eastAsia="pl-PL"/>
        </w:rPr>
        <w:t>złoż</w:t>
      </w:r>
      <w:r w:rsidR="00333AF7">
        <w:rPr>
          <w:rFonts w:cs="Arial"/>
          <w:color w:val="000000"/>
          <w:szCs w:val="20"/>
          <w:lang w:eastAsia="pl-PL"/>
        </w:rPr>
        <w:t>y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oświadczenia o terminie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333AF7" w:rsidRPr="00C00EDC">
        <w:rPr>
          <w:rFonts w:cs="Arial"/>
          <w:color w:val="000000"/>
          <w:szCs w:val="20"/>
          <w:lang w:eastAsia="pl-PL"/>
        </w:rPr>
        <w:t xml:space="preserve"> </w:t>
      </w:r>
      <w:r w:rsidR="00333AF7">
        <w:rPr>
          <w:rFonts w:cs="Arial"/>
          <w:color w:val="000000"/>
          <w:szCs w:val="20"/>
          <w:lang w:eastAsia="pl-PL"/>
        </w:rPr>
        <w:t xml:space="preserve">- </w:t>
      </w:r>
      <w:r w:rsidR="00EA5B49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EA5B49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EA5B49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3A38C4CA" w14:textId="703BEDE2" w:rsidR="005E280C" w:rsidRP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 xml:space="preserve">w niepełnych </w:t>
      </w:r>
      <w:r w:rsidR="00E94DEF">
        <w:rPr>
          <w:rFonts w:cs="Arial"/>
          <w:color w:val="000000"/>
          <w:szCs w:val="20"/>
          <w:lang w:eastAsia="pl-PL"/>
        </w:rPr>
        <w:t>tygodniach</w:t>
      </w:r>
      <w:r w:rsidRPr="005E280C">
        <w:rPr>
          <w:rFonts w:cs="Arial"/>
          <w:color w:val="000000"/>
          <w:szCs w:val="20"/>
          <w:lang w:eastAsia="pl-PL"/>
        </w:rPr>
        <w:t xml:space="preserve">, (np. </w:t>
      </w:r>
      <w:r w:rsidR="00186021">
        <w:rPr>
          <w:rFonts w:cs="Arial"/>
          <w:color w:val="000000"/>
          <w:szCs w:val="20"/>
          <w:lang w:eastAsia="pl-PL"/>
        </w:rPr>
        <w:t>4,5 tygodnia – część A/1</w:t>
      </w:r>
      <w:r w:rsidR="00FC6598">
        <w:rPr>
          <w:rFonts w:cs="Arial"/>
          <w:color w:val="000000"/>
          <w:szCs w:val="20"/>
          <w:lang w:eastAsia="pl-PL"/>
        </w:rPr>
        <w:t>7</w:t>
      </w:r>
      <w:r w:rsidR="00186021">
        <w:rPr>
          <w:rFonts w:cs="Arial"/>
          <w:color w:val="000000"/>
          <w:szCs w:val="20"/>
          <w:lang w:eastAsia="pl-PL"/>
        </w:rPr>
        <w:t>,5 tygodnia - część B</w:t>
      </w:r>
      <w:r w:rsidRPr="005E280C">
        <w:rPr>
          <w:rFonts w:cs="Arial"/>
          <w:color w:val="000000"/>
          <w:szCs w:val="20"/>
          <w:lang w:eastAsia="pl-PL"/>
        </w:rPr>
        <w:t>), Zamawiający do celów punktacji ofert zaokrągli wskazany termin w górę do wartości wyższej tj.</w:t>
      </w:r>
      <w:r w:rsidR="00186021">
        <w:rPr>
          <w:rFonts w:cs="Arial"/>
          <w:color w:val="000000"/>
          <w:szCs w:val="20"/>
          <w:lang w:eastAsia="pl-PL"/>
        </w:rPr>
        <w:t xml:space="preserve"> w podanym </w:t>
      </w:r>
      <w:r w:rsidR="00186021">
        <w:rPr>
          <w:rFonts w:cs="Arial"/>
          <w:color w:val="000000"/>
          <w:szCs w:val="20"/>
          <w:lang w:eastAsia="pl-PL"/>
        </w:rPr>
        <w:lastRenderedPageBreak/>
        <w:t>przykładzie zaokrągli do 5 tygodni – część A/ do 18 tygodni – część B</w:t>
      </w:r>
      <w:r w:rsidRPr="005E280C">
        <w:rPr>
          <w:rFonts w:cs="Arial"/>
          <w:color w:val="000000"/>
          <w:szCs w:val="20"/>
          <w:lang w:eastAsia="pl-PL"/>
        </w:rPr>
        <w:t xml:space="preserve"> </w:t>
      </w:r>
      <w:r w:rsidR="00186021">
        <w:rPr>
          <w:rFonts w:cs="Arial"/>
          <w:color w:val="000000"/>
          <w:szCs w:val="20"/>
          <w:lang w:eastAsia="pl-PL"/>
        </w:rPr>
        <w:t>i odpowiednio przyzna punkty, natomiast do umowy wpisany zostanie termin wskazany w ofercie Wykonawcy</w:t>
      </w:r>
      <w:r w:rsidR="00E94DEF">
        <w:rPr>
          <w:rFonts w:cs="Arial"/>
          <w:color w:val="000000"/>
          <w:szCs w:val="20"/>
          <w:lang w:eastAsia="pl-PL"/>
        </w:rPr>
        <w:t>,</w:t>
      </w:r>
    </w:p>
    <w:p w14:paraId="17D3A8D0" w14:textId="3C23B35B" w:rsidR="005E280C" w:rsidRDefault="005E280C" w:rsidP="005E280C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 w:rsidRPr="005E280C">
        <w:rPr>
          <w:rFonts w:cs="Arial"/>
          <w:color w:val="000000"/>
          <w:szCs w:val="20"/>
          <w:lang w:eastAsia="pl-PL"/>
        </w:rPr>
        <w:t xml:space="preserve">W przypadku wskazania przez Wykonawcę terminu </w:t>
      </w:r>
      <w:r w:rsidR="007564AA">
        <w:rPr>
          <w:rFonts w:cs="Arial"/>
          <w:color w:val="000000"/>
          <w:szCs w:val="20"/>
          <w:lang w:eastAsia="pl-PL"/>
        </w:rPr>
        <w:t>realizacji zamówienia</w:t>
      </w:r>
      <w:r w:rsidR="007564AA" w:rsidRPr="00C00EDC">
        <w:rPr>
          <w:rFonts w:cs="Arial"/>
          <w:color w:val="000000"/>
          <w:szCs w:val="20"/>
          <w:lang w:eastAsia="pl-PL"/>
        </w:rPr>
        <w:t xml:space="preserve"> </w:t>
      </w:r>
      <w:r w:rsidRPr="005E280C">
        <w:rPr>
          <w:rFonts w:cs="Arial"/>
          <w:color w:val="000000"/>
          <w:szCs w:val="20"/>
          <w:lang w:eastAsia="pl-PL"/>
        </w:rPr>
        <w:t>przez wskazanie zakresów (</w:t>
      </w:r>
      <w:r w:rsidR="004A324C">
        <w:rPr>
          <w:rFonts w:cs="Arial"/>
          <w:color w:val="000000"/>
          <w:szCs w:val="20"/>
          <w:lang w:eastAsia="pl-PL"/>
        </w:rPr>
        <w:t xml:space="preserve">np. </w:t>
      </w:r>
      <w:r w:rsidR="00186021">
        <w:rPr>
          <w:rFonts w:cs="Arial"/>
          <w:color w:val="000000"/>
          <w:szCs w:val="20"/>
          <w:lang w:eastAsia="pl-PL"/>
        </w:rPr>
        <w:t>3</w:t>
      </w:r>
      <w:r w:rsidR="00E94DEF">
        <w:rPr>
          <w:rFonts w:cs="Arial"/>
          <w:color w:val="000000"/>
          <w:szCs w:val="20"/>
          <w:lang w:eastAsia="pl-PL"/>
        </w:rPr>
        <w:t>-</w:t>
      </w:r>
      <w:r w:rsidR="00186021">
        <w:rPr>
          <w:rFonts w:cs="Arial"/>
          <w:color w:val="000000"/>
          <w:szCs w:val="20"/>
          <w:lang w:eastAsia="pl-PL"/>
        </w:rPr>
        <w:t>4</w:t>
      </w:r>
      <w:r w:rsidR="00E94DEF">
        <w:rPr>
          <w:rFonts w:cs="Arial"/>
          <w:color w:val="000000"/>
          <w:szCs w:val="20"/>
          <w:lang w:eastAsia="pl-PL"/>
        </w:rPr>
        <w:t xml:space="preserve"> tygodni</w:t>
      </w:r>
      <w:r w:rsidR="00186021">
        <w:rPr>
          <w:rFonts w:cs="Arial"/>
          <w:color w:val="000000"/>
          <w:szCs w:val="20"/>
          <w:lang w:eastAsia="pl-PL"/>
        </w:rPr>
        <w:t>e – część A/14-16 tygodni – część B</w:t>
      </w:r>
      <w:r w:rsidRPr="005E280C">
        <w:rPr>
          <w:rFonts w:cs="Arial"/>
          <w:color w:val="000000"/>
          <w:szCs w:val="20"/>
          <w:lang w:eastAsia="pl-PL"/>
        </w:rPr>
        <w:t xml:space="preserve">), Zamawiający do celów punktacji ofert zaokrągli wskazany termin w górę do wartości wyższej tj. w przywołanym przykładzie do </w:t>
      </w:r>
      <w:r w:rsidR="00186021">
        <w:rPr>
          <w:rFonts w:cs="Arial"/>
          <w:color w:val="000000"/>
          <w:szCs w:val="20"/>
          <w:lang w:eastAsia="pl-PL"/>
        </w:rPr>
        <w:t>4</w:t>
      </w:r>
      <w:r w:rsidRPr="005E280C">
        <w:rPr>
          <w:rFonts w:cs="Arial"/>
          <w:color w:val="000000"/>
          <w:szCs w:val="20"/>
          <w:lang w:eastAsia="pl-PL"/>
        </w:rPr>
        <w:t xml:space="preserve"> </w:t>
      </w:r>
      <w:r w:rsidR="00E94DEF">
        <w:rPr>
          <w:rFonts w:cs="Arial"/>
          <w:color w:val="000000"/>
          <w:szCs w:val="20"/>
          <w:lang w:eastAsia="pl-PL"/>
        </w:rPr>
        <w:t>tygodni</w:t>
      </w:r>
      <w:r w:rsidR="00186021">
        <w:rPr>
          <w:rFonts w:cs="Arial"/>
          <w:color w:val="000000"/>
          <w:szCs w:val="20"/>
          <w:lang w:eastAsia="pl-PL"/>
        </w:rPr>
        <w:t xml:space="preserve"> – część A/ do 16 tygodni – część B i przyzna punkty odpowiednio, a do umowy wpisana zostanie wartość wyższa, tj. w podanym przykładzie – 4 tygodnie – część A/16 tygodni – część B</w:t>
      </w:r>
      <w:r w:rsidR="004A324C">
        <w:rPr>
          <w:rFonts w:cs="Arial"/>
          <w:color w:val="000000"/>
          <w:szCs w:val="20"/>
          <w:lang w:eastAsia="pl-PL"/>
        </w:rPr>
        <w:t>;</w:t>
      </w:r>
      <w:r w:rsidRPr="00C00EDC">
        <w:rPr>
          <w:rFonts w:cs="Arial"/>
          <w:szCs w:val="20"/>
          <w:lang w:eastAsia="pl-PL"/>
        </w:rPr>
        <w:t xml:space="preserve"> </w:t>
      </w:r>
    </w:p>
    <w:p w14:paraId="758144C5" w14:textId="0265FA7A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Zamawiający przyzna </w:t>
      </w:r>
      <w:r w:rsidR="00E94DEF">
        <w:rPr>
          <w:rFonts w:cs="Arial"/>
          <w:szCs w:val="20"/>
          <w:lang w:eastAsia="pl-PL"/>
        </w:rPr>
        <w:t xml:space="preserve">punkty za skrócenie </w:t>
      </w:r>
      <w:r>
        <w:rPr>
          <w:rFonts w:cs="Arial"/>
          <w:szCs w:val="20"/>
          <w:lang w:eastAsia="pl-PL"/>
        </w:rPr>
        <w:t xml:space="preserve">terminu realizacji zamówienia </w:t>
      </w:r>
      <w:r w:rsidR="00E94DEF">
        <w:rPr>
          <w:rFonts w:cs="Arial"/>
          <w:szCs w:val="20"/>
          <w:lang w:eastAsia="pl-PL"/>
        </w:rPr>
        <w:t>w następujący sposób:</w:t>
      </w:r>
      <w:r>
        <w:rPr>
          <w:rFonts w:cs="Arial"/>
          <w:szCs w:val="20"/>
          <w:lang w:eastAsia="pl-PL"/>
        </w:rPr>
        <w:t xml:space="preserve"> </w:t>
      </w:r>
    </w:p>
    <w:p w14:paraId="0C5CE645" w14:textId="47F1E288" w:rsidR="006074BB" w:rsidRPr="00FD7B00" w:rsidRDefault="006074BB" w:rsidP="00BE3605">
      <w:pPr>
        <w:ind w:left="1418" w:firstLine="0"/>
        <w:contextualSpacing/>
        <w:rPr>
          <w:rFonts w:cs="Arial"/>
          <w:szCs w:val="20"/>
          <w:u w:val="single"/>
          <w:lang w:eastAsia="pl-PL"/>
        </w:rPr>
      </w:pPr>
      <w:r w:rsidRPr="00FD7B00">
        <w:rPr>
          <w:rFonts w:cs="Arial"/>
          <w:szCs w:val="20"/>
          <w:u w:val="single"/>
          <w:lang w:eastAsia="pl-PL"/>
        </w:rPr>
        <w:t>część A:</w:t>
      </w:r>
    </w:p>
    <w:p w14:paraId="19E0F8FC" w14:textId="77777777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Termin realizacji zamówienia:</w:t>
      </w:r>
    </w:p>
    <w:p w14:paraId="4BA80470" w14:textId="73A7B7F6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– </w:t>
      </w:r>
      <w:r w:rsidR="006074BB">
        <w:rPr>
          <w:rFonts w:cs="Arial"/>
          <w:szCs w:val="20"/>
          <w:lang w:eastAsia="pl-PL"/>
        </w:rPr>
        <w:t>5</w:t>
      </w:r>
      <w:r w:rsidR="00E94DEF">
        <w:rPr>
          <w:rFonts w:cs="Arial"/>
          <w:szCs w:val="20"/>
          <w:lang w:eastAsia="pl-PL"/>
        </w:rPr>
        <w:t xml:space="preserve"> tygodni </w:t>
      </w:r>
      <w:r>
        <w:rPr>
          <w:rFonts w:cs="Arial"/>
          <w:szCs w:val="20"/>
          <w:lang w:eastAsia="pl-PL"/>
        </w:rPr>
        <w:t>od daty zawarcia umowy – 0 pkt</w:t>
      </w:r>
      <w:r w:rsidR="00EA6CF6">
        <w:rPr>
          <w:rFonts w:cs="Arial"/>
          <w:szCs w:val="20"/>
          <w:lang w:eastAsia="pl-PL"/>
        </w:rPr>
        <w:t>,</w:t>
      </w:r>
    </w:p>
    <w:p w14:paraId="2FF65769" w14:textId="1E113C19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 </w:t>
      </w:r>
      <w:r w:rsidR="006074BB">
        <w:rPr>
          <w:rFonts w:cs="Arial"/>
          <w:szCs w:val="20"/>
          <w:lang w:eastAsia="pl-PL"/>
        </w:rPr>
        <w:t>4</w:t>
      </w:r>
      <w:r w:rsidR="00E94DEF">
        <w:rPr>
          <w:rFonts w:cs="Arial"/>
          <w:szCs w:val="20"/>
          <w:lang w:eastAsia="pl-PL"/>
        </w:rPr>
        <w:t xml:space="preserve"> tygodni</w:t>
      </w:r>
      <w:r w:rsidR="006074BB">
        <w:rPr>
          <w:rFonts w:cs="Arial"/>
          <w:szCs w:val="20"/>
          <w:lang w:eastAsia="pl-PL"/>
        </w:rPr>
        <w:t>e</w:t>
      </w:r>
      <w:r w:rsidR="00E94DEF">
        <w:rPr>
          <w:rFonts w:cs="Arial"/>
          <w:szCs w:val="20"/>
          <w:lang w:eastAsia="pl-PL"/>
        </w:rPr>
        <w:t xml:space="preserve"> </w:t>
      </w:r>
      <w:r>
        <w:rPr>
          <w:rFonts w:cs="Arial"/>
          <w:szCs w:val="20"/>
          <w:lang w:eastAsia="pl-PL"/>
        </w:rPr>
        <w:t xml:space="preserve">od daty zawarcia umowy – </w:t>
      </w:r>
      <w:r w:rsidR="00F040E6">
        <w:rPr>
          <w:rFonts w:cs="Arial"/>
          <w:szCs w:val="20"/>
          <w:lang w:eastAsia="pl-PL"/>
        </w:rPr>
        <w:t>1</w:t>
      </w:r>
      <w:r w:rsidR="00E94DEF">
        <w:rPr>
          <w:rFonts w:cs="Arial"/>
          <w:szCs w:val="20"/>
          <w:lang w:eastAsia="pl-PL"/>
        </w:rPr>
        <w:t xml:space="preserve">0,00 </w:t>
      </w:r>
      <w:r>
        <w:rPr>
          <w:rFonts w:cs="Arial"/>
          <w:szCs w:val="20"/>
          <w:lang w:eastAsia="pl-PL"/>
        </w:rPr>
        <w:t>pkt</w:t>
      </w:r>
      <w:r w:rsidR="00EA6CF6">
        <w:rPr>
          <w:rFonts w:cs="Arial"/>
          <w:szCs w:val="20"/>
          <w:lang w:eastAsia="pl-PL"/>
        </w:rPr>
        <w:t>,</w:t>
      </w:r>
    </w:p>
    <w:p w14:paraId="77A4629E" w14:textId="2B745B54" w:rsidR="00BE3605" w:rsidRDefault="00BE3605" w:rsidP="00BE3605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 </w:t>
      </w:r>
      <w:r w:rsidR="00F9663A">
        <w:rPr>
          <w:rFonts w:cs="Arial"/>
          <w:szCs w:val="20"/>
          <w:lang w:eastAsia="pl-PL"/>
        </w:rPr>
        <w:t>3</w:t>
      </w:r>
      <w:r w:rsidR="00E94DEF">
        <w:rPr>
          <w:rFonts w:cs="Arial"/>
          <w:szCs w:val="20"/>
          <w:lang w:eastAsia="pl-PL"/>
        </w:rPr>
        <w:t xml:space="preserve"> tygodni</w:t>
      </w:r>
      <w:r w:rsidR="00F9663A">
        <w:rPr>
          <w:rFonts w:cs="Arial"/>
          <w:szCs w:val="20"/>
          <w:lang w:eastAsia="pl-PL"/>
        </w:rPr>
        <w:t>e lub krócej</w:t>
      </w:r>
      <w:r w:rsidR="00E94DEF">
        <w:rPr>
          <w:rFonts w:cs="Arial"/>
          <w:szCs w:val="20"/>
          <w:lang w:eastAsia="pl-PL"/>
        </w:rPr>
        <w:t xml:space="preserve"> </w:t>
      </w:r>
      <w:r>
        <w:rPr>
          <w:rFonts w:cs="Arial"/>
          <w:szCs w:val="20"/>
          <w:lang w:eastAsia="pl-PL"/>
        </w:rPr>
        <w:t xml:space="preserve">od daty zawarcia umowy – </w:t>
      </w:r>
      <w:r w:rsidR="00F040E6">
        <w:rPr>
          <w:rFonts w:cs="Arial"/>
          <w:szCs w:val="20"/>
          <w:lang w:eastAsia="pl-PL"/>
        </w:rPr>
        <w:t>2</w:t>
      </w:r>
      <w:r w:rsidR="00E94DEF">
        <w:rPr>
          <w:rFonts w:cs="Arial"/>
          <w:szCs w:val="20"/>
          <w:lang w:eastAsia="pl-PL"/>
        </w:rPr>
        <w:t>0,00</w:t>
      </w:r>
      <w:r>
        <w:rPr>
          <w:rFonts w:cs="Arial"/>
          <w:szCs w:val="20"/>
          <w:lang w:eastAsia="pl-PL"/>
        </w:rPr>
        <w:t xml:space="preserve"> pkt</w:t>
      </w:r>
      <w:r w:rsidR="00EA6CF6">
        <w:rPr>
          <w:rFonts w:cs="Arial"/>
          <w:szCs w:val="20"/>
          <w:lang w:eastAsia="pl-PL"/>
        </w:rPr>
        <w:t>,</w:t>
      </w:r>
      <w:r>
        <w:rPr>
          <w:rFonts w:cs="Arial"/>
          <w:szCs w:val="20"/>
          <w:lang w:eastAsia="pl-PL"/>
        </w:rPr>
        <w:t xml:space="preserve"> </w:t>
      </w:r>
    </w:p>
    <w:p w14:paraId="160DA846" w14:textId="5723F84D" w:rsidR="006074BB" w:rsidRPr="00FD7B00" w:rsidRDefault="006074BB" w:rsidP="00BE3605">
      <w:pPr>
        <w:ind w:left="1418" w:firstLine="0"/>
        <w:contextualSpacing/>
        <w:rPr>
          <w:rFonts w:cs="Arial"/>
          <w:szCs w:val="20"/>
          <w:u w:val="single"/>
          <w:lang w:eastAsia="pl-PL"/>
        </w:rPr>
      </w:pPr>
      <w:r w:rsidRPr="00FD7B00">
        <w:rPr>
          <w:rFonts w:cs="Arial"/>
          <w:szCs w:val="20"/>
          <w:u w:val="single"/>
          <w:lang w:eastAsia="pl-PL"/>
        </w:rPr>
        <w:t>część B:</w:t>
      </w:r>
    </w:p>
    <w:p w14:paraId="14D5D7CE" w14:textId="77777777" w:rsidR="006074BB" w:rsidRDefault="006074BB" w:rsidP="006074BB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Termin realizacji zamówienia:</w:t>
      </w:r>
    </w:p>
    <w:p w14:paraId="6AC4ADE9" w14:textId="5487353A" w:rsidR="006074BB" w:rsidRDefault="006074BB" w:rsidP="006074BB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– 1</w:t>
      </w:r>
      <w:r w:rsidR="00FD7B00">
        <w:rPr>
          <w:rFonts w:cs="Arial"/>
          <w:szCs w:val="20"/>
          <w:lang w:eastAsia="pl-PL"/>
        </w:rPr>
        <w:t>8</w:t>
      </w:r>
      <w:r>
        <w:rPr>
          <w:rFonts w:cs="Arial"/>
          <w:szCs w:val="20"/>
          <w:lang w:eastAsia="pl-PL"/>
        </w:rPr>
        <w:t xml:space="preserve"> tygodni od daty zawarcia umowy – 0 pkt,</w:t>
      </w:r>
    </w:p>
    <w:p w14:paraId="1650A6B4" w14:textId="67818B24" w:rsidR="006074BB" w:rsidRDefault="006074BB" w:rsidP="006074BB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 </w:t>
      </w:r>
      <w:r w:rsidR="00FD7B00">
        <w:rPr>
          <w:rFonts w:cs="Arial"/>
          <w:szCs w:val="20"/>
          <w:lang w:eastAsia="pl-PL"/>
        </w:rPr>
        <w:t>16</w:t>
      </w:r>
      <w:r>
        <w:rPr>
          <w:rFonts w:cs="Arial"/>
          <w:szCs w:val="20"/>
          <w:lang w:eastAsia="pl-PL"/>
        </w:rPr>
        <w:t xml:space="preserve"> tygodni od daty zawarcia umowy – 10,00 pkt,</w:t>
      </w:r>
    </w:p>
    <w:p w14:paraId="2F17FFD0" w14:textId="40A48911" w:rsidR="006074BB" w:rsidRDefault="006074BB" w:rsidP="006074BB">
      <w:pPr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 </w:t>
      </w:r>
      <w:r w:rsidR="00FD7B00">
        <w:rPr>
          <w:rFonts w:cs="Arial"/>
          <w:szCs w:val="20"/>
          <w:lang w:eastAsia="pl-PL"/>
        </w:rPr>
        <w:t>14</w:t>
      </w:r>
      <w:r>
        <w:rPr>
          <w:rFonts w:cs="Arial"/>
          <w:szCs w:val="20"/>
          <w:lang w:eastAsia="pl-PL"/>
        </w:rPr>
        <w:t xml:space="preserve"> tygodni</w:t>
      </w:r>
      <w:r w:rsidR="00FD7B00">
        <w:rPr>
          <w:rFonts w:cs="Arial"/>
          <w:szCs w:val="20"/>
          <w:lang w:eastAsia="pl-PL"/>
        </w:rPr>
        <w:t xml:space="preserve"> lub krócej </w:t>
      </w:r>
      <w:r>
        <w:rPr>
          <w:rFonts w:cs="Arial"/>
          <w:szCs w:val="20"/>
          <w:lang w:eastAsia="pl-PL"/>
        </w:rPr>
        <w:t xml:space="preserve">od daty zawarcia umowy – 20,00 pkt, </w:t>
      </w:r>
    </w:p>
    <w:p w14:paraId="522F324B" w14:textId="315AAB97" w:rsidR="00DE364A" w:rsidRPr="00DE364A" w:rsidRDefault="00DE364A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>
        <w:rPr>
          <w:rFonts w:cs="Arial"/>
          <w:color w:val="000000" w:themeColor="text1"/>
          <w:szCs w:val="20"/>
          <w:lang w:eastAsia="pl-PL"/>
        </w:rPr>
        <w:t>T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pkt – suma punktów za kryterium „</w:t>
      </w:r>
      <w:r>
        <w:rPr>
          <w:color w:val="000000" w:themeColor="text1"/>
        </w:rPr>
        <w:t xml:space="preserve">termin </w:t>
      </w:r>
      <w:r w:rsidR="00BE3605">
        <w:rPr>
          <w:color w:val="000000" w:themeColor="text1"/>
        </w:rPr>
        <w:t>realizacji zamówienia</w:t>
      </w:r>
      <w:r w:rsidRPr="00CE4834">
        <w:rPr>
          <w:rFonts w:cs="Arial"/>
          <w:color w:val="000000" w:themeColor="text1"/>
          <w:szCs w:val="20"/>
          <w:lang w:eastAsia="pl-PL"/>
        </w:rPr>
        <w:t>”</w:t>
      </w:r>
    </w:p>
    <w:p w14:paraId="4E992382" w14:textId="12A9D204" w:rsidR="00C00EDC" w:rsidRPr="00E94DEF" w:rsidRDefault="00C00EDC" w:rsidP="005A20E6">
      <w:pPr>
        <w:pStyle w:val="Akapitzlist"/>
        <w:numPr>
          <w:ilvl w:val="0"/>
          <w:numId w:val="33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DE364A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="00E94DEF">
        <w:rPr>
          <w:rFonts w:cs="Arial"/>
          <w:b/>
          <w:szCs w:val="20"/>
          <w:lang w:eastAsia="pl-PL"/>
        </w:rPr>
        <w:t>20</w:t>
      </w:r>
      <w:r w:rsidRPr="00DE364A">
        <w:rPr>
          <w:rFonts w:cs="Arial"/>
          <w:b/>
          <w:szCs w:val="20"/>
          <w:lang w:eastAsia="pl-PL"/>
        </w:rPr>
        <w:t xml:space="preserve"> pkt </w:t>
      </w:r>
    </w:p>
    <w:p w14:paraId="4BA26A19" w14:textId="3595DBFB" w:rsidR="00E94DEF" w:rsidRPr="00181669" w:rsidRDefault="00E94DEF" w:rsidP="00147B81">
      <w:pPr>
        <w:pStyle w:val="Nagwek2"/>
        <w:rPr>
          <w:bCs w:val="0"/>
          <w:iCs/>
        </w:rPr>
      </w:pPr>
      <w:r w:rsidRPr="00E94DEF">
        <w:rPr>
          <w:color w:val="000000" w:themeColor="text1"/>
        </w:rPr>
        <w:t>Zasady</w:t>
      </w:r>
      <w:r w:rsidRPr="00181669">
        <w:t xml:space="preserve"> przyznawania punktów w kryterium </w:t>
      </w:r>
      <w:r w:rsidRPr="006E57CD">
        <w:t xml:space="preserve">„okres gwarancji na </w:t>
      </w:r>
      <w:r w:rsidR="00525262">
        <w:t>Sprzęt</w:t>
      </w:r>
      <w:r w:rsidRPr="006E57CD">
        <w:t>”:</w:t>
      </w:r>
    </w:p>
    <w:p w14:paraId="30CD15D4" w14:textId="77777777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Arial Unicode MS" w:cs="Arial"/>
          <w:szCs w:val="20"/>
          <w:lang w:eastAsia="pl-PL"/>
        </w:rPr>
        <w:t>Okres gwarancji należy określić w pełnych miesiącach, wartość należy podać liczbowo i słownie. W przypadku rozbieżności w zakresie okresu gwarancji podanego liczbowo i słownie, Zamawiający za obowiązujący uzna okres gwarancji podany słownie.</w:t>
      </w:r>
    </w:p>
    <w:p w14:paraId="7BCE8B56" w14:textId="37127C9B" w:rsidR="00B51BB8" w:rsidRDefault="00B51BB8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Arial Unicode MS"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minimalny wymagany zgodnie z SWZ (rozdz. II, ust. 5 pkt 2) </w:t>
      </w:r>
      <w:r w:rsidRPr="00D66F56">
        <w:rPr>
          <w:rFonts w:eastAsia="Arial Unicode MS" w:cs="Arial"/>
          <w:szCs w:val="20"/>
          <w:lang w:eastAsia="pl-PL"/>
        </w:rPr>
        <w:t>okres</w:t>
      </w:r>
      <w:r>
        <w:rPr>
          <w:rFonts w:eastAsia="Arial Unicode MS" w:cs="Arial"/>
          <w:szCs w:val="20"/>
          <w:lang w:eastAsia="pl-PL"/>
        </w:rPr>
        <w:t>u</w:t>
      </w:r>
      <w:r w:rsidRPr="00004A8D">
        <w:rPr>
          <w:rFonts w:cs="Arial"/>
          <w:szCs w:val="20"/>
          <w:lang w:eastAsia="pl-PL"/>
        </w:rPr>
        <w:t xml:space="preserve"> gwarancji </w:t>
      </w:r>
      <w:r>
        <w:rPr>
          <w:rFonts w:cs="Arial"/>
          <w:szCs w:val="20"/>
          <w:lang w:eastAsia="pl-PL"/>
        </w:rPr>
        <w:t>na Sprzęt wynosi: część A – 36 m-</w:t>
      </w:r>
      <w:proofErr w:type="spellStart"/>
      <w:r>
        <w:rPr>
          <w:rFonts w:cs="Arial"/>
          <w:szCs w:val="20"/>
          <w:lang w:eastAsia="pl-PL"/>
        </w:rPr>
        <w:t>cy</w:t>
      </w:r>
      <w:proofErr w:type="spellEnd"/>
      <w:r>
        <w:rPr>
          <w:rFonts w:cs="Arial"/>
          <w:szCs w:val="20"/>
          <w:lang w:eastAsia="pl-PL"/>
        </w:rPr>
        <w:t>/część B – 12 m-</w:t>
      </w:r>
      <w:proofErr w:type="spellStart"/>
      <w:r>
        <w:rPr>
          <w:rFonts w:cs="Arial"/>
          <w:szCs w:val="20"/>
          <w:lang w:eastAsia="pl-PL"/>
        </w:rPr>
        <w:t>cy</w:t>
      </w:r>
      <w:proofErr w:type="spellEnd"/>
      <w:r>
        <w:rPr>
          <w:rFonts w:cs="Arial"/>
          <w:szCs w:val="20"/>
          <w:lang w:eastAsia="pl-PL"/>
        </w:rPr>
        <w:t>,</w:t>
      </w:r>
    </w:p>
    <w:p w14:paraId="46CB2A33" w14:textId="1A244096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Arial Unicode MS" w:cs="Arial"/>
          <w:szCs w:val="20"/>
          <w:lang w:eastAsia="pl-PL"/>
        </w:rPr>
      </w:pPr>
      <w:r w:rsidRPr="00004A8D">
        <w:rPr>
          <w:rFonts w:eastAsia="Arial Unicode MS" w:cs="Arial"/>
          <w:szCs w:val="20"/>
          <w:lang w:eastAsia="pl-PL"/>
        </w:rPr>
        <w:t xml:space="preserve">jeżeli Wykonawca zaoferuje gwarancję </w:t>
      </w:r>
      <w:r w:rsidR="004A1C0D">
        <w:rPr>
          <w:rFonts w:eastAsia="Arial Unicode MS" w:cs="Arial"/>
          <w:szCs w:val="20"/>
          <w:lang w:eastAsia="pl-PL"/>
        </w:rPr>
        <w:t xml:space="preserve">na </w:t>
      </w:r>
      <w:r w:rsidR="00583C2D">
        <w:rPr>
          <w:rFonts w:eastAsia="Arial Unicode MS" w:cs="Arial"/>
          <w:szCs w:val="20"/>
          <w:lang w:eastAsia="pl-PL"/>
        </w:rPr>
        <w:t>Sprzęt</w:t>
      </w:r>
      <w:r w:rsidR="004A1C0D">
        <w:rPr>
          <w:rFonts w:eastAsia="Arial Unicode MS" w:cs="Arial"/>
          <w:szCs w:val="20"/>
          <w:lang w:eastAsia="pl-PL"/>
        </w:rPr>
        <w:t xml:space="preserve"> </w:t>
      </w:r>
      <w:r w:rsidRPr="00004A8D">
        <w:rPr>
          <w:rFonts w:eastAsia="Arial Unicode MS" w:cs="Arial"/>
          <w:szCs w:val="20"/>
          <w:lang w:eastAsia="pl-PL"/>
        </w:rPr>
        <w:t>na okres dłuższy o co najmniej  12 m-</w:t>
      </w:r>
      <w:proofErr w:type="spellStart"/>
      <w:r w:rsidRPr="00004A8D">
        <w:rPr>
          <w:rFonts w:eastAsia="Arial Unicode MS" w:cs="Arial"/>
          <w:szCs w:val="20"/>
          <w:lang w:eastAsia="pl-PL"/>
        </w:rPr>
        <w:t>cy</w:t>
      </w:r>
      <w:proofErr w:type="spellEnd"/>
      <w:r w:rsidRPr="00004A8D">
        <w:rPr>
          <w:rFonts w:eastAsia="Arial Unicode MS" w:cs="Arial"/>
          <w:szCs w:val="20"/>
          <w:lang w:eastAsia="pl-PL"/>
        </w:rPr>
        <w:t xml:space="preserve"> od wymaganego minimalnego okresu gwarancji otrzyma punkty w wysokości:</w:t>
      </w:r>
    </w:p>
    <w:p w14:paraId="60E58622" w14:textId="6057B6D1" w:rsidR="00583C2D" w:rsidRP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color w:val="000000"/>
          <w:szCs w:val="20"/>
          <w:u w:val="single"/>
          <w:lang w:eastAsia="pl-PL"/>
        </w:rPr>
      </w:pPr>
      <w:r w:rsidRPr="00583C2D">
        <w:rPr>
          <w:rFonts w:cs="Arial"/>
          <w:color w:val="000000"/>
          <w:szCs w:val="20"/>
          <w:u w:val="single"/>
          <w:lang w:eastAsia="pl-PL"/>
        </w:rPr>
        <w:t>część A:</w:t>
      </w:r>
    </w:p>
    <w:p w14:paraId="7B1ECB9A" w14:textId="6C79839B" w:rsidR="00E94DEF" w:rsidRP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bCs/>
          <w:color w:val="000000"/>
          <w:szCs w:val="20"/>
          <w:lang w:eastAsia="pl-PL"/>
        </w:rPr>
      </w:pPr>
      <w:r>
        <w:rPr>
          <w:rFonts w:cs="Arial"/>
          <w:color w:val="000000"/>
          <w:szCs w:val="20"/>
          <w:lang w:eastAsia="pl-PL"/>
        </w:rPr>
        <w:t xml:space="preserve">-- 48 miesięcy gwarancji </w:t>
      </w:r>
      <w:r w:rsidRPr="00583C2D">
        <w:rPr>
          <w:rFonts w:cs="Arial"/>
          <w:color w:val="000000"/>
          <w:szCs w:val="20"/>
          <w:lang w:eastAsia="pl-PL"/>
        </w:rPr>
        <w:t>-</w:t>
      </w:r>
      <w:r w:rsidR="00E94DEF" w:rsidRPr="00583C2D">
        <w:rPr>
          <w:rFonts w:cs="Arial"/>
          <w:color w:val="000000"/>
          <w:szCs w:val="20"/>
          <w:lang w:eastAsia="pl-PL"/>
        </w:rPr>
        <w:t xml:space="preserve"> </w:t>
      </w:r>
      <w:r w:rsidR="00E94DEF" w:rsidRPr="00583C2D">
        <w:rPr>
          <w:rFonts w:cs="Arial"/>
          <w:bCs/>
          <w:color w:val="000000"/>
          <w:szCs w:val="20"/>
          <w:lang w:eastAsia="pl-PL"/>
        </w:rPr>
        <w:t>otrzyma 10,00 pkt,</w:t>
      </w:r>
    </w:p>
    <w:p w14:paraId="7D5B187D" w14:textId="13C8B791" w:rsid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color w:val="000000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-- </w:t>
      </w:r>
      <w:r w:rsidRPr="00583C2D">
        <w:rPr>
          <w:rFonts w:cs="Arial"/>
          <w:szCs w:val="20"/>
          <w:lang w:eastAsia="pl-PL"/>
        </w:rPr>
        <w:t xml:space="preserve">60 </w:t>
      </w:r>
      <w:r w:rsidRPr="00583C2D">
        <w:rPr>
          <w:rFonts w:cs="Arial"/>
          <w:color w:val="000000"/>
          <w:szCs w:val="20"/>
          <w:lang w:eastAsia="pl-PL"/>
        </w:rPr>
        <w:t xml:space="preserve">miesięcy gwarancji </w:t>
      </w:r>
      <w:r>
        <w:rPr>
          <w:rFonts w:cs="Arial"/>
          <w:color w:val="000000"/>
          <w:szCs w:val="20"/>
          <w:lang w:eastAsia="pl-PL"/>
        </w:rPr>
        <w:t xml:space="preserve">i więcej </w:t>
      </w:r>
      <w:r w:rsidRPr="00583C2D">
        <w:rPr>
          <w:rFonts w:cs="Arial"/>
          <w:color w:val="000000"/>
          <w:szCs w:val="20"/>
          <w:lang w:eastAsia="pl-PL"/>
        </w:rPr>
        <w:t>– otrzyma 20,00 pkt,</w:t>
      </w:r>
    </w:p>
    <w:p w14:paraId="17217FC6" w14:textId="4982F42F" w:rsidR="00583C2D" w:rsidRP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szCs w:val="20"/>
          <w:u w:val="single"/>
          <w:lang w:eastAsia="pl-PL"/>
        </w:rPr>
      </w:pPr>
      <w:r w:rsidRPr="00583C2D">
        <w:rPr>
          <w:rFonts w:cs="Arial"/>
          <w:szCs w:val="20"/>
          <w:u w:val="single"/>
          <w:lang w:eastAsia="pl-PL"/>
        </w:rPr>
        <w:t>część B:</w:t>
      </w:r>
    </w:p>
    <w:p w14:paraId="3FDE901B" w14:textId="12070943" w:rsid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lastRenderedPageBreak/>
        <w:t>-- 24 miesiące gwarancji – otrzyma 10,00 pkt,</w:t>
      </w:r>
    </w:p>
    <w:p w14:paraId="62C54C0C" w14:textId="66FC3E39" w:rsidR="00583C2D" w:rsidRPr="00583C2D" w:rsidRDefault="00583C2D" w:rsidP="00583C2D">
      <w:pPr>
        <w:tabs>
          <w:tab w:val="left" w:pos="284"/>
          <w:tab w:val="left" w:pos="567"/>
        </w:tabs>
        <w:ind w:left="1418"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-- 36 miesięcy gwarancji i więcej – otrzyma 20,00 pkt,</w:t>
      </w:r>
    </w:p>
    <w:p w14:paraId="023A065F" w14:textId="6FC4F2B7" w:rsidR="00583C2D" w:rsidRPr="00583C2D" w:rsidRDefault="00583C2D" w:rsidP="00583C2D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004A8D">
        <w:rPr>
          <w:rFonts w:cs="Arial"/>
          <w:szCs w:val="20"/>
          <w:lang w:eastAsia="pl-PL"/>
        </w:rPr>
        <w:t xml:space="preserve">za </w:t>
      </w:r>
      <w:r>
        <w:rPr>
          <w:rFonts w:cs="Arial"/>
          <w:szCs w:val="20"/>
          <w:lang w:eastAsia="pl-PL"/>
        </w:rPr>
        <w:t xml:space="preserve">zaoferowanie minimalnego wymaganego zgodnie z SWZ (rozdz. II, ust. 5 pkt 2) </w:t>
      </w:r>
      <w:r w:rsidRPr="00D66F56">
        <w:rPr>
          <w:rFonts w:eastAsia="Arial Unicode MS" w:cs="Arial"/>
          <w:szCs w:val="20"/>
          <w:lang w:eastAsia="pl-PL"/>
        </w:rPr>
        <w:t>okres</w:t>
      </w:r>
      <w:r>
        <w:rPr>
          <w:rFonts w:eastAsia="Arial Unicode MS" w:cs="Arial"/>
          <w:szCs w:val="20"/>
          <w:lang w:eastAsia="pl-PL"/>
        </w:rPr>
        <w:t>u</w:t>
      </w:r>
      <w:r w:rsidRPr="00004A8D">
        <w:rPr>
          <w:rFonts w:cs="Arial"/>
          <w:szCs w:val="20"/>
          <w:lang w:eastAsia="pl-PL"/>
        </w:rPr>
        <w:t xml:space="preserve"> gwarancji </w:t>
      </w:r>
      <w:r>
        <w:rPr>
          <w:rFonts w:cs="Arial"/>
          <w:szCs w:val="20"/>
          <w:lang w:eastAsia="pl-PL"/>
        </w:rPr>
        <w:t>na Sprzęt tj. część A – 36 m-</w:t>
      </w:r>
      <w:proofErr w:type="spellStart"/>
      <w:r>
        <w:rPr>
          <w:rFonts w:cs="Arial"/>
          <w:szCs w:val="20"/>
          <w:lang w:eastAsia="pl-PL"/>
        </w:rPr>
        <w:t>cy</w:t>
      </w:r>
      <w:proofErr w:type="spellEnd"/>
      <w:r>
        <w:rPr>
          <w:rFonts w:cs="Arial"/>
          <w:szCs w:val="20"/>
          <w:lang w:eastAsia="pl-PL"/>
        </w:rPr>
        <w:t>/część B – 12 m-</w:t>
      </w:r>
      <w:proofErr w:type="spellStart"/>
      <w:r>
        <w:rPr>
          <w:rFonts w:cs="Arial"/>
          <w:szCs w:val="20"/>
          <w:lang w:eastAsia="pl-PL"/>
        </w:rPr>
        <w:t>cy</w:t>
      </w:r>
      <w:proofErr w:type="spellEnd"/>
      <w:r>
        <w:rPr>
          <w:rFonts w:cs="Arial"/>
          <w:szCs w:val="20"/>
          <w:lang w:eastAsia="pl-PL"/>
        </w:rPr>
        <w:t xml:space="preserve">, </w:t>
      </w:r>
      <w:r>
        <w:rPr>
          <w:rFonts w:cs="Arial"/>
          <w:color w:val="000000"/>
          <w:szCs w:val="20"/>
          <w:lang w:eastAsia="pl-PL"/>
        </w:rPr>
        <w:t>Wykonawca otrzyma 0,00 pkt w tym kryterium oceny ofert,</w:t>
      </w:r>
    </w:p>
    <w:p w14:paraId="28416BDA" w14:textId="5EBAE89E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color w:val="000000"/>
          <w:szCs w:val="20"/>
          <w:lang w:eastAsia="pl-PL"/>
        </w:rPr>
        <w:t>W przypadku wskazania przez Wykonawcę okresu gwarancji</w:t>
      </w:r>
      <w:r w:rsidR="004A1C0D">
        <w:rPr>
          <w:rFonts w:eastAsia="Palatino Linotype" w:cs="Arial"/>
          <w:color w:val="000000"/>
          <w:szCs w:val="20"/>
          <w:lang w:eastAsia="pl-PL"/>
        </w:rPr>
        <w:t xml:space="preserve"> na </w:t>
      </w:r>
      <w:r w:rsidR="00583C2D">
        <w:rPr>
          <w:rFonts w:eastAsia="Palatino Linotype" w:cs="Arial"/>
          <w:color w:val="000000"/>
          <w:szCs w:val="20"/>
          <w:lang w:eastAsia="pl-PL"/>
        </w:rPr>
        <w:t>Sprzęt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 w wymiarze innym niż pełne </w:t>
      </w:r>
      <w:r>
        <w:rPr>
          <w:rFonts w:eastAsia="Palatino Linotype" w:cs="Arial"/>
          <w:color w:val="000000"/>
          <w:szCs w:val="20"/>
          <w:lang w:eastAsia="pl-PL"/>
        </w:rPr>
        <w:t xml:space="preserve">miesiące 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(np. </w:t>
      </w:r>
      <w:r w:rsidR="00583C2D">
        <w:rPr>
          <w:rFonts w:eastAsia="Palatino Linotype" w:cs="Arial"/>
          <w:color w:val="000000"/>
          <w:szCs w:val="20"/>
          <w:lang w:eastAsia="pl-PL"/>
        </w:rPr>
        <w:t>36</w:t>
      </w:r>
      <w:r>
        <w:rPr>
          <w:rFonts w:eastAsia="Palatino Linotype" w:cs="Arial"/>
          <w:color w:val="000000"/>
          <w:szCs w:val="20"/>
          <w:lang w:eastAsia="pl-PL"/>
        </w:rPr>
        <w:t>,5 miesiąca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), Zamawiający do celów punktacji ofert zaokrągli wskazany okres w dół do pełnych </w:t>
      </w:r>
      <w:r>
        <w:rPr>
          <w:rFonts w:eastAsia="Palatino Linotype" w:cs="Arial"/>
          <w:color w:val="000000"/>
          <w:szCs w:val="20"/>
          <w:lang w:eastAsia="pl-PL"/>
        </w:rPr>
        <w:t>miesięcy</w:t>
      </w:r>
      <w:r w:rsidR="00583C2D">
        <w:rPr>
          <w:rFonts w:eastAsia="Palatino Linotype" w:cs="Arial"/>
          <w:color w:val="000000"/>
          <w:szCs w:val="20"/>
          <w:lang w:eastAsia="pl-PL"/>
        </w:rPr>
        <w:t>, w podanym przykładzie do 36 m-</w:t>
      </w:r>
      <w:proofErr w:type="spellStart"/>
      <w:r w:rsidR="00583C2D">
        <w:rPr>
          <w:rFonts w:eastAsia="Palatino Linotype" w:cs="Arial"/>
          <w:color w:val="000000"/>
          <w:szCs w:val="20"/>
          <w:lang w:eastAsia="pl-PL"/>
        </w:rPr>
        <w:t>cy</w:t>
      </w:r>
      <w:proofErr w:type="spellEnd"/>
      <w:r w:rsidR="00583C2D">
        <w:rPr>
          <w:rFonts w:eastAsia="Palatino Linotype" w:cs="Arial"/>
          <w:color w:val="000000"/>
          <w:szCs w:val="20"/>
          <w:lang w:eastAsia="pl-PL"/>
        </w:rPr>
        <w:t xml:space="preserve"> i odpowiednio przyzna punkty,</w:t>
      </w:r>
    </w:p>
    <w:p w14:paraId="70D35EC9" w14:textId="4CD9025F" w:rsidR="00E94DEF" w:rsidRPr="00004A8D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color w:val="000000"/>
          <w:szCs w:val="20"/>
          <w:lang w:eastAsia="pl-PL"/>
        </w:rPr>
      </w:pPr>
      <w:r w:rsidRPr="00004A8D">
        <w:rPr>
          <w:rFonts w:eastAsia="Palatino Linotype" w:cs="Arial"/>
          <w:color w:val="000000"/>
          <w:szCs w:val="20"/>
          <w:lang w:eastAsia="pl-PL"/>
        </w:rPr>
        <w:t xml:space="preserve">w przypadku wskazania przez Wykonawcę okresu gwarancji </w:t>
      </w:r>
      <w:r>
        <w:rPr>
          <w:rFonts w:eastAsia="Palatino Linotype" w:cs="Arial"/>
          <w:color w:val="000000"/>
          <w:szCs w:val="20"/>
          <w:lang w:eastAsia="pl-PL"/>
        </w:rPr>
        <w:t xml:space="preserve">na </w:t>
      </w:r>
      <w:r w:rsidR="00583C2D">
        <w:rPr>
          <w:rFonts w:eastAsia="Palatino Linotype" w:cs="Arial"/>
          <w:color w:val="000000"/>
          <w:szCs w:val="20"/>
          <w:lang w:eastAsia="pl-PL"/>
        </w:rPr>
        <w:t>Sprzęt</w:t>
      </w:r>
      <w:r>
        <w:rPr>
          <w:rFonts w:eastAsia="Palatino Linotype" w:cs="Arial"/>
          <w:color w:val="000000"/>
          <w:szCs w:val="20"/>
          <w:lang w:eastAsia="pl-PL"/>
        </w:rPr>
        <w:t xml:space="preserve"> </w:t>
      </w:r>
      <w:r w:rsidRPr="00004A8D">
        <w:rPr>
          <w:rFonts w:eastAsia="Palatino Linotype" w:cs="Arial"/>
          <w:color w:val="000000"/>
          <w:szCs w:val="20"/>
          <w:lang w:eastAsia="pl-PL"/>
        </w:rPr>
        <w:t>w wymiarze innym niż wielokrotność 12 m-</w:t>
      </w:r>
      <w:proofErr w:type="spellStart"/>
      <w:r w:rsidRPr="00004A8D">
        <w:rPr>
          <w:rFonts w:eastAsia="Palatino Linotype" w:cs="Arial"/>
          <w:color w:val="000000"/>
          <w:szCs w:val="20"/>
          <w:lang w:eastAsia="pl-PL"/>
        </w:rPr>
        <w:t>cy</w:t>
      </w:r>
      <w:proofErr w:type="spellEnd"/>
      <w:r w:rsidRPr="00004A8D">
        <w:rPr>
          <w:rFonts w:eastAsia="Palatino Linotype" w:cs="Arial"/>
          <w:color w:val="000000"/>
          <w:szCs w:val="20"/>
          <w:lang w:eastAsia="pl-PL"/>
        </w:rPr>
        <w:t>, Zamawiający do celów punktacji ofert zaokrągli wskazany okres w dół</w:t>
      </w:r>
      <w:r w:rsidR="00B51BB8">
        <w:rPr>
          <w:rFonts w:eastAsia="Palatino Linotype" w:cs="Arial"/>
          <w:color w:val="000000"/>
          <w:szCs w:val="20"/>
          <w:lang w:eastAsia="pl-PL"/>
        </w:rPr>
        <w:t>: część A – do 36 lub 48 lub 60 miesięcy/część B – do 12 lub</w:t>
      </w:r>
      <w:r w:rsidRPr="00004A8D">
        <w:rPr>
          <w:rFonts w:eastAsia="Palatino Linotype" w:cs="Arial"/>
          <w:color w:val="000000"/>
          <w:szCs w:val="20"/>
          <w:lang w:eastAsia="pl-PL"/>
        </w:rPr>
        <w:t xml:space="preserve"> </w:t>
      </w:r>
      <w:r>
        <w:rPr>
          <w:rFonts w:eastAsia="Palatino Linotype" w:cs="Arial"/>
          <w:color w:val="000000"/>
          <w:szCs w:val="20"/>
          <w:lang w:eastAsia="pl-PL"/>
        </w:rPr>
        <w:t>24</w:t>
      </w:r>
      <w:r w:rsidRPr="00004A8D">
        <w:rPr>
          <w:rFonts w:eastAsia="Palatino Linotype" w:cs="Arial"/>
          <w:color w:val="000000"/>
          <w:szCs w:val="20"/>
          <w:lang w:eastAsia="pl-PL"/>
        </w:rPr>
        <w:t xml:space="preserve"> lub </w:t>
      </w:r>
      <w:r>
        <w:rPr>
          <w:rFonts w:eastAsia="Palatino Linotype" w:cs="Arial"/>
          <w:color w:val="000000"/>
          <w:szCs w:val="20"/>
          <w:lang w:eastAsia="pl-PL"/>
        </w:rPr>
        <w:t xml:space="preserve">36 </w:t>
      </w:r>
      <w:r w:rsidR="00B51BB8">
        <w:rPr>
          <w:rFonts w:eastAsia="Palatino Linotype" w:cs="Arial"/>
          <w:color w:val="000000"/>
          <w:szCs w:val="20"/>
          <w:lang w:eastAsia="pl-PL"/>
        </w:rPr>
        <w:t>miesięcy, natomiast w umowie wpisany zostanie okres gwarancji podany w ofercie Wykonawcy</w:t>
      </w:r>
      <w:r w:rsidRPr="00004A8D">
        <w:rPr>
          <w:rFonts w:eastAsia="Palatino Linotype" w:cs="Arial"/>
          <w:color w:val="000000"/>
          <w:szCs w:val="20"/>
          <w:lang w:eastAsia="pl-PL"/>
        </w:rPr>
        <w:t>;</w:t>
      </w:r>
    </w:p>
    <w:p w14:paraId="77E847FE" w14:textId="49880DC8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color w:val="000000"/>
          <w:szCs w:val="20"/>
          <w:lang w:eastAsia="pl-PL"/>
        </w:rPr>
        <w:t xml:space="preserve">W przypadku wskazania okresu gwarancji na </w:t>
      </w:r>
      <w:r w:rsidR="00B51BB8">
        <w:rPr>
          <w:rFonts w:eastAsia="Palatino Linotype" w:cs="Arial"/>
          <w:color w:val="000000"/>
          <w:szCs w:val="20"/>
          <w:lang w:eastAsia="pl-PL"/>
        </w:rPr>
        <w:t>Sprzęt</w:t>
      </w:r>
      <w:r>
        <w:rPr>
          <w:rFonts w:eastAsia="Palatino Linotype" w:cs="Arial"/>
          <w:color w:val="000000"/>
          <w:szCs w:val="20"/>
          <w:lang w:eastAsia="pl-PL"/>
        </w:rPr>
        <w:t xml:space="preserve"> dłuższego niż </w:t>
      </w:r>
      <w:r w:rsidR="00B51BB8">
        <w:rPr>
          <w:rFonts w:eastAsia="Palatino Linotype" w:cs="Arial"/>
          <w:color w:val="000000"/>
          <w:szCs w:val="20"/>
          <w:lang w:eastAsia="pl-PL"/>
        </w:rPr>
        <w:t>36</w:t>
      </w:r>
      <w:r w:rsidR="00B51BB8">
        <w:rPr>
          <w:rStyle w:val="Odwoanieprzypisudolnego"/>
          <w:rFonts w:eastAsia="Palatino Linotype" w:cs="Arial"/>
          <w:color w:val="000000"/>
          <w:szCs w:val="20"/>
          <w:lang w:eastAsia="pl-PL"/>
        </w:rPr>
        <w:footnoteReference w:id="8"/>
      </w:r>
      <w:r w:rsidR="00B51BB8">
        <w:rPr>
          <w:rFonts w:eastAsia="Palatino Linotype" w:cs="Arial"/>
          <w:color w:val="000000"/>
          <w:szCs w:val="20"/>
          <w:lang w:eastAsia="pl-PL"/>
        </w:rPr>
        <w:t>/60</w:t>
      </w:r>
      <w:r w:rsidR="00B51BB8">
        <w:rPr>
          <w:rStyle w:val="Odwoanieprzypisudolnego"/>
          <w:rFonts w:eastAsia="Palatino Linotype" w:cs="Arial"/>
          <w:color w:val="000000"/>
          <w:szCs w:val="20"/>
          <w:lang w:eastAsia="pl-PL"/>
        </w:rPr>
        <w:footnoteReference w:id="9"/>
      </w:r>
      <w:r>
        <w:rPr>
          <w:rFonts w:eastAsia="Palatino Linotype" w:cs="Arial"/>
          <w:color w:val="000000"/>
          <w:szCs w:val="20"/>
          <w:lang w:eastAsia="pl-PL"/>
        </w:rPr>
        <w:t xml:space="preserve"> miesięcy,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 Zamawiający przyzna Wykonawcy maksymalną ilość punktów, tj. </w:t>
      </w:r>
      <w:r>
        <w:rPr>
          <w:rFonts w:eastAsia="Palatino Linotype" w:cs="Arial"/>
          <w:color w:val="000000"/>
          <w:szCs w:val="20"/>
          <w:lang w:eastAsia="pl-PL"/>
        </w:rPr>
        <w:t>20</w:t>
      </w:r>
      <w:r w:rsidRPr="00181669">
        <w:rPr>
          <w:rFonts w:eastAsia="Palatino Linotype" w:cs="Arial"/>
          <w:color w:val="000000"/>
          <w:szCs w:val="20"/>
          <w:lang w:eastAsia="pl-PL"/>
        </w:rPr>
        <w:t>.</w:t>
      </w:r>
    </w:p>
    <w:p w14:paraId="251EC899" w14:textId="47683130" w:rsidR="00E94DEF" w:rsidRPr="00181669" w:rsidRDefault="00E94DEF" w:rsidP="005A20E6">
      <w:pPr>
        <w:numPr>
          <w:ilvl w:val="1"/>
          <w:numId w:val="70"/>
        </w:numPr>
        <w:tabs>
          <w:tab w:val="left" w:pos="284"/>
          <w:tab w:val="left" w:pos="567"/>
        </w:tabs>
        <w:ind w:left="1418" w:hanging="284"/>
        <w:contextualSpacing/>
        <w:rPr>
          <w:rFonts w:eastAsia="Palatino Linotype" w:cs="Arial"/>
          <w:szCs w:val="20"/>
          <w:lang w:eastAsia="pl-PL"/>
        </w:rPr>
      </w:pPr>
      <w:r w:rsidRPr="00181669">
        <w:rPr>
          <w:rFonts w:eastAsia="Palatino Linotype" w:cs="Arial"/>
          <w:szCs w:val="20"/>
          <w:lang w:eastAsia="pl-PL"/>
        </w:rPr>
        <w:t>jeżeli zaoferowany w ofercie okres gwarancji</w:t>
      </w:r>
      <w:r>
        <w:rPr>
          <w:rFonts w:eastAsia="Palatino Linotype" w:cs="Arial"/>
          <w:szCs w:val="20"/>
          <w:lang w:eastAsia="pl-PL"/>
        </w:rPr>
        <w:t xml:space="preserve"> na </w:t>
      </w:r>
      <w:r w:rsidR="00525262">
        <w:rPr>
          <w:rFonts w:eastAsia="Palatino Linotype" w:cs="Arial"/>
          <w:szCs w:val="20"/>
          <w:lang w:eastAsia="pl-PL"/>
        </w:rPr>
        <w:t>Sprzęt</w:t>
      </w:r>
      <w:r w:rsidRPr="00181669">
        <w:rPr>
          <w:rFonts w:eastAsia="Palatino Linotype" w:cs="Arial"/>
          <w:szCs w:val="20"/>
          <w:lang w:eastAsia="pl-PL"/>
        </w:rPr>
        <w:t xml:space="preserve"> będzie krótszy od wymaganego w SWZ minimalnego okresu gwarancji </w:t>
      </w:r>
      <w:r>
        <w:rPr>
          <w:rFonts w:eastAsia="Palatino Linotype" w:cs="Arial"/>
          <w:szCs w:val="20"/>
          <w:lang w:eastAsia="pl-PL"/>
        </w:rPr>
        <w:t xml:space="preserve">na </w:t>
      </w:r>
      <w:r w:rsidR="00525262">
        <w:rPr>
          <w:rFonts w:eastAsia="Palatino Linotype" w:cs="Arial"/>
          <w:szCs w:val="20"/>
          <w:lang w:eastAsia="pl-PL"/>
        </w:rPr>
        <w:t>Sprzęt</w:t>
      </w:r>
      <w:r w:rsidR="00234BF6">
        <w:rPr>
          <w:rFonts w:eastAsia="Palatino Linotype" w:cs="Arial"/>
          <w:szCs w:val="20"/>
          <w:lang w:eastAsia="pl-PL"/>
        </w:rPr>
        <w:t xml:space="preserve"> </w:t>
      </w:r>
      <w:r>
        <w:rPr>
          <w:rFonts w:eastAsia="Palatino Linotype" w:cs="Arial"/>
          <w:szCs w:val="20"/>
          <w:lang w:eastAsia="pl-PL"/>
        </w:rPr>
        <w:t>lub Wykonawca nie złoży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 oświadczenia o okresie gwarancji na </w:t>
      </w:r>
      <w:r w:rsidR="00525262">
        <w:rPr>
          <w:rFonts w:eastAsia="Palatino Linotype" w:cs="Arial"/>
          <w:color w:val="000000"/>
          <w:szCs w:val="20"/>
          <w:lang w:eastAsia="pl-PL"/>
        </w:rPr>
        <w:t>Sprzęt</w:t>
      </w:r>
      <w:r w:rsidRPr="00181669">
        <w:rPr>
          <w:rFonts w:eastAsia="Palatino Linotype" w:cs="Arial"/>
          <w:szCs w:val="20"/>
          <w:lang w:eastAsia="pl-PL"/>
        </w:rPr>
        <w:t xml:space="preserve">, </w:t>
      </w:r>
      <w:r w:rsidRPr="0018166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Pr="0018166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Pr="00181669">
        <w:rPr>
          <w:rFonts w:eastAsia="Palatino Linotype" w:cs="Arial"/>
          <w:color w:val="000000"/>
          <w:szCs w:val="20"/>
          <w:lang w:eastAsia="pl-PL"/>
        </w:rPr>
        <w:t>;</w:t>
      </w:r>
    </w:p>
    <w:p w14:paraId="6E659F6F" w14:textId="10FFAAAF" w:rsidR="00E94DEF" w:rsidRPr="00234BF6" w:rsidRDefault="00E94DEF" w:rsidP="00234BF6">
      <w:pPr>
        <w:tabs>
          <w:tab w:val="left" w:pos="851"/>
          <w:tab w:val="left" w:pos="6096"/>
        </w:tabs>
        <w:ind w:firstLine="142"/>
        <w:rPr>
          <w:rFonts w:eastAsia="Palatino Linotype" w:cs="Arial"/>
          <w:b/>
          <w:szCs w:val="20"/>
          <w:lang w:eastAsia="pl-PL"/>
        </w:rPr>
      </w:pPr>
      <w:r w:rsidRPr="00181669">
        <w:rPr>
          <w:rFonts w:eastAsia="Palatino Linotype" w:cs="Arial"/>
          <w:szCs w:val="20"/>
          <w:lang w:eastAsia="pl-PL"/>
        </w:rPr>
        <w:t xml:space="preserve">Zamawiający w ramach tego kryterium przyzna łącznie maksymalnie: </w:t>
      </w:r>
      <w:r w:rsidR="00234BF6">
        <w:rPr>
          <w:rFonts w:eastAsia="Palatino Linotype" w:cs="Arial"/>
          <w:b/>
          <w:szCs w:val="20"/>
          <w:lang w:eastAsia="pl-PL"/>
        </w:rPr>
        <w:t>2</w:t>
      </w:r>
      <w:r w:rsidRPr="00181669">
        <w:rPr>
          <w:rFonts w:eastAsia="Palatino Linotype" w:cs="Arial"/>
          <w:b/>
          <w:szCs w:val="20"/>
          <w:lang w:eastAsia="pl-PL"/>
        </w:rPr>
        <w:t>0 pkt</w:t>
      </w:r>
      <w:r w:rsidRPr="00BA5460">
        <w:rPr>
          <w:rFonts w:eastAsia="Palatino Linotype" w:cs="Arial"/>
          <w:b/>
          <w:szCs w:val="20"/>
          <w:lang w:eastAsia="pl-PL"/>
        </w:rPr>
        <w:t xml:space="preserve"> </w:t>
      </w:r>
    </w:p>
    <w:p w14:paraId="329AAE53" w14:textId="19A9382D" w:rsidR="00F85C46" w:rsidRPr="00E054BA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>
        <w:t>O</w:t>
      </w:r>
      <w:r w:rsidR="00F85C46" w:rsidRPr="00E054BA">
        <w:t xml:space="preserve">cena końcowa wyliczona zostanie po zsumowaniu punktów uzyskanych za ocenę kryterium: </w:t>
      </w:r>
      <w:r w:rsidR="00DE364A">
        <w:t>łączna cena ofertowa</w:t>
      </w:r>
      <w:r w:rsidR="00F85C46" w:rsidRPr="00E054BA">
        <w:t xml:space="preserve"> brutto </w:t>
      </w:r>
      <w:r w:rsidR="00DE364A">
        <w:rPr>
          <w:color w:val="000000" w:themeColor="text1"/>
        </w:rPr>
        <w:t>+</w:t>
      </w:r>
      <w:r w:rsidR="00F85C46" w:rsidRPr="00E054BA">
        <w:t xml:space="preserve"> term</w:t>
      </w:r>
      <w:r>
        <w:t xml:space="preserve">in </w:t>
      </w:r>
      <w:r w:rsidR="00BE3605">
        <w:t>realizacji zamówienia</w:t>
      </w:r>
      <w:r w:rsidR="00B51BB8">
        <w:t xml:space="preserve"> </w:t>
      </w:r>
      <w:r w:rsidR="00234BF6">
        <w:t>+ okres gwarancji.</w:t>
      </w:r>
    </w:p>
    <w:p w14:paraId="731E762C" w14:textId="1C2FF71F" w:rsidR="00F85C46" w:rsidRPr="00E054BA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>
        <w:t>W</w:t>
      </w:r>
      <w:r w:rsidR="00F85C46" w:rsidRPr="00E054BA">
        <w:t>yliczenie punktów zostanie dokonane z dokładnością do dwóch miejsc po przecinku, zgodnie z</w:t>
      </w:r>
      <w:r w:rsidR="00A334E6">
        <w:t> </w:t>
      </w:r>
      <w:r w:rsidR="00F85C46" w:rsidRPr="00E054BA">
        <w:t>matematycznymi zasadami zaokrąglania. Maksymalna łączna suma punktów we wskazanych wyżej kryteriach  – 100</w:t>
      </w:r>
      <w:r>
        <w:t>;</w:t>
      </w:r>
    </w:p>
    <w:p w14:paraId="72A875E2" w14:textId="3E0906AE" w:rsidR="00F85C46" w:rsidRPr="000A37EA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 w:rsidRPr="000A37EA">
        <w:t>Z</w:t>
      </w:r>
      <w:r w:rsidR="00F85C46" w:rsidRPr="000A37EA">
        <w:t xml:space="preserve">a ofertę najkorzystniejszą </w:t>
      </w:r>
      <w:r w:rsidR="00F456C0">
        <w:t xml:space="preserve">w danej części </w:t>
      </w:r>
      <w:r w:rsidR="00234BF6">
        <w:t xml:space="preserve">zostanie </w:t>
      </w:r>
      <w:r w:rsidR="00F85C46" w:rsidRPr="000A37EA">
        <w:t>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</w:t>
      </w:r>
      <w:r w:rsidR="00A334E6">
        <w:t> </w:t>
      </w:r>
      <w:r w:rsidR="00F85C46" w:rsidRPr="000A37EA">
        <w:t>ramach ustalonych ww.  kryteriów oceny ofert;</w:t>
      </w:r>
    </w:p>
    <w:p w14:paraId="580A77BC" w14:textId="17BF4E3F" w:rsidR="003636A2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>
        <w:lastRenderedPageBreak/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83287A">
      <w:pPr>
        <w:pStyle w:val="Nagwek3"/>
        <w:numPr>
          <w:ilvl w:val="0"/>
          <w:numId w:val="32"/>
        </w:numPr>
        <w:spacing w:before="240"/>
        <w:ind w:left="851"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5A20E6">
      <w:pPr>
        <w:pStyle w:val="Nagwek2"/>
        <w:numPr>
          <w:ilvl w:val="0"/>
          <w:numId w:val="36"/>
        </w:numPr>
        <w:ind w:left="284" w:hanging="284"/>
      </w:pPr>
      <w:r w:rsidRPr="00E054BA">
        <w:t>Zawiadomienie o wyborze najkorzystniejszej oferty.</w:t>
      </w:r>
    </w:p>
    <w:p w14:paraId="37CCE3CB" w14:textId="03E8EE44" w:rsidR="003636A2" w:rsidRPr="003636A2" w:rsidRDefault="003636A2" w:rsidP="005A20E6">
      <w:pPr>
        <w:pStyle w:val="Nagwek3"/>
        <w:numPr>
          <w:ilvl w:val="0"/>
          <w:numId w:val="37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5A20E6">
      <w:pPr>
        <w:pStyle w:val="Nagwek4"/>
        <w:numPr>
          <w:ilvl w:val="0"/>
          <w:numId w:val="47"/>
        </w:numPr>
        <w:ind w:left="1134" w:hanging="283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B51BB8">
      <w:pPr>
        <w:pStyle w:val="Nagwek4"/>
        <w:numPr>
          <w:ilvl w:val="0"/>
          <w:numId w:val="47"/>
        </w:numPr>
        <w:ind w:left="1134" w:hanging="283"/>
      </w:pPr>
      <w:r w:rsidRPr="003636A2">
        <w:t xml:space="preserve">wykonawcach, których oferty zostały odrzucone </w:t>
      </w:r>
    </w:p>
    <w:p w14:paraId="1C0C9412" w14:textId="2559A6A5" w:rsidR="003636A2" w:rsidRDefault="003636A2" w:rsidP="00B51BB8">
      <w:pPr>
        <w:pStyle w:val="Akapitzlist"/>
        <w:spacing w:before="40" w:after="40"/>
        <w:ind w:left="1134" w:hanging="283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B51BB8">
      <w:pPr>
        <w:pStyle w:val="Nagwek3"/>
        <w:numPr>
          <w:ilvl w:val="0"/>
          <w:numId w:val="37"/>
        </w:numPr>
        <w:ind w:left="851"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BE3605">
      <w:pPr>
        <w:pStyle w:val="Nagwek1"/>
      </w:pPr>
      <w:bookmarkStart w:id="38" w:name="_Toc62396900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8"/>
      <w:r w:rsidRPr="00E054BA">
        <w:t xml:space="preserve"> </w:t>
      </w:r>
    </w:p>
    <w:p w14:paraId="694895E2" w14:textId="3A5A6690" w:rsidR="00ED6871" w:rsidRDefault="00ED6871" w:rsidP="005A20E6">
      <w:pPr>
        <w:pStyle w:val="Nagwek2"/>
        <w:numPr>
          <w:ilvl w:val="0"/>
          <w:numId w:val="38"/>
        </w:numPr>
        <w:ind w:left="567" w:hanging="283"/>
      </w:pPr>
      <w:r>
        <w:t>Formalności niezbędne przed zawarciem umowy.</w:t>
      </w:r>
    </w:p>
    <w:p w14:paraId="2365E6A8" w14:textId="688198C8" w:rsidR="00F85C46" w:rsidRPr="00ED6871" w:rsidRDefault="00ED6871" w:rsidP="005A20E6">
      <w:pPr>
        <w:pStyle w:val="Nagwek3"/>
        <w:numPr>
          <w:ilvl w:val="0"/>
          <w:numId w:val="39"/>
        </w:numPr>
        <w:ind w:left="851" w:hanging="284"/>
      </w:pPr>
      <w:r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</w:t>
      </w:r>
      <w:r w:rsidR="00411CA7">
        <w:t xml:space="preserve"> w danej części</w:t>
      </w:r>
      <w:r w:rsidR="00052289">
        <w:t>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5A20E6">
      <w:pPr>
        <w:pStyle w:val="Nagwek3"/>
        <w:numPr>
          <w:ilvl w:val="0"/>
          <w:numId w:val="39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ED6871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B51BB8">
        <w:t>Z</w:t>
      </w:r>
      <w:r w:rsidR="00B76598" w:rsidRPr="00B51BB8">
        <w:t>amawiający</w:t>
      </w:r>
      <w:r w:rsidR="00B76598">
        <w:rPr>
          <w:rFonts w:cs="Arial"/>
        </w:rPr>
        <w:t xml:space="preserve">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ED6871">
        <w:rPr>
          <w:rFonts w:cs="Arial"/>
        </w:rPr>
        <w:lastRenderedPageBreak/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</w:t>
      </w:r>
      <w:r w:rsidRPr="00B51BB8">
        <w:t>Zamawiający</w:t>
      </w:r>
      <w:r w:rsidRPr="00ED6871">
        <w:rPr>
          <w:rFonts w:cs="Arial"/>
        </w:rPr>
        <w:t xml:space="preserve">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B51BB8">
      <w:pPr>
        <w:pStyle w:val="Nagwek3"/>
        <w:numPr>
          <w:ilvl w:val="0"/>
          <w:numId w:val="39"/>
        </w:numPr>
        <w:ind w:left="851" w:hanging="284"/>
      </w:pPr>
      <w:r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B51BB8">
      <w:pPr>
        <w:pStyle w:val="Nagwek3"/>
        <w:numPr>
          <w:ilvl w:val="0"/>
          <w:numId w:val="39"/>
        </w:numPr>
        <w:ind w:left="851"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składającą podpis w drugiej </w:t>
      </w:r>
      <w:r w:rsidRPr="00B51BB8">
        <w:t>kolejności</w:t>
      </w:r>
      <w:r w:rsidRPr="00ED6871">
        <w:rPr>
          <w:rFonts w:cs="Arial"/>
        </w:rPr>
        <w:t>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925AC">
      <w:pPr>
        <w:pStyle w:val="Nagwek2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925AC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BE3605">
      <w:pPr>
        <w:pStyle w:val="Nagwek1"/>
      </w:pPr>
      <w:bookmarkStart w:id="39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39"/>
    </w:p>
    <w:p w14:paraId="3BC5A71B" w14:textId="6B0D4612" w:rsidR="003E05AE" w:rsidRDefault="003E05AE" w:rsidP="005A20E6">
      <w:pPr>
        <w:pStyle w:val="Nagwek2"/>
        <w:numPr>
          <w:ilvl w:val="0"/>
          <w:numId w:val="40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5A20E6">
      <w:pPr>
        <w:pStyle w:val="Nagwek3"/>
        <w:numPr>
          <w:ilvl w:val="0"/>
          <w:numId w:val="41"/>
        </w:numPr>
        <w:ind w:left="851" w:hanging="284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B51BB8">
      <w:pPr>
        <w:pStyle w:val="Nagwek3"/>
        <w:numPr>
          <w:ilvl w:val="0"/>
          <w:numId w:val="41"/>
        </w:numPr>
        <w:ind w:left="851"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EE14B3">
      <w:pPr>
        <w:pStyle w:val="Nagwek2"/>
        <w:ind w:left="567" w:hanging="283"/>
      </w:pPr>
      <w:r>
        <w:t>Odwołanie.</w:t>
      </w:r>
    </w:p>
    <w:p w14:paraId="25ED8D92" w14:textId="53F4FF8B" w:rsidR="00EE14B3" w:rsidRPr="00EE14B3" w:rsidRDefault="00EE14B3" w:rsidP="005A20E6">
      <w:pPr>
        <w:pStyle w:val="Nagwek3"/>
        <w:numPr>
          <w:ilvl w:val="0"/>
          <w:numId w:val="42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5A20E6">
      <w:pPr>
        <w:pStyle w:val="Nagwek4"/>
        <w:numPr>
          <w:ilvl w:val="0"/>
          <w:numId w:val="48"/>
        </w:numPr>
        <w:ind w:left="1134" w:hanging="283"/>
      </w:pPr>
      <w:r w:rsidRPr="00EE14B3"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B51BB8">
      <w:pPr>
        <w:pStyle w:val="Nagwek4"/>
        <w:numPr>
          <w:ilvl w:val="0"/>
          <w:numId w:val="48"/>
        </w:numPr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B51BB8">
      <w:pPr>
        <w:pStyle w:val="Nagwek3"/>
        <w:numPr>
          <w:ilvl w:val="0"/>
          <w:numId w:val="42"/>
        </w:numPr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B51BB8">
      <w:pPr>
        <w:pStyle w:val="Nagwek3"/>
        <w:numPr>
          <w:ilvl w:val="0"/>
          <w:numId w:val="42"/>
        </w:numPr>
        <w:ind w:left="851"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B51BB8">
      <w:pPr>
        <w:pStyle w:val="Nagwek3"/>
        <w:numPr>
          <w:ilvl w:val="0"/>
          <w:numId w:val="42"/>
        </w:numPr>
        <w:ind w:left="851"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5A20E6">
      <w:pPr>
        <w:pStyle w:val="Nagwek4"/>
        <w:numPr>
          <w:ilvl w:val="0"/>
          <w:numId w:val="49"/>
        </w:numPr>
        <w:ind w:left="1134" w:hanging="283"/>
      </w:pPr>
      <w:r w:rsidRPr="00EE14B3">
        <w:lastRenderedPageBreak/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B51BB8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5968E9">
        <w:rPr>
          <w:szCs w:val="26"/>
        </w:rPr>
        <w:t xml:space="preserve">10 </w:t>
      </w:r>
      <w:r w:rsidRPr="00B51BB8">
        <w:t>dni</w:t>
      </w:r>
      <w:r w:rsidRPr="005968E9">
        <w:rPr>
          <w:szCs w:val="26"/>
        </w:rPr>
        <w:t xml:space="preserve">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B51BB8">
      <w:pPr>
        <w:pStyle w:val="Nagwek4"/>
        <w:numPr>
          <w:ilvl w:val="0"/>
          <w:numId w:val="49"/>
        </w:numPr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BF753A">
      <w:pPr>
        <w:pStyle w:val="Nagwek2"/>
        <w:ind w:left="567" w:hanging="283"/>
      </w:pPr>
      <w:r>
        <w:t xml:space="preserve">Skarga. </w:t>
      </w:r>
    </w:p>
    <w:p w14:paraId="6E3F5B06" w14:textId="62D5019F" w:rsidR="00EE14B3" w:rsidRDefault="00BF753A" w:rsidP="005A20E6">
      <w:pPr>
        <w:pStyle w:val="Nagwek3"/>
        <w:numPr>
          <w:ilvl w:val="0"/>
          <w:numId w:val="43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B51BB8">
      <w:pPr>
        <w:pStyle w:val="Nagwek3"/>
        <w:numPr>
          <w:ilvl w:val="0"/>
          <w:numId w:val="43"/>
        </w:numPr>
        <w:ind w:left="851" w:hanging="283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Pzp.</w:t>
      </w:r>
    </w:p>
    <w:p w14:paraId="52F3B21D" w14:textId="77777777" w:rsidR="00F85C46" w:rsidRPr="00E054BA" w:rsidRDefault="00F85C46" w:rsidP="00BE3605">
      <w:pPr>
        <w:pStyle w:val="Nagwek1"/>
      </w:pPr>
      <w:bookmarkStart w:id="40" w:name="_Toc62396902"/>
      <w:r w:rsidRPr="00E054BA">
        <w:t>Informacje dodatkowe.</w:t>
      </w:r>
      <w:bookmarkEnd w:id="40"/>
    </w:p>
    <w:p w14:paraId="5B19376B" w14:textId="59623ABD" w:rsidR="00F85C46" w:rsidRPr="00743CB0" w:rsidRDefault="00FE10A7" w:rsidP="005A20E6">
      <w:pPr>
        <w:pStyle w:val="Nagwek2"/>
        <w:numPr>
          <w:ilvl w:val="0"/>
          <w:numId w:val="44"/>
        </w:numPr>
        <w:spacing w:before="0" w:after="0"/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1B3499">
      <w:pPr>
        <w:pStyle w:val="Akapitzlist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1B3499">
      <w:pPr>
        <w:pStyle w:val="Nagwek2"/>
        <w:spacing w:before="0" w:after="0"/>
        <w:ind w:left="567" w:hanging="283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1B3499">
      <w:pPr>
        <w:pStyle w:val="Akapitzlist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1B3499">
      <w:pPr>
        <w:pStyle w:val="Nagwek2"/>
        <w:spacing w:before="0" w:after="0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1B3499">
      <w:pPr>
        <w:ind w:left="567" w:firstLine="0"/>
      </w:pPr>
      <w:r w:rsidRPr="00E054BA"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1B3499">
      <w:pPr>
        <w:pStyle w:val="Nagwek2"/>
        <w:spacing w:before="0" w:after="0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5A20E6">
      <w:pPr>
        <w:pStyle w:val="Nagwek3"/>
        <w:numPr>
          <w:ilvl w:val="0"/>
          <w:numId w:val="50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B51BB8">
      <w:pPr>
        <w:pStyle w:val="Nagwek3"/>
        <w:numPr>
          <w:ilvl w:val="0"/>
          <w:numId w:val="50"/>
        </w:numPr>
        <w:ind w:left="851"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1B3499">
      <w:pPr>
        <w:pStyle w:val="Nagwek2"/>
        <w:spacing w:before="0" w:after="0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5A20E6">
      <w:pPr>
        <w:pStyle w:val="Nagwek3"/>
        <w:numPr>
          <w:ilvl w:val="0"/>
          <w:numId w:val="53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1B3499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Zgodnie z art. 13 ust. 1 i 2 rozporządzenia Parlamentu Europejskiego i Rady (UE) 2016/679 z dnia 27 kwietnia 2016 r. w sprawie ochrony osób fizycznych w związku z przetwarzaniem danych </w:t>
      </w:r>
      <w:r w:rsidRPr="00D052E5">
        <w:rPr>
          <w:rFonts w:cs="Arial"/>
          <w:szCs w:val="20"/>
          <w:lang w:eastAsia="ar-SA"/>
        </w:rPr>
        <w:lastRenderedPageBreak/>
        <w:t>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EE4496">
      <w:pPr>
        <w:pStyle w:val="Nagwek4"/>
        <w:numPr>
          <w:ilvl w:val="0"/>
          <w:numId w:val="84"/>
        </w:numPr>
        <w:spacing w:before="0" w:after="0"/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1B3499">
      <w:pPr>
        <w:numPr>
          <w:ilvl w:val="0"/>
          <w:numId w:val="5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4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5A20E6">
      <w:pPr>
        <w:pStyle w:val="Nagwek4"/>
        <w:spacing w:before="0" w:after="0"/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1B3499">
      <w:pPr>
        <w:numPr>
          <w:ilvl w:val="1"/>
          <w:numId w:val="6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5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0F08F956" w:rsidR="00F85C46" w:rsidRPr="007F4A48" w:rsidRDefault="00F85C46" w:rsidP="00EE4496">
      <w:pPr>
        <w:pStyle w:val="Nagwek4"/>
        <w:ind w:left="1134"/>
        <w:rPr>
          <w:b/>
        </w:rPr>
      </w:pPr>
      <w:r w:rsidRPr="007F4A48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</w:t>
      </w:r>
      <w:r w:rsidR="0008054F" w:rsidRPr="007F4A48">
        <w:rPr>
          <w:lang w:val="pl-PL"/>
        </w:rPr>
        <w:t> </w:t>
      </w:r>
      <w:r w:rsidR="00BA4B90" w:rsidRPr="007F4A48">
        <w:rPr>
          <w:b/>
        </w:rPr>
        <w:t>DZ</w:t>
      </w:r>
      <w:r w:rsidR="00E2645D" w:rsidRPr="007F4A48">
        <w:rPr>
          <w:b/>
        </w:rPr>
        <w:t>P.38</w:t>
      </w:r>
      <w:r w:rsidR="00B6441C" w:rsidRPr="007F4A48">
        <w:rPr>
          <w:b/>
          <w:lang w:val="pl-PL"/>
        </w:rPr>
        <w:t>2.2.</w:t>
      </w:r>
      <w:r w:rsidR="00B51BB8" w:rsidRPr="007F4A48">
        <w:rPr>
          <w:b/>
          <w:lang w:val="pl-PL"/>
        </w:rPr>
        <w:t>1</w:t>
      </w:r>
      <w:r w:rsidR="00234BF6" w:rsidRPr="007F4A48">
        <w:rPr>
          <w:b/>
          <w:lang w:val="pl-PL"/>
        </w:rPr>
        <w:t>6</w:t>
      </w:r>
      <w:r w:rsidR="00B6441C" w:rsidRPr="007F4A48">
        <w:rPr>
          <w:b/>
          <w:lang w:val="pl-PL"/>
        </w:rPr>
        <w:t>.202</w:t>
      </w:r>
      <w:r w:rsidR="00234BF6" w:rsidRPr="007F4A48">
        <w:rPr>
          <w:b/>
          <w:lang w:val="pl-PL"/>
        </w:rPr>
        <w:t>4</w:t>
      </w:r>
      <w:r w:rsidRPr="007F4A48">
        <w:rPr>
          <w:b/>
        </w:rPr>
        <w:t>,</w:t>
      </w:r>
      <w:r w:rsidRPr="00BA4B90">
        <w:t xml:space="preserve"> o nazwie </w:t>
      </w:r>
      <w:r w:rsidR="007F4A48" w:rsidRPr="007F4A48">
        <w:rPr>
          <w:b/>
        </w:rPr>
        <w:t>Dostawa sprzętu laboratoryjnego:</w:t>
      </w:r>
      <w:r w:rsidR="007F4A48" w:rsidRPr="007F4A48">
        <w:rPr>
          <w:b/>
          <w:lang w:val="pl-PL"/>
        </w:rPr>
        <w:t xml:space="preserve"> </w:t>
      </w:r>
      <w:r w:rsidR="007F4A48" w:rsidRPr="007F4A48">
        <w:rPr>
          <w:b/>
        </w:rPr>
        <w:t xml:space="preserve">A - Spektrofotometr </w:t>
      </w:r>
      <w:proofErr w:type="spellStart"/>
      <w:r w:rsidR="007F4A48" w:rsidRPr="007F4A48">
        <w:rPr>
          <w:b/>
        </w:rPr>
        <w:t>Ramana</w:t>
      </w:r>
      <w:proofErr w:type="spellEnd"/>
      <w:r w:rsidR="007F4A48" w:rsidRPr="007F4A48">
        <w:rPr>
          <w:b/>
        </w:rPr>
        <w:t xml:space="preserve"> - 1 szt.,</w:t>
      </w:r>
      <w:r w:rsidR="007F4A48">
        <w:rPr>
          <w:b/>
          <w:lang w:val="pl-PL"/>
        </w:rPr>
        <w:t xml:space="preserve"> </w:t>
      </w:r>
      <w:r w:rsidR="007F4A48" w:rsidRPr="007F4A48">
        <w:rPr>
          <w:b/>
          <w:lang w:val="pl-PL"/>
        </w:rPr>
        <w:t xml:space="preserve">B - </w:t>
      </w:r>
      <w:proofErr w:type="spellStart"/>
      <w:r w:rsidR="007F4A48" w:rsidRPr="007F4A48">
        <w:rPr>
          <w:b/>
          <w:lang w:val="pl-PL"/>
        </w:rPr>
        <w:t>Spektrofluorymetr</w:t>
      </w:r>
      <w:proofErr w:type="spellEnd"/>
      <w:r w:rsidR="007F4A48" w:rsidRPr="007F4A48">
        <w:rPr>
          <w:b/>
          <w:lang w:val="pl-PL"/>
        </w:rPr>
        <w:t xml:space="preserve"> - 1 szt.</w:t>
      </w:r>
      <w:r w:rsidRPr="00BA4B90">
        <w:t>prowadzonym w</w:t>
      </w:r>
      <w:r w:rsidR="00B6441C" w:rsidRPr="007F4A48">
        <w:rPr>
          <w:lang w:val="pl-PL"/>
        </w:rPr>
        <w:t> </w:t>
      </w:r>
      <w:r w:rsidRPr="00BA4B90">
        <w:t>tr</w:t>
      </w:r>
      <w:r w:rsidR="00BA4B90">
        <w:t>ybie przetargu nieograniczonego;</w:t>
      </w:r>
    </w:p>
    <w:p w14:paraId="15669FC6" w14:textId="4C6C31BB" w:rsidR="00F85C46" w:rsidRPr="00BA4B90" w:rsidRDefault="00F85C46" w:rsidP="00EE4496">
      <w:pPr>
        <w:pStyle w:val="Nagwek4"/>
        <w:numPr>
          <w:ilvl w:val="0"/>
          <w:numId w:val="0"/>
        </w:numPr>
        <w:spacing w:before="0" w:after="0"/>
        <w:ind w:left="1134"/>
      </w:pPr>
      <w:r w:rsidRPr="00BA4B90">
        <w:t xml:space="preserve">Obowiązek podania przez Panią/Pana danych osobowych bezpośrednio Pani/Pana dotyczących jest </w:t>
      </w:r>
      <w:r w:rsidRPr="007F4A48">
        <w:rPr>
          <w:b/>
        </w:rPr>
        <w:t>wymogiem</w:t>
      </w:r>
      <w:r w:rsidRPr="00BA4B90">
        <w:t xml:space="preserve"> ustawowym określonym w przepisach ustawy </w:t>
      </w:r>
      <w:proofErr w:type="spellStart"/>
      <w:r w:rsidRPr="00BA4B90">
        <w:t>Pzp</w:t>
      </w:r>
      <w:proofErr w:type="spellEnd"/>
      <w:r w:rsidRPr="00BA4B90">
        <w:t>, związanym z udziałem w</w:t>
      </w:r>
      <w:r w:rsidR="00BA4B90">
        <w:t> </w:t>
      </w:r>
      <w:r w:rsidRPr="00BA4B90">
        <w:t xml:space="preserve">postępowaniu o udzielenie zamówienia publicznego; konsekwencje niepodania określonych danych wynikają z ustawy </w:t>
      </w:r>
      <w:proofErr w:type="spellStart"/>
      <w:r w:rsidRPr="00BA4B90">
        <w:t>Pzp</w:t>
      </w:r>
      <w:proofErr w:type="spellEnd"/>
      <w:r w:rsidRPr="00BA4B90">
        <w:t>. W odniesieniu do Pani/Pana danych osobowych decyzje nie będą podejmowane w sposób zautomatyzowany, stosowanie do art. 22 RODO;</w:t>
      </w:r>
    </w:p>
    <w:p w14:paraId="1D0C3B36" w14:textId="077BE431" w:rsidR="00F85C46" w:rsidRPr="007F153F" w:rsidRDefault="00F85C46" w:rsidP="005A20E6">
      <w:pPr>
        <w:pStyle w:val="Nagwek4"/>
        <w:spacing w:before="0" w:after="0"/>
        <w:ind w:left="1134" w:hanging="283"/>
      </w:pPr>
      <w:r w:rsidRPr="007F153F">
        <w:rPr>
          <w:b/>
        </w:rPr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</w:t>
      </w:r>
      <w:r w:rsidRPr="00BE3605">
        <w:t xml:space="preserve">z </w:t>
      </w:r>
      <w:r w:rsidR="0061008C" w:rsidRPr="00BE3605">
        <w:t>dnia 11 września 2019</w:t>
      </w:r>
      <w:r w:rsidRPr="00BE3605">
        <w:t xml:space="preserve"> r. – Prawo zamówień publicz</w:t>
      </w:r>
      <w:r w:rsidR="0061008C" w:rsidRPr="00BE3605">
        <w:t>nych (</w:t>
      </w:r>
      <w:proofErr w:type="spellStart"/>
      <w:r w:rsidR="00234BF6">
        <w:rPr>
          <w:lang w:val="pl-PL"/>
        </w:rPr>
        <w:t>t.j</w:t>
      </w:r>
      <w:proofErr w:type="spellEnd"/>
      <w:r w:rsidR="00234BF6">
        <w:rPr>
          <w:lang w:val="pl-PL"/>
        </w:rPr>
        <w:t xml:space="preserve">. </w:t>
      </w:r>
      <w:r w:rsidR="0061008C" w:rsidRPr="00BE3605">
        <w:t>Dz. U. z</w:t>
      </w:r>
      <w:r w:rsidR="007F153F" w:rsidRPr="00BE3605">
        <w:t> </w:t>
      </w:r>
      <w:r w:rsidR="00BE3605" w:rsidRPr="00BE3605">
        <w:rPr>
          <w:lang w:val="pl-PL"/>
        </w:rPr>
        <w:t>2023</w:t>
      </w:r>
      <w:r w:rsidR="0061008C" w:rsidRPr="00BE3605">
        <w:t xml:space="preserve"> r. poz. </w:t>
      </w:r>
      <w:r w:rsidR="00BE3605" w:rsidRPr="00BE3605">
        <w:rPr>
          <w:lang w:val="pl-PL"/>
        </w:rPr>
        <w:t>1605</w:t>
      </w:r>
      <w:r w:rsidRPr="00BE3605">
        <w:t xml:space="preserve"> z</w:t>
      </w:r>
      <w:r w:rsidR="0061008C" w:rsidRPr="00BE3605">
        <w:t> </w:t>
      </w:r>
      <w:proofErr w:type="spellStart"/>
      <w:r w:rsidRPr="00BE3605">
        <w:t>późn</w:t>
      </w:r>
      <w:proofErr w:type="spellEnd"/>
      <w:r w:rsidRPr="00BE3605">
        <w:t>. zm</w:t>
      </w:r>
      <w:r w:rsidR="00BA4B90" w:rsidRPr="00BE3605">
        <w:t>.</w:t>
      </w:r>
      <w:r w:rsidR="0061008C" w:rsidRPr="00BE3605">
        <w:t>)</w:t>
      </w:r>
      <w:r w:rsidR="007F153F" w:rsidRPr="00BE3605">
        <w:t>,</w:t>
      </w:r>
      <w:r w:rsidR="007F153F" w:rsidRPr="007F153F">
        <w:t xml:space="preserve"> a także w oparciu o przepis art. 6 ustawy z dnia 6 września 2001 r. o dostępie do informacji publicznej (Dz. U. z 2020 r. poz. 2176)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5A20E6">
      <w:pPr>
        <w:pStyle w:val="Nagwek4"/>
        <w:spacing w:before="0" w:after="0"/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</w:t>
      </w:r>
      <w:proofErr w:type="spellStart"/>
      <w:r w:rsidRPr="0061008C">
        <w:t>Pzp</w:t>
      </w:r>
      <w:proofErr w:type="spellEnd"/>
      <w:r w:rsidRPr="0061008C">
        <w:t>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5A20E6">
      <w:pPr>
        <w:pStyle w:val="Nagwek4"/>
        <w:spacing w:before="0" w:after="0"/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lastRenderedPageBreak/>
        <w:t>posiada Pani/Pan:</w:t>
      </w:r>
    </w:p>
    <w:p w14:paraId="0C0AB4BF" w14:textId="3E3040DC" w:rsidR="00F85C46" w:rsidRPr="007F153F" w:rsidRDefault="0061008C" w:rsidP="001B3499">
      <w:pPr>
        <w:pStyle w:val="Akapitzlist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1B3499">
      <w:pPr>
        <w:pStyle w:val="Akapitzlist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1C4B152" w14:textId="30DD82E6" w:rsidR="00F85C46" w:rsidRPr="007F153F" w:rsidRDefault="007F153F" w:rsidP="001B3499">
      <w:pPr>
        <w:pStyle w:val="Akapitzlist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="00F85C46" w:rsidRPr="007F153F">
        <w:rPr>
          <w:rFonts w:cs="Arial"/>
          <w:szCs w:val="20"/>
          <w:lang w:eastAsia="ar-SA"/>
        </w:rPr>
        <w:t>Pzp</w:t>
      </w:r>
      <w:proofErr w:type="spellEnd"/>
      <w:r w:rsidR="00F85C46"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1B3499">
      <w:pPr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1B3499">
      <w:pPr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1B3499">
      <w:pPr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1B3499">
      <w:pPr>
        <w:numPr>
          <w:ilvl w:val="2"/>
          <w:numId w:val="7"/>
        </w:numPr>
        <w:tabs>
          <w:tab w:val="left" w:pos="142"/>
        </w:tabs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1B3499">
      <w:pPr>
        <w:tabs>
          <w:tab w:val="left" w:pos="142"/>
          <w:tab w:val="left" w:pos="1701"/>
        </w:tabs>
        <w:ind w:left="1560" w:hanging="142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5A20E6">
      <w:pPr>
        <w:pStyle w:val="Nagwek3"/>
        <w:numPr>
          <w:ilvl w:val="0"/>
          <w:numId w:val="54"/>
        </w:numPr>
        <w:tabs>
          <w:tab w:val="left" w:pos="142"/>
        </w:tabs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1B3499">
      <w:pPr>
        <w:tabs>
          <w:tab w:val="left" w:pos="142"/>
        </w:tabs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lastRenderedPageBreak/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60714303" w:rsidR="00F85C46" w:rsidRDefault="00FE10A7" w:rsidP="001B3499">
      <w:pPr>
        <w:tabs>
          <w:tab w:val="left" w:pos="142"/>
        </w:tabs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p w14:paraId="3FFBED3E" w14:textId="77777777" w:rsidR="00EE4496" w:rsidRPr="00EE4496" w:rsidRDefault="00EE4496" w:rsidP="00EE4496">
      <w:pPr>
        <w:pStyle w:val="Nagwek3"/>
        <w:numPr>
          <w:ilvl w:val="0"/>
          <w:numId w:val="85"/>
        </w:numPr>
        <w:ind w:left="851"/>
        <w:rPr>
          <w:rFonts w:eastAsia="Calibri"/>
          <w:noProof/>
          <w:szCs w:val="20"/>
          <w:lang w:eastAsia="ar-SA"/>
        </w:rPr>
      </w:pPr>
      <w:r w:rsidRPr="00EE4496">
        <w:rPr>
          <w:rFonts w:eastAsia="Calibri"/>
          <w:noProof/>
          <w:szCs w:val="20"/>
          <w:lang w:eastAsia="ar-SA"/>
        </w:rPr>
        <w:t>Dostawa będąca przedmiotem niniejszego postępowania o zamówienie publiczne jest finansowana w ramach projektu pt. „jUŚt transition – Potencjał Uniwersytetu Śląskiego podstawą Sprawiedliwej Transformacji regionu” Fundusze Europejskie dla Śląskiego 2021-2027. Tym samym Uniwersytet Śląski w Katowicach jako Beneficjent projektu jest zobowiązany, w celach rozliczeniowych, sprawozdawczych i kontrolnych do przekazania danych wyłonionego w postępowaniu przetargowym Wykonawcy dostaw realizowanych w ramach projektu.</w:t>
      </w:r>
    </w:p>
    <w:p w14:paraId="3EC92AC8" w14:textId="77777777" w:rsidR="00EE4496" w:rsidRPr="00EE4496" w:rsidRDefault="00EE4496" w:rsidP="00EE4496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 w:rsidRPr="00EE4496">
        <w:rPr>
          <w:lang w:eastAsia="ar-SA"/>
        </w:rPr>
        <w:t xml:space="preserve">Mając </w:t>
      </w:r>
      <w:proofErr w:type="spellStart"/>
      <w:r w:rsidRPr="00EE4496">
        <w:rPr>
          <w:lang w:eastAsia="ar-SA"/>
        </w:rPr>
        <w:t>powższe</w:t>
      </w:r>
      <w:proofErr w:type="spellEnd"/>
      <w:r w:rsidRPr="00EE4496">
        <w:rPr>
          <w:lang w:eastAsia="ar-SA"/>
        </w:rPr>
        <w:t xml:space="preserve"> na względzie Instytucja Zarządzająca projektem tj. Zarząd Województwa Śląskiego staje się odrębnym Administratorem Państwa danych. Klauzula informacyjna RODO dla podmiotów realizujących projekt znajduje się pod adresem: </w:t>
      </w:r>
      <w:hyperlink r:id="rId36" w:history="1">
        <w:r w:rsidRPr="00EE4496">
          <w:rPr>
            <w:color w:val="0563C1" w:themeColor="hyperlink"/>
            <w:u w:val="single"/>
            <w:lang w:eastAsia="ar-SA"/>
          </w:rPr>
          <w:t>https://funduszeue.slaskie.pl/czytaj/infor_podo_dla_reprez_wniosk</w:t>
        </w:r>
      </w:hyperlink>
    </w:p>
    <w:p w14:paraId="7424B9E1" w14:textId="77777777" w:rsidR="00EE4496" w:rsidRPr="0061008C" w:rsidRDefault="00EE4496" w:rsidP="001B3499">
      <w:pPr>
        <w:tabs>
          <w:tab w:val="left" w:pos="142"/>
        </w:tabs>
        <w:ind w:firstLine="0"/>
        <w:contextualSpacing/>
        <w:rPr>
          <w:rFonts w:cs="Arial"/>
          <w:b/>
          <w:szCs w:val="20"/>
          <w:lang w:eastAsia="ar-SA"/>
        </w:rPr>
      </w:pPr>
    </w:p>
    <w:sectPr w:rsidR="00EE4496" w:rsidRPr="0061008C" w:rsidSect="00594B88">
      <w:headerReference w:type="default" r:id="rId37"/>
      <w:footerReference w:type="default" r:id="rId38"/>
      <w:type w:val="continuous"/>
      <w:pgSz w:w="11906" w:h="16838" w:code="9"/>
      <w:pgMar w:top="1809" w:right="1134" w:bottom="680" w:left="1134" w:header="851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6725E6" w:rsidRDefault="006725E6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6725E6" w:rsidRDefault="006725E6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5089C" w14:textId="2CCCB36A" w:rsidR="006725E6" w:rsidRPr="00555503" w:rsidRDefault="006725E6" w:rsidP="00D07C8F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bookmarkStart w:id="42" w:name="_Hlk169173740"/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8176" behindDoc="1" locked="0" layoutInCell="1" allowOverlap="1" wp14:anchorId="29864BA2" wp14:editId="5173AC1F">
          <wp:simplePos x="0" y="0"/>
          <wp:positionH relativeFrom="margin">
            <wp:posOffset>3977005</wp:posOffset>
          </wp:positionH>
          <wp:positionV relativeFrom="page">
            <wp:posOffset>8925560</wp:posOffset>
          </wp:positionV>
          <wp:extent cx="2292985" cy="1490345"/>
          <wp:effectExtent l="0" t="0" r="0" b="0"/>
          <wp:wrapNone/>
          <wp:docPr id="1059" name="Obraz 10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44F87">
      <w:rPr>
        <w:rFonts w:ascii="Times New Roman" w:eastAsia="Times New Roman" w:hAnsi="Times New Roman" w:cs="Times New Roman"/>
        <w:i/>
        <w:szCs w:val="20"/>
        <w:lang w:eastAsia="pl-PL"/>
      </w:rPr>
      <w:pict w14:anchorId="44118340">
        <v:rect id="_x0000_i1025" style="width:453.5pt;height:1pt" o:hralign="center" o:hrstd="t" o:hr="t" fillcolor="#aca899" stroked="f"/>
      </w:pict>
    </w:r>
  </w:p>
  <w:p w14:paraId="63884B1F" w14:textId="64DBCB3F" w:rsidR="006725E6" w:rsidRPr="00E75EED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Uniwersytet Śląski w Katowicach</w:t>
    </w:r>
  </w:p>
  <w:p w14:paraId="7EB6C73D" w14:textId="77777777" w:rsidR="006725E6" w:rsidRPr="00E75EED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Dział Zamówień Publicznych</w:t>
    </w:r>
  </w:p>
  <w:p w14:paraId="45066D57" w14:textId="77777777" w:rsidR="006725E6" w:rsidRPr="00E75EED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ul. Bankowa 12, 40-007 Katowice</w:t>
    </w:r>
  </w:p>
  <w:p w14:paraId="229D77F3" w14:textId="77777777" w:rsidR="006725E6" w:rsidRPr="00E75EED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  <w:u w:val="single"/>
        <w:lang w:val="de-DE"/>
      </w:rPr>
    </w:pPr>
    <w:r w:rsidRPr="00E75EED">
      <w:rPr>
        <w:rFonts w:eastAsia="Times New Roman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E75EED">
      <w:rPr>
        <w:rFonts w:eastAsia="Times New Roman" w:cs="Times New Roman"/>
        <w:color w:val="002D59"/>
        <w:sz w:val="16"/>
        <w:szCs w:val="16"/>
        <w:lang w:val="de-DE"/>
      </w:rPr>
      <w:t>e-mail</w:t>
    </w:r>
    <w:proofErr w:type="spellEnd"/>
    <w:r w:rsidRPr="00E75EED">
      <w:rPr>
        <w:rFonts w:eastAsia="Times New Roman" w:cs="Times New Roman"/>
        <w:color w:val="002D59"/>
        <w:sz w:val="16"/>
        <w:szCs w:val="16"/>
        <w:lang w:val="de-DE"/>
      </w:rPr>
      <w:t>: dzp@us.edu.pl</w:t>
    </w:r>
  </w:p>
  <w:p w14:paraId="0E0F7AD9" w14:textId="77777777" w:rsidR="006725E6" w:rsidRPr="00E75EED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  <w:lang w:val="de-DE"/>
      </w:rPr>
    </w:pPr>
  </w:p>
  <w:p w14:paraId="308CEDA9" w14:textId="77777777" w:rsidR="006725E6" w:rsidRPr="00555503" w:rsidRDefault="006725E6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E75EED">
      <w:rPr>
        <w:rFonts w:eastAsia="Times New Roman" w:cs="Times New Roman"/>
        <w:color w:val="002D59"/>
        <w:sz w:val="16"/>
        <w:szCs w:val="16"/>
      </w:rPr>
      <w:t>www.</w:t>
    </w:r>
    <w:r w:rsidRPr="00E75EED">
      <w:rPr>
        <w:rFonts w:eastAsia="Times New Roman" w:cs="Times New Roman"/>
        <w:b/>
        <w:bCs/>
        <w:color w:val="002D59"/>
        <w:sz w:val="16"/>
        <w:szCs w:val="16"/>
      </w:rPr>
      <w:t>us.</w:t>
    </w:r>
    <w:r w:rsidRPr="00E75EED">
      <w:rPr>
        <w:rFonts w:eastAsia="Times New Roman" w:cs="Times New Roman"/>
        <w:color w:val="002D59"/>
        <w:sz w:val="16"/>
        <w:szCs w:val="16"/>
      </w:rPr>
      <w:t>edu.pl</w:t>
    </w:r>
    <w:bookmarkEnd w:id="42"/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94080" behindDoc="1" locked="0" layoutInCell="1" allowOverlap="1" wp14:anchorId="2C203E69" wp14:editId="14DEDC6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0" name="Obraz 106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9984" behindDoc="1" locked="0" layoutInCell="1" allowOverlap="1" wp14:anchorId="64768A7F" wp14:editId="44BB050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1" name="Obraz 106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5888" behindDoc="1" locked="0" layoutInCell="1" allowOverlap="1" wp14:anchorId="10AAAB3F" wp14:editId="55BCF007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2" name="Obraz 106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1792" behindDoc="1" locked="0" layoutInCell="1" allowOverlap="1" wp14:anchorId="6A213166" wp14:editId="4C511A81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3" name="Obraz 106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7696" behindDoc="1" locked="0" layoutInCell="1" allowOverlap="1" wp14:anchorId="08D4D1A8" wp14:editId="5E729829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4" name="Obraz 106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1312" behindDoc="1" locked="0" layoutInCell="1" allowOverlap="1" wp14:anchorId="13038BDA" wp14:editId="6D4439CE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065" name="Obraz 106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5408" behindDoc="1" locked="0" layoutInCell="1" allowOverlap="1" wp14:anchorId="769565CF" wp14:editId="6D6A76A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1066" name="Obraz 106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69504" behindDoc="1" locked="0" layoutInCell="1" allowOverlap="1" wp14:anchorId="43E0A8BC" wp14:editId="28574814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7" name="Obraz 106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73600" behindDoc="1" locked="0" layoutInCell="1" allowOverlap="1" wp14:anchorId="0FF87E80" wp14:editId="3774E588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1068" name="Obraz 106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7216" behindDoc="0" locked="0" layoutInCell="1" allowOverlap="1" wp14:anchorId="34CEF6A7" wp14:editId="1A966A1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69" name="Obraz 106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53120" behindDoc="0" locked="0" layoutInCell="1" allowOverlap="1" wp14:anchorId="6370B0B3" wp14:editId="17702250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0" name="Obraz 107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9024" behindDoc="0" locked="0" layoutInCell="1" allowOverlap="1" wp14:anchorId="72786E96" wp14:editId="43E10E82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1" name="Obraz 107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0832" behindDoc="0" locked="0" layoutInCell="1" allowOverlap="1" wp14:anchorId="15F9B947" wp14:editId="2BF67AF4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1072" name="Obraz 1072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6736" behindDoc="0" locked="0" layoutInCell="1" allowOverlap="1" wp14:anchorId="103F97F0" wp14:editId="29D7A16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3" name="Obraz 107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32640" behindDoc="0" locked="0" layoutInCell="1" allowOverlap="1" wp14:anchorId="1480E506" wp14:editId="5058DB0B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4" name="Obraz 107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28544" behindDoc="0" locked="0" layoutInCell="1" allowOverlap="1" wp14:anchorId="14363C7F" wp14:editId="7BD805E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5" name="Obraz 107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4448" behindDoc="0" locked="0" layoutInCell="1" allowOverlap="1" wp14:anchorId="57CA29A8" wp14:editId="2967E8C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EAAE17E" id="Grupa 39" o:spid="_x0000_s1026" style="position:absolute;margin-left:1.5pt;margin-top:762pt;width:591.75pt;height:86.25pt;z-index:25162444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16256" behindDoc="0" locked="0" layoutInCell="1" allowOverlap="1" wp14:anchorId="617A2056" wp14:editId="125AF7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9286F9" id="Grupa 36" o:spid="_x0000_s1026" style="position:absolute;margin-left:1.5pt;margin-top:762pt;width:591.75pt;height:86.25pt;z-index:25161625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mc:AlternateContent>
        <mc:Choice Requires="wpg">
          <w:drawing>
            <wp:anchor distT="0" distB="0" distL="114300" distR="114300" simplePos="0" relativeHeight="251620352" behindDoc="0" locked="0" layoutInCell="1" allowOverlap="1" wp14:anchorId="5CE5DEA8" wp14:editId="46E84D8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A814FC4" id="Grupa 33" o:spid="_x0000_s1026" style="position:absolute;margin-left:1.5pt;margin-top:762pt;width:591.75pt;height:86.25pt;z-index:25162035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44928" behindDoc="0" locked="0" layoutInCell="1" allowOverlap="1" wp14:anchorId="684BAA41" wp14:editId="58F2D26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1076" name="Obraz 107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6725E6" w:rsidRDefault="006725E6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6725E6" w:rsidRDefault="006725E6" w:rsidP="005D63CD">
      <w:pPr>
        <w:spacing w:line="240" w:lineRule="auto"/>
      </w:pPr>
      <w:r>
        <w:continuationSeparator/>
      </w:r>
    </w:p>
  </w:footnote>
  <w:footnote w:id="1">
    <w:p w14:paraId="7AA81A44" w14:textId="141DC652" w:rsidR="006725E6" w:rsidRPr="00A105E8" w:rsidRDefault="006725E6" w:rsidP="00A105E8">
      <w:pPr>
        <w:pStyle w:val="Tekstprzypisudolnego"/>
        <w:spacing w:after="0"/>
        <w:rPr>
          <w:rFonts w:ascii="Bahnschrift" w:hAnsi="Bahnschrift"/>
          <w:sz w:val="16"/>
          <w:szCs w:val="16"/>
          <w:lang w:val="pl-PL"/>
        </w:rPr>
      </w:pPr>
      <w:r w:rsidRPr="00A105E8">
        <w:rPr>
          <w:rStyle w:val="Odwoanieprzypisudolnego"/>
          <w:rFonts w:ascii="Bahnschrift" w:hAnsi="Bahnschrift"/>
          <w:sz w:val="16"/>
          <w:szCs w:val="16"/>
        </w:rPr>
        <w:footnoteRef/>
      </w:r>
      <w:r w:rsidRPr="00A105E8">
        <w:rPr>
          <w:rFonts w:ascii="Bahnschrift" w:hAnsi="Bahnschrift"/>
          <w:sz w:val="16"/>
          <w:szCs w:val="16"/>
        </w:rPr>
        <w:t xml:space="preserve"> </w:t>
      </w:r>
      <w:r w:rsidRPr="00A105E8">
        <w:rPr>
          <w:rFonts w:ascii="Bahnschrift" w:hAnsi="Bahnschrift"/>
          <w:sz w:val="16"/>
          <w:szCs w:val="16"/>
          <w:lang w:val="pl-PL"/>
        </w:rPr>
        <w:t>Dotyczy części A.</w:t>
      </w:r>
    </w:p>
  </w:footnote>
  <w:footnote w:id="2">
    <w:p w14:paraId="2CB6F9CE" w14:textId="31E8EA9A" w:rsidR="006725E6" w:rsidRPr="00A105E8" w:rsidRDefault="006725E6" w:rsidP="00A105E8">
      <w:pPr>
        <w:pStyle w:val="Tekstprzypisudolnego"/>
        <w:spacing w:after="0"/>
        <w:rPr>
          <w:lang w:val="pl-PL"/>
        </w:rPr>
      </w:pPr>
      <w:r w:rsidRPr="00A105E8">
        <w:rPr>
          <w:rStyle w:val="Odwoanieprzypisudolnego"/>
          <w:rFonts w:ascii="Bahnschrift" w:hAnsi="Bahnschrift"/>
          <w:sz w:val="16"/>
          <w:szCs w:val="16"/>
        </w:rPr>
        <w:footnoteRef/>
      </w:r>
      <w:r w:rsidRPr="00A105E8">
        <w:rPr>
          <w:rFonts w:ascii="Bahnschrift" w:hAnsi="Bahnschrift"/>
          <w:sz w:val="16"/>
          <w:szCs w:val="16"/>
        </w:rPr>
        <w:t xml:space="preserve"> </w:t>
      </w:r>
      <w:r w:rsidRPr="00A105E8">
        <w:rPr>
          <w:rFonts w:ascii="Bahnschrift" w:hAnsi="Bahnschrift"/>
          <w:sz w:val="16"/>
          <w:szCs w:val="16"/>
          <w:lang w:val="pl-PL"/>
        </w:rPr>
        <w:t>Dotyczy części B.</w:t>
      </w:r>
    </w:p>
  </w:footnote>
  <w:footnote w:id="3">
    <w:p w14:paraId="7864A0FB" w14:textId="1C78BE70" w:rsidR="006725E6" w:rsidRPr="00EB4F40" w:rsidRDefault="006725E6">
      <w:pPr>
        <w:pStyle w:val="Tekstprzypisudolnego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EB4F40">
        <w:rPr>
          <w:rStyle w:val="Odwoanieprzypisudolnego"/>
          <w:rFonts w:ascii="Bahnschrift" w:hAnsi="Bahnschrift"/>
          <w:sz w:val="22"/>
          <w:szCs w:val="22"/>
        </w:rPr>
        <w:footnoteRef/>
      </w:r>
      <w:r w:rsidRPr="00EB4F40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EB4F40">
        <w:rPr>
          <w:rFonts w:ascii="Bahnschrift" w:hAnsi="Bahnschrift"/>
          <w:sz w:val="22"/>
          <w:szCs w:val="22"/>
          <w:vertAlign w:val="superscript"/>
          <w:lang w:val="pl-PL"/>
        </w:rPr>
        <w:t>Dotyczy części B.</w:t>
      </w:r>
    </w:p>
  </w:footnote>
  <w:footnote w:id="4">
    <w:p w14:paraId="142A7837" w14:textId="200DE7B9" w:rsidR="006725E6" w:rsidRPr="00EA6CF6" w:rsidRDefault="006725E6" w:rsidP="00EA6CF6">
      <w:pPr>
        <w:pStyle w:val="Tekstprzypisudolnego"/>
        <w:spacing w:after="0"/>
        <w:rPr>
          <w:rFonts w:ascii="Bahnschrift" w:hAnsi="Bahnschrift"/>
          <w:sz w:val="16"/>
          <w:szCs w:val="16"/>
          <w:lang w:val="pl-PL"/>
        </w:rPr>
      </w:pPr>
      <w:r w:rsidRPr="00EA6CF6">
        <w:rPr>
          <w:rStyle w:val="Odwoanieprzypisudolnego"/>
          <w:rFonts w:ascii="Bahnschrift" w:hAnsi="Bahnschrift"/>
          <w:sz w:val="16"/>
          <w:szCs w:val="16"/>
        </w:rPr>
        <w:footnoteRef/>
      </w:r>
      <w:r w:rsidRPr="00EA6CF6">
        <w:rPr>
          <w:rFonts w:ascii="Bahnschrift" w:hAnsi="Bahnschrift"/>
          <w:sz w:val="16"/>
          <w:szCs w:val="16"/>
        </w:rPr>
        <w:t xml:space="preserve"> </w:t>
      </w:r>
      <w:r w:rsidRPr="00EA6CF6">
        <w:rPr>
          <w:rFonts w:ascii="Bahnschrift" w:hAnsi="Bahnschrift"/>
          <w:sz w:val="16"/>
          <w:szCs w:val="16"/>
          <w:lang w:val="pl-PL"/>
        </w:rPr>
        <w:t>Dotyczy części A.</w:t>
      </w:r>
    </w:p>
  </w:footnote>
  <w:footnote w:id="5">
    <w:p w14:paraId="133D21D2" w14:textId="53DFC18E" w:rsidR="006725E6" w:rsidRPr="00EA6CF6" w:rsidRDefault="006725E6" w:rsidP="00EA6CF6">
      <w:pPr>
        <w:pStyle w:val="Tekstprzypisudolnego"/>
        <w:spacing w:after="0"/>
        <w:rPr>
          <w:lang w:val="pl-PL"/>
        </w:rPr>
      </w:pPr>
      <w:r w:rsidRPr="00EA6CF6">
        <w:rPr>
          <w:rStyle w:val="Odwoanieprzypisudolnego"/>
          <w:rFonts w:ascii="Bahnschrift" w:hAnsi="Bahnschrift"/>
          <w:sz w:val="16"/>
          <w:szCs w:val="16"/>
        </w:rPr>
        <w:footnoteRef/>
      </w:r>
      <w:r w:rsidRPr="00EA6CF6">
        <w:rPr>
          <w:rFonts w:ascii="Bahnschrift" w:hAnsi="Bahnschrift"/>
          <w:sz w:val="16"/>
          <w:szCs w:val="16"/>
        </w:rPr>
        <w:t xml:space="preserve"> </w:t>
      </w:r>
      <w:r w:rsidRPr="00EA6CF6">
        <w:rPr>
          <w:rFonts w:ascii="Bahnschrift" w:hAnsi="Bahnschrift"/>
          <w:sz w:val="16"/>
          <w:szCs w:val="16"/>
          <w:lang w:val="pl-PL"/>
        </w:rPr>
        <w:t>Dotyczy części B.</w:t>
      </w:r>
    </w:p>
  </w:footnote>
  <w:footnote w:id="6">
    <w:p w14:paraId="43D28626" w14:textId="113ECB2A" w:rsidR="006725E6" w:rsidRPr="00EA6CF6" w:rsidRDefault="006725E6" w:rsidP="00EA6CF6">
      <w:pPr>
        <w:pStyle w:val="Tekstprzypisudolnego"/>
        <w:spacing w:after="0"/>
        <w:rPr>
          <w:rFonts w:ascii="Bahnschrift" w:hAnsi="Bahnschrift"/>
          <w:sz w:val="16"/>
          <w:szCs w:val="16"/>
          <w:lang w:val="pl-PL"/>
        </w:rPr>
      </w:pPr>
      <w:r w:rsidRPr="00EA6CF6">
        <w:rPr>
          <w:rStyle w:val="Odwoanieprzypisudolnego"/>
          <w:rFonts w:ascii="Bahnschrift" w:hAnsi="Bahnschrift"/>
          <w:sz w:val="16"/>
          <w:szCs w:val="16"/>
        </w:rPr>
        <w:footnoteRef/>
      </w:r>
      <w:r w:rsidRPr="00EA6CF6">
        <w:rPr>
          <w:rFonts w:ascii="Bahnschrift" w:hAnsi="Bahnschrift"/>
          <w:sz w:val="16"/>
          <w:szCs w:val="16"/>
        </w:rPr>
        <w:t xml:space="preserve"> </w:t>
      </w:r>
      <w:r w:rsidRPr="00EA6CF6">
        <w:rPr>
          <w:rFonts w:ascii="Bahnschrift" w:hAnsi="Bahnschrift"/>
          <w:sz w:val="16"/>
          <w:szCs w:val="16"/>
          <w:lang w:val="pl-PL"/>
        </w:rPr>
        <w:t>Dotyczy części A</w:t>
      </w:r>
      <w:r>
        <w:rPr>
          <w:rFonts w:ascii="Bahnschrift" w:hAnsi="Bahnschrift"/>
          <w:sz w:val="16"/>
          <w:szCs w:val="16"/>
          <w:lang w:val="pl-PL"/>
        </w:rPr>
        <w:t>.</w:t>
      </w:r>
    </w:p>
  </w:footnote>
  <w:footnote w:id="7">
    <w:p w14:paraId="2873959D" w14:textId="3BA8F267" w:rsidR="006725E6" w:rsidRPr="00EA6CF6" w:rsidRDefault="006725E6" w:rsidP="00EA6CF6">
      <w:pPr>
        <w:pStyle w:val="Tekstprzypisudolnego"/>
        <w:spacing w:after="0"/>
        <w:rPr>
          <w:lang w:val="pl-PL"/>
        </w:rPr>
      </w:pPr>
      <w:r w:rsidRPr="00EA6CF6">
        <w:rPr>
          <w:rStyle w:val="Odwoanieprzypisudolnego"/>
          <w:rFonts w:ascii="Bahnschrift" w:hAnsi="Bahnschrift"/>
          <w:sz w:val="16"/>
          <w:szCs w:val="16"/>
        </w:rPr>
        <w:footnoteRef/>
      </w:r>
      <w:r w:rsidRPr="00EA6CF6">
        <w:rPr>
          <w:rFonts w:ascii="Bahnschrift" w:hAnsi="Bahnschrift"/>
          <w:sz w:val="16"/>
          <w:szCs w:val="16"/>
        </w:rPr>
        <w:t xml:space="preserve"> </w:t>
      </w:r>
      <w:r w:rsidRPr="00EA6CF6">
        <w:rPr>
          <w:rFonts w:ascii="Bahnschrift" w:hAnsi="Bahnschrift"/>
          <w:sz w:val="16"/>
          <w:szCs w:val="16"/>
          <w:lang w:val="pl-PL"/>
        </w:rPr>
        <w:t>Dotyczy części B.</w:t>
      </w:r>
    </w:p>
  </w:footnote>
  <w:footnote w:id="8">
    <w:p w14:paraId="300098BC" w14:textId="773FC8D7" w:rsidR="006725E6" w:rsidRPr="00B51BB8" w:rsidRDefault="006725E6" w:rsidP="00B51BB8">
      <w:pPr>
        <w:pStyle w:val="Tekstprzypisudolnego"/>
        <w:spacing w:after="0"/>
        <w:rPr>
          <w:rFonts w:ascii="Bahnschrift" w:hAnsi="Bahnschrift"/>
          <w:sz w:val="16"/>
          <w:szCs w:val="16"/>
          <w:lang w:val="pl-PL"/>
        </w:rPr>
      </w:pPr>
      <w:r w:rsidRPr="00B51BB8">
        <w:rPr>
          <w:rStyle w:val="Odwoanieprzypisudolnego"/>
          <w:rFonts w:ascii="Bahnschrift" w:hAnsi="Bahnschrift"/>
          <w:sz w:val="16"/>
          <w:szCs w:val="16"/>
        </w:rPr>
        <w:footnoteRef/>
      </w:r>
      <w:r w:rsidRPr="00B51BB8">
        <w:rPr>
          <w:rFonts w:ascii="Bahnschrift" w:hAnsi="Bahnschrift"/>
          <w:sz w:val="16"/>
          <w:szCs w:val="16"/>
        </w:rPr>
        <w:t xml:space="preserve"> </w:t>
      </w:r>
      <w:r w:rsidRPr="00B51BB8">
        <w:rPr>
          <w:rFonts w:ascii="Bahnschrift" w:hAnsi="Bahnschrift"/>
          <w:sz w:val="16"/>
          <w:szCs w:val="16"/>
          <w:lang w:val="pl-PL"/>
        </w:rPr>
        <w:t>Dotyczy części B.</w:t>
      </w:r>
    </w:p>
  </w:footnote>
  <w:footnote w:id="9">
    <w:p w14:paraId="1F80F4A9" w14:textId="4F2A4BE6" w:rsidR="006725E6" w:rsidRPr="00B51BB8" w:rsidRDefault="006725E6" w:rsidP="00B51BB8">
      <w:pPr>
        <w:pStyle w:val="Tekstprzypisudolnego"/>
        <w:spacing w:after="0"/>
        <w:rPr>
          <w:lang w:val="pl-PL"/>
        </w:rPr>
      </w:pPr>
      <w:r w:rsidRPr="00B51BB8">
        <w:rPr>
          <w:rStyle w:val="Odwoanieprzypisudolnego"/>
          <w:rFonts w:ascii="Bahnschrift" w:hAnsi="Bahnschrift"/>
          <w:sz w:val="16"/>
          <w:szCs w:val="16"/>
        </w:rPr>
        <w:footnoteRef/>
      </w:r>
      <w:r w:rsidRPr="00B51BB8">
        <w:rPr>
          <w:rFonts w:ascii="Bahnschrift" w:hAnsi="Bahnschrift"/>
          <w:sz w:val="16"/>
          <w:szCs w:val="16"/>
        </w:rPr>
        <w:t xml:space="preserve"> </w:t>
      </w:r>
      <w:r w:rsidRPr="00B51BB8">
        <w:rPr>
          <w:rFonts w:ascii="Bahnschrift" w:hAnsi="Bahnschrift"/>
          <w:sz w:val="16"/>
          <w:szCs w:val="16"/>
          <w:lang w:val="pl-PL"/>
        </w:rPr>
        <w:t>Dotyczy części 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41" w:name="_Hlk169173794"/>
  <w:p w14:paraId="6C9BE5B8" w14:textId="77CDC901" w:rsidR="006725E6" w:rsidRPr="007A3D33" w:rsidRDefault="00A44F87" w:rsidP="00BD41A9">
    <w:pPr>
      <w:tabs>
        <w:tab w:val="center" w:pos="4536"/>
        <w:tab w:val="right" w:pos="9072"/>
      </w:tabs>
      <w:spacing w:line="240" w:lineRule="auto"/>
      <w:ind w:left="0" w:firstLine="0"/>
      <w:jc w:val="left"/>
      <w:rPr>
        <w:rFonts w:ascii="Calibri" w:eastAsia="Times New Roman" w:hAnsi="Calibri"/>
        <w:sz w:val="22"/>
        <w:szCs w:val="20"/>
        <w:lang w:eastAsia="pl-PL"/>
      </w:rPr>
    </w:pPr>
    <w:sdt>
      <w:sdtPr>
        <w:rPr>
          <w:szCs w:val="18"/>
        </w:rPr>
        <w:id w:val="-1082533296"/>
        <w:docPartObj>
          <w:docPartGallery w:val="Page Numbers (Margins)"/>
          <w:docPartUnique/>
        </w:docPartObj>
      </w:sdtPr>
      <w:sdtEndPr/>
      <w:sdtContent>
        <w:r w:rsidR="006725E6" w:rsidRPr="00FC340B">
          <w:rPr>
            <w:noProof/>
            <w:szCs w:val="18"/>
          </w:rPr>
          <mc:AlternateContent>
            <mc:Choice Requires="wps">
              <w:drawing>
                <wp:anchor distT="0" distB="0" distL="114300" distR="114300" simplePos="0" relativeHeight="251704320" behindDoc="0" locked="0" layoutInCell="0" allowOverlap="1" wp14:anchorId="7BC35886" wp14:editId="4FB7C4E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2811E8" w14:textId="6A2840C5" w:rsidR="006725E6" w:rsidRPr="00A5460C" w:rsidRDefault="006725E6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22"/>
                                </w:rPr>
                              </w:pP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t xml:space="preserve">Strona  </w:t>
                              </w:r>
                              <w:r w:rsidRPr="00A5460C">
                                <w:rPr>
                                  <w:rFonts w:eastAsiaTheme="minorEastAsia" w:cs="Times New Roman"/>
                                  <w:sz w:val="22"/>
                                </w:rPr>
                                <w:fldChar w:fldCharType="begin"/>
                              </w:r>
                              <w:r w:rsidRPr="00A5460C">
                                <w:rPr>
                                  <w:sz w:val="22"/>
                                </w:rPr>
                                <w:instrText>PAGE    \* MERGEFORMAT</w:instrText>
                              </w:r>
                              <w:r w:rsidRPr="00A5460C">
                                <w:rPr>
                                  <w:rFonts w:eastAsiaTheme="minorEastAsia" w:cs="Times New Roman"/>
                                  <w:sz w:val="22"/>
                                </w:rPr>
                                <w:fldChar w:fldCharType="separate"/>
                              </w: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t>2</w:t>
                              </w:r>
                              <w:r w:rsidRPr="00A5460C">
                                <w:rPr>
                                  <w:rFonts w:eastAsiaTheme="majorEastAsia" w:cstheme="majorBidi"/>
                                  <w:sz w:val="2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C35886" id="Prostokąt 1" o:spid="_x0000_s1026" style="position:absolute;margin-left:0;margin-top:0;width:40.2pt;height:171.9pt;z-index:25170432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102811E8" w14:textId="6A2840C5" w:rsidR="006725E6" w:rsidRPr="00A5460C" w:rsidRDefault="006725E6">
                        <w:pPr>
                          <w:pStyle w:val="Stopka"/>
                          <w:rPr>
                            <w:rFonts w:eastAsiaTheme="majorEastAsia" w:cstheme="majorBidi"/>
                            <w:sz w:val="22"/>
                          </w:rPr>
                        </w:pP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t xml:space="preserve">Strona  </w:t>
                        </w:r>
                        <w:r w:rsidRPr="00A5460C">
                          <w:rPr>
                            <w:rFonts w:eastAsiaTheme="minorEastAsia" w:cs="Times New Roman"/>
                            <w:sz w:val="22"/>
                          </w:rPr>
                          <w:fldChar w:fldCharType="begin"/>
                        </w:r>
                        <w:r w:rsidRPr="00A5460C">
                          <w:rPr>
                            <w:sz w:val="22"/>
                          </w:rPr>
                          <w:instrText>PAGE    \* MERGEFORMAT</w:instrText>
                        </w:r>
                        <w:r w:rsidRPr="00A5460C">
                          <w:rPr>
                            <w:rFonts w:eastAsiaTheme="minorEastAsia" w:cs="Times New Roman"/>
                            <w:sz w:val="22"/>
                          </w:rPr>
                          <w:fldChar w:fldCharType="separate"/>
                        </w: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t>2</w:t>
                        </w:r>
                        <w:r w:rsidRPr="00A5460C">
                          <w:rPr>
                            <w:rFonts w:eastAsiaTheme="majorEastAsia" w:cstheme="majorBidi"/>
                            <w:sz w:val="2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6725E6">
      <w:rPr>
        <w:noProof/>
      </w:rPr>
      <w:drawing>
        <wp:anchor distT="0" distB="0" distL="114300" distR="114300" simplePos="0" relativeHeight="251706368" behindDoc="1" locked="0" layoutInCell="1" allowOverlap="1" wp14:anchorId="0D2F59FD" wp14:editId="2A14B76E">
          <wp:simplePos x="0" y="0"/>
          <wp:positionH relativeFrom="column">
            <wp:posOffset>-261620</wp:posOffset>
          </wp:positionH>
          <wp:positionV relativeFrom="paragraph">
            <wp:posOffset>-318770</wp:posOffset>
          </wp:positionV>
          <wp:extent cx="6911340" cy="504825"/>
          <wp:effectExtent l="0" t="0" r="3810" b="9525"/>
          <wp:wrapNone/>
          <wp:docPr id="1077" name="Obraz 1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134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C8C77E" w14:textId="77777777" w:rsidR="006725E6" w:rsidRPr="007A3D33" w:rsidRDefault="006725E6" w:rsidP="00BD41A9">
    <w:pPr>
      <w:tabs>
        <w:tab w:val="center" w:pos="4536"/>
        <w:tab w:val="right" w:pos="9072"/>
      </w:tabs>
      <w:spacing w:line="240" w:lineRule="auto"/>
      <w:ind w:left="0" w:firstLine="0"/>
      <w:jc w:val="center"/>
      <w:rPr>
        <w:rFonts w:ascii="Calibri" w:eastAsia="Times New Roman" w:hAnsi="Calibri"/>
        <w:sz w:val="22"/>
        <w:szCs w:val="20"/>
        <w:lang w:eastAsia="pl-PL"/>
      </w:rPr>
    </w:pPr>
  </w:p>
  <w:p w14:paraId="389A0C28" w14:textId="77777777" w:rsidR="006725E6" w:rsidRDefault="006725E6" w:rsidP="00BD41A9">
    <w:pPr>
      <w:tabs>
        <w:tab w:val="center" w:pos="4536"/>
        <w:tab w:val="right" w:pos="9072"/>
      </w:tabs>
      <w:spacing w:line="240" w:lineRule="auto"/>
      <w:ind w:left="0" w:firstLine="0"/>
      <w:jc w:val="center"/>
      <w:rPr>
        <w:rFonts w:ascii="Calibri" w:eastAsia="Times New Roman" w:hAnsi="Calibri"/>
        <w:b/>
        <w:bCs/>
        <w:sz w:val="22"/>
        <w:szCs w:val="20"/>
        <w:lang w:eastAsia="pl-PL"/>
      </w:rPr>
    </w:pPr>
    <w:r w:rsidRPr="007A3D33">
      <w:rPr>
        <w:rFonts w:ascii="Calibri" w:eastAsia="Times New Roman" w:hAnsi="Calibri"/>
        <w:sz w:val="22"/>
        <w:szCs w:val="20"/>
        <w:lang w:eastAsia="pl-PL"/>
      </w:rPr>
      <w:t xml:space="preserve">Projekt pt. </w:t>
    </w:r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>„</w:t>
    </w:r>
    <w:proofErr w:type="spellStart"/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>jUŚt</w:t>
    </w:r>
    <w:proofErr w:type="spellEnd"/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 xml:space="preserve"> </w:t>
    </w:r>
    <w:proofErr w:type="spellStart"/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>transition</w:t>
    </w:r>
    <w:proofErr w:type="spellEnd"/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 xml:space="preserve"> - Potencjał Uniwersytetu Śląskiego podstawą Sprawiedliwej </w:t>
    </w:r>
  </w:p>
  <w:p w14:paraId="08D13D24" w14:textId="77777777" w:rsidR="006725E6" w:rsidRPr="007A3D33" w:rsidRDefault="006725E6" w:rsidP="00BD41A9">
    <w:pPr>
      <w:tabs>
        <w:tab w:val="center" w:pos="4536"/>
        <w:tab w:val="right" w:pos="9072"/>
      </w:tabs>
      <w:spacing w:line="240" w:lineRule="auto"/>
      <w:ind w:left="0" w:firstLine="0"/>
      <w:jc w:val="center"/>
      <w:rPr>
        <w:rFonts w:ascii="Calibri" w:eastAsia="Times New Roman" w:hAnsi="Calibri"/>
        <w:sz w:val="22"/>
        <w:szCs w:val="20"/>
        <w:lang w:eastAsia="pl-PL"/>
      </w:rPr>
    </w:pPr>
    <w:r w:rsidRPr="007A3D33">
      <w:rPr>
        <w:rFonts w:ascii="Calibri" w:eastAsia="Times New Roman" w:hAnsi="Calibri"/>
        <w:b/>
        <w:bCs/>
        <w:sz w:val="22"/>
        <w:szCs w:val="20"/>
        <w:lang w:eastAsia="pl-PL"/>
      </w:rPr>
      <w:t>Transformacji regionu”</w:t>
    </w:r>
  </w:p>
  <w:p w14:paraId="041906A8" w14:textId="48FE28E9" w:rsidR="006725E6" w:rsidRDefault="006725E6" w:rsidP="00594B88">
    <w:pPr>
      <w:pStyle w:val="Nagwek"/>
    </w:pPr>
  </w:p>
  <w:p w14:paraId="4F210870" w14:textId="77777777" w:rsidR="006725E6" w:rsidRDefault="006725E6" w:rsidP="00594B88">
    <w:pPr>
      <w:pStyle w:val="Nagwek"/>
      <w:jc w:val="center"/>
    </w:pPr>
  </w:p>
  <w:bookmarkEnd w:id="41"/>
  <w:p w14:paraId="598B496D" w14:textId="68D1F2B7" w:rsidR="006725E6" w:rsidRPr="00E37BE9" w:rsidRDefault="0083287A" w:rsidP="0083287A">
    <w:pPr>
      <w:pStyle w:val="Nagwek"/>
      <w:tabs>
        <w:tab w:val="clear" w:pos="4536"/>
        <w:tab w:val="clear" w:pos="9072"/>
        <w:tab w:val="left" w:pos="6150"/>
      </w:tabs>
      <w:rPr>
        <w:szCs w:val="18"/>
      </w:rPr>
    </w:pPr>
    <w:r>
      <w:rPr>
        <w:szCs w:val="18"/>
      </w:rPr>
      <w:tab/>
    </w:r>
    <w:r>
      <w:rPr>
        <w:szCs w:val="18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97638"/>
    <w:multiLevelType w:val="hybridMultilevel"/>
    <w:tmpl w:val="12E6537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8A0E65"/>
    <w:multiLevelType w:val="hybridMultilevel"/>
    <w:tmpl w:val="EBBC2118"/>
    <w:lvl w:ilvl="0" w:tplc="0B8A013E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2BD54A41"/>
    <w:multiLevelType w:val="hybridMultilevel"/>
    <w:tmpl w:val="34DC6E86"/>
    <w:lvl w:ilvl="0" w:tplc="8E8E5CDA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" w15:restartNumberingAfterBreak="0">
    <w:nsid w:val="376011C9"/>
    <w:multiLevelType w:val="hybridMultilevel"/>
    <w:tmpl w:val="518E23E6"/>
    <w:lvl w:ilvl="0" w:tplc="B352E72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9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1" w15:restartNumberingAfterBreak="0">
    <w:nsid w:val="4E097904"/>
    <w:multiLevelType w:val="hybridMultilevel"/>
    <w:tmpl w:val="CC103B9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9D6890"/>
    <w:multiLevelType w:val="hybridMultilevel"/>
    <w:tmpl w:val="77DA809A"/>
    <w:lvl w:ilvl="0" w:tplc="725A43DA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AEFA58A4">
      <w:start w:val="1"/>
      <w:numFmt w:val="decimal"/>
      <w:lvlText w:val="%3)"/>
      <w:lvlJc w:val="left"/>
      <w:pPr>
        <w:ind w:left="2973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4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70D0246A"/>
    <w:multiLevelType w:val="hybridMultilevel"/>
    <w:tmpl w:val="F33E3774"/>
    <w:lvl w:ilvl="0" w:tplc="04150017">
      <w:start w:val="1"/>
      <w:numFmt w:val="lowerLetter"/>
      <w:lvlText w:val="%1)"/>
      <w:lvlJc w:val="left"/>
      <w:pPr>
        <w:ind w:left="1353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10"/>
  </w:num>
  <w:num w:numId="5">
    <w:abstractNumId w:val="9"/>
  </w:num>
  <w:num w:numId="6">
    <w:abstractNumId w:val="8"/>
  </w:num>
  <w:num w:numId="7">
    <w:abstractNumId w:val="17"/>
  </w:num>
  <w:num w:numId="8">
    <w:abstractNumId w:val="3"/>
  </w:num>
  <w:num w:numId="9">
    <w:abstractNumId w:val="3"/>
    <w:lvlOverride w:ilvl="0">
      <w:startOverride w:val="1"/>
    </w:lvlOverride>
  </w:num>
  <w:num w:numId="10">
    <w:abstractNumId w:val="14"/>
  </w:num>
  <w:num w:numId="11">
    <w:abstractNumId w:val="1"/>
  </w:num>
  <w:num w:numId="12">
    <w:abstractNumId w:val="13"/>
  </w:num>
  <w:num w:numId="13">
    <w:abstractNumId w:val="3"/>
    <w:lvlOverride w:ilvl="0">
      <w:startOverride w:val="1"/>
    </w:lvlOverride>
  </w:num>
  <w:num w:numId="14">
    <w:abstractNumId w:val="3"/>
    <w:lvlOverride w:ilvl="0">
      <w:startOverride w:val="1"/>
    </w:lvlOverride>
  </w:num>
  <w:num w:numId="15">
    <w:abstractNumId w:val="1"/>
  </w:num>
  <w:num w:numId="16">
    <w:abstractNumId w:val="1"/>
    <w:lvlOverride w:ilvl="0">
      <w:startOverride w:val="1"/>
    </w:lvlOverride>
  </w:num>
  <w:num w:numId="17">
    <w:abstractNumId w:val="12"/>
  </w:num>
  <w:num w:numId="18">
    <w:abstractNumId w:val="3"/>
    <w:lvlOverride w:ilvl="0">
      <w:startOverride w:val="1"/>
    </w:lvlOverride>
  </w:num>
  <w:num w:numId="19">
    <w:abstractNumId w:val="1"/>
    <w:lvlOverride w:ilvl="0">
      <w:startOverride w:val="2"/>
    </w:lvlOverride>
  </w:num>
  <w:num w:numId="20">
    <w:abstractNumId w:val="13"/>
    <w:lvlOverride w:ilvl="0">
      <w:startOverride w:val="1"/>
    </w:lvlOverride>
  </w:num>
  <w:num w:numId="21">
    <w:abstractNumId w:val="3"/>
    <w:lvlOverride w:ilvl="0">
      <w:startOverride w:val="1"/>
    </w:lvlOverride>
  </w:num>
  <w:num w:numId="22">
    <w:abstractNumId w:val="1"/>
    <w:lvlOverride w:ilvl="0">
      <w:startOverride w:val="1"/>
    </w:lvlOverride>
  </w:num>
  <w:num w:numId="23">
    <w:abstractNumId w:val="13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3"/>
    <w:lvlOverride w:ilvl="0">
      <w:startOverride w:val="1"/>
    </w:lvlOverride>
  </w:num>
  <w:num w:numId="26">
    <w:abstractNumId w:val="1"/>
    <w:lvlOverride w:ilvl="0">
      <w:startOverride w:val="1"/>
    </w:lvlOverride>
  </w:num>
  <w:num w:numId="27">
    <w:abstractNumId w:val="3"/>
    <w:lvlOverride w:ilvl="0">
      <w:startOverride w:val="1"/>
    </w:lvlOverride>
  </w:num>
  <w:num w:numId="28">
    <w:abstractNumId w:val="1"/>
    <w:lvlOverride w:ilvl="0">
      <w:startOverride w:val="1"/>
    </w:lvlOverride>
  </w:num>
  <w:num w:numId="29">
    <w:abstractNumId w:val="1"/>
    <w:lvlOverride w:ilvl="0">
      <w:startOverride w:val="1"/>
    </w:lvlOverride>
  </w:num>
  <w:num w:numId="30">
    <w:abstractNumId w:val="3"/>
    <w:lvlOverride w:ilvl="0">
      <w:startOverride w:val="1"/>
    </w:lvlOverride>
  </w:num>
  <w:num w:numId="31">
    <w:abstractNumId w:val="1"/>
    <w:lvlOverride w:ilvl="0">
      <w:startOverride w:val="1"/>
    </w:lvlOverride>
  </w:num>
  <w:num w:numId="32">
    <w:abstractNumId w:val="1"/>
    <w:lvlOverride w:ilvl="0">
      <w:startOverride w:val="2"/>
    </w:lvlOverride>
  </w:num>
  <w:num w:numId="33">
    <w:abstractNumId w:val="2"/>
  </w:num>
  <w:num w:numId="34">
    <w:abstractNumId w:val="13"/>
    <w:lvlOverride w:ilvl="0">
      <w:startOverride w:val="1"/>
    </w:lvlOverride>
  </w:num>
  <w:num w:numId="35">
    <w:abstractNumId w:val="1"/>
    <w:lvlOverride w:ilvl="0">
      <w:startOverride w:val="1"/>
    </w:lvlOverride>
  </w:num>
  <w:num w:numId="36">
    <w:abstractNumId w:val="3"/>
    <w:lvlOverride w:ilvl="0">
      <w:startOverride w:val="2"/>
    </w:lvlOverride>
  </w:num>
  <w:num w:numId="37">
    <w:abstractNumId w:val="1"/>
    <w:lvlOverride w:ilvl="0">
      <w:startOverride w:val="1"/>
    </w:lvlOverride>
  </w:num>
  <w:num w:numId="38">
    <w:abstractNumId w:val="3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3"/>
    <w:lvlOverride w:ilvl="0">
      <w:startOverride w:val="1"/>
    </w:lvlOverride>
  </w:num>
  <w:num w:numId="41">
    <w:abstractNumId w:val="1"/>
    <w:lvlOverride w:ilvl="0">
      <w:startOverride w:val="1"/>
    </w:lvlOverride>
  </w:num>
  <w:num w:numId="42">
    <w:abstractNumId w:val="1"/>
    <w:lvlOverride w:ilvl="0">
      <w:startOverride w:val="1"/>
    </w:lvlOverride>
  </w:num>
  <w:num w:numId="43">
    <w:abstractNumId w:val="1"/>
    <w:lvlOverride w:ilvl="0">
      <w:startOverride w:val="1"/>
    </w:lvlOverride>
  </w:num>
  <w:num w:numId="44">
    <w:abstractNumId w:val="3"/>
    <w:lvlOverride w:ilvl="0">
      <w:startOverride w:val="1"/>
    </w:lvlOverride>
  </w:num>
  <w:num w:numId="45">
    <w:abstractNumId w:val="1"/>
    <w:lvlOverride w:ilvl="0">
      <w:startOverride w:val="1"/>
    </w:lvlOverride>
  </w:num>
  <w:num w:numId="46">
    <w:abstractNumId w:val="13"/>
    <w:lvlOverride w:ilvl="0">
      <w:startOverride w:val="1"/>
    </w:lvlOverride>
  </w:num>
  <w:num w:numId="47">
    <w:abstractNumId w:val="13"/>
    <w:lvlOverride w:ilvl="0">
      <w:startOverride w:val="1"/>
    </w:lvlOverride>
  </w:num>
  <w:num w:numId="48">
    <w:abstractNumId w:val="13"/>
    <w:lvlOverride w:ilvl="0">
      <w:startOverride w:val="1"/>
    </w:lvlOverride>
  </w:num>
  <w:num w:numId="49">
    <w:abstractNumId w:val="13"/>
    <w:lvlOverride w:ilvl="0">
      <w:startOverride w:val="1"/>
    </w:lvlOverride>
  </w:num>
  <w:num w:numId="50">
    <w:abstractNumId w:val="1"/>
    <w:lvlOverride w:ilvl="0">
      <w:startOverride w:val="1"/>
    </w:lvlOverride>
  </w:num>
  <w:num w:numId="51">
    <w:abstractNumId w:val="13"/>
  </w:num>
  <w:num w:numId="52">
    <w:abstractNumId w:val="18"/>
  </w:num>
  <w:num w:numId="53">
    <w:abstractNumId w:val="1"/>
    <w:lvlOverride w:ilvl="0">
      <w:startOverride w:val="1"/>
    </w:lvlOverride>
  </w:num>
  <w:num w:numId="54">
    <w:abstractNumId w:val="16"/>
  </w:num>
  <w:num w:numId="5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1"/>
    <w:lvlOverride w:ilvl="0">
      <w:startOverride w:val="1"/>
    </w:lvlOverride>
  </w:num>
  <w:num w:numId="5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1"/>
    <w:lvlOverride w:ilvl="0">
      <w:startOverride w:val="1"/>
    </w:lvlOverride>
  </w:num>
  <w:num w:numId="60">
    <w:abstractNumId w:val="1"/>
    <w:lvlOverride w:ilvl="0">
      <w:startOverride w:val="1"/>
    </w:lvlOverride>
  </w:num>
  <w:num w:numId="61">
    <w:abstractNumId w:val="1"/>
    <w:lvlOverride w:ilvl="0">
      <w:startOverride w:val="1"/>
    </w:lvlOverride>
  </w:num>
  <w:num w:numId="62">
    <w:abstractNumId w:val="13"/>
    <w:lvlOverride w:ilvl="0">
      <w:startOverride w:val="1"/>
    </w:lvlOverride>
  </w:num>
  <w:num w:numId="63">
    <w:abstractNumId w:val="19"/>
  </w:num>
  <w:num w:numId="6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1"/>
    <w:lvlOverride w:ilvl="0">
      <w:startOverride w:val="1"/>
    </w:lvlOverride>
  </w:num>
  <w:num w:numId="67">
    <w:abstractNumId w:val="1"/>
    <w:lvlOverride w:ilvl="0">
      <w:startOverride w:val="1"/>
    </w:lvlOverride>
  </w:num>
  <w:num w:numId="68">
    <w:abstractNumId w:val="1"/>
    <w:lvlOverride w:ilvl="0">
      <w:startOverride w:val="1"/>
    </w:lvlOverride>
  </w:num>
  <w:num w:numId="69">
    <w:abstractNumId w:val="13"/>
    <w:lvlOverride w:ilvl="0">
      <w:startOverride w:val="1"/>
    </w:lvlOverride>
  </w:num>
  <w:num w:numId="70">
    <w:abstractNumId w:val="15"/>
  </w:num>
  <w:num w:numId="7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11"/>
  </w:num>
  <w:num w:numId="73">
    <w:abstractNumId w:val="3"/>
    <w:lvlOverride w:ilvl="0">
      <w:startOverride w:val="1"/>
    </w:lvlOverride>
  </w:num>
  <w:num w:numId="74">
    <w:abstractNumId w:val="13"/>
    <w:lvlOverride w:ilvl="0">
      <w:startOverride w:val="1"/>
    </w:lvlOverride>
  </w:num>
  <w:num w:numId="75">
    <w:abstractNumId w:val="1"/>
    <w:lvlOverride w:ilvl="0">
      <w:startOverride w:val="1"/>
    </w:lvlOverride>
  </w:num>
  <w:num w:numId="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</w:num>
  <w:num w:numId="77">
    <w:abstractNumId w:val="1"/>
    <w:lvlOverride w:ilvl="0">
      <w:startOverride w:val="1"/>
    </w:lvlOverride>
  </w:num>
  <w:num w:numId="78">
    <w:abstractNumId w:val="1"/>
    <w:lvlOverride w:ilvl="0">
      <w:startOverride w:val="1"/>
    </w:lvlOverride>
  </w:num>
  <w:num w:numId="79">
    <w:abstractNumId w:val="13"/>
    <w:lvlOverride w:ilvl="0">
      <w:startOverride w:val="1"/>
    </w:lvlOverride>
  </w:num>
  <w:num w:numId="80">
    <w:abstractNumId w:val="1"/>
    <w:lvlOverride w:ilvl="0">
      <w:startOverride w:val="1"/>
    </w:lvlOverride>
  </w:num>
  <w:num w:numId="81">
    <w:abstractNumId w:val="0"/>
  </w:num>
  <w:num w:numId="82">
    <w:abstractNumId w:val="13"/>
    <w:lvlOverride w:ilvl="0">
      <w:startOverride w:val="1"/>
    </w:lvlOverride>
  </w:num>
  <w:num w:numId="83">
    <w:abstractNumId w:val="13"/>
  </w:num>
  <w:num w:numId="84">
    <w:abstractNumId w:val="13"/>
    <w:lvlOverride w:ilvl="0">
      <w:startOverride w:val="1"/>
    </w:lvlOverride>
  </w:num>
  <w:num w:numId="85">
    <w:abstractNumId w:val="1"/>
    <w:lvlOverride w:ilvl="0">
      <w:startOverride w:val="3"/>
    </w:lvlOverride>
  </w:num>
  <w:num w:numId="86">
    <w:abstractNumId w:val="1"/>
    <w:lvlOverride w:ilvl="0">
      <w:startOverride w:val="1"/>
    </w:lvlOverride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334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1DBB"/>
    <w:rsid w:val="00002B30"/>
    <w:rsid w:val="00002F1C"/>
    <w:rsid w:val="00005BBB"/>
    <w:rsid w:val="0001285D"/>
    <w:rsid w:val="00017990"/>
    <w:rsid w:val="00021C6F"/>
    <w:rsid w:val="00023CE7"/>
    <w:rsid w:val="00027018"/>
    <w:rsid w:val="00034894"/>
    <w:rsid w:val="0003593D"/>
    <w:rsid w:val="0004144E"/>
    <w:rsid w:val="00041AE2"/>
    <w:rsid w:val="00043959"/>
    <w:rsid w:val="00045FE7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77373"/>
    <w:rsid w:val="0008054F"/>
    <w:rsid w:val="00080C23"/>
    <w:rsid w:val="00081574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3393"/>
    <w:rsid w:val="000C5ABC"/>
    <w:rsid w:val="000C6A5F"/>
    <w:rsid w:val="000D071F"/>
    <w:rsid w:val="000D1F37"/>
    <w:rsid w:val="000D4C59"/>
    <w:rsid w:val="000D4D41"/>
    <w:rsid w:val="000E39FD"/>
    <w:rsid w:val="000E587B"/>
    <w:rsid w:val="000F0CE5"/>
    <w:rsid w:val="000F6D2F"/>
    <w:rsid w:val="00102FB6"/>
    <w:rsid w:val="00103256"/>
    <w:rsid w:val="00110217"/>
    <w:rsid w:val="00111FD4"/>
    <w:rsid w:val="00113823"/>
    <w:rsid w:val="00117438"/>
    <w:rsid w:val="00120996"/>
    <w:rsid w:val="001302A1"/>
    <w:rsid w:val="001463E7"/>
    <w:rsid w:val="00147280"/>
    <w:rsid w:val="001478EC"/>
    <w:rsid w:val="00147B81"/>
    <w:rsid w:val="001509D7"/>
    <w:rsid w:val="00151CBA"/>
    <w:rsid w:val="00154EFC"/>
    <w:rsid w:val="00155256"/>
    <w:rsid w:val="0015732A"/>
    <w:rsid w:val="00161E97"/>
    <w:rsid w:val="0016435A"/>
    <w:rsid w:val="00170642"/>
    <w:rsid w:val="00175550"/>
    <w:rsid w:val="001814C5"/>
    <w:rsid w:val="001819D7"/>
    <w:rsid w:val="001858B3"/>
    <w:rsid w:val="00186021"/>
    <w:rsid w:val="001863EA"/>
    <w:rsid w:val="001902EC"/>
    <w:rsid w:val="00197885"/>
    <w:rsid w:val="00197CBB"/>
    <w:rsid w:val="001A0C84"/>
    <w:rsid w:val="001B1AC0"/>
    <w:rsid w:val="001B2BD6"/>
    <w:rsid w:val="001B3499"/>
    <w:rsid w:val="001C35FF"/>
    <w:rsid w:val="001C43D0"/>
    <w:rsid w:val="001C62F9"/>
    <w:rsid w:val="001D05CD"/>
    <w:rsid w:val="001E2B89"/>
    <w:rsid w:val="00200A27"/>
    <w:rsid w:val="002111A8"/>
    <w:rsid w:val="002114CD"/>
    <w:rsid w:val="00221638"/>
    <w:rsid w:val="00226310"/>
    <w:rsid w:val="002318AB"/>
    <w:rsid w:val="00234BF6"/>
    <w:rsid w:val="00241D9C"/>
    <w:rsid w:val="00266BF4"/>
    <w:rsid w:val="0027249C"/>
    <w:rsid w:val="00272E3F"/>
    <w:rsid w:val="002747E8"/>
    <w:rsid w:val="00274F38"/>
    <w:rsid w:val="002762B6"/>
    <w:rsid w:val="002767DF"/>
    <w:rsid w:val="00290FFD"/>
    <w:rsid w:val="00297EB3"/>
    <w:rsid w:val="002A3574"/>
    <w:rsid w:val="002A50F6"/>
    <w:rsid w:val="002A66A0"/>
    <w:rsid w:val="002B1612"/>
    <w:rsid w:val="002B20B0"/>
    <w:rsid w:val="002B3B39"/>
    <w:rsid w:val="002B4CD6"/>
    <w:rsid w:val="002B5872"/>
    <w:rsid w:val="002B6782"/>
    <w:rsid w:val="002B6D44"/>
    <w:rsid w:val="002D01E2"/>
    <w:rsid w:val="002D273D"/>
    <w:rsid w:val="002D2E45"/>
    <w:rsid w:val="002D2F12"/>
    <w:rsid w:val="002D64F0"/>
    <w:rsid w:val="002D6C64"/>
    <w:rsid w:val="002E4951"/>
    <w:rsid w:val="002E4CF0"/>
    <w:rsid w:val="002E5AB8"/>
    <w:rsid w:val="002F0E84"/>
    <w:rsid w:val="002F5524"/>
    <w:rsid w:val="002F56CF"/>
    <w:rsid w:val="002F705A"/>
    <w:rsid w:val="00305D5C"/>
    <w:rsid w:val="0031115A"/>
    <w:rsid w:val="003144B0"/>
    <w:rsid w:val="00317F1D"/>
    <w:rsid w:val="00321B53"/>
    <w:rsid w:val="00323289"/>
    <w:rsid w:val="0032360D"/>
    <w:rsid w:val="00323827"/>
    <w:rsid w:val="003322E2"/>
    <w:rsid w:val="003327C2"/>
    <w:rsid w:val="00333AF7"/>
    <w:rsid w:val="003439DD"/>
    <w:rsid w:val="003439E5"/>
    <w:rsid w:val="0034473D"/>
    <w:rsid w:val="00354EEE"/>
    <w:rsid w:val="00357D01"/>
    <w:rsid w:val="00357F0A"/>
    <w:rsid w:val="003636A2"/>
    <w:rsid w:val="003659EA"/>
    <w:rsid w:val="00367A2A"/>
    <w:rsid w:val="0037189E"/>
    <w:rsid w:val="00382315"/>
    <w:rsid w:val="00384DA3"/>
    <w:rsid w:val="003925AC"/>
    <w:rsid w:val="00397F65"/>
    <w:rsid w:val="003A106A"/>
    <w:rsid w:val="003A5521"/>
    <w:rsid w:val="003A5FEF"/>
    <w:rsid w:val="003B03A3"/>
    <w:rsid w:val="003B3416"/>
    <w:rsid w:val="003B562E"/>
    <w:rsid w:val="003B6B67"/>
    <w:rsid w:val="003C0309"/>
    <w:rsid w:val="003C094D"/>
    <w:rsid w:val="003C3AC5"/>
    <w:rsid w:val="003C461B"/>
    <w:rsid w:val="003C4AF1"/>
    <w:rsid w:val="003C6D2D"/>
    <w:rsid w:val="003C6FE1"/>
    <w:rsid w:val="003D137E"/>
    <w:rsid w:val="003E05AE"/>
    <w:rsid w:val="003E3BDD"/>
    <w:rsid w:val="004021B8"/>
    <w:rsid w:val="004033C7"/>
    <w:rsid w:val="00404C44"/>
    <w:rsid w:val="00405B16"/>
    <w:rsid w:val="00407867"/>
    <w:rsid w:val="00410DFD"/>
    <w:rsid w:val="00411CA7"/>
    <w:rsid w:val="004132B5"/>
    <w:rsid w:val="00416D5A"/>
    <w:rsid w:val="00424DB4"/>
    <w:rsid w:val="00430D9E"/>
    <w:rsid w:val="0043134E"/>
    <w:rsid w:val="00436F8D"/>
    <w:rsid w:val="004406D9"/>
    <w:rsid w:val="004516FA"/>
    <w:rsid w:val="004556A4"/>
    <w:rsid w:val="00455A76"/>
    <w:rsid w:val="00455B33"/>
    <w:rsid w:val="00455C64"/>
    <w:rsid w:val="00457D79"/>
    <w:rsid w:val="00467882"/>
    <w:rsid w:val="00471B27"/>
    <w:rsid w:val="00472826"/>
    <w:rsid w:val="00473D30"/>
    <w:rsid w:val="00473F6B"/>
    <w:rsid w:val="00475AAC"/>
    <w:rsid w:val="00477FA3"/>
    <w:rsid w:val="004837D8"/>
    <w:rsid w:val="004905EC"/>
    <w:rsid w:val="00490CBC"/>
    <w:rsid w:val="00491E5F"/>
    <w:rsid w:val="00494795"/>
    <w:rsid w:val="0049570C"/>
    <w:rsid w:val="004960E1"/>
    <w:rsid w:val="004A1C0D"/>
    <w:rsid w:val="004A2BDB"/>
    <w:rsid w:val="004A324C"/>
    <w:rsid w:val="004A3E55"/>
    <w:rsid w:val="004B4CE9"/>
    <w:rsid w:val="004B7657"/>
    <w:rsid w:val="004C0E1D"/>
    <w:rsid w:val="004D0686"/>
    <w:rsid w:val="004D22E3"/>
    <w:rsid w:val="004D2D43"/>
    <w:rsid w:val="004E0BD8"/>
    <w:rsid w:val="004F088D"/>
    <w:rsid w:val="004F565A"/>
    <w:rsid w:val="00503F1D"/>
    <w:rsid w:val="005051C0"/>
    <w:rsid w:val="005149DB"/>
    <w:rsid w:val="00515101"/>
    <w:rsid w:val="00525262"/>
    <w:rsid w:val="00530CAA"/>
    <w:rsid w:val="005461E6"/>
    <w:rsid w:val="0055317F"/>
    <w:rsid w:val="00553CE1"/>
    <w:rsid w:val="00553D74"/>
    <w:rsid w:val="00557CB8"/>
    <w:rsid w:val="005625C2"/>
    <w:rsid w:val="00563EAC"/>
    <w:rsid w:val="005644B7"/>
    <w:rsid w:val="00566030"/>
    <w:rsid w:val="00571A09"/>
    <w:rsid w:val="00574DB9"/>
    <w:rsid w:val="005803CE"/>
    <w:rsid w:val="00583C2D"/>
    <w:rsid w:val="00584E90"/>
    <w:rsid w:val="00586657"/>
    <w:rsid w:val="005909F8"/>
    <w:rsid w:val="00594B88"/>
    <w:rsid w:val="005968E9"/>
    <w:rsid w:val="0059728A"/>
    <w:rsid w:val="005A19CF"/>
    <w:rsid w:val="005A20E6"/>
    <w:rsid w:val="005A269D"/>
    <w:rsid w:val="005B1054"/>
    <w:rsid w:val="005B34FE"/>
    <w:rsid w:val="005B5871"/>
    <w:rsid w:val="005C185F"/>
    <w:rsid w:val="005D2930"/>
    <w:rsid w:val="005D4855"/>
    <w:rsid w:val="005D63CD"/>
    <w:rsid w:val="005D7EA1"/>
    <w:rsid w:val="005E280C"/>
    <w:rsid w:val="005E7B56"/>
    <w:rsid w:val="005F0C33"/>
    <w:rsid w:val="005F0D60"/>
    <w:rsid w:val="005F2A5F"/>
    <w:rsid w:val="005F5939"/>
    <w:rsid w:val="0060236F"/>
    <w:rsid w:val="00602A59"/>
    <w:rsid w:val="006074BB"/>
    <w:rsid w:val="0060755F"/>
    <w:rsid w:val="0061008C"/>
    <w:rsid w:val="00610A45"/>
    <w:rsid w:val="00611684"/>
    <w:rsid w:val="00614792"/>
    <w:rsid w:val="0061721E"/>
    <w:rsid w:val="006378CF"/>
    <w:rsid w:val="00642C54"/>
    <w:rsid w:val="006543F3"/>
    <w:rsid w:val="00654FB6"/>
    <w:rsid w:val="0065569C"/>
    <w:rsid w:val="0066172A"/>
    <w:rsid w:val="00663D66"/>
    <w:rsid w:val="006675AE"/>
    <w:rsid w:val="006725E6"/>
    <w:rsid w:val="006727FE"/>
    <w:rsid w:val="006739FF"/>
    <w:rsid w:val="00673F0B"/>
    <w:rsid w:val="00681539"/>
    <w:rsid w:val="00687243"/>
    <w:rsid w:val="00696973"/>
    <w:rsid w:val="006A0FA9"/>
    <w:rsid w:val="006A1250"/>
    <w:rsid w:val="006A2764"/>
    <w:rsid w:val="006A4908"/>
    <w:rsid w:val="006A5F11"/>
    <w:rsid w:val="006A784F"/>
    <w:rsid w:val="006B04C1"/>
    <w:rsid w:val="006B1F23"/>
    <w:rsid w:val="006B318B"/>
    <w:rsid w:val="006B32D6"/>
    <w:rsid w:val="006C5845"/>
    <w:rsid w:val="006D3219"/>
    <w:rsid w:val="006D5DC0"/>
    <w:rsid w:val="006D6009"/>
    <w:rsid w:val="006E2700"/>
    <w:rsid w:val="006E33C4"/>
    <w:rsid w:val="006E4A4C"/>
    <w:rsid w:val="006E57CD"/>
    <w:rsid w:val="006E632C"/>
    <w:rsid w:val="006E78C6"/>
    <w:rsid w:val="006F2450"/>
    <w:rsid w:val="00703960"/>
    <w:rsid w:val="0070662F"/>
    <w:rsid w:val="0071379B"/>
    <w:rsid w:val="00715211"/>
    <w:rsid w:val="007206AE"/>
    <w:rsid w:val="007213C6"/>
    <w:rsid w:val="00722392"/>
    <w:rsid w:val="007262BA"/>
    <w:rsid w:val="00731DEC"/>
    <w:rsid w:val="00733EB6"/>
    <w:rsid w:val="00733F39"/>
    <w:rsid w:val="007347EC"/>
    <w:rsid w:val="00743CB0"/>
    <w:rsid w:val="00747C84"/>
    <w:rsid w:val="00753946"/>
    <w:rsid w:val="007564AA"/>
    <w:rsid w:val="00765CD8"/>
    <w:rsid w:val="007667C8"/>
    <w:rsid w:val="0077048B"/>
    <w:rsid w:val="00770710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A06EE"/>
    <w:rsid w:val="007A32B9"/>
    <w:rsid w:val="007A64D5"/>
    <w:rsid w:val="007B1224"/>
    <w:rsid w:val="007B2CE4"/>
    <w:rsid w:val="007B551E"/>
    <w:rsid w:val="007C52C3"/>
    <w:rsid w:val="007C7952"/>
    <w:rsid w:val="007D35DF"/>
    <w:rsid w:val="007D3BDF"/>
    <w:rsid w:val="007D67F0"/>
    <w:rsid w:val="007D6F3B"/>
    <w:rsid w:val="007E1600"/>
    <w:rsid w:val="007E1EB6"/>
    <w:rsid w:val="007F153F"/>
    <w:rsid w:val="007F1CC6"/>
    <w:rsid w:val="007F4A48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3287A"/>
    <w:rsid w:val="00845B0F"/>
    <w:rsid w:val="008614DC"/>
    <w:rsid w:val="00863297"/>
    <w:rsid w:val="00876189"/>
    <w:rsid w:val="00877825"/>
    <w:rsid w:val="00881FDC"/>
    <w:rsid w:val="00884A25"/>
    <w:rsid w:val="00886073"/>
    <w:rsid w:val="00891C1C"/>
    <w:rsid w:val="00896AA9"/>
    <w:rsid w:val="008974DB"/>
    <w:rsid w:val="008A431F"/>
    <w:rsid w:val="008A72DD"/>
    <w:rsid w:val="008A7C8B"/>
    <w:rsid w:val="008B0002"/>
    <w:rsid w:val="008C02F0"/>
    <w:rsid w:val="008C5C62"/>
    <w:rsid w:val="008D2BEE"/>
    <w:rsid w:val="008D5E0B"/>
    <w:rsid w:val="008D6FBC"/>
    <w:rsid w:val="008E1473"/>
    <w:rsid w:val="008E7BEC"/>
    <w:rsid w:val="008F1477"/>
    <w:rsid w:val="008F2B8E"/>
    <w:rsid w:val="00901E13"/>
    <w:rsid w:val="00907E2D"/>
    <w:rsid w:val="00912E09"/>
    <w:rsid w:val="009159B0"/>
    <w:rsid w:val="00915A9C"/>
    <w:rsid w:val="009161D6"/>
    <w:rsid w:val="00923402"/>
    <w:rsid w:val="009319AF"/>
    <w:rsid w:val="0093436C"/>
    <w:rsid w:val="00937B7E"/>
    <w:rsid w:val="00953442"/>
    <w:rsid w:val="0095474D"/>
    <w:rsid w:val="00954BF3"/>
    <w:rsid w:val="00954D64"/>
    <w:rsid w:val="00956290"/>
    <w:rsid w:val="00957171"/>
    <w:rsid w:val="00957C9F"/>
    <w:rsid w:val="00961D5D"/>
    <w:rsid w:val="00963EB1"/>
    <w:rsid w:val="0097131B"/>
    <w:rsid w:val="0097542C"/>
    <w:rsid w:val="0098442D"/>
    <w:rsid w:val="00985869"/>
    <w:rsid w:val="00985BFC"/>
    <w:rsid w:val="00990E43"/>
    <w:rsid w:val="0099161D"/>
    <w:rsid w:val="00996376"/>
    <w:rsid w:val="009A1C4B"/>
    <w:rsid w:val="009A3127"/>
    <w:rsid w:val="009A7AB0"/>
    <w:rsid w:val="009B40EE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05446"/>
    <w:rsid w:val="00A105E8"/>
    <w:rsid w:val="00A11174"/>
    <w:rsid w:val="00A11B7A"/>
    <w:rsid w:val="00A136AE"/>
    <w:rsid w:val="00A168CF"/>
    <w:rsid w:val="00A2561E"/>
    <w:rsid w:val="00A334E6"/>
    <w:rsid w:val="00A335BE"/>
    <w:rsid w:val="00A33E71"/>
    <w:rsid w:val="00A3737D"/>
    <w:rsid w:val="00A37DB2"/>
    <w:rsid w:val="00A42D03"/>
    <w:rsid w:val="00A43F7E"/>
    <w:rsid w:val="00A44F87"/>
    <w:rsid w:val="00A4796A"/>
    <w:rsid w:val="00A5360A"/>
    <w:rsid w:val="00A5460C"/>
    <w:rsid w:val="00A574B4"/>
    <w:rsid w:val="00A57884"/>
    <w:rsid w:val="00A57F79"/>
    <w:rsid w:val="00A62353"/>
    <w:rsid w:val="00A62983"/>
    <w:rsid w:val="00A62DD6"/>
    <w:rsid w:val="00A867B7"/>
    <w:rsid w:val="00A91487"/>
    <w:rsid w:val="00A953DB"/>
    <w:rsid w:val="00A96C43"/>
    <w:rsid w:val="00AA300B"/>
    <w:rsid w:val="00AB08A0"/>
    <w:rsid w:val="00AB1228"/>
    <w:rsid w:val="00AB3FCC"/>
    <w:rsid w:val="00AB44BA"/>
    <w:rsid w:val="00AC13DC"/>
    <w:rsid w:val="00AC34D2"/>
    <w:rsid w:val="00AD1DEF"/>
    <w:rsid w:val="00AD686C"/>
    <w:rsid w:val="00AD6CB2"/>
    <w:rsid w:val="00AD7B52"/>
    <w:rsid w:val="00AE0D46"/>
    <w:rsid w:val="00AE0FC0"/>
    <w:rsid w:val="00AE10F1"/>
    <w:rsid w:val="00AF09ED"/>
    <w:rsid w:val="00AF6E83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570A"/>
    <w:rsid w:val="00B262D1"/>
    <w:rsid w:val="00B26E17"/>
    <w:rsid w:val="00B3055B"/>
    <w:rsid w:val="00B31A1E"/>
    <w:rsid w:val="00B3356E"/>
    <w:rsid w:val="00B341C1"/>
    <w:rsid w:val="00B3713D"/>
    <w:rsid w:val="00B376D2"/>
    <w:rsid w:val="00B51BB8"/>
    <w:rsid w:val="00B61F3A"/>
    <w:rsid w:val="00B6441C"/>
    <w:rsid w:val="00B64F7A"/>
    <w:rsid w:val="00B65E6C"/>
    <w:rsid w:val="00B66BD4"/>
    <w:rsid w:val="00B73B67"/>
    <w:rsid w:val="00B7608D"/>
    <w:rsid w:val="00B76598"/>
    <w:rsid w:val="00B8257C"/>
    <w:rsid w:val="00B923D7"/>
    <w:rsid w:val="00B945EF"/>
    <w:rsid w:val="00B96D16"/>
    <w:rsid w:val="00BA4B90"/>
    <w:rsid w:val="00BA4C2B"/>
    <w:rsid w:val="00BA4FE0"/>
    <w:rsid w:val="00BA7E0B"/>
    <w:rsid w:val="00BB33A4"/>
    <w:rsid w:val="00BB4C09"/>
    <w:rsid w:val="00BB50C1"/>
    <w:rsid w:val="00BC52DA"/>
    <w:rsid w:val="00BD1DFF"/>
    <w:rsid w:val="00BD41A9"/>
    <w:rsid w:val="00BE07E2"/>
    <w:rsid w:val="00BE3605"/>
    <w:rsid w:val="00BE393F"/>
    <w:rsid w:val="00BE3DB7"/>
    <w:rsid w:val="00BE5ABD"/>
    <w:rsid w:val="00BE7EB1"/>
    <w:rsid w:val="00BF120E"/>
    <w:rsid w:val="00BF4BB9"/>
    <w:rsid w:val="00BF716F"/>
    <w:rsid w:val="00BF753A"/>
    <w:rsid w:val="00C00EDC"/>
    <w:rsid w:val="00C06BAC"/>
    <w:rsid w:val="00C07285"/>
    <w:rsid w:val="00C14A8D"/>
    <w:rsid w:val="00C2384F"/>
    <w:rsid w:val="00C243F8"/>
    <w:rsid w:val="00C25340"/>
    <w:rsid w:val="00C32198"/>
    <w:rsid w:val="00C325E2"/>
    <w:rsid w:val="00C41B5A"/>
    <w:rsid w:val="00C50763"/>
    <w:rsid w:val="00C540B8"/>
    <w:rsid w:val="00C6398C"/>
    <w:rsid w:val="00C672CF"/>
    <w:rsid w:val="00C7019D"/>
    <w:rsid w:val="00C72ACD"/>
    <w:rsid w:val="00C74D56"/>
    <w:rsid w:val="00C76434"/>
    <w:rsid w:val="00C80205"/>
    <w:rsid w:val="00C812CA"/>
    <w:rsid w:val="00C8541B"/>
    <w:rsid w:val="00C8603B"/>
    <w:rsid w:val="00C95D35"/>
    <w:rsid w:val="00C9621E"/>
    <w:rsid w:val="00C975AD"/>
    <w:rsid w:val="00CA3460"/>
    <w:rsid w:val="00CC1292"/>
    <w:rsid w:val="00CC3ADB"/>
    <w:rsid w:val="00CC590B"/>
    <w:rsid w:val="00CD1C73"/>
    <w:rsid w:val="00CD5DA5"/>
    <w:rsid w:val="00CD6350"/>
    <w:rsid w:val="00CE4280"/>
    <w:rsid w:val="00CE4834"/>
    <w:rsid w:val="00CE61DB"/>
    <w:rsid w:val="00CE7E76"/>
    <w:rsid w:val="00CF4850"/>
    <w:rsid w:val="00CF5B87"/>
    <w:rsid w:val="00CF6A08"/>
    <w:rsid w:val="00CF7DEA"/>
    <w:rsid w:val="00D00A2F"/>
    <w:rsid w:val="00D00D00"/>
    <w:rsid w:val="00D04416"/>
    <w:rsid w:val="00D046E8"/>
    <w:rsid w:val="00D052E5"/>
    <w:rsid w:val="00D05F0F"/>
    <w:rsid w:val="00D06776"/>
    <w:rsid w:val="00D07C8F"/>
    <w:rsid w:val="00D1760C"/>
    <w:rsid w:val="00D240CD"/>
    <w:rsid w:val="00D310A4"/>
    <w:rsid w:val="00D31A33"/>
    <w:rsid w:val="00D42DD5"/>
    <w:rsid w:val="00D54C1C"/>
    <w:rsid w:val="00D61394"/>
    <w:rsid w:val="00D62334"/>
    <w:rsid w:val="00D65CB7"/>
    <w:rsid w:val="00D66F56"/>
    <w:rsid w:val="00D749C0"/>
    <w:rsid w:val="00D80F6E"/>
    <w:rsid w:val="00D83EC3"/>
    <w:rsid w:val="00D963CD"/>
    <w:rsid w:val="00DA74F9"/>
    <w:rsid w:val="00DB01CC"/>
    <w:rsid w:val="00DB261B"/>
    <w:rsid w:val="00DB655D"/>
    <w:rsid w:val="00DB7E78"/>
    <w:rsid w:val="00DD0DA9"/>
    <w:rsid w:val="00DD5BED"/>
    <w:rsid w:val="00DD7DF3"/>
    <w:rsid w:val="00DE1639"/>
    <w:rsid w:val="00DE364A"/>
    <w:rsid w:val="00DE720A"/>
    <w:rsid w:val="00E054BA"/>
    <w:rsid w:val="00E1454C"/>
    <w:rsid w:val="00E1641F"/>
    <w:rsid w:val="00E16F24"/>
    <w:rsid w:val="00E23F7D"/>
    <w:rsid w:val="00E25C1E"/>
    <w:rsid w:val="00E2645D"/>
    <w:rsid w:val="00E30036"/>
    <w:rsid w:val="00E3540E"/>
    <w:rsid w:val="00E45F83"/>
    <w:rsid w:val="00E50E74"/>
    <w:rsid w:val="00E52EDC"/>
    <w:rsid w:val="00E56708"/>
    <w:rsid w:val="00E57DC0"/>
    <w:rsid w:val="00E60D50"/>
    <w:rsid w:val="00E616C4"/>
    <w:rsid w:val="00E65319"/>
    <w:rsid w:val="00E654E3"/>
    <w:rsid w:val="00E7152D"/>
    <w:rsid w:val="00E7441E"/>
    <w:rsid w:val="00E75E87"/>
    <w:rsid w:val="00E75EED"/>
    <w:rsid w:val="00E80F5B"/>
    <w:rsid w:val="00E836B8"/>
    <w:rsid w:val="00E91836"/>
    <w:rsid w:val="00E93D14"/>
    <w:rsid w:val="00E94DEF"/>
    <w:rsid w:val="00EA3288"/>
    <w:rsid w:val="00EA5B49"/>
    <w:rsid w:val="00EA6CF6"/>
    <w:rsid w:val="00EA77A5"/>
    <w:rsid w:val="00EB4F40"/>
    <w:rsid w:val="00ED50AC"/>
    <w:rsid w:val="00ED5508"/>
    <w:rsid w:val="00ED57DE"/>
    <w:rsid w:val="00ED6871"/>
    <w:rsid w:val="00EE14B3"/>
    <w:rsid w:val="00EE380D"/>
    <w:rsid w:val="00EE444D"/>
    <w:rsid w:val="00EE4496"/>
    <w:rsid w:val="00EE4C77"/>
    <w:rsid w:val="00EE6932"/>
    <w:rsid w:val="00EE6CCC"/>
    <w:rsid w:val="00F0343C"/>
    <w:rsid w:val="00F040E6"/>
    <w:rsid w:val="00F07A51"/>
    <w:rsid w:val="00F1351F"/>
    <w:rsid w:val="00F14769"/>
    <w:rsid w:val="00F160AF"/>
    <w:rsid w:val="00F16680"/>
    <w:rsid w:val="00F17680"/>
    <w:rsid w:val="00F17CC6"/>
    <w:rsid w:val="00F23144"/>
    <w:rsid w:val="00F35AB2"/>
    <w:rsid w:val="00F43774"/>
    <w:rsid w:val="00F456C0"/>
    <w:rsid w:val="00F54060"/>
    <w:rsid w:val="00F55BC6"/>
    <w:rsid w:val="00F60D98"/>
    <w:rsid w:val="00F60F9F"/>
    <w:rsid w:val="00F65A36"/>
    <w:rsid w:val="00F66F55"/>
    <w:rsid w:val="00F71EC5"/>
    <w:rsid w:val="00F81CA1"/>
    <w:rsid w:val="00F8247C"/>
    <w:rsid w:val="00F84EF3"/>
    <w:rsid w:val="00F85C46"/>
    <w:rsid w:val="00F9494D"/>
    <w:rsid w:val="00F9663A"/>
    <w:rsid w:val="00F96B4C"/>
    <w:rsid w:val="00F96CED"/>
    <w:rsid w:val="00F9784B"/>
    <w:rsid w:val="00FA58DC"/>
    <w:rsid w:val="00FA6493"/>
    <w:rsid w:val="00FB0199"/>
    <w:rsid w:val="00FB1D1B"/>
    <w:rsid w:val="00FB3F58"/>
    <w:rsid w:val="00FC1F1C"/>
    <w:rsid w:val="00FC3071"/>
    <w:rsid w:val="00FC340B"/>
    <w:rsid w:val="00FC6440"/>
    <w:rsid w:val="00FC6598"/>
    <w:rsid w:val="00FD192A"/>
    <w:rsid w:val="00FD7B00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3474"/>
    <o:shapelayout v:ext="edit">
      <o:idmap v:ext="edit" data="1"/>
    </o:shapelayout>
  </w:shapeDefaults>
  <w:decimalSymbol w:val=","/>
  <w:listSeparator w:val=";"/>
  <w14:docId w14:val="4A34DC32"/>
  <w15:docId w15:val="{1E9DAB66-44AB-40FB-B6B3-1828D6058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BE3605"/>
    <w:pPr>
      <w:keepNext/>
      <w:numPr>
        <w:numId w:val="3"/>
      </w:numPr>
      <w:pBdr>
        <w:bottom w:val="single" w:sz="2" w:space="1" w:color="4BACC6"/>
      </w:pBdr>
      <w:spacing w:before="360" w:after="120"/>
      <w:ind w:left="425" w:hanging="425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5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51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BE3605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342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2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32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1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3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1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4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2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6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" TargetMode="External"/><Relationship Id="rId18" Type="http://schemas.openxmlformats.org/officeDocument/2006/relationships/hyperlink" Target="mailto:dzp@us.edu.pl" TargetMode="External"/><Relationship Id="rId26" Type="http://schemas.openxmlformats.org/officeDocument/2006/relationships/hyperlink" Target="https://platformazakupowa.pl/pn/us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platformazakupowa.pl/strona/1-regulamin" TargetMode="External"/><Relationship Id="rId34" Type="http://schemas.openxmlformats.org/officeDocument/2006/relationships/hyperlink" Target="mailto:administrator.danych@us.edu.p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uzp.gov.pl/baza-wiedzy/prawo-zamowien-publicznych-regulacje/prawo-krajowe/jednolity-europejski-dokument-zamowienia" TargetMode="External"/><Relationship Id="rId17" Type="http://schemas.openxmlformats.org/officeDocument/2006/relationships/hyperlink" Target="http://platformazakupowa.pl" TargetMode="External"/><Relationship Id="rId25" Type="http://schemas.openxmlformats.org/officeDocument/2006/relationships/hyperlink" Target="https://platformazakupowa.pl/" TargetMode="External"/><Relationship Id="rId33" Type="http://schemas.openxmlformats.org/officeDocument/2006/relationships/hyperlink" Target="https://platformazakupowa.pl/pn/us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platformazakupowa.pl/pn/us" TargetMode="External"/><Relationship Id="rId20" Type="http://schemas.openxmlformats.org/officeDocument/2006/relationships/hyperlink" Target="https://platformazakupowa.pl/" TargetMode="External"/><Relationship Id="rId29" Type="http://schemas.openxmlformats.org/officeDocument/2006/relationships/hyperlink" Target="https://platformazakupowa.pl/pn/u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spd.uzp.gov.pl/" TargetMode="External"/><Relationship Id="rId24" Type="http://schemas.openxmlformats.org/officeDocument/2006/relationships/hyperlink" Target="https://platformazakupowa.pl/strona/45-instrukcje" TargetMode="External"/><Relationship Id="rId32" Type="http://schemas.openxmlformats.org/officeDocument/2006/relationships/hyperlink" Target="https://platformazakupowa.pl/strona/45-instrukcje" TargetMode="External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platformazakupowa.pl/pn/us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://platformazakupowa.pl" TargetMode="External"/><Relationship Id="rId36" Type="http://schemas.openxmlformats.org/officeDocument/2006/relationships/hyperlink" Target="https://funduszeue.slaskie.pl/czytaj/infor_podo_dla_reprez_wniosk" TargetMode="External"/><Relationship Id="rId10" Type="http://schemas.openxmlformats.org/officeDocument/2006/relationships/hyperlink" Target="https://platformazakupowa.pl/pn/us" TargetMode="External"/><Relationship Id="rId19" Type="http://schemas.openxmlformats.org/officeDocument/2006/relationships/hyperlink" Target="https://platformazakupowa.pl/" TargetMode="External"/><Relationship Id="rId31" Type="http://schemas.openxmlformats.org/officeDocument/2006/relationships/hyperlink" Target="http://platformazakupowa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zp.us.edu.pl" TargetMode="External"/><Relationship Id="rId14" Type="http://schemas.openxmlformats.org/officeDocument/2006/relationships/hyperlink" Target="https://platformazakupowa.pl/pn/us" TargetMode="External"/><Relationship Id="rId22" Type="http://schemas.openxmlformats.org/officeDocument/2006/relationships/hyperlink" Target="https://platformazakupowa.pl/strona/45-instrukcje" TargetMode="External"/><Relationship Id="rId27" Type="http://schemas.openxmlformats.org/officeDocument/2006/relationships/hyperlink" Target="https://platformazakupowa.pl/" TargetMode="External"/><Relationship Id="rId30" Type="http://schemas.openxmlformats.org/officeDocument/2006/relationships/hyperlink" Target="http://platformazakupowa.pl" TargetMode="External"/><Relationship Id="rId35" Type="http://schemas.openxmlformats.org/officeDocument/2006/relationships/hyperlink" Target="mailto:iod@us.edu.pl" TargetMode="External"/><Relationship Id="rId8" Type="http://schemas.openxmlformats.org/officeDocument/2006/relationships/hyperlink" Target="mailto:dzp@us.edu.pl" TargetMode="External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70C115-652A-42D1-9D31-A39559044A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927</TotalTime>
  <Pages>37</Pages>
  <Words>12311</Words>
  <Characters>73866</Characters>
  <Application>Microsoft Office Word</Application>
  <DocSecurity>0</DocSecurity>
  <Lines>615</Lines>
  <Paragraphs>172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86005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Aneta Szturc-Krawczyk</cp:lastModifiedBy>
  <cp:revision>51</cp:revision>
  <cp:lastPrinted>2024-06-19T08:41:00Z</cp:lastPrinted>
  <dcterms:created xsi:type="dcterms:W3CDTF">2023-10-30T11:19:00Z</dcterms:created>
  <dcterms:modified xsi:type="dcterms:W3CDTF">2024-06-26T09:25:00Z</dcterms:modified>
</cp:coreProperties>
</file>