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D27C" w14:textId="77777777" w:rsidR="000E042A" w:rsidRDefault="000E042A" w:rsidP="00B57FEB">
      <w:pPr>
        <w:spacing w:line="280" w:lineRule="exact"/>
        <w:jc w:val="right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GoBack"/>
      <w:bookmarkEnd w:id="0"/>
    </w:p>
    <w:p w14:paraId="05959D2B" w14:textId="77777777" w:rsidR="00B57FEB" w:rsidRPr="00F04092" w:rsidRDefault="00B57FEB" w:rsidP="00B57FEB">
      <w:pPr>
        <w:spacing w:line="280" w:lineRule="exact"/>
        <w:jc w:val="right"/>
        <w:rPr>
          <w:rFonts w:ascii="Calibri" w:eastAsia="Calibri" w:hAnsi="Calibri" w:cs="Calibri"/>
          <w:b/>
          <w:lang w:eastAsia="en-US"/>
        </w:rPr>
      </w:pPr>
      <w:r w:rsidRPr="00F04092">
        <w:rPr>
          <w:rFonts w:ascii="Calibri" w:eastAsia="Calibri" w:hAnsi="Calibri" w:cs="Calibri"/>
          <w:b/>
          <w:lang w:eastAsia="en-US"/>
        </w:rPr>
        <w:t>Załącznik nr 8  do SWZ</w:t>
      </w:r>
    </w:p>
    <w:p w14:paraId="57BB1DFC" w14:textId="77777777" w:rsidR="00B57FEB" w:rsidRPr="00B57FEB" w:rsidRDefault="00B57FEB" w:rsidP="00B57FEB">
      <w:pPr>
        <w:spacing w:line="280" w:lineRule="exact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A8D1C3F" w14:textId="77777777" w:rsidR="00F04092" w:rsidRDefault="00F04092" w:rsidP="00B57FEB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07A428F" w14:textId="3FB12960" w:rsidR="00B57FEB" w:rsidRDefault="00B57FEB" w:rsidP="00B57FEB">
      <w:pPr>
        <w:spacing w:line="280" w:lineRule="exact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57FE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UMOWA nr </w:t>
      </w:r>
      <w:r w:rsidRPr="00B57FEB"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 </w:t>
      </w:r>
      <w:r w:rsidRPr="00B57FEB">
        <w:rPr>
          <w:rFonts w:ascii="Calibri" w:eastAsia="Calibri" w:hAnsi="Calibri" w:cs="Calibri"/>
          <w:i/>
          <w:sz w:val="22"/>
          <w:szCs w:val="22"/>
          <w:lang w:eastAsia="en-US"/>
        </w:rPr>
        <w:t>(projekt)</w:t>
      </w:r>
    </w:p>
    <w:p w14:paraId="18FCEE8B" w14:textId="77777777" w:rsidR="00F04092" w:rsidRPr="00B57FEB" w:rsidRDefault="00F04092" w:rsidP="00B57FEB">
      <w:pPr>
        <w:spacing w:line="280" w:lineRule="exac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D584503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5C4E7F" w14:textId="61DA40A2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zawarta w dniu .......................... </w:t>
      </w:r>
      <w:r w:rsidR="000E042A">
        <w:rPr>
          <w:rFonts w:ascii="Calibri" w:eastAsia="Calibri" w:hAnsi="Calibri"/>
          <w:sz w:val="22"/>
          <w:szCs w:val="22"/>
          <w:lang w:eastAsia="en-US"/>
        </w:rPr>
        <w:t>202</w:t>
      </w:r>
      <w:r w:rsidR="001C6E02">
        <w:rPr>
          <w:rFonts w:ascii="Calibri" w:eastAsia="Calibri" w:hAnsi="Calibri"/>
          <w:sz w:val="22"/>
          <w:szCs w:val="22"/>
          <w:lang w:eastAsia="en-US"/>
        </w:rPr>
        <w:t xml:space="preserve">5 </w:t>
      </w:r>
      <w:r w:rsidR="000E042A">
        <w:rPr>
          <w:rFonts w:ascii="Calibri" w:eastAsia="Calibri" w:hAnsi="Calibri"/>
          <w:sz w:val="22"/>
          <w:szCs w:val="22"/>
          <w:lang w:eastAsia="en-US"/>
        </w:rPr>
        <w:t xml:space="preserve">roku </w:t>
      </w:r>
      <w:r w:rsidRPr="00B57FEB">
        <w:rPr>
          <w:rFonts w:ascii="Calibri" w:eastAsia="Calibri" w:hAnsi="Calibri"/>
          <w:sz w:val="22"/>
          <w:szCs w:val="22"/>
          <w:lang w:eastAsia="en-US"/>
        </w:rPr>
        <w:t>pomiędzy:</w:t>
      </w:r>
    </w:p>
    <w:p w14:paraId="263C1FC7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C890C6" w14:textId="48694B2C" w:rsidR="00801DF6" w:rsidRPr="00801DF6" w:rsidRDefault="00801DF6" w:rsidP="00801DF6">
      <w:pPr>
        <w:pStyle w:val="Akapitzlist"/>
        <w:numPr>
          <w:ilvl w:val="0"/>
          <w:numId w:val="42"/>
        </w:numPr>
        <w:spacing w:after="60"/>
        <w:jc w:val="both"/>
        <w:rPr>
          <w:rFonts w:ascii="Calibri" w:hAnsi="Calibri" w:cs="Calibri"/>
          <w:sz w:val="22"/>
          <w:szCs w:val="22"/>
          <w:lang w:eastAsia="zh-CN"/>
        </w:rPr>
      </w:pPr>
      <w:r w:rsidRPr="00801DF6">
        <w:rPr>
          <w:rFonts w:ascii="Calibri" w:hAnsi="Calibri" w:cs="Calibri"/>
          <w:b/>
          <w:bCs/>
          <w:sz w:val="22"/>
          <w:szCs w:val="22"/>
          <w:lang w:eastAsia="zh-CN"/>
        </w:rPr>
        <w:t>Skarbem Państwa - Zakładem Karnym w Płocku</w:t>
      </w:r>
      <w:r w:rsidRPr="00801DF6">
        <w:rPr>
          <w:rFonts w:ascii="Calibri" w:hAnsi="Calibri" w:cs="Calibri"/>
          <w:sz w:val="22"/>
          <w:szCs w:val="22"/>
          <w:lang w:eastAsia="zh-CN"/>
        </w:rPr>
        <w:t xml:space="preserve"> z siedzibą w Płocku (09 – 402) ul. Sienkiewicza 22, NIP: 774-10-27-332, REGON 000320466, reprezentowanym przez:</w:t>
      </w:r>
    </w:p>
    <w:p w14:paraId="3866E7D4" w14:textId="6FE21557" w:rsidR="00801DF6" w:rsidRDefault="001C6E02" w:rsidP="00801DF6">
      <w:pPr>
        <w:spacing w:after="6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>………………………………………..</w:t>
      </w:r>
      <w:r w:rsidR="00801DF6">
        <w:rPr>
          <w:rFonts w:ascii="Calibri" w:hAnsi="Calibri" w:cs="Calibri"/>
          <w:b/>
          <w:bCs/>
          <w:sz w:val="22"/>
          <w:szCs w:val="22"/>
          <w:lang w:eastAsia="zh-CN"/>
        </w:rPr>
        <w:t xml:space="preserve"> - Dyrektora Zakładu Karnego</w:t>
      </w:r>
      <w:r w:rsidR="00801DF6">
        <w:rPr>
          <w:rFonts w:ascii="Calibri" w:hAnsi="Calibri" w:cs="Calibri"/>
          <w:sz w:val="22"/>
          <w:szCs w:val="22"/>
          <w:lang w:eastAsia="zh-CN"/>
        </w:rPr>
        <w:t>,</w:t>
      </w:r>
    </w:p>
    <w:p w14:paraId="5ED87912" w14:textId="77777777" w:rsidR="00801DF6" w:rsidRDefault="00801DF6" w:rsidP="00801DF6">
      <w:pPr>
        <w:spacing w:after="6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- zwanym w dalszej części umowy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Zamawiającym </w:t>
      </w:r>
    </w:p>
    <w:p w14:paraId="52DA7223" w14:textId="77777777" w:rsidR="00B57FEB" w:rsidRPr="00B57FEB" w:rsidRDefault="00B57FEB" w:rsidP="00B57FEB">
      <w:pPr>
        <w:spacing w:line="280" w:lineRule="exact"/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a </w:t>
      </w:r>
    </w:p>
    <w:p w14:paraId="21599B5B" w14:textId="77777777" w:rsidR="00B57FEB" w:rsidRPr="00B57FEB" w:rsidRDefault="00B57FEB" w:rsidP="00B57FEB">
      <w:pPr>
        <w:spacing w:line="280" w:lineRule="exact"/>
        <w:ind w:firstLine="360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(w przypadku przedsiębiorcy wpisanego do KRS) </w:t>
      </w:r>
    </w:p>
    <w:p w14:paraId="05A9C874" w14:textId="28E2F147" w:rsidR="00B57FEB" w:rsidRPr="00801DF6" w:rsidRDefault="001C6E02" w:rsidP="00801DF6">
      <w:pPr>
        <w:pStyle w:val="Akapitzlist"/>
        <w:numPr>
          <w:ilvl w:val="0"/>
          <w:numId w:val="42"/>
        </w:numPr>
        <w:spacing w:after="160" w:line="280" w:lineRule="exact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…………………………………………….</w:t>
      </w:r>
      <w:r w:rsidR="00B57FEB" w:rsidRPr="00801DF6"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="00B57FEB" w:rsidRPr="00801DF6">
        <w:rPr>
          <w:rFonts w:ascii="Calibri" w:hAnsi="Calibri"/>
          <w:sz w:val="22"/>
          <w:szCs w:val="22"/>
          <w:lang w:eastAsia="en-US"/>
        </w:rPr>
        <w:t>z siedzibą w</w:t>
      </w:r>
      <w:r w:rsidR="00801DF6" w:rsidRPr="00801DF6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……………………..</w:t>
      </w:r>
      <w:r w:rsidR="00B57FEB" w:rsidRPr="00801DF6">
        <w:rPr>
          <w:rFonts w:ascii="Calibri" w:hAnsi="Calibri"/>
          <w:sz w:val="22"/>
          <w:szCs w:val="22"/>
          <w:lang w:eastAsia="en-US"/>
        </w:rPr>
        <w:t xml:space="preserve">, kod pocztowy </w:t>
      </w:r>
      <w:r>
        <w:rPr>
          <w:rFonts w:ascii="Calibri" w:hAnsi="Calibri"/>
          <w:sz w:val="22"/>
          <w:szCs w:val="22"/>
          <w:lang w:eastAsia="en-US"/>
        </w:rPr>
        <w:t>……………………………</w:t>
      </w:r>
      <w:r w:rsidR="00B57FEB" w:rsidRPr="00801DF6">
        <w:rPr>
          <w:rFonts w:ascii="Calibri" w:hAnsi="Calibri"/>
          <w:sz w:val="22"/>
          <w:szCs w:val="22"/>
          <w:lang w:eastAsia="en-US"/>
        </w:rPr>
        <w:t>, przy ulicy</w:t>
      </w:r>
      <w:r w:rsidR="00801DF6" w:rsidRPr="00801DF6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…………………………………………….</w:t>
      </w:r>
      <w:r w:rsidR="00B57FEB" w:rsidRPr="00801DF6">
        <w:rPr>
          <w:rFonts w:ascii="Calibri" w:hAnsi="Calibri"/>
          <w:sz w:val="22"/>
          <w:szCs w:val="22"/>
          <w:lang w:eastAsia="en-US"/>
        </w:rPr>
        <w:t>, wpisaną do Rejestru Przedsiębiorców Krajowego Rejestru Sądowego pod numerem KRS: .................., NIP: ........................, zwany dalej „</w:t>
      </w:r>
      <w:r w:rsidR="00B57FEB" w:rsidRPr="00801DF6">
        <w:rPr>
          <w:rFonts w:ascii="Calibri" w:hAnsi="Calibri"/>
          <w:b/>
          <w:bCs/>
          <w:sz w:val="22"/>
          <w:szCs w:val="22"/>
          <w:lang w:eastAsia="en-US"/>
        </w:rPr>
        <w:t>Wykonawcą</w:t>
      </w:r>
      <w:r w:rsidR="00B57FEB" w:rsidRPr="00801DF6">
        <w:rPr>
          <w:rFonts w:ascii="Calibri" w:hAnsi="Calibri"/>
          <w:sz w:val="22"/>
          <w:szCs w:val="22"/>
          <w:lang w:eastAsia="en-US"/>
        </w:rPr>
        <w:t>”, którego reprezentuje/ą:</w:t>
      </w:r>
    </w:p>
    <w:p w14:paraId="5D7BCE2D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>……………………………………..;</w:t>
      </w:r>
    </w:p>
    <w:p w14:paraId="71A16B7D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………………………………………. </w:t>
      </w:r>
    </w:p>
    <w:p w14:paraId="58A57DC4" w14:textId="77777777" w:rsidR="00B57FEB" w:rsidRPr="00B57FEB" w:rsidRDefault="00B57FEB" w:rsidP="00F04092">
      <w:pPr>
        <w:spacing w:line="280" w:lineRule="exact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>Informacja odpowiadająca aktualnemu odpisowi z Krajowego Rejestru Sądowego stanowi załącznik nr 1 do umowy,</w:t>
      </w:r>
    </w:p>
    <w:p w14:paraId="5FD69CA5" w14:textId="77777777" w:rsidR="00B57FEB" w:rsidRPr="00B57FEB" w:rsidRDefault="00B57FEB" w:rsidP="00F04092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(w przypadku przedsiębiorcy wpisanego do CEIDG)</w:t>
      </w:r>
    </w:p>
    <w:p w14:paraId="47445AFB" w14:textId="5EDAB85A" w:rsidR="00B57FEB" w:rsidRPr="00B57FEB" w:rsidRDefault="00B57FEB" w:rsidP="00F04092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(imię i nazwisko)..........................., prowadzącym działalność gospodarczą pod firmą .................. </w:t>
      </w:r>
      <w:r w:rsidR="00F04092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B57FEB">
        <w:rPr>
          <w:rFonts w:ascii="Calibri" w:eastAsia="Calibri" w:hAnsi="Calibri"/>
          <w:sz w:val="22"/>
          <w:szCs w:val="22"/>
          <w:lang w:eastAsia="en-US"/>
        </w:rPr>
        <w:t>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24631E63" w14:textId="77777777" w:rsidR="00B57FEB" w:rsidRPr="00B57FEB" w:rsidRDefault="00B57FEB" w:rsidP="00F04092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zwany dalej ,,</w:t>
      </w:r>
      <w:r w:rsidRPr="00B57FEB">
        <w:rPr>
          <w:rFonts w:ascii="Calibri" w:eastAsia="Calibri" w:hAnsi="Calibri"/>
          <w:b/>
          <w:bCs/>
          <w:sz w:val="22"/>
          <w:szCs w:val="22"/>
          <w:lang w:eastAsia="en-US"/>
        </w:rPr>
        <w:t>Wykonawcą</w:t>
      </w: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”, </w:t>
      </w:r>
    </w:p>
    <w:p w14:paraId="09916F38" w14:textId="77777777" w:rsidR="00B57FEB" w:rsidRPr="00B57FEB" w:rsidRDefault="00B57FEB" w:rsidP="00F04092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Informacja odpowiadająca aktualnemu odpisowi z Centralnej Ewidencji i Działalności Gospodarczej stanowi załącznik nr 1 do umowy,</w:t>
      </w:r>
    </w:p>
    <w:p w14:paraId="2B64741D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łącznie zwanych „</w:t>
      </w:r>
      <w:r w:rsidRPr="00B57FEB">
        <w:rPr>
          <w:rFonts w:ascii="Calibri" w:eastAsia="Calibri" w:hAnsi="Calibri"/>
          <w:b/>
          <w:sz w:val="22"/>
          <w:szCs w:val="22"/>
          <w:lang w:eastAsia="en-US"/>
        </w:rPr>
        <w:t>Stronami</w:t>
      </w:r>
      <w:r w:rsidRPr="00B57FEB">
        <w:rPr>
          <w:rFonts w:ascii="Calibri" w:eastAsia="Calibri" w:hAnsi="Calibri"/>
          <w:sz w:val="22"/>
          <w:szCs w:val="22"/>
          <w:lang w:eastAsia="en-US"/>
        </w:rPr>
        <w:t>”, a każda z osobna „</w:t>
      </w:r>
      <w:r w:rsidRPr="00B57FEB">
        <w:rPr>
          <w:rFonts w:ascii="Calibri" w:eastAsia="Calibri" w:hAnsi="Calibri"/>
          <w:b/>
          <w:sz w:val="22"/>
          <w:szCs w:val="22"/>
          <w:lang w:eastAsia="en-US"/>
        </w:rPr>
        <w:t>Stroną</w:t>
      </w: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”, </w:t>
      </w:r>
    </w:p>
    <w:p w14:paraId="47C73BED" w14:textId="69DD5D24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w wyniku przeprowadzonego postępowania przetargowego o udzielenie zamówienia publicznego w trybie ........................ na podstawie art. .......... ustawy z dnia 11 września 2019 r. Prawo zamówień publicznych (t.j. Dz. U. z 202</w:t>
      </w:r>
      <w:r w:rsidR="001C6E02">
        <w:rPr>
          <w:rFonts w:ascii="Calibri" w:eastAsia="Calibri" w:hAnsi="Calibri"/>
          <w:sz w:val="22"/>
          <w:szCs w:val="22"/>
          <w:lang w:eastAsia="en-US"/>
        </w:rPr>
        <w:t>4</w:t>
      </w: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 r. poz. </w:t>
      </w:r>
      <w:r w:rsidR="001C6E02">
        <w:rPr>
          <w:rFonts w:ascii="Calibri" w:eastAsia="Calibri" w:hAnsi="Calibri"/>
          <w:sz w:val="22"/>
          <w:szCs w:val="22"/>
          <w:lang w:eastAsia="en-US"/>
        </w:rPr>
        <w:t>13</w:t>
      </w:r>
      <w:r w:rsidRPr="00B57FEB">
        <w:rPr>
          <w:rFonts w:ascii="Calibri" w:eastAsia="Calibri" w:hAnsi="Calibri"/>
          <w:sz w:val="22"/>
          <w:szCs w:val="22"/>
          <w:lang w:eastAsia="en-US"/>
        </w:rPr>
        <w:t>20) zwanej dalej „Ustawą”, o następującej treści:</w:t>
      </w:r>
    </w:p>
    <w:p w14:paraId="4152C033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A43AD9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§ 1</w:t>
      </w:r>
    </w:p>
    <w:p w14:paraId="1D7253E7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PRZEDMIOT UMOWY</w:t>
      </w:r>
    </w:p>
    <w:p w14:paraId="460979D1" w14:textId="77777777" w:rsidR="00084464" w:rsidRPr="00084464" w:rsidRDefault="00084464" w:rsidP="0008446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329E7" w14:textId="5D75A3CF" w:rsidR="00672E36" w:rsidRPr="00084464" w:rsidRDefault="00B57FEB" w:rsidP="0008446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 xml:space="preserve">Przedmiotem umowy jest </w:t>
      </w:r>
      <w:r w:rsidRPr="00084464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dostawa pieczywa </w:t>
      </w:r>
      <w:r w:rsidRPr="00084464">
        <w:rPr>
          <w:rFonts w:asciiTheme="minorHAnsi" w:hAnsiTheme="minorHAnsi" w:cstheme="minorHAnsi"/>
          <w:sz w:val="22"/>
          <w:szCs w:val="22"/>
          <w:lang w:eastAsia="zh-CN"/>
        </w:rPr>
        <w:t xml:space="preserve">przez wykonawcę do magazynu żywnościowego zamawiającego zgodnie ze złożoną ofertą oraz SWZ, które stanowią integralną część umowy. </w:t>
      </w:r>
    </w:p>
    <w:p w14:paraId="4CBB8119" w14:textId="77777777" w:rsidR="00672E36" w:rsidRPr="00084464" w:rsidRDefault="00B57FEB" w:rsidP="00084464">
      <w:pPr>
        <w:pStyle w:val="Akapitzlist"/>
        <w:numPr>
          <w:ilvl w:val="0"/>
          <w:numId w:val="24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>Wskazane w Formularzu ofertowym ilości są wielkościami orientacyjnymi, służące określeniu górnej granicy wartości zamówienia.</w:t>
      </w:r>
    </w:p>
    <w:p w14:paraId="5054716D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</w:rPr>
        <w:t>Zamawiający gwarantuje złożenie zamówienia na poziomie nie mniejszym niż 70% wartości brutto umowy. Realizacja umowy w pozostałym zakresie uzależniona będzie od faktycznych potrzeb zamawiającego wynikających ze zmiennej liczby stanu żywionych</w:t>
      </w:r>
      <w:r w:rsidRPr="0008446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290382A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>Zamawiający może także w trakcie trwania umowy dokonywać przesunięć ilościowych między poszczególnymi pozycjami asortymentowymi w granicach wartości zawartej umowy. Wykonawcy nie przysługuje z ww. powodu prawo do dochodzenia jakichkolwiek roszczeń związanych z niewykonaniem całości umowy.</w:t>
      </w:r>
    </w:p>
    <w:p w14:paraId="01C78DBC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>Osoby nadzorujące realizację przedmiotu zamówienia:</w:t>
      </w:r>
    </w:p>
    <w:p w14:paraId="5F951D0B" w14:textId="77777777" w:rsidR="00672E36" w:rsidRPr="00084464" w:rsidRDefault="00B57FEB" w:rsidP="00084464">
      <w:pPr>
        <w:tabs>
          <w:tab w:val="left" w:pos="351"/>
          <w:tab w:val="left" w:pos="558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kern w:val="2"/>
          <w:sz w:val="22"/>
          <w:szCs w:val="22"/>
        </w:rPr>
        <w:lastRenderedPageBreak/>
        <w:t>Sebastian Jarzyński (</w:t>
      </w:r>
      <w:hyperlink r:id="rId7">
        <w:r w:rsidRPr="00084464">
          <w:rPr>
            <w:rStyle w:val="Hipercze"/>
            <w:rFonts w:asciiTheme="minorHAnsi" w:hAnsiTheme="minorHAnsi" w:cstheme="minorHAnsi"/>
            <w:color w:val="auto"/>
            <w:kern w:val="2"/>
            <w:sz w:val="22"/>
            <w:szCs w:val="22"/>
          </w:rPr>
          <w:t>sebastian.jarzynski@sw.gov.pl</w:t>
        </w:r>
      </w:hyperlink>
      <w:r w:rsidRPr="00084464">
        <w:rPr>
          <w:rFonts w:asciiTheme="minorHAnsi" w:hAnsiTheme="minorHAnsi" w:cstheme="minorHAnsi"/>
          <w:kern w:val="2"/>
          <w:sz w:val="22"/>
          <w:szCs w:val="22"/>
        </w:rPr>
        <w:t>)</w:t>
      </w:r>
      <w:r w:rsidRPr="00084464">
        <w:rPr>
          <w:rFonts w:asciiTheme="minorHAnsi" w:hAnsiTheme="minorHAnsi" w:cstheme="minorHAnsi"/>
          <w:kern w:val="2"/>
          <w:sz w:val="22"/>
          <w:szCs w:val="22"/>
        </w:rPr>
        <w:tab/>
      </w:r>
    </w:p>
    <w:p w14:paraId="76880E3B" w14:textId="77777777" w:rsidR="00672E36" w:rsidRDefault="00B57FEB" w:rsidP="00084464">
      <w:pPr>
        <w:tabs>
          <w:tab w:val="left" w:pos="780"/>
          <w:tab w:val="left" w:pos="987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Łukasz Dawid (</w:t>
      </w:r>
      <w:hyperlink r:id="rId8">
        <w:r w:rsidRPr="0008446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lukasz.dawid@sw.gov.pl</w:t>
        </w:r>
      </w:hyperlink>
      <w:r w:rsidRPr="00084464">
        <w:rPr>
          <w:rFonts w:asciiTheme="minorHAnsi" w:hAnsiTheme="minorHAnsi" w:cstheme="minorHAnsi"/>
          <w:sz w:val="22"/>
          <w:szCs w:val="22"/>
        </w:rPr>
        <w:t>)</w:t>
      </w:r>
      <w:r w:rsidRPr="00084464">
        <w:rPr>
          <w:rFonts w:asciiTheme="minorHAnsi" w:hAnsiTheme="minorHAnsi" w:cstheme="minorHAnsi"/>
          <w:sz w:val="22"/>
          <w:szCs w:val="22"/>
        </w:rPr>
        <w:tab/>
      </w:r>
    </w:p>
    <w:p w14:paraId="5C96D91B" w14:textId="77777777" w:rsidR="00A10F97" w:rsidRDefault="00A10F97" w:rsidP="004449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3BB66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2</w:t>
      </w:r>
    </w:p>
    <w:p w14:paraId="6A0902AE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sz w:val="22"/>
          <w:szCs w:val="22"/>
          <w:lang w:eastAsia="en-US"/>
        </w:rPr>
        <w:t>TERMIN WYKONANIA UMOWY</w:t>
      </w:r>
    </w:p>
    <w:p w14:paraId="76B8CA1D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A2EB2DF" w14:textId="336FDF52" w:rsidR="00A10F97" w:rsidRPr="00A10F97" w:rsidRDefault="00A10F97" w:rsidP="0044495E">
      <w:pPr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sz w:val="22"/>
          <w:szCs w:val="22"/>
          <w:lang w:eastAsia="en-US"/>
        </w:rPr>
        <w:t xml:space="preserve">Umowa obowiązuje od dnia </w:t>
      </w:r>
      <w:r w:rsidR="0044495E">
        <w:rPr>
          <w:rFonts w:ascii="Calibri" w:eastAsia="Calibri" w:hAnsi="Calibri" w:cs="Calibri"/>
          <w:sz w:val="22"/>
          <w:szCs w:val="22"/>
          <w:lang w:eastAsia="en-US"/>
        </w:rPr>
        <w:t>01 czerwca 2025 roku</w:t>
      </w:r>
      <w:r w:rsidRPr="00A10F97">
        <w:rPr>
          <w:rFonts w:ascii="Calibri" w:eastAsia="Calibri" w:hAnsi="Calibri" w:cs="Calibri"/>
          <w:sz w:val="22"/>
          <w:szCs w:val="22"/>
          <w:lang w:eastAsia="en-US"/>
        </w:rPr>
        <w:t xml:space="preserve"> przez okres </w:t>
      </w:r>
      <w:r w:rsidR="001C6E02" w:rsidRPr="001C6E02">
        <w:rPr>
          <w:rFonts w:ascii="Calibri" w:eastAsia="Calibri" w:hAnsi="Calibri" w:cs="Calibri"/>
          <w:b/>
          <w:sz w:val="22"/>
          <w:szCs w:val="22"/>
          <w:lang w:eastAsia="en-US"/>
        </w:rPr>
        <w:t>7</w:t>
      </w:r>
      <w:r w:rsidRPr="00A10F9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Pr="00A10F97">
        <w:rPr>
          <w:rFonts w:ascii="Calibri" w:eastAsia="Calibri" w:hAnsi="Calibri" w:cs="Calibri"/>
          <w:sz w:val="22"/>
          <w:szCs w:val="22"/>
          <w:lang w:eastAsia="en-US"/>
        </w:rPr>
        <w:t xml:space="preserve"> tj. do dnia ................... lub do wyczerpania środków na realizację umowy.</w:t>
      </w:r>
    </w:p>
    <w:p w14:paraId="5C90E40F" w14:textId="77777777" w:rsidR="00A10F97" w:rsidRPr="00A10F97" w:rsidRDefault="00A10F97" w:rsidP="00A10F9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A057E" w14:textId="77777777" w:rsidR="00672E36" w:rsidRPr="00084464" w:rsidRDefault="00672E36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0177C8" w14:textId="77777777" w:rsidR="00672E36" w:rsidRPr="00084464" w:rsidRDefault="00B57FEB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A5D18AA" w14:textId="77777777" w:rsidR="00084464" w:rsidRDefault="00177C48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7C48">
        <w:rPr>
          <w:rFonts w:asciiTheme="minorHAnsi" w:hAnsiTheme="minorHAnsi" w:cstheme="minorHAnsi"/>
          <w:b/>
          <w:bCs/>
          <w:sz w:val="22"/>
          <w:szCs w:val="22"/>
        </w:rPr>
        <w:t>WYMAGANIA ODNOŚNIE TOWARU ORAZ SPOSÓB I MIEJSCE DOSTAW</w:t>
      </w:r>
    </w:p>
    <w:p w14:paraId="0087DF8B" w14:textId="77777777" w:rsidR="00177C48" w:rsidRPr="00084464" w:rsidRDefault="00177C48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78A4B" w14:textId="3309431C" w:rsidR="00672E36" w:rsidRPr="00084464" w:rsidRDefault="00B57FE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Dostawy będą realizowane sukcesywnie w oparciu o zamówienie złożone przez zamawiającego telefonicznie lub drogą elektroniczną nie później niż na 1 dzień przed planowanym terminem dostawy do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>magazynu żywnościowego Zakładu Karnego w Płocku przy ul. Sienkiewicza 22</w:t>
      </w:r>
      <w:r w:rsidR="0044495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84464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BA1654C" w14:textId="77777777" w:rsidR="00672E36" w:rsidRPr="00084464" w:rsidRDefault="00B57FE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Jako zasadę przyjmuje się, iż dostawa zamówionej partii towaru - pieczywa będzie realizowana </w:t>
      </w:r>
      <w:r w:rsidR="0008446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6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>razy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 w tygodniu</w:t>
      </w:r>
      <w:r w:rsidRPr="00084464">
        <w:rPr>
          <w:rFonts w:asciiTheme="minorHAnsi" w:hAnsiTheme="minorHAnsi" w:cstheme="minorHAnsi"/>
          <w:sz w:val="22"/>
          <w:szCs w:val="22"/>
        </w:rPr>
        <w:t xml:space="preserve"> (od poniedziałku do soboty) w godz. 08:00 – 11:00.</w:t>
      </w:r>
    </w:p>
    <w:p w14:paraId="49B7D1FA" w14:textId="77777777" w:rsidR="00672E36" w:rsidRPr="00177C48" w:rsidRDefault="00B57FE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Towar będzie dostarczany w opakowaniach zabezpieczających jego jakość handlową i zdrowotną oraz odpowiadających warunkom transportu, odbioru i przechowywania.</w:t>
      </w:r>
    </w:p>
    <w:p w14:paraId="2BFF3498" w14:textId="77777777" w:rsidR="00177C48" w:rsidRPr="00177C48" w:rsidRDefault="00177C48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7C48">
        <w:rPr>
          <w:rFonts w:asciiTheme="minorHAnsi" w:hAnsiTheme="minorHAnsi" w:cstheme="minorHAnsi"/>
          <w:bCs/>
          <w:sz w:val="22"/>
          <w:szCs w:val="22"/>
        </w:rPr>
        <w:t xml:space="preserve">Wykonawca zobowiązany jest należycie zabezpieczyć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77C48">
        <w:rPr>
          <w:rFonts w:asciiTheme="minorHAnsi" w:hAnsiTheme="minorHAnsi" w:cstheme="minorHAnsi"/>
          <w:bCs/>
          <w:sz w:val="22"/>
          <w:szCs w:val="22"/>
        </w:rPr>
        <w:t xml:space="preserve">owar na czas przewozu. Ponosi on całkowitą odpowiedzialność za dostawę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77C48">
        <w:rPr>
          <w:rFonts w:asciiTheme="minorHAnsi" w:hAnsiTheme="minorHAnsi" w:cstheme="minorHAnsi"/>
          <w:bCs/>
          <w:sz w:val="22"/>
          <w:szCs w:val="22"/>
        </w:rPr>
        <w:t>owaru i bierze na siebie odpowiedzialność za braki, wady powstałe w czasie transportu, oraz ponosi z tego tytułu wszelkie skutki prawne i ryzyka.</w:t>
      </w:r>
    </w:p>
    <w:p w14:paraId="78917DB6" w14:textId="77777777" w:rsidR="00177C48" w:rsidRPr="00274FDB" w:rsidRDefault="00177C48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Wykonawca zobowiązuje się dostarczać Towar transportem odpowiadającym wymaganiom sanitarnym określonym:</w:t>
      </w:r>
    </w:p>
    <w:p w14:paraId="0090AECD" w14:textId="77777777" w:rsidR="00177C48" w:rsidRPr="00177C48" w:rsidRDefault="00177C48" w:rsidP="00274FDB">
      <w:pPr>
        <w:numPr>
          <w:ilvl w:val="0"/>
          <w:numId w:val="3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77C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ustawą z dnia 25 sierpnia 2006 r. o bezpieczeństwie żywności i żywienia (Dz.U. z 2022 r., </w:t>
      </w:r>
      <w:r w:rsid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</w:t>
      </w:r>
      <w:r w:rsidRPr="00177C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poz. 2132) w związku z rozporządzeniem nr 852/2004 Parlamentu Europejskiego i Rady Unii Europejskiej z dn. 29 kwietnia 2004 r. w sprawie higieny środków spożywczych;</w:t>
      </w:r>
    </w:p>
    <w:p w14:paraId="498E8F5E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Dostawy będą realizowane transportem i na koszt wykonawcy. Ubezpieczenie na czas transportu do zamawiającego leży po stronie wykonawcy.</w:t>
      </w:r>
    </w:p>
    <w:p w14:paraId="7D1ED905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 xml:space="preserve">Wykonawca niezwłocznie zawiadamia zamawiającego o braku możliwości zrealizowania dostawy </w:t>
      </w:r>
    </w:p>
    <w:p w14:paraId="23789240" w14:textId="77777777" w:rsidR="00274FDB" w:rsidRPr="00274FDB" w:rsidRDefault="00274FDB" w:rsidP="00274FD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 określonym terminie, jednocześnie wskazując nowy termin dostawy, nie dłuższy niż  24 godz. od pierwotnie zaplanowanego.</w:t>
      </w:r>
    </w:p>
    <w:p w14:paraId="638F576C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 xml:space="preserve">W sytuacji niedostarczenia przez wykonawcę zamówionego asortymentu lub ilości, zamawiający zastrzega sobie prawo do jego zakupu u innego dostawcy w zakresie odpowiadającym niezrealizowanej części dostawy. Wykonawca umowy będzie zobowiązany do zwrotu kosztów takiego zakupu. </w:t>
      </w:r>
    </w:p>
    <w:p w14:paraId="0D19B097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Wykonawca zobowiązuje się dostarczać towar świeży w ilości odpowiadającej zamówieniu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74FDB">
        <w:rPr>
          <w:rFonts w:asciiTheme="minorHAnsi" w:hAnsiTheme="minorHAnsi" w:cstheme="minorHAnsi"/>
          <w:sz w:val="22"/>
          <w:szCs w:val="22"/>
        </w:rPr>
        <w:t>odpowiada</w:t>
      </w:r>
      <w:r>
        <w:rPr>
          <w:rFonts w:asciiTheme="minorHAnsi" w:hAnsiTheme="minorHAnsi" w:cstheme="minorHAnsi"/>
          <w:sz w:val="22"/>
          <w:szCs w:val="22"/>
        </w:rPr>
        <w:t>jący</w:t>
      </w:r>
      <w:r w:rsidRPr="00274FDB">
        <w:rPr>
          <w:rFonts w:asciiTheme="minorHAnsi" w:hAnsiTheme="minorHAnsi" w:cstheme="minorHAnsi"/>
          <w:sz w:val="22"/>
          <w:szCs w:val="22"/>
        </w:rPr>
        <w:t xml:space="preserve"> warunkom jakościowym zgodnym z obowiązującym prawem żywnościowym, zasadami GMP / GHP oraz systemem HACCP.</w:t>
      </w:r>
    </w:p>
    <w:p w14:paraId="2D9848FA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Wykonawca udziela zamawiającemu gwarancji jakości zdrowotnej stanowiącej, że dostarczony towar nie jest skażony substancjami szkodliwymi dla zdrowia.</w:t>
      </w:r>
    </w:p>
    <w:p w14:paraId="46347A88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Zamawiający zobowiązuje się niezwłocznie przy odbiorze zamówionej partii towaru sprawdzić jego ilość i stan oraz zbadać jego jakość organoleptycznie.</w:t>
      </w:r>
    </w:p>
    <w:p w14:paraId="664D99D5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 xml:space="preserve">Jeżeli zamawiający wnosi zastrzeżenia w zakresie określonym w pkt.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274FDB">
        <w:rPr>
          <w:rFonts w:asciiTheme="minorHAnsi" w:hAnsiTheme="minorHAnsi" w:cstheme="minorHAnsi"/>
          <w:sz w:val="22"/>
          <w:szCs w:val="22"/>
        </w:rPr>
        <w:t>, wykonawca zobowiązany jest do wymiany wadliwego towaru na własny koszt w ciągu 24 godz. od chwili zgłoszenia zastrzeżeń.</w:t>
      </w:r>
    </w:p>
    <w:p w14:paraId="4A1365D5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lastRenderedPageBreak/>
        <w:t>W przypadku odmowy wymiany towaru zamawiający zastrzega sobie prawo do wykonania badań potwierdzających zgodność dostarczonego towaru z warunkami określonymi w specyfikacji. Koszt badań poniesie wykonawca.</w:t>
      </w:r>
    </w:p>
    <w:p w14:paraId="653673F8" w14:textId="77777777" w:rsidR="00084464" w:rsidRPr="00274FDB" w:rsidRDefault="00084464" w:rsidP="00274FD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BD7E4" w14:textId="77777777" w:rsidR="00672E36" w:rsidRDefault="00B57FEB" w:rsidP="00084464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2664E1F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ODBIÓR JAKOŚCIOWY ORAZ ILOŚCIOWO-WARTOŚCIOWY</w:t>
      </w:r>
    </w:p>
    <w:p w14:paraId="09CFE4B1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784FD39" w14:textId="77777777" w:rsidR="00274FDB" w:rsidRPr="00274FDB" w:rsidRDefault="00274FDB" w:rsidP="00274FDB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>Odbiór Towaru będzie dokonywany przez uprawnionych pracowników Zamawiającego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              </w:t>
      </w: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 magazynie w oparciu o złożone zamówienie zgodnie z procedurami systemu HACCP.</w:t>
      </w:r>
    </w:p>
    <w:p w14:paraId="13F3198D" w14:textId="77777777" w:rsidR="00274FDB" w:rsidRPr="00274FDB" w:rsidRDefault="00274FDB" w:rsidP="00274FDB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Zamawiający zobowiązuje się niezwłocznie (w czasie dostawy, po dostawie lub stwierdzeniu tego faktu w czasie obróbki technologicznej) powiadomić Wykonawcę, iż:</w:t>
      </w:r>
    </w:p>
    <w:p w14:paraId="7027DF48" w14:textId="77777777" w:rsidR="00274FDB" w:rsidRPr="00274FDB" w:rsidRDefault="00274FDB" w:rsidP="00274FDB">
      <w:pPr>
        <w:numPr>
          <w:ilvl w:val="0"/>
          <w:numId w:val="37"/>
        </w:numPr>
        <w:spacing w:line="280" w:lineRule="exact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>jakość dostarczonego Towaru jest niewłaściwa i nie odpowiada zamówieniu;</w:t>
      </w:r>
    </w:p>
    <w:p w14:paraId="44ADBBAD" w14:textId="77777777" w:rsidR="00274FDB" w:rsidRPr="00274FDB" w:rsidRDefault="00274FDB" w:rsidP="00274FDB">
      <w:pPr>
        <w:numPr>
          <w:ilvl w:val="0"/>
          <w:numId w:val="37"/>
        </w:numPr>
        <w:spacing w:after="160" w:line="280" w:lineRule="exact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 xml:space="preserve">ilość dostarczonego Towaru nie odpowiada zamówieniu. </w:t>
      </w:r>
    </w:p>
    <w:p w14:paraId="5805B2B0" w14:textId="77777777" w:rsidR="00274FDB" w:rsidRPr="00274FDB" w:rsidRDefault="00274FDB" w:rsidP="00274FDB">
      <w:pPr>
        <w:numPr>
          <w:ilvl w:val="0"/>
          <w:numId w:val="36"/>
        </w:numPr>
        <w:spacing w:after="160" w:line="280" w:lineRule="exact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>W przypadku wad lub złej jakości dostarczanych artykułów widocznych w momencie dostawy, Zamawiający nie przyjmie danej partii Towaru uznając dostawę jako niekompletną.</w:t>
      </w:r>
    </w:p>
    <w:p w14:paraId="6DA4F7C8" w14:textId="77777777" w:rsidR="00274FDB" w:rsidRPr="00274FDB" w:rsidRDefault="00274FDB" w:rsidP="00274FDB">
      <w:pPr>
        <w:numPr>
          <w:ilvl w:val="0"/>
          <w:numId w:val="36"/>
        </w:numPr>
        <w:spacing w:after="160" w:line="280" w:lineRule="exact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 xml:space="preserve">W przypadku o którym mowa w ust. 1 Wykonawca na wezwanie uprawnionego pracownika Zamawiającego, wymieni zakwestionowany Towar nie później niż w terminie </w:t>
      </w:r>
      <w:r w:rsidRPr="00274FDB">
        <w:rPr>
          <w:rFonts w:ascii="Calibri" w:hAnsi="Calibri" w:cs="Calibri"/>
          <w:b/>
          <w:sz w:val="22"/>
          <w:szCs w:val="22"/>
          <w:lang w:eastAsia="en-US"/>
        </w:rPr>
        <w:t>24 godzin</w:t>
      </w:r>
      <w:r w:rsidRPr="00274FDB">
        <w:rPr>
          <w:rFonts w:ascii="Calibri" w:hAnsi="Calibri" w:cs="Calibri"/>
          <w:sz w:val="22"/>
          <w:szCs w:val="22"/>
          <w:lang w:eastAsia="en-US"/>
        </w:rPr>
        <w:t xml:space="preserve"> od momentu powiadomienia.</w:t>
      </w:r>
    </w:p>
    <w:p w14:paraId="6CC2986F" w14:textId="77777777" w:rsidR="00274FDB" w:rsidRPr="00274FDB" w:rsidRDefault="00274FDB" w:rsidP="00274FDB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sz w:val="22"/>
          <w:szCs w:val="22"/>
          <w:lang w:eastAsia="en-US"/>
        </w:rPr>
        <w:t xml:space="preserve">W przypadku zakwestionowania przez Zamawiającego Towaru i niewywiązania się przez Wykonawcę z postanowień zawartych w ust. 4, Zamawiający ma prawo, </w:t>
      </w:r>
      <w:r w:rsidRPr="00274FDB">
        <w:rPr>
          <w:rFonts w:ascii="Calibri" w:eastAsia="Calibri" w:hAnsi="Calibri" w:cs="Arial"/>
          <w:sz w:val="22"/>
          <w:szCs w:val="22"/>
          <w:lang w:eastAsia="en-US"/>
        </w:rPr>
        <w:t>celem zapewnienia ciągłości żywienia, dokonać u innego dostawcy niezbędnego zakupu interwencyjnego w ilości niezrealizowanej dostawy partii Towaru oraz obciążenia Wykonawcy</w:t>
      </w:r>
      <w:r w:rsidRPr="00274FDB">
        <w:rPr>
          <w:rFonts w:ascii="Calibri" w:eastAsia="Calibri" w:hAnsi="Calibri" w:cs="Calibri"/>
          <w:sz w:val="22"/>
          <w:szCs w:val="22"/>
          <w:lang w:eastAsia="en-US"/>
        </w:rPr>
        <w:t xml:space="preserve"> kosztem </w:t>
      </w:r>
      <w:r w:rsidRPr="00274FDB">
        <w:rPr>
          <w:rFonts w:ascii="Calibri" w:eastAsia="Calibri" w:hAnsi="Calibri" w:cs="Arial"/>
          <w:sz w:val="22"/>
          <w:szCs w:val="22"/>
          <w:lang w:eastAsia="en-US"/>
        </w:rPr>
        <w:t>zakupu interwencyjnego</w:t>
      </w:r>
      <w:r w:rsidRPr="00274FD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05EC002" w14:textId="77777777" w:rsidR="00084464" w:rsidRDefault="00084464" w:rsidP="00084464">
      <w:pPr>
        <w:spacing w:line="276" w:lineRule="auto"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DF8AC92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A10F97">
        <w:rPr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</w:p>
    <w:p w14:paraId="58013E72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sz w:val="22"/>
          <w:szCs w:val="22"/>
          <w:lang w:eastAsia="en-US"/>
        </w:rPr>
        <w:t>WARTOŚĆ UMOWY</w:t>
      </w:r>
    </w:p>
    <w:p w14:paraId="42C588BC" w14:textId="77777777" w:rsidR="00274FDB" w:rsidRPr="00084464" w:rsidRDefault="00274FDB" w:rsidP="00084464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1B6EA9" w14:textId="3C7A4F2D" w:rsidR="00672E36" w:rsidRPr="00084464" w:rsidRDefault="00B57FEB" w:rsidP="00084464">
      <w:pPr>
        <w:pStyle w:val="Akapitzlist1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084464">
        <w:rPr>
          <w:rFonts w:asciiTheme="minorHAnsi" w:hAnsiTheme="minorHAnsi" w:cstheme="minorHAnsi"/>
        </w:rPr>
        <w:t>Ceny netto (bez VAT) podane w Formularzu ofertowym</w:t>
      </w:r>
      <w:r w:rsidRPr="00084464">
        <w:rPr>
          <w:rFonts w:asciiTheme="minorHAnsi" w:hAnsiTheme="minorHAnsi" w:cstheme="minorHAnsi"/>
          <w:i/>
        </w:rPr>
        <w:t xml:space="preserve"> </w:t>
      </w:r>
      <w:r w:rsidRPr="00084464">
        <w:rPr>
          <w:rFonts w:asciiTheme="minorHAnsi" w:hAnsiTheme="minorHAnsi" w:cstheme="minorHAnsi"/>
        </w:rPr>
        <w:t xml:space="preserve">stanowiącym </w:t>
      </w:r>
      <w:r w:rsidRPr="00084464">
        <w:rPr>
          <w:rFonts w:asciiTheme="minorHAnsi" w:hAnsiTheme="minorHAnsi" w:cstheme="minorHAnsi"/>
          <w:b/>
        </w:rPr>
        <w:t>Załącznik nr 2 do SWZ</w:t>
      </w:r>
      <w:r w:rsidR="00084464">
        <w:rPr>
          <w:rFonts w:asciiTheme="minorHAnsi" w:hAnsiTheme="minorHAnsi" w:cstheme="minorHAnsi"/>
          <w:b/>
        </w:rPr>
        <w:t xml:space="preserve">                   </w:t>
      </w:r>
      <w:r w:rsidRPr="00084464">
        <w:rPr>
          <w:rFonts w:asciiTheme="minorHAnsi" w:hAnsiTheme="minorHAnsi" w:cstheme="minorHAnsi"/>
          <w:i/>
        </w:rPr>
        <w:t xml:space="preserve"> </w:t>
      </w:r>
      <w:r w:rsidRPr="00084464">
        <w:rPr>
          <w:rFonts w:asciiTheme="minorHAnsi" w:hAnsiTheme="minorHAnsi" w:cstheme="minorHAnsi"/>
        </w:rPr>
        <w:t>są stałe i będą obowiązywać dla wszelkich rozliczeń w trakcie całego okresu trwania umowy i nie podlegają zmianom</w:t>
      </w:r>
      <w:r w:rsidR="005B0D3D">
        <w:rPr>
          <w:rFonts w:asciiTheme="minorHAnsi" w:hAnsiTheme="minorHAnsi" w:cstheme="minorHAnsi"/>
        </w:rPr>
        <w:t>.</w:t>
      </w:r>
    </w:p>
    <w:p w14:paraId="4A71257B" w14:textId="77777777" w:rsidR="00672E36" w:rsidRPr="00084464" w:rsidRDefault="00B57FEB" w:rsidP="00084464">
      <w:pPr>
        <w:pStyle w:val="Akapitzlist1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</w:rPr>
      </w:pPr>
      <w:r w:rsidRPr="00084464">
        <w:rPr>
          <w:rFonts w:asciiTheme="minorHAnsi" w:hAnsiTheme="minorHAnsi" w:cstheme="minorHAnsi"/>
        </w:rPr>
        <w:t xml:space="preserve">Maksymalna wartość wynagrodzenia Wykonawcy z tytułu dostaw wynosi: </w:t>
      </w:r>
    </w:p>
    <w:p w14:paraId="71B7C296" w14:textId="77777777" w:rsidR="00672E36" w:rsidRPr="00084464" w:rsidRDefault="00B57FEB" w:rsidP="00084464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netto 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4464">
        <w:rPr>
          <w:rFonts w:asciiTheme="minorHAnsi" w:hAnsiTheme="minorHAnsi" w:cstheme="minorHAnsi"/>
          <w:sz w:val="22"/>
          <w:szCs w:val="22"/>
        </w:rPr>
        <w:t>.....................zł.    ( słownie zł.: ...........................)</w:t>
      </w:r>
    </w:p>
    <w:p w14:paraId="31B0EBB4" w14:textId="77777777" w:rsidR="00672E36" w:rsidRPr="00084464" w:rsidRDefault="00B57FEB" w:rsidP="00084464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brutto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4464">
        <w:rPr>
          <w:rFonts w:asciiTheme="minorHAnsi" w:hAnsiTheme="minorHAnsi" w:cstheme="minorHAnsi"/>
          <w:sz w:val="22"/>
          <w:szCs w:val="22"/>
        </w:rPr>
        <w:t>.....................zł.    ( słownie zł.: ...........................)</w:t>
      </w:r>
    </w:p>
    <w:p w14:paraId="6B4F31ED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Zamawiający zobowiązuje się dokonać zapłaty za dostarczoną partię towaru zgodnie z ustaloną ceną netto powiększoną o należny podatek VAT wg stawki obowiązującej w dniu sprzedaży. Podstawę zapłaty stanowi faktura VAT i jakościowo-ilościowy odbiór partii dostawy.</w:t>
      </w:r>
    </w:p>
    <w:p w14:paraId="583B539F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 przypadku zmiany stawki podatku VAT w trakcie obowiązywania umowy wykonawca wystawi fakturę na dostarczony towar po zmianie przepisów prawa posługując się stawką VAT obowiązującą w momencie wystawienia faktury. Podatek VAT zostanie obliczony od cen netto podanych w Formularzu ofertowym</w:t>
      </w:r>
      <w:r w:rsidRPr="000844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84464">
        <w:rPr>
          <w:rFonts w:asciiTheme="minorHAnsi" w:hAnsiTheme="minorHAnsi" w:cstheme="minorHAnsi"/>
          <w:sz w:val="22"/>
          <w:szCs w:val="22"/>
        </w:rPr>
        <w:t>wykonawcy.</w:t>
      </w:r>
    </w:p>
    <w:p w14:paraId="7703E4C8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Zmiana stawki VAT w trakcie obowiązywania umowy nie stanowi jej zmiany i nie wymaga podpisania stosownego aneksu do umowy. Zmiana stawki VAT w trakcie trwania umowy, może dotyczyć wyłącznie niezrealizowanej część umowy.</w:t>
      </w:r>
    </w:p>
    <w:p w14:paraId="6B6CCDAE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Należność za dostarczony towar będzie regulowana przelewem z konta zamawiającego na konto wykonawcy w terminie 30 dni od daty wpływu prawidłowo wystawionej faktury.</w:t>
      </w:r>
    </w:p>
    <w:p w14:paraId="481B8452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Za datę zapłaty przyjmuje się datę obciążenia rachunku bankowego zamawiającego.</w:t>
      </w:r>
    </w:p>
    <w:p w14:paraId="62B01E38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Za nieterminowe regulowanie należności wykonawca ma prawo naliczyć zamawiającemu odsetki ustawowe.</w:t>
      </w:r>
    </w:p>
    <w:p w14:paraId="198441C8" w14:textId="77777777" w:rsidR="00672E36" w:rsidRDefault="00B57FEB" w:rsidP="00084464">
      <w:pPr>
        <w:pStyle w:val="Default"/>
        <w:numPr>
          <w:ilvl w:val="0"/>
          <w:numId w:val="27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lastRenderedPageBreak/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</w:t>
      </w:r>
      <w:r w:rsidR="00361E2C" w:rsidRPr="00361E2C">
        <w:rPr>
          <w:rFonts w:asciiTheme="minorHAnsi" w:hAnsiTheme="minorHAnsi" w:cstheme="minorHAnsi"/>
          <w:sz w:val="22"/>
          <w:szCs w:val="22"/>
        </w:rPr>
        <w:t>Dz. U. z 2020 r. poz. 1666, z 2023 r. poz. 1598.</w:t>
      </w:r>
      <w:r w:rsidRPr="00084464">
        <w:rPr>
          <w:rFonts w:asciiTheme="minorHAnsi" w:hAnsiTheme="minorHAnsi" w:cstheme="minorHAnsi"/>
          <w:sz w:val="22"/>
          <w:szCs w:val="22"/>
        </w:rPr>
        <w:t>), tj. faktury spełniające wymagania umożliwiające przesłanie za pośrednictwem platformy faktur elektronicznych, o których mowa w art. 2 pkt 32 ustawy z dnia 11 marca 2004 r. o podatku od towarów i usług (</w:t>
      </w:r>
      <w:r w:rsidR="00361E2C" w:rsidRPr="00361E2C">
        <w:rPr>
          <w:rFonts w:asciiTheme="minorHAnsi" w:hAnsiTheme="minorHAnsi" w:cstheme="minorHAnsi"/>
          <w:sz w:val="22"/>
          <w:szCs w:val="22"/>
        </w:rPr>
        <w:t>Dz. U. z 2024 r. poz. 361, 852.</w:t>
      </w:r>
      <w:r w:rsidRPr="00084464">
        <w:rPr>
          <w:rFonts w:asciiTheme="minorHAnsi" w:hAnsiTheme="minorHAnsi" w:cstheme="minorHAnsi"/>
          <w:sz w:val="22"/>
          <w:szCs w:val="22"/>
        </w:rPr>
        <w:t>).</w:t>
      </w:r>
    </w:p>
    <w:p w14:paraId="01DC5DAB" w14:textId="77777777" w:rsidR="00672E36" w:rsidRPr="007B5ABE" w:rsidRDefault="00B57FEB" w:rsidP="007B5ABE">
      <w:pPr>
        <w:pStyle w:val="Default"/>
        <w:numPr>
          <w:ilvl w:val="0"/>
          <w:numId w:val="27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00-508 Warszawa. Platforma dostępna jest pod adresem: https://efaktura.gov.pl/uslugi-pef/.</w:t>
      </w:r>
    </w:p>
    <w:p w14:paraId="7E020B96" w14:textId="77777777" w:rsidR="00672E36" w:rsidRPr="00084464" w:rsidRDefault="00672E36" w:rsidP="0008446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83689D" w14:textId="77777777" w:rsidR="00672E36" w:rsidRDefault="00B57FEB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5AB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5F5127D3" w14:textId="77777777" w:rsidR="007B5ABE" w:rsidRDefault="00361E2C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ZMIANY W TREŚCI UMOWY I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WYPOWIEDZENIE UMOWY</w:t>
      </w:r>
    </w:p>
    <w:p w14:paraId="4771ACDB" w14:textId="77777777" w:rsidR="00361E2C" w:rsidRPr="007B5ABE" w:rsidRDefault="00361E2C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13A47" w14:textId="77777777" w:rsidR="00672E36" w:rsidRPr="00084464" w:rsidRDefault="00B57FEB" w:rsidP="007B5ABE">
      <w:pPr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084464">
        <w:rPr>
          <w:rFonts w:asciiTheme="minorHAnsi" w:hAnsiTheme="minorHAnsi" w:cstheme="minorHAnsi"/>
          <w:kern w:val="2"/>
          <w:sz w:val="22"/>
          <w:szCs w:val="22"/>
        </w:rPr>
        <w:t>Strony ustalają, że treść umowy może ulec zmianie zgodnie z art. 455 ustawy Pzp.</w:t>
      </w:r>
    </w:p>
    <w:p w14:paraId="1D25A524" w14:textId="77777777" w:rsidR="00672E36" w:rsidRPr="00084464" w:rsidRDefault="00B57FEB" w:rsidP="007B5ABE">
      <w:pPr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Zmiana zawartej umowy może nastąpić, gdy:</w:t>
      </w:r>
    </w:p>
    <w:p w14:paraId="483D068E" w14:textId="77777777" w:rsidR="00672E36" w:rsidRPr="00084464" w:rsidRDefault="00B57FEB" w:rsidP="007B5ABE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wystąpią przeszkody o obiektywnym charakterze (zdarzenia nadzwyczajne, zewnętrzne i niemożliwe do zapobieżenia, a więc mieszczące się w zakresie pojęciowym tzw. siły wyższej), np. epidemia/pandemia, 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6831636E" w14:textId="77777777" w:rsidR="00672E36" w:rsidRPr="007B5ABE" w:rsidRDefault="00B57FEB" w:rsidP="007B5ABE">
      <w:pPr>
        <w:pStyle w:val="Akapitzlist"/>
        <w:numPr>
          <w:ilvl w:val="0"/>
          <w:numId w:val="28"/>
        </w:numPr>
        <w:tabs>
          <w:tab w:val="left" w:pos="1031"/>
          <w:tab w:val="left" w:pos="1391"/>
          <w:tab w:val="left" w:pos="2471"/>
          <w:tab w:val="right" w:pos="10079"/>
        </w:tabs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7B5ABE">
        <w:rPr>
          <w:rFonts w:asciiTheme="minorHAnsi" w:hAnsiTheme="minorHAnsi" w:cstheme="minorHAnsi"/>
          <w:kern w:val="2"/>
          <w:sz w:val="22"/>
          <w:szCs w:val="22"/>
        </w:rPr>
        <w:t>Zmiany postanowień niniejszej umowy wymagają potwierdzenia pisemnego w postaci aneksu.</w:t>
      </w:r>
    </w:p>
    <w:p w14:paraId="49C057BD" w14:textId="77777777" w:rsidR="00672E36" w:rsidRPr="007B5ABE" w:rsidRDefault="00B57FEB" w:rsidP="00A10F97">
      <w:pPr>
        <w:pStyle w:val="Akapitzlist"/>
        <w:numPr>
          <w:ilvl w:val="0"/>
          <w:numId w:val="28"/>
        </w:numPr>
        <w:tabs>
          <w:tab w:val="left" w:pos="1031"/>
          <w:tab w:val="left" w:pos="1391"/>
          <w:tab w:val="left" w:pos="2471"/>
          <w:tab w:val="right" w:pos="10079"/>
        </w:tabs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7B5ABE">
        <w:rPr>
          <w:rFonts w:asciiTheme="minorHAnsi" w:hAnsiTheme="minorHAnsi" w:cstheme="minorHAnsi"/>
          <w:kern w:val="2"/>
          <w:sz w:val="22"/>
          <w:szCs w:val="22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72F2D343" w14:textId="77777777" w:rsidR="00672E36" w:rsidRPr="007B5ABE" w:rsidRDefault="00B57FEB" w:rsidP="00A10F97">
      <w:pPr>
        <w:pStyle w:val="Akapitzlist"/>
        <w:numPr>
          <w:ilvl w:val="0"/>
          <w:numId w:val="28"/>
        </w:numPr>
        <w:tabs>
          <w:tab w:val="left" w:pos="1031"/>
          <w:tab w:val="left" w:pos="1391"/>
          <w:tab w:val="left" w:pos="2471"/>
          <w:tab w:val="right" w:pos="10079"/>
        </w:tabs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7B5ABE">
        <w:rPr>
          <w:rFonts w:asciiTheme="minorHAnsi" w:hAnsiTheme="minorHAnsi" w:cstheme="minorHAnsi"/>
          <w:kern w:val="2"/>
          <w:sz w:val="22"/>
          <w:szCs w:val="22"/>
        </w:rPr>
        <w:t>Zgodnie z art.456 ust. 1 Pzp, Zamawiający może odstąpić od umowy:</w:t>
      </w:r>
    </w:p>
    <w:p w14:paraId="689F96DE" w14:textId="77777777" w:rsidR="00672E36" w:rsidRPr="00084464" w:rsidRDefault="00B57FEB" w:rsidP="00A10F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4D6BA148" w14:textId="77777777" w:rsidR="00672E36" w:rsidRPr="00084464" w:rsidRDefault="00B57FEB" w:rsidP="00A10F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Jeżeli zachodzi co najmniej jedna z następujących okoliczności:</w:t>
      </w:r>
    </w:p>
    <w:p w14:paraId="351730CE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dokonano zmiany umowy z naruszeniem art. 454 i art. 455 ustawy Pzp;</w:t>
      </w:r>
    </w:p>
    <w:p w14:paraId="55B82D05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w chwili zawarcia umowy podlegał wykluczeniu na podstawie art. 108 ustawy Pzp;</w:t>
      </w:r>
    </w:p>
    <w:p w14:paraId="15A3FF06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art.7 ust. 1 ustawy z dnia 13 kwietnia 2022 r. o szczególnych rozwiązaniach w zakresie przeciwdziałania wspieraniu agresji na Ukrainę oraz służących ochronie bezpieczeństwa narodowego (Dz. U. z 2022r. poz. 835)</w:t>
      </w:r>
    </w:p>
    <w:p w14:paraId="4F7B335D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jeżeli suma naliczonych Wykonawcy kar umownych przekroczy 20% wartości brutto określonego w § 4 ust. 2.</w:t>
      </w:r>
    </w:p>
    <w:p w14:paraId="446E5ABD" w14:textId="77777777" w:rsidR="00672E36" w:rsidRPr="007B5ABE" w:rsidRDefault="00B57FEB" w:rsidP="00A10F9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 xml:space="preserve">W przypadku zdarzenia z ust. 5 pkt 1) niniejszego paragrafu, Zamawiający złoży Wykonawcy oświadczenie na piśmie, bez skutków odszkodowawczych. Wykonawca ma prawo żądać należnego </w:t>
      </w:r>
      <w:r w:rsidRPr="007B5ABE">
        <w:rPr>
          <w:rFonts w:asciiTheme="minorHAnsi" w:hAnsiTheme="minorHAnsi" w:cstheme="minorHAnsi"/>
          <w:sz w:val="22"/>
          <w:szCs w:val="22"/>
        </w:rPr>
        <w:lastRenderedPageBreak/>
        <w:t>wynagrodzenia z tytułu wykonania części umowy, zrealizowanej do dnia odstąpienia od umowy przez zamawiającego.</w:t>
      </w:r>
    </w:p>
    <w:p w14:paraId="589BEA56" w14:textId="77777777" w:rsidR="00672E36" w:rsidRPr="00084464" w:rsidRDefault="00B57FEB" w:rsidP="00A10F9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Odstąpienie od umowy, pod rygorem nieważności, może nastąpić jedynie w formie pisemnego oświadczenia, przekazanego pocztą drugiej stronie. Skutek odstąpienia następuje z chwilą odebrania oświadczenia o odstąpieniu. Doręczenie uważa się za dokonane także w przypadku upływu 14 dni od dnia złożenia awizo pod adresem wskazanym do doręczeń.</w:t>
      </w:r>
    </w:p>
    <w:p w14:paraId="7079D1BC" w14:textId="77777777" w:rsidR="00672E36" w:rsidRPr="00084464" w:rsidRDefault="00B57FEB" w:rsidP="00A10F9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Rozwiązanie umowy może nastąpić przez każdą ze stron z zachowaniem miesięcznego terminu</w:t>
      </w:r>
      <w:r w:rsidR="007B5ABE">
        <w:rPr>
          <w:rFonts w:asciiTheme="minorHAnsi" w:hAnsiTheme="minorHAnsi" w:cstheme="minorHAnsi"/>
          <w:sz w:val="22"/>
          <w:szCs w:val="22"/>
        </w:rPr>
        <w:t xml:space="preserve">    </w:t>
      </w:r>
      <w:r w:rsidRPr="00084464">
        <w:rPr>
          <w:rFonts w:asciiTheme="minorHAnsi" w:hAnsiTheme="minorHAnsi" w:cstheme="minorHAnsi"/>
          <w:sz w:val="22"/>
          <w:szCs w:val="22"/>
        </w:rPr>
        <w:t xml:space="preserve"> jej wypowiedzenia.</w:t>
      </w:r>
    </w:p>
    <w:p w14:paraId="0C701A1A" w14:textId="77777777" w:rsidR="00672E36" w:rsidRPr="00084464" w:rsidRDefault="00B57FEB" w:rsidP="00A10F9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Miesięczny okres wypowiedzenia rozpoczyna się w pierwszym dniu kalendarzowym miesiąca</w:t>
      </w:r>
      <w:r w:rsidR="007B5AB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084464">
        <w:rPr>
          <w:rFonts w:asciiTheme="minorHAnsi" w:hAnsiTheme="minorHAnsi" w:cstheme="minorHAnsi"/>
          <w:sz w:val="22"/>
          <w:szCs w:val="22"/>
        </w:rPr>
        <w:t xml:space="preserve"> po miesiącu, w którym wpłynęło pismo wypowiadające umowę, a kończy się w ostatnim dniu miesiąca.</w:t>
      </w:r>
    </w:p>
    <w:p w14:paraId="43A61436" w14:textId="77777777" w:rsidR="00672E36" w:rsidRPr="00084464" w:rsidRDefault="00B57FEB" w:rsidP="00A10F9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Wygaśnięcie umowy nastąpi z upływem okresu na jaki umowa została zawarta lub z chwilą całkowitego ilościowego wykorzystania umowy.</w:t>
      </w:r>
    </w:p>
    <w:p w14:paraId="5562415E" w14:textId="77777777" w:rsidR="00672E36" w:rsidRPr="007B5ABE" w:rsidRDefault="00672E36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OLE_LINK10"/>
      <w:bookmarkStart w:id="2" w:name="OLE_LINK9"/>
      <w:bookmarkEnd w:id="1"/>
      <w:bookmarkEnd w:id="2"/>
    </w:p>
    <w:p w14:paraId="3572A69D" w14:textId="77777777" w:rsidR="00672E36" w:rsidRDefault="00B57FEB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5AB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0A6EAB5B" w14:textId="77777777" w:rsidR="00361E2C" w:rsidRPr="00361E2C" w:rsidRDefault="00361E2C" w:rsidP="00361E2C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361E2C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KARY UMOWNE</w:t>
      </w:r>
    </w:p>
    <w:p w14:paraId="52B07F20" w14:textId="77777777" w:rsidR="007B5ABE" w:rsidRPr="007B5ABE" w:rsidRDefault="007B5ABE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9C9E3" w14:textId="77777777" w:rsidR="00672E36" w:rsidRPr="007B5ABE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W razie niewykonania lub nienależytego wykonania umowy wykonawca zobowiązuje się zapłacić zamawiającemu karę umowną w wysokości 10% wartości netto  umowy określonej w § 4 ust. 2.</w:t>
      </w:r>
    </w:p>
    <w:p w14:paraId="0A92EC73" w14:textId="77777777" w:rsidR="00672E36" w:rsidRPr="007B5ABE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Zamawiający może naliczyć Wykonawcy kary umowne w następującej wysokości:</w:t>
      </w:r>
    </w:p>
    <w:p w14:paraId="4185A93B" w14:textId="77777777" w:rsidR="00672E36" w:rsidRPr="00084464" w:rsidRDefault="00B57FEB" w:rsidP="00084464">
      <w:p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1) w wysokości 10 % wartości niezrealizowanej część przedmiotu zamówienia w przypadku rozwiązania lub odstąpienia od umowy z przyczyn leżących po stronie Wykonawcy,</w:t>
      </w:r>
    </w:p>
    <w:p w14:paraId="3FBA11C7" w14:textId="77777777" w:rsidR="00672E36" w:rsidRPr="00084464" w:rsidRDefault="00B57FEB" w:rsidP="00084464">
      <w:p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2) za zwlokę w realizacji dostawy w wysokości 1 % wartości niedostarczonego w terminie zamówienia brutto za każdy rozpoczęty dzień zwłoki w dostarczeniu towaru przy czym nie więcej niż 20 % wartości oferowanego wynagrodzenia brutto, wskazanego w </w:t>
      </w:r>
      <w:bookmarkStart w:id="3" w:name="OLE_LINK4"/>
      <w:bookmarkStart w:id="4" w:name="OLE_LINK3"/>
      <w:r w:rsidRPr="00084464">
        <w:rPr>
          <w:rFonts w:asciiTheme="minorHAnsi" w:hAnsiTheme="minorHAnsi" w:cstheme="minorHAnsi"/>
          <w:sz w:val="22"/>
          <w:szCs w:val="22"/>
        </w:rPr>
        <w:t>§ 4 ust. 2</w:t>
      </w:r>
      <w:bookmarkEnd w:id="3"/>
      <w:bookmarkEnd w:id="4"/>
      <w:r w:rsidRPr="00084464">
        <w:rPr>
          <w:rFonts w:asciiTheme="minorHAnsi" w:hAnsiTheme="minorHAnsi" w:cstheme="minorHAnsi"/>
          <w:sz w:val="22"/>
          <w:szCs w:val="22"/>
        </w:rPr>
        <w:t>.</w:t>
      </w:r>
    </w:p>
    <w:p w14:paraId="6048D4DC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 na zasadach ogólnych.</w:t>
      </w:r>
    </w:p>
    <w:p w14:paraId="651AE665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Zamawiający zastrzega sobie prawo potrącenia kar umownych z istniejącej pomiędzy stronami wierzytelności pieniężnej.</w:t>
      </w:r>
    </w:p>
    <w:p w14:paraId="54058ECD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Kary umowne podlegają kumulacji.</w:t>
      </w:r>
    </w:p>
    <w:p w14:paraId="74442DB4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Łączna wysokość kar umownych nie przekroczy 20% wartości brutto wskazanej w § 4 ust. 2 niniejszej umowy.</w:t>
      </w:r>
    </w:p>
    <w:p w14:paraId="5CA00C29" w14:textId="77777777" w:rsidR="00F04092" w:rsidRPr="007B5ABE" w:rsidRDefault="00F04092" w:rsidP="00F0409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990BF7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8</w:t>
      </w:r>
    </w:p>
    <w:p w14:paraId="426CD394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KOORDYNOWANIE ZAMÓWIENIA</w:t>
      </w:r>
    </w:p>
    <w:p w14:paraId="63FDAE3A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611E2A1" w14:textId="77777777" w:rsidR="00A10F97" w:rsidRPr="00A10F97" w:rsidRDefault="00A10F97" w:rsidP="00A10F97">
      <w:pPr>
        <w:numPr>
          <w:ilvl w:val="0"/>
          <w:numId w:val="41"/>
        </w:numPr>
        <w:tabs>
          <w:tab w:val="clear" w:pos="360"/>
          <w:tab w:val="left" w:pos="426"/>
          <w:tab w:val="num" w:pos="1353"/>
        </w:tabs>
        <w:spacing w:after="160" w:line="280" w:lineRule="exact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sz w:val="22"/>
          <w:szCs w:val="22"/>
          <w:lang w:eastAsia="en-US"/>
        </w:rPr>
        <w:t>Koordynatorami realizacji umowy:</w:t>
      </w:r>
    </w:p>
    <w:p w14:paraId="4730021F" w14:textId="77777777" w:rsidR="00A10F97" w:rsidRPr="00A10F97" w:rsidRDefault="00A10F97" w:rsidP="00A10F97">
      <w:pPr>
        <w:numPr>
          <w:ilvl w:val="0"/>
          <w:numId w:val="39"/>
        </w:numPr>
        <w:tabs>
          <w:tab w:val="num" w:pos="0"/>
          <w:tab w:val="left" w:pos="426"/>
        </w:tabs>
        <w:spacing w:after="160" w:line="280" w:lineRule="exact"/>
        <w:ind w:left="71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ze strony Zamawiającego są:</w:t>
      </w:r>
    </w:p>
    <w:p w14:paraId="17CE2B9E" w14:textId="77777777" w:rsidR="00A10F97" w:rsidRPr="00A10F97" w:rsidRDefault="00A10F97" w:rsidP="00A10F97">
      <w:pPr>
        <w:numPr>
          <w:ilvl w:val="0"/>
          <w:numId w:val="40"/>
        </w:numPr>
        <w:tabs>
          <w:tab w:val="left" w:pos="426"/>
        </w:tabs>
        <w:spacing w:after="160" w:line="280" w:lineRule="exact"/>
        <w:ind w:left="1071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Zakład Karny w Płocku, ul. Sienkiewicza 22, 09-402 Płock jest: ...................., tel. ..............., e-mail: ...................;</w:t>
      </w:r>
    </w:p>
    <w:p w14:paraId="5B6C0365" w14:textId="77777777" w:rsidR="00A10F97" w:rsidRPr="00A10F97" w:rsidRDefault="00A10F97" w:rsidP="00A10F97">
      <w:pPr>
        <w:numPr>
          <w:ilvl w:val="0"/>
          <w:numId w:val="40"/>
        </w:numPr>
        <w:tabs>
          <w:tab w:val="left" w:pos="426"/>
        </w:tabs>
        <w:spacing w:after="160" w:line="280" w:lineRule="exact"/>
        <w:ind w:left="1071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Oddział Zewnętrzny w Płońsku Zakładu Karnego w Płocku, ul. Warszawska 49, 09-100 Płońsk jest: ...................., tel. ..............., e-mail: ...................;</w:t>
      </w:r>
    </w:p>
    <w:p w14:paraId="59CB1FF8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Koordynatorem realizacji umowy ze strony Wykonawcy jest:</w:t>
      </w:r>
    </w:p>
    <w:p w14:paraId="6096449C" w14:textId="77777777" w:rsidR="00A10F97" w:rsidRPr="00A10F97" w:rsidRDefault="00A10F97" w:rsidP="00A10F97">
      <w:pPr>
        <w:tabs>
          <w:tab w:val="left" w:pos="1353"/>
        </w:tabs>
        <w:spacing w:line="280" w:lineRule="exact"/>
        <w:ind w:left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i/>
          <w:sz w:val="22"/>
          <w:szCs w:val="22"/>
          <w:lang w:eastAsia="en-US"/>
        </w:rPr>
        <w:t>(imię i nazwisko)</w:t>
      </w:r>
      <w:r w:rsidRPr="00A10F97">
        <w:rPr>
          <w:rFonts w:ascii="Calibri" w:hAnsi="Calibri" w:cs="Calibri"/>
          <w:sz w:val="22"/>
          <w:szCs w:val="22"/>
          <w:lang w:eastAsia="en-US"/>
        </w:rPr>
        <w:t xml:space="preserve"> ………………………………….., tel. ……………………, e-mail: ………………...</w:t>
      </w:r>
    </w:p>
    <w:p w14:paraId="7FD2F480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Koordynatorzy, o których mowa w ust. 1 i 2 zostają powołani celem ustalenia wszelkich szczegółów związanych z realizacją umowy. Ustalenia koordynatorów mogą odbywać się telefonicznie, faksem, drogą e-mail.</w:t>
      </w:r>
    </w:p>
    <w:p w14:paraId="5AFADEEA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lastRenderedPageBreak/>
        <w:t>Zmiana osób odpowiedzialnych za koordynowanie umowy, o których mowa w ust. 1 i 2 będzie odbywać się poprzez pisemne powiadomienie drugiej Strony (za pomocą faksu lub drogą e-mail).</w:t>
      </w:r>
    </w:p>
    <w:p w14:paraId="6546A021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Wykonawca jest zobowiązany do niezwłocznego i pisemnego poinformowania Zamawiającego o wszelkiej zmianie swych danych teleadresowych pod rygorem wysyłania pism na uprzednio podane adresy ze skutkiem doręczenia.</w:t>
      </w:r>
    </w:p>
    <w:p w14:paraId="617A0C1F" w14:textId="77777777" w:rsidR="00672E36" w:rsidRPr="00084464" w:rsidRDefault="00672E36" w:rsidP="0008446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2FDDF3" w14:textId="77777777" w:rsidR="00672E36" w:rsidRDefault="00B57FEB" w:rsidP="00084464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Hlk178842699"/>
      <w:r w:rsidRPr="007B5ABE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</w:p>
    <w:p w14:paraId="21628134" w14:textId="77777777" w:rsidR="00A10F97" w:rsidRDefault="00A10F97" w:rsidP="00084464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PRZETWARZANIE DANYCH OSOBOWYCH</w:t>
      </w:r>
    </w:p>
    <w:p w14:paraId="5B037E22" w14:textId="77777777" w:rsidR="00A10F97" w:rsidRPr="007B5ABE" w:rsidRDefault="00A10F97" w:rsidP="00084464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00ABAD0" w14:textId="77777777" w:rsidR="00672E36" w:rsidRPr="007B5ABE" w:rsidRDefault="00B57FEB" w:rsidP="007B5ABE">
      <w:pPr>
        <w:pStyle w:val="Akapitzlist"/>
        <w:numPr>
          <w:ilvl w:val="3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 xml:space="preserve">Wykonawca oświadcza, iż zgodnie z art. 13 ust. 1 i 2 RODO, został poinformowany przez Zamawiającego, że:  </w:t>
      </w:r>
    </w:p>
    <w:p w14:paraId="26AD9CF3" w14:textId="77777777" w:rsidR="00672E36" w:rsidRP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Administratorem jego danych osobowych przetwarzanych w związku z wykonaniem niniejszej umowy jest: Zakład Karny w Płocku, ul. Sienkiewicza 22, 09 – 402 Płock</w:t>
      </w:r>
      <w:r w:rsidR="007B5ABE">
        <w:rPr>
          <w:rFonts w:asciiTheme="minorHAnsi" w:hAnsiTheme="minorHAnsi" w:cstheme="minorHAnsi"/>
          <w:sz w:val="22"/>
          <w:szCs w:val="22"/>
        </w:rPr>
        <w:t>;</w:t>
      </w:r>
      <w:r w:rsidRPr="007B5A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AD284" w14:textId="77777777" w:rsidR="00672E36" w:rsidRP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 w przypadku pytań dotyczących sposobu i zakresu przetwarzania danych osobowych w zakresie działania Zakładu Karnego w Płocku, a także przysługujących Wykonawcy uprawnień, może się on skontaktować się z Inspektorem Ochrony Danych w Zakładzie Karnym w Płocku za pomocą adresu </w:t>
      </w:r>
      <w:hyperlink r:id="rId9" w:history="1">
        <w:r w:rsidR="007B5ABE" w:rsidRPr="0035551D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iod_zk_plock@sw.gov.pl</w:t>
        </w:r>
      </w:hyperlink>
      <w:r w:rsidR="007B5ABE">
        <w:rPr>
          <w:rFonts w:asciiTheme="minorHAnsi" w:eastAsia="Arial Unicode MS" w:hAnsiTheme="minorHAnsi" w:cstheme="minorHAnsi"/>
          <w:sz w:val="22"/>
          <w:szCs w:val="22"/>
        </w:rPr>
        <w:t>;</w:t>
      </w:r>
    </w:p>
    <w:p w14:paraId="361B13A8" w14:textId="77777777" w:rsid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dane osobowe Wykonawcy przetwarzane są w celu wypełnienia obowiązków prawnych ciążących na Zakładzie Karnym w Płocku tj. przeprowadzenia postępowania o udzielnie zamówienia publicznego w celu dokonania wyboru oferty wykonawcy, z którym zostanie zawarta umowa w sprawie zamówienia publicznego</w:t>
      </w:r>
      <w:r w:rsidR="007B5ABE">
        <w:rPr>
          <w:rFonts w:asciiTheme="minorHAnsi" w:hAnsiTheme="minorHAnsi" w:cstheme="minorHAnsi"/>
          <w:sz w:val="22"/>
          <w:szCs w:val="22"/>
        </w:rPr>
        <w:t>;</w:t>
      </w:r>
    </w:p>
    <w:p w14:paraId="47CDD7B1" w14:textId="77777777" w:rsidR="00672E36" w:rsidRP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 xml:space="preserve"> Odbiorcami danych osobowych Wykonawcy będą osoby lub podmioty, którym udostępniona zostanie dokumentacja postępowania w oparciu o: </w:t>
      </w:r>
    </w:p>
    <w:p w14:paraId="3ED87BF7" w14:textId="77777777" w:rsidR="00672E36" w:rsidRPr="00084464" w:rsidRDefault="00B57FEB" w:rsidP="00084464">
      <w:pPr>
        <w:pStyle w:val="Akapitzlist"/>
        <w:spacing w:line="276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-  art. 74 ustawy Pzp  </w:t>
      </w:r>
    </w:p>
    <w:p w14:paraId="12188455" w14:textId="77777777" w:rsidR="00672E36" w:rsidRDefault="00B57FEB" w:rsidP="00084464">
      <w:pPr>
        <w:pStyle w:val="Akapitzlist"/>
        <w:spacing w:line="276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-  ustawę z dnia 6 września 2001 r. o dostępie do informacji publicznej</w:t>
      </w:r>
      <w:r w:rsidR="007B5ABE">
        <w:rPr>
          <w:rFonts w:asciiTheme="minorHAnsi" w:hAnsiTheme="minorHAnsi" w:cstheme="minorHAnsi"/>
          <w:sz w:val="22"/>
          <w:szCs w:val="22"/>
        </w:rPr>
        <w:t>;</w:t>
      </w:r>
    </w:p>
    <w:p w14:paraId="51995CF0" w14:textId="77777777" w:rsidR="00672E36" w:rsidRPr="00B57FEB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FEB">
        <w:rPr>
          <w:rFonts w:asciiTheme="minorHAnsi" w:hAnsiTheme="minorHAnsi" w:cstheme="minorHAnsi"/>
          <w:sz w:val="22"/>
          <w:szCs w:val="22"/>
        </w:rPr>
        <w:t xml:space="preserve">dane osobowe Wykonawcy będą przechowywane, zgodnie z art. 78 ust. 1 ustawy Pzp,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14:paraId="038F358A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Podanie przez Wykonawcę danych osobowych jest obowiązkowe, gdyż przesłankę przetwarzania danych osobowych stanowi przepis prawa. Obowiązek podania przez Wykonawcę danych osobowych bezpośrednio jego dotyczących jest wymogiem ustawowym określonym w przepisach ustawy Pzp, związanym z udziałem w postępowaniu o udzielenie zamówienia publicznego; konsekwencje niepodania określonych danych wynikają z ustawy Pzp.   </w:t>
      </w:r>
    </w:p>
    <w:p w14:paraId="28059426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 odniesieniu do danych osobowych Wykonawcy decyzje nie będą podejmowane w sposób zautomatyzowany, stosowanie do art. 22 RODO;</w:t>
      </w:r>
    </w:p>
    <w:p w14:paraId="7911454D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 dane Wykonawcy mogą być przetwarzane w sposób zautomatyzowany i nie będą profilowane. </w:t>
      </w:r>
    </w:p>
    <w:p w14:paraId="269C9076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posiada na podstawie art. 15 RODO prawo dostępu do danych osobowych jego dotyczących;</w:t>
      </w:r>
    </w:p>
    <w:p w14:paraId="5F5ED183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posiada na podstawie art. 16 RODO prawo do sprostowania danych osobowych Wykonawcy;</w:t>
      </w:r>
    </w:p>
    <w:p w14:paraId="539875D7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posiada na podstawie art. 18 RODO prawo żądania od administratora ograniczenia przetwarzania danych osobowych z zastrzeżeniem przypadków, o których mowa w art. 18 ust. 2 RODO;</w:t>
      </w:r>
    </w:p>
    <w:p w14:paraId="1AED9E7C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lastRenderedPageBreak/>
        <w:t xml:space="preserve">Wykonawca posiada prawo do wniesienia skargi do Prezesa Urzędu Ochrony Danych Osobowych, gdy uzna, że przetwarzanie danych osobowych jego dotyczących narusza przepisy RODO. </w:t>
      </w:r>
    </w:p>
    <w:p w14:paraId="28E5CBAC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Wykonawcy nie przysługuje w związku z art. 17 ust. 3 lit. b, d lub e RODO prawo do usunięcia danych osobowych;</w:t>
      </w:r>
    </w:p>
    <w:p w14:paraId="12C34A0C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Wykonawcy nie przysługuje prawo do przenoszenia danych osobowych, o którym mowa w art. 20 RODO;</w:t>
      </w:r>
    </w:p>
    <w:p w14:paraId="68FC698D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Wykonawcy nie przysługuje na podstawie art. 21 RODO prawo sprzeciwu, wobec przetwarzania danych osobowych, gdyż podstawą prawną przetwarzania jego danych osobowych jest art. 6 ust. 1 lit. c RODO.  </w:t>
      </w:r>
    </w:p>
    <w:bookmarkEnd w:id="5"/>
    <w:p w14:paraId="2336F6A3" w14:textId="77777777" w:rsidR="00672E36" w:rsidRPr="00084464" w:rsidRDefault="00672E36" w:rsidP="00F0409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A099AB" w14:textId="77777777" w:rsidR="00672E36" w:rsidRDefault="00B57FEB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10F97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4233EF6A" w14:textId="77777777" w:rsidR="00A10F97" w:rsidRDefault="00A10F97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749B7C" w14:textId="77777777" w:rsidR="00A10F97" w:rsidRPr="00A10F97" w:rsidRDefault="00A10F97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DC60D" w14:textId="77777777" w:rsidR="00A10F97" w:rsidRPr="007B5ABE" w:rsidRDefault="00A10F97" w:rsidP="00A10F9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W sprawach nieuregulowanych postanowieniami niniejszej umowy mają zastosowanie przepisy Kodeksu cywilnego oraz ustawy Prawo zamówień publicznych.</w:t>
      </w:r>
    </w:p>
    <w:p w14:paraId="3D23D10A" w14:textId="77777777" w:rsidR="00A10F97" w:rsidRDefault="00A10F97" w:rsidP="00A10F9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Spory wynikłe na tle realizacji niniejszej umowy, jeżeli nie dojdzie do ugody lub porozumienia stron, rozstrzygane będą przez sąd powszechny właściwy dla siedziby zamawiającego.</w:t>
      </w:r>
    </w:p>
    <w:p w14:paraId="22175130" w14:textId="77777777" w:rsidR="00672E36" w:rsidRPr="00A10F97" w:rsidRDefault="00B57FEB" w:rsidP="0008446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F97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53BE5D3E" w14:textId="77777777" w:rsidR="00672E36" w:rsidRDefault="00672E36" w:rsidP="00084464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BF0F5" w14:textId="77777777" w:rsidR="00A10F97" w:rsidRPr="00084464" w:rsidRDefault="00A10F97" w:rsidP="00084464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7D43F" w14:textId="77777777" w:rsidR="00672E36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Zamawiający</w:t>
      </w:r>
    </w:p>
    <w:p w14:paraId="15066EA6" w14:textId="77777777" w:rsidR="00A10F97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CF9027" w14:textId="77777777" w:rsidR="00A10F97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D5D78C" w14:textId="02FF7B42" w:rsidR="00672E36" w:rsidRPr="00F04092" w:rsidRDefault="00A10F97" w:rsidP="00F04092">
      <w:pPr>
        <w:pStyle w:val="Tekstpodstawowy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10F97">
        <w:rPr>
          <w:rFonts w:asciiTheme="minorHAnsi" w:hAnsiTheme="minorHAnsi" w:cstheme="minorHAnsi"/>
          <w:bCs/>
          <w:sz w:val="22"/>
          <w:szCs w:val="22"/>
        </w:rPr>
        <w:t>…………………………………..                                                                                   ………………………………………</w:t>
      </w:r>
    </w:p>
    <w:sectPr w:rsidR="00672E36" w:rsidRPr="00F04092" w:rsidSect="0044495E">
      <w:footerReference w:type="default" r:id="rId10"/>
      <w:pgSz w:w="11906" w:h="16838"/>
      <w:pgMar w:top="709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F61C" w14:textId="77777777" w:rsidR="00B57FEB" w:rsidRDefault="00B57FEB">
      <w:r>
        <w:separator/>
      </w:r>
    </w:p>
  </w:endnote>
  <w:endnote w:type="continuationSeparator" w:id="0">
    <w:p w14:paraId="1D73CF3B" w14:textId="77777777" w:rsidR="00B57FEB" w:rsidRDefault="00B5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11647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51FC6BD" w14:textId="6502F272" w:rsidR="00084464" w:rsidRPr="00B57FEB" w:rsidRDefault="00084464">
        <w:pPr>
          <w:pStyle w:val="Stopka"/>
          <w:jc w:val="center"/>
          <w:rPr>
            <w:rFonts w:ascii="Calibri" w:hAnsi="Calibri" w:cs="Calibri"/>
          </w:rPr>
        </w:pPr>
        <w:r w:rsidRPr="00B57FEB">
          <w:rPr>
            <w:rFonts w:ascii="Calibri" w:hAnsi="Calibri" w:cs="Calibri"/>
          </w:rPr>
          <w:fldChar w:fldCharType="begin"/>
        </w:r>
        <w:r w:rsidRPr="00B57FEB">
          <w:rPr>
            <w:rFonts w:ascii="Calibri" w:hAnsi="Calibri" w:cs="Calibri"/>
          </w:rPr>
          <w:instrText>PAGE   \* MERGEFORMAT</w:instrText>
        </w:r>
        <w:r w:rsidRPr="00B57FEB">
          <w:rPr>
            <w:rFonts w:ascii="Calibri" w:hAnsi="Calibri" w:cs="Calibri"/>
          </w:rPr>
          <w:fldChar w:fldCharType="separate"/>
        </w:r>
        <w:r w:rsidR="0044495E">
          <w:rPr>
            <w:rFonts w:ascii="Calibri" w:hAnsi="Calibri" w:cs="Calibri"/>
            <w:noProof/>
          </w:rPr>
          <w:t>7</w:t>
        </w:r>
        <w:r w:rsidRPr="00B57FEB">
          <w:rPr>
            <w:rFonts w:ascii="Calibri" w:hAnsi="Calibri" w:cs="Calibri"/>
          </w:rPr>
          <w:fldChar w:fldCharType="end"/>
        </w:r>
      </w:p>
    </w:sdtContent>
  </w:sdt>
  <w:p w14:paraId="1F182118" w14:textId="77777777" w:rsidR="00672E36" w:rsidRDefault="00672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C020" w14:textId="77777777" w:rsidR="00B57FEB" w:rsidRDefault="00B57FEB">
      <w:r>
        <w:separator/>
      </w:r>
    </w:p>
  </w:footnote>
  <w:footnote w:type="continuationSeparator" w:id="0">
    <w:p w14:paraId="34B1508C" w14:textId="77777777" w:rsidR="00B57FEB" w:rsidRDefault="00B5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6A1"/>
    <w:multiLevelType w:val="multilevel"/>
    <w:tmpl w:val="B516BAAE"/>
    <w:lvl w:ilvl="0">
      <w:start w:val="1"/>
      <w:numFmt w:val="decimal"/>
      <w:lvlText w:val="%1)"/>
      <w:lvlJc w:val="left"/>
      <w:pPr>
        <w:tabs>
          <w:tab w:val="num" w:pos="62"/>
        </w:tabs>
        <w:ind w:left="62" w:hanging="35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" w15:restartNumberingAfterBreak="0">
    <w:nsid w:val="05E01D9A"/>
    <w:multiLevelType w:val="multilevel"/>
    <w:tmpl w:val="DE5AD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30E17"/>
    <w:multiLevelType w:val="multilevel"/>
    <w:tmpl w:val="74B0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B73EA8"/>
    <w:multiLevelType w:val="multilevel"/>
    <w:tmpl w:val="765A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004291"/>
    <w:multiLevelType w:val="multilevel"/>
    <w:tmpl w:val="E0280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B240EA"/>
    <w:multiLevelType w:val="hybridMultilevel"/>
    <w:tmpl w:val="6D528130"/>
    <w:lvl w:ilvl="0" w:tplc="B21AF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54A"/>
    <w:multiLevelType w:val="multilevel"/>
    <w:tmpl w:val="8D965E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5"/>
        <w:szCs w:val="15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28A0"/>
    <w:multiLevelType w:val="multilevel"/>
    <w:tmpl w:val="9DCAB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9520FEE"/>
    <w:multiLevelType w:val="multilevel"/>
    <w:tmpl w:val="AAA29086"/>
    <w:lvl w:ilvl="0">
      <w:start w:val="1"/>
      <w:numFmt w:val="lowerLetter"/>
      <w:lvlText w:val="%1)"/>
      <w:lvlJc w:val="left"/>
      <w:pPr>
        <w:tabs>
          <w:tab w:val="num" w:pos="21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1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1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1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1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1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1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10"/>
        </w:tabs>
        <w:ind w:left="6687" w:hanging="180"/>
      </w:pPr>
    </w:lvl>
  </w:abstractNum>
  <w:abstractNum w:abstractNumId="9" w15:restartNumberingAfterBreak="0">
    <w:nsid w:val="1E567585"/>
    <w:multiLevelType w:val="hybridMultilevel"/>
    <w:tmpl w:val="CA48C17A"/>
    <w:lvl w:ilvl="0" w:tplc="E53836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B1231"/>
    <w:multiLevelType w:val="multilevel"/>
    <w:tmpl w:val="18665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C770E06"/>
    <w:multiLevelType w:val="hybridMultilevel"/>
    <w:tmpl w:val="7B0E2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614CC"/>
    <w:multiLevelType w:val="multilevel"/>
    <w:tmpl w:val="13ACF73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35FC3123"/>
    <w:multiLevelType w:val="multilevel"/>
    <w:tmpl w:val="AE6265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36715E0"/>
    <w:multiLevelType w:val="multilevel"/>
    <w:tmpl w:val="FF7247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5744129"/>
    <w:multiLevelType w:val="hybridMultilevel"/>
    <w:tmpl w:val="73866D7E"/>
    <w:lvl w:ilvl="0" w:tplc="151AD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A200B9"/>
    <w:multiLevelType w:val="multilevel"/>
    <w:tmpl w:val="B45A7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B7227E4"/>
    <w:multiLevelType w:val="multilevel"/>
    <w:tmpl w:val="1B20E94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18" w15:restartNumberingAfterBreak="0">
    <w:nsid w:val="4BEA0B2D"/>
    <w:multiLevelType w:val="multilevel"/>
    <w:tmpl w:val="FF7247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547169"/>
    <w:multiLevelType w:val="hybridMultilevel"/>
    <w:tmpl w:val="8B42E2D8"/>
    <w:lvl w:ilvl="0" w:tplc="2536E2D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1047AE"/>
    <w:multiLevelType w:val="multilevel"/>
    <w:tmpl w:val="263C49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1F31EAF"/>
    <w:multiLevelType w:val="multilevel"/>
    <w:tmpl w:val="AE2429E0"/>
    <w:lvl w:ilvl="0">
      <w:start w:val="1"/>
      <w:numFmt w:val="decimal"/>
      <w:lvlText w:val="%1)"/>
      <w:lvlJc w:val="left"/>
      <w:pPr>
        <w:tabs>
          <w:tab w:val="num" w:pos="-434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-434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-434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-434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-434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-434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-434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434"/>
        </w:tabs>
        <w:ind w:left="6403" w:hanging="180"/>
      </w:pPr>
    </w:lvl>
  </w:abstractNum>
  <w:abstractNum w:abstractNumId="22" w15:restartNumberingAfterBreak="0">
    <w:nsid w:val="52BC43C7"/>
    <w:multiLevelType w:val="multilevel"/>
    <w:tmpl w:val="39AE1B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Theme="minorHAnsi" w:eastAsia="Times New Roman" w:hAnsiTheme="minorHAnsi" w:cstheme="minorHAnsi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-2517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3" w15:restartNumberingAfterBreak="0">
    <w:nsid w:val="55765DE7"/>
    <w:multiLevelType w:val="hybridMultilevel"/>
    <w:tmpl w:val="A672FDDC"/>
    <w:lvl w:ilvl="0" w:tplc="B762BA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35BC4"/>
    <w:multiLevelType w:val="hybridMultilevel"/>
    <w:tmpl w:val="6AA0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023CC"/>
    <w:multiLevelType w:val="hybridMultilevel"/>
    <w:tmpl w:val="E4DEA3E4"/>
    <w:lvl w:ilvl="0" w:tplc="3D60EE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900BA0"/>
    <w:multiLevelType w:val="hybridMultilevel"/>
    <w:tmpl w:val="A34298A2"/>
    <w:lvl w:ilvl="0" w:tplc="F3A49BA6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1B361E8"/>
    <w:multiLevelType w:val="multilevel"/>
    <w:tmpl w:val="7F101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36B3AF3"/>
    <w:multiLevelType w:val="hybridMultilevel"/>
    <w:tmpl w:val="EA8A46A6"/>
    <w:lvl w:ilvl="0" w:tplc="BC7EA4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771CFF"/>
    <w:multiLevelType w:val="multilevel"/>
    <w:tmpl w:val="381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334E81"/>
    <w:multiLevelType w:val="multilevel"/>
    <w:tmpl w:val="EDBE3778"/>
    <w:lvl w:ilvl="0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33D3AB1"/>
    <w:multiLevelType w:val="multilevel"/>
    <w:tmpl w:val="AAF64526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2" w15:restartNumberingAfterBreak="0">
    <w:nsid w:val="7E8F1A0E"/>
    <w:multiLevelType w:val="multilevel"/>
    <w:tmpl w:val="5EA0B0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7"/>
  </w:num>
  <w:num w:numId="5">
    <w:abstractNumId w:val="32"/>
  </w:num>
  <w:num w:numId="6">
    <w:abstractNumId w:val="30"/>
  </w:num>
  <w:num w:numId="7">
    <w:abstractNumId w:val="0"/>
  </w:num>
  <w:num w:numId="8">
    <w:abstractNumId w:val="6"/>
  </w:num>
  <w:num w:numId="9">
    <w:abstractNumId w:val="17"/>
  </w:num>
  <w:num w:numId="10">
    <w:abstractNumId w:val="8"/>
  </w:num>
  <w:num w:numId="11">
    <w:abstractNumId w:val="22"/>
  </w:num>
  <w:num w:numId="12">
    <w:abstractNumId w:val="7"/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30"/>
    <w:lvlOverride w:ilvl="0">
      <w:startOverride w:val="3"/>
    </w:lvlOverride>
  </w:num>
  <w:num w:numId="19">
    <w:abstractNumId w:val="0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8"/>
  </w:num>
  <w:num w:numId="22">
    <w:abstractNumId w:val="15"/>
  </w:num>
  <w:num w:numId="23">
    <w:abstractNumId w:val="29"/>
  </w:num>
  <w:num w:numId="24">
    <w:abstractNumId w:val="1"/>
  </w:num>
  <w:num w:numId="25">
    <w:abstractNumId w:val="3"/>
  </w:num>
  <w:num w:numId="26">
    <w:abstractNumId w:val="11"/>
  </w:num>
  <w:num w:numId="27">
    <w:abstractNumId w:val="19"/>
  </w:num>
  <w:num w:numId="28">
    <w:abstractNumId w:val="14"/>
  </w:num>
  <w:num w:numId="29">
    <w:abstractNumId w:val="25"/>
  </w:num>
  <w:num w:numId="30">
    <w:abstractNumId w:val="24"/>
  </w:num>
  <w:num w:numId="31">
    <w:abstractNumId w:val="18"/>
  </w:num>
  <w:num w:numId="32">
    <w:abstractNumId w:val="9"/>
  </w:num>
  <w:num w:numId="33">
    <w:abstractNumId w:val="5"/>
  </w:num>
  <w:num w:numId="34">
    <w:abstractNumId w:val="12"/>
  </w:num>
  <w:num w:numId="35">
    <w:abstractNumId w:val="26"/>
  </w:num>
  <w:num w:numId="36">
    <w:abstractNumId w:val="20"/>
  </w:num>
  <w:num w:numId="37">
    <w:abstractNumId w:val="13"/>
  </w:num>
  <w:num w:numId="38">
    <w:abstractNumId w:val="2"/>
  </w:num>
  <w:num w:numId="39">
    <w:abstractNumId w:val="21"/>
  </w:num>
  <w:num w:numId="40">
    <w:abstractNumId w:val="31"/>
  </w:num>
  <w:num w:numId="41">
    <w:abstractNumId w:val="2"/>
    <w:lvlOverride w:ilvl="0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36"/>
    <w:rsid w:val="000516F3"/>
    <w:rsid w:val="00067DFC"/>
    <w:rsid w:val="00084464"/>
    <w:rsid w:val="000E042A"/>
    <w:rsid w:val="00177C48"/>
    <w:rsid w:val="001C6E02"/>
    <w:rsid w:val="00274FDB"/>
    <w:rsid w:val="002F60A2"/>
    <w:rsid w:val="00361E2C"/>
    <w:rsid w:val="00387E2C"/>
    <w:rsid w:val="0044495E"/>
    <w:rsid w:val="005B0D3D"/>
    <w:rsid w:val="00672E36"/>
    <w:rsid w:val="007341E7"/>
    <w:rsid w:val="007535C5"/>
    <w:rsid w:val="007B5ABE"/>
    <w:rsid w:val="007B78FF"/>
    <w:rsid w:val="00801DF6"/>
    <w:rsid w:val="00872D46"/>
    <w:rsid w:val="00A10F97"/>
    <w:rsid w:val="00AF14F0"/>
    <w:rsid w:val="00B57FEB"/>
    <w:rsid w:val="00C346D6"/>
    <w:rsid w:val="00F04092"/>
    <w:rsid w:val="00FB00D5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8598B"/>
  <w15:docId w15:val="{07D4CAA0-8551-454C-9664-4ACBA6C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A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B3A98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B3A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3A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635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B3A98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3A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C195D"/>
    <w:pPr>
      <w:ind w:left="720"/>
      <w:contextualSpacing/>
    </w:pPr>
  </w:style>
  <w:style w:type="paragraph" w:customStyle="1" w:styleId="Default">
    <w:name w:val="Default"/>
    <w:qFormat/>
    <w:rsid w:val="008C2712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635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C3181D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dawid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astian.jarzynski@s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_zk_plock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2697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2024-11-04T09:14:00Z</cp:lastPrinted>
  <dcterms:created xsi:type="dcterms:W3CDTF">2025-04-25T07:26:00Z</dcterms:created>
  <dcterms:modified xsi:type="dcterms:W3CDTF">2025-04-25T07:26:00Z</dcterms:modified>
  <dc:language>pl-PL</dc:language>
</cp:coreProperties>
</file>