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F769" w14:textId="77777777" w:rsidR="00237CD3" w:rsidRPr="00D76ED7" w:rsidRDefault="00237CD3" w:rsidP="00237CD3">
      <w:pPr>
        <w:jc w:val="right"/>
        <w:rPr>
          <w:rFonts w:eastAsia="Arial" w:cs="Arial"/>
          <w:b/>
          <w:sz w:val="22"/>
          <w:szCs w:val="22"/>
        </w:rPr>
      </w:pPr>
      <w:r w:rsidRPr="00D76ED7">
        <w:rPr>
          <w:rFonts w:eastAsia="Arial" w:cs="Arial"/>
          <w:b/>
          <w:sz w:val="22"/>
          <w:szCs w:val="22"/>
        </w:rPr>
        <w:t>Załącznik nr 1 do SWZ - Opis Przedmiotu Zamówienia</w:t>
      </w:r>
    </w:p>
    <w:p w14:paraId="62135DDF" w14:textId="77777777" w:rsidR="00237CD3" w:rsidRPr="00D76ED7" w:rsidRDefault="00237CD3" w:rsidP="00237CD3">
      <w:pPr>
        <w:spacing w:after="120" w:line="276" w:lineRule="auto"/>
        <w:rPr>
          <w:rFonts w:eastAsia="Arial" w:cs="Arial"/>
          <w:b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br/>
      </w:r>
      <w:r w:rsidRPr="00D76ED7">
        <w:rPr>
          <w:rFonts w:eastAsia="Arial" w:cs="Arial"/>
          <w:b/>
          <w:sz w:val="22"/>
          <w:szCs w:val="22"/>
        </w:rPr>
        <w:t>Przedmiotem zamówienia jest udzielenie wsparcia doradczo-szkoleniowego dla 45 Instytucji Kultury (zwanych dalej „IK”) w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trzech </w:t>
      </w:r>
      <w:r w:rsidRPr="00D76ED7">
        <w:rPr>
          <w:rFonts w:eastAsia="Arial" w:cs="Arial"/>
          <w:b/>
          <w:sz w:val="22"/>
          <w:szCs w:val="22"/>
        </w:rPr>
        <w:t xml:space="preserve"> edycjach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– każda skierowana dla 15 IK, </w:t>
      </w:r>
      <w:r w:rsidRPr="00D76ED7">
        <w:rPr>
          <w:rFonts w:eastAsia="Arial" w:cs="Arial"/>
          <w:b/>
          <w:sz w:val="22"/>
          <w:szCs w:val="22"/>
        </w:rPr>
        <w:t xml:space="preserve"> uczestniczących w Zadaniu 2: </w:t>
      </w:r>
      <w:r w:rsidRPr="00D76ED7">
        <w:rPr>
          <w:rFonts w:eastAsia="Arial" w:cs="Arial"/>
          <w:b/>
          <w:sz w:val="22"/>
          <w:szCs w:val="22"/>
          <w14:ligatures w14:val="standardContextual"/>
        </w:rPr>
        <w:t>Program przygotowania do staży, praktyk, wolontariatu i zatrudnienia osób z GD w instytucjach kultury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(dalej: Zadanie 2) </w:t>
      </w:r>
      <w:r w:rsidRPr="00D76ED7">
        <w:rPr>
          <w:rFonts w:eastAsia="Arial" w:cs="Arial"/>
          <w:b/>
          <w:sz w:val="22"/>
          <w:szCs w:val="22"/>
        </w:rPr>
        <w:t>w ramach zarządzanego przez Zamawiającego Projektu pn. „Projektowanie uniwersalne kultury – dostępność w instytucjach kultury", realizowanego w ramach Funduszy Europejskich dla Rozwoju Społecznego 2021-2027, współfinansowanego ze środków Europejskiego Funduszu Społecznego Plus, dalej zwanego „Projektem”.</w:t>
      </w:r>
    </w:p>
    <w:p w14:paraId="1C050EFA" w14:textId="77777777" w:rsidR="00237CD3" w:rsidRPr="00D76ED7" w:rsidRDefault="00237CD3" w:rsidP="00237CD3">
      <w:p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Celem Projektu jest poprawa dostępności IK w projektowaniu i realizacji oferty kulturalnej oraz otwarcie IK na współpracę z osobami z niepełnosprawnościami (OzN) i osobami starszymi. </w:t>
      </w:r>
    </w:p>
    <w:p w14:paraId="091C53EE" w14:textId="77777777" w:rsidR="00237CD3" w:rsidRPr="00D76ED7" w:rsidRDefault="00237CD3" w:rsidP="00237CD3">
      <w:p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Zamówienie obejmuje kompleksową realizację wsparcia doradczo-szkoleniowego dla 45 IK w trze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ch edycjach: </w:t>
      </w:r>
    </w:p>
    <w:p w14:paraId="1ECC9366" w14:textId="4B6E6F83" w:rsidR="00237CD3" w:rsidRPr="00D76ED7" w:rsidRDefault="00237CD3" w:rsidP="00237CD3">
      <w:pPr>
        <w:numPr>
          <w:ilvl w:val="0"/>
          <w:numId w:val="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I edycja skierowana do muzeów</w:t>
      </w:r>
      <w:r w:rsidR="00586987">
        <w:rPr>
          <w:rFonts w:eastAsia="Arial" w:cs="Arial"/>
          <w:kern w:val="2"/>
          <w:sz w:val="22"/>
          <w:szCs w:val="22"/>
          <w14:ligatures w14:val="standardContextual"/>
        </w:rPr>
        <w:t>, biur wystaw artystycznych, galerii i centrów sztuki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– 15 IK –</w:t>
      </w:r>
      <w:r w:rsidR="007B3412">
        <w:rPr>
          <w:rFonts w:eastAsia="Arial" w:cs="Arial"/>
          <w:kern w:val="2"/>
          <w:sz w:val="22"/>
          <w:szCs w:val="22"/>
          <w14:ligatures w14:val="standardContextual"/>
        </w:rPr>
        <w:t xml:space="preserve"> przez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rial" w:cs="Arial"/>
          <w:kern w:val="2"/>
          <w:sz w:val="22"/>
          <w:szCs w:val="22"/>
          <w14:ligatures w14:val="standardContextual"/>
        </w:rPr>
        <w:t xml:space="preserve">9 miesięcy </w:t>
      </w:r>
      <w:r w:rsidR="0014475E">
        <w:rPr>
          <w:rFonts w:eastAsia="Arial" w:cs="Arial"/>
          <w:kern w:val="2"/>
          <w:sz w:val="22"/>
          <w:szCs w:val="22"/>
          <w14:ligatures w14:val="standardContextual"/>
        </w:rPr>
        <w:t>od podpisania umowy</w:t>
      </w:r>
      <w:r w:rsidR="00586987">
        <w:rPr>
          <w:rFonts w:eastAsia="Arial" w:cs="Arial"/>
          <w:kern w:val="2"/>
          <w:sz w:val="22"/>
          <w:szCs w:val="22"/>
          <w14:ligatures w14:val="standardContextual"/>
        </w:rPr>
        <w:t xml:space="preserve"> z Wykonawcą</w:t>
      </w:r>
    </w:p>
    <w:p w14:paraId="293F83E7" w14:textId="2F663B8B" w:rsidR="00237CD3" w:rsidRPr="00D76ED7" w:rsidRDefault="00237CD3" w:rsidP="00237CD3">
      <w:pPr>
        <w:numPr>
          <w:ilvl w:val="0"/>
          <w:numId w:val="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II edycja skierowana do teatrów, filharmonii, oper, instytucji muzycznych – 15 IK </w:t>
      </w:r>
      <w:r w:rsidR="005770A0">
        <w:rPr>
          <w:rFonts w:eastAsia="Arial" w:cs="Arial"/>
          <w:kern w:val="2"/>
          <w:sz w:val="22"/>
          <w:szCs w:val="22"/>
          <w14:ligatures w14:val="standardContextual"/>
        </w:rPr>
        <w:t>–</w:t>
      </w:r>
      <w:r w:rsidR="007B3412">
        <w:rPr>
          <w:rFonts w:eastAsia="Arial" w:cs="Arial"/>
          <w:kern w:val="2"/>
          <w:sz w:val="22"/>
          <w:szCs w:val="22"/>
          <w14:ligatures w14:val="standardContextual"/>
        </w:rPr>
        <w:t xml:space="preserve"> przez 9 miesięcy od</w:t>
      </w:r>
      <w:r w:rsidR="009A477C">
        <w:rPr>
          <w:rFonts w:eastAsia="Arial" w:cs="Arial"/>
          <w:kern w:val="2"/>
          <w:sz w:val="22"/>
          <w:szCs w:val="22"/>
          <w14:ligatures w14:val="standardContextual"/>
        </w:rPr>
        <w:t xml:space="preserve"> początku</w:t>
      </w:r>
      <w:r w:rsidR="007B3412">
        <w:rPr>
          <w:rFonts w:eastAsia="Arial" w:cs="Arial"/>
          <w:kern w:val="2"/>
          <w:sz w:val="22"/>
          <w:szCs w:val="22"/>
          <w14:ligatures w14:val="standardContextual"/>
        </w:rPr>
        <w:t xml:space="preserve"> 8 miesiąca od podpisania umowy</w:t>
      </w:r>
      <w:r w:rsidR="00586987"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 w:rsidR="00A86248">
        <w:rPr>
          <w:rFonts w:eastAsia="Arial" w:cs="Arial"/>
          <w:kern w:val="2"/>
          <w:sz w:val="22"/>
          <w:szCs w:val="22"/>
          <w14:ligatures w14:val="standardContextual"/>
        </w:rPr>
        <w:t>z</w:t>
      </w:r>
      <w:r w:rsidR="00586987">
        <w:rPr>
          <w:rFonts w:eastAsia="Arial" w:cs="Arial"/>
          <w:kern w:val="2"/>
          <w:sz w:val="22"/>
          <w:szCs w:val="22"/>
          <w14:ligatures w14:val="standardContextual"/>
        </w:rPr>
        <w:t xml:space="preserve"> Wykonawc</w:t>
      </w:r>
      <w:r w:rsidR="00A86248">
        <w:rPr>
          <w:rFonts w:eastAsia="Arial" w:cs="Arial"/>
          <w:kern w:val="2"/>
          <w:sz w:val="22"/>
          <w:szCs w:val="22"/>
          <w14:ligatures w14:val="standardContextual"/>
        </w:rPr>
        <w:t>ą</w:t>
      </w:r>
    </w:p>
    <w:p w14:paraId="20ADFE3F" w14:textId="725BA4E0" w:rsidR="009A477C" w:rsidRDefault="00237CD3" w:rsidP="009A477C">
      <w:pPr>
        <w:numPr>
          <w:ilvl w:val="0"/>
          <w:numId w:val="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III edycja skierowana do centrów i ośrodków kultury oraz bibliotek – 15 IK – </w:t>
      </w:r>
      <w:r w:rsidR="009A477C">
        <w:rPr>
          <w:rFonts w:eastAsia="Arial" w:cs="Arial"/>
          <w:kern w:val="2"/>
          <w:sz w:val="22"/>
          <w:szCs w:val="22"/>
          <w14:ligatures w14:val="standardContextual"/>
        </w:rPr>
        <w:t>przez 9 miesięcy od początku 8 miesiąca od podpisania umowy</w:t>
      </w:r>
      <w:r w:rsidR="00D02A4D">
        <w:rPr>
          <w:rFonts w:eastAsia="Arial" w:cs="Arial"/>
          <w:kern w:val="2"/>
          <w:sz w:val="22"/>
          <w:szCs w:val="22"/>
          <w14:ligatures w14:val="standardContextual"/>
        </w:rPr>
        <w:t xml:space="preserve"> z Wykonawc</w:t>
      </w:r>
      <w:r w:rsidR="00A86248">
        <w:rPr>
          <w:rFonts w:eastAsia="Arial" w:cs="Arial"/>
          <w:kern w:val="2"/>
          <w:sz w:val="22"/>
          <w:szCs w:val="22"/>
          <w14:ligatures w14:val="standardContextual"/>
        </w:rPr>
        <w:t>ą</w:t>
      </w:r>
    </w:p>
    <w:p w14:paraId="64D53897" w14:textId="77777777" w:rsidR="00566358" w:rsidRDefault="00566358" w:rsidP="00566358">
      <w:p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1B6D7FCA" w14:textId="2DEC1657" w:rsidR="00566358" w:rsidRPr="00D76ED7" w:rsidRDefault="00566358" w:rsidP="00566358">
      <w:p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566358">
        <w:rPr>
          <w:rFonts w:eastAsia="Arial" w:cs="Arial"/>
          <w:kern w:val="2"/>
          <w:sz w:val="22"/>
          <w:szCs w:val="22"/>
          <w14:ligatures w14:val="standardContextual"/>
        </w:rPr>
        <w:t xml:space="preserve">Zamawiający zastrzega możliwość zmiany </w:t>
      </w:r>
      <w:r w:rsidR="00D53BEA">
        <w:rPr>
          <w:rFonts w:eastAsia="Arial" w:cs="Arial"/>
          <w:kern w:val="2"/>
          <w:sz w:val="22"/>
          <w:szCs w:val="22"/>
          <w14:ligatures w14:val="standardContextual"/>
        </w:rPr>
        <w:t xml:space="preserve">(zwiększenia lub zmniejszenia) </w:t>
      </w:r>
      <w:r w:rsidRPr="00566358">
        <w:rPr>
          <w:rFonts w:eastAsia="Arial" w:cs="Arial"/>
          <w:kern w:val="2"/>
          <w:sz w:val="22"/>
          <w:szCs w:val="22"/>
          <w14:ligatures w14:val="standardContextual"/>
        </w:rPr>
        <w:t xml:space="preserve">liczby </w:t>
      </w:r>
      <w:r w:rsidR="00BE32A1">
        <w:rPr>
          <w:rFonts w:eastAsia="Arial" w:cs="Arial"/>
          <w:kern w:val="2"/>
          <w:sz w:val="22"/>
          <w:szCs w:val="22"/>
          <w14:ligatures w14:val="standardContextual"/>
        </w:rPr>
        <w:t>IK</w:t>
      </w:r>
      <w:r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 w:rsidR="00E10067">
        <w:rPr>
          <w:rFonts w:eastAsia="Arial" w:cs="Arial"/>
          <w:kern w:val="2"/>
          <w:sz w:val="22"/>
          <w:szCs w:val="22"/>
          <w14:ligatures w14:val="standardContextual"/>
        </w:rPr>
        <w:t xml:space="preserve">dla poszczególnych edycji </w:t>
      </w:r>
      <w:r w:rsidR="00D53BEA">
        <w:rPr>
          <w:rFonts w:eastAsia="Arial" w:cs="Arial"/>
          <w:kern w:val="2"/>
          <w:sz w:val="22"/>
          <w:szCs w:val="22"/>
          <w14:ligatures w14:val="standardContextual"/>
        </w:rPr>
        <w:t>o max. 5 IK na edycję</w:t>
      </w:r>
      <w:r w:rsidR="00E51CFC">
        <w:rPr>
          <w:rFonts w:eastAsia="Arial" w:cs="Arial"/>
          <w:kern w:val="2"/>
          <w:sz w:val="22"/>
          <w:szCs w:val="22"/>
          <w14:ligatures w14:val="standardContextual"/>
        </w:rPr>
        <w:t xml:space="preserve">, nie zmieniając sumarycznej liczny </w:t>
      </w:r>
      <w:r w:rsidR="00BE32A1">
        <w:rPr>
          <w:rFonts w:eastAsia="Arial" w:cs="Arial"/>
          <w:kern w:val="2"/>
          <w:sz w:val="22"/>
          <w:szCs w:val="22"/>
          <w14:ligatures w14:val="standardContextual"/>
        </w:rPr>
        <w:t>IK</w:t>
      </w:r>
      <w:r w:rsidR="00E51CFC">
        <w:rPr>
          <w:rFonts w:eastAsia="Arial" w:cs="Arial"/>
          <w:kern w:val="2"/>
          <w:sz w:val="22"/>
          <w:szCs w:val="22"/>
          <w14:ligatures w14:val="standardContextual"/>
        </w:rPr>
        <w:t xml:space="preserve"> przez 3 edycje, tj. 45 instytucji kultury przez cały okres wsparcia doradczo-szkoleniowego. Zamawiający poinformuje Wykonawcę o finalnej liczbie instytucji</w:t>
      </w:r>
      <w:r w:rsidR="007A51F8">
        <w:rPr>
          <w:rFonts w:eastAsia="Arial" w:cs="Arial"/>
          <w:kern w:val="2"/>
          <w:sz w:val="22"/>
          <w:szCs w:val="22"/>
          <w14:ligatures w14:val="standardContextual"/>
        </w:rPr>
        <w:t xml:space="preserve"> po zakończeniu naboru </w:t>
      </w:r>
      <w:r w:rsidR="00B97775">
        <w:rPr>
          <w:rFonts w:eastAsia="Arial" w:cs="Arial"/>
          <w:kern w:val="2"/>
          <w:sz w:val="22"/>
          <w:szCs w:val="22"/>
          <w14:ligatures w14:val="standardContextual"/>
        </w:rPr>
        <w:t xml:space="preserve">uczestników </w:t>
      </w:r>
      <w:r w:rsidR="007A51F8">
        <w:rPr>
          <w:rFonts w:eastAsia="Arial" w:cs="Arial"/>
          <w:kern w:val="2"/>
          <w:sz w:val="22"/>
          <w:szCs w:val="22"/>
          <w14:ligatures w14:val="standardContextual"/>
        </w:rPr>
        <w:t>w przypadku II i III edycji</w:t>
      </w:r>
      <w:r w:rsidR="00ED1562">
        <w:rPr>
          <w:rFonts w:eastAsia="Arial" w:cs="Arial"/>
          <w:kern w:val="2"/>
          <w:sz w:val="22"/>
          <w:szCs w:val="22"/>
          <w14:ligatures w14:val="standardContextual"/>
        </w:rPr>
        <w:t xml:space="preserve"> or</w:t>
      </w:r>
      <w:r w:rsidR="00FB0370">
        <w:rPr>
          <w:rFonts w:eastAsia="Arial" w:cs="Arial"/>
          <w:kern w:val="2"/>
          <w:sz w:val="22"/>
          <w:szCs w:val="22"/>
          <w14:ligatures w14:val="standardContextual"/>
        </w:rPr>
        <w:t>az tuż po podpisaniu umowy w przypadku I edycji.</w:t>
      </w:r>
    </w:p>
    <w:p w14:paraId="04B3F237" w14:textId="4DFF6976" w:rsidR="00237CD3" w:rsidRPr="00D76ED7" w:rsidRDefault="00237CD3" w:rsidP="009A477C">
      <w:pPr>
        <w:spacing w:after="120" w:line="276" w:lineRule="auto"/>
        <w:ind w:left="72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065FCB6D" w14:textId="1D7CB867" w:rsidR="00237CD3" w:rsidRPr="00D76ED7" w:rsidRDefault="00237CD3" w:rsidP="00237CD3">
      <w:pPr>
        <w:spacing w:after="120" w:line="276" w:lineRule="auto"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Średni wymiar doradztwa i szkoleń dla 1 IK wyniesie 70 godzin. Całość działań objętych umową powinna być zakończona do 3</w:t>
      </w:r>
      <w:r w:rsidR="00E14E33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0 listopada</w:t>
      </w: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 xml:space="preserve"> 2026 r.</w:t>
      </w:r>
    </w:p>
    <w:p w14:paraId="240BC4DA" w14:textId="77777777" w:rsidR="00237CD3" w:rsidRPr="00D76ED7" w:rsidRDefault="00237CD3" w:rsidP="00237CD3">
      <w:pPr>
        <w:spacing w:after="240" w:line="276" w:lineRule="auto"/>
        <w:rPr>
          <w:rFonts w:eastAsia="Arial" w:cs="Arial"/>
          <w:b/>
          <w:bCs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728BB822" w14:textId="77777777" w:rsidR="00237CD3" w:rsidRPr="00D76ED7" w:rsidRDefault="00237CD3" w:rsidP="00237CD3">
      <w:p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color w:val="000000"/>
          <w:sz w:val="22"/>
          <w:szCs w:val="22"/>
        </w:rPr>
        <w:t>Opis Przedmiotu Zamówienia</w:t>
      </w:r>
    </w:p>
    <w:p w14:paraId="7523E17E" w14:textId="77777777" w:rsidR="00237CD3" w:rsidRPr="00D76ED7" w:rsidRDefault="00237CD3" w:rsidP="00237CD3">
      <w:pPr>
        <w:keepNext/>
        <w:keepLines/>
        <w:spacing w:before="360" w:after="80" w:line="276" w:lineRule="auto"/>
        <w:outlineLvl w:val="0"/>
        <w:rPr>
          <w:rFonts w:eastAsia="Arial" w:cs="Arial"/>
          <w:b/>
          <w:color w:val="00206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color w:val="002060"/>
          <w:kern w:val="2"/>
          <w:sz w:val="22"/>
          <w:szCs w:val="22"/>
          <w14:ligatures w14:val="standardContextual"/>
        </w:rPr>
        <w:t>Przedmiot zamówienia obejmuje następujące elementy składowe, które Zamawiający precyzyjnie opisuje w kolejnych punktach Opisu Przedmiotu Zamówienia:</w:t>
      </w:r>
    </w:p>
    <w:p w14:paraId="7C8E8366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zespół skierowany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 w:rsidRPr="00D76ED7">
        <w:rPr>
          <w:rFonts w:eastAsia="Arial" w:cs="Arial"/>
          <w:sz w:val="22"/>
          <w:szCs w:val="22"/>
        </w:rPr>
        <w:t xml:space="preserve">do realizacji Przedmiotu zamówienia 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 I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0253DE2A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lastRenderedPageBreak/>
        <w:t xml:space="preserve">opracowanie materiałów merytorycznych </w:t>
      </w:r>
      <w:r>
        <w:rPr>
          <w:rFonts w:eastAsia="Arial" w:cs="Arial"/>
          <w:sz w:val="22"/>
          <w:szCs w:val="22"/>
        </w:rPr>
        <w:t>–</w:t>
      </w:r>
      <w:r w:rsidRPr="00D76ED7">
        <w:rPr>
          <w:rFonts w:eastAsia="Arial" w:cs="Arial"/>
          <w:sz w:val="22"/>
          <w:szCs w:val="22"/>
        </w:rPr>
        <w:t xml:space="preserve">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 II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667E9958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przygotowanie i przeprowadzenie szkoleń wprowadzających</w:t>
      </w:r>
      <w:r w:rsidRPr="00D76ED7">
        <w:rPr>
          <w:rFonts w:eastAsia="Arial" w:cs="Arial"/>
          <w:b/>
          <w:bCs/>
          <w:sz w:val="22"/>
          <w:szCs w:val="22"/>
        </w:rPr>
        <w:t xml:space="preserve"> </w:t>
      </w:r>
      <w:r w:rsidRPr="00D76ED7">
        <w:rPr>
          <w:rFonts w:eastAsia="Arial" w:cs="Arial"/>
          <w:sz w:val="22"/>
          <w:szCs w:val="22"/>
        </w:rPr>
        <w:t>online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 w:rsidRPr="00D76ED7">
        <w:rPr>
          <w:rFonts w:eastAsia="Arial" w:cs="Arial"/>
          <w:sz w:val="22"/>
          <w:szCs w:val="22"/>
        </w:rPr>
        <w:t xml:space="preserve">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 III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21CDA5A1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przeprowadzenie oceny dostępności obiektu, dokumentów i ich obiegu w IK </w:t>
      </w:r>
      <w:r>
        <w:rPr>
          <w:rFonts w:eastAsia="Arial" w:cs="Arial"/>
          <w:sz w:val="22"/>
          <w:szCs w:val="22"/>
        </w:rPr>
        <w:t>–</w:t>
      </w:r>
      <w:r w:rsidRPr="00D76ED7">
        <w:rPr>
          <w:rFonts w:eastAsia="Arial" w:cs="Arial"/>
          <w:sz w:val="22"/>
          <w:szCs w:val="22"/>
        </w:rPr>
        <w:t xml:space="preserve">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 IV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6957E81A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b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przygotowanie i przeprowadzenie szkoleń świadomościowych, przygotowujących zespół IK do współpracy z OzN 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b/>
          <w:sz w:val="22"/>
          <w:szCs w:val="22"/>
        </w:rPr>
        <w:t>V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6C702CBF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przygotowanie i przeprowadzenie szkoleń online dotyczących dostępnej rekrutacji 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b/>
          <w:sz w:val="22"/>
          <w:szCs w:val="22"/>
        </w:rPr>
        <w:t>VI</w:t>
      </w:r>
      <w:r w:rsidRPr="00D76ED7">
        <w:rPr>
          <w:rFonts w:eastAsia="Arial" w:cs="Arial"/>
          <w:b/>
          <w:sz w:val="22"/>
          <w:szCs w:val="22"/>
        </w:rPr>
        <w:t xml:space="preserve"> OPZ</w:t>
      </w:r>
    </w:p>
    <w:p w14:paraId="26718C88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prowadzenie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 w:rsidRPr="00D76ED7">
        <w:rPr>
          <w:rFonts w:eastAsia="Arial" w:cs="Arial"/>
          <w:sz w:val="22"/>
          <w:szCs w:val="22"/>
        </w:rPr>
        <w:t>doradztwa online –</w:t>
      </w:r>
      <w:r>
        <w:rPr>
          <w:rFonts w:eastAsia="Arial" w:cs="Arial"/>
          <w:sz w:val="22"/>
          <w:szCs w:val="22"/>
        </w:rPr>
        <w:t xml:space="preserve">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</w:t>
      </w:r>
      <w:r w:rsidRPr="00D76ED7"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b/>
          <w:sz w:val="22"/>
          <w:szCs w:val="22"/>
        </w:rPr>
        <w:t>VII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6D28FBAB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przygotowanie i przeprowadzenie szkoleń podsumowujących online </w:t>
      </w:r>
      <w:r w:rsidRPr="00D76ED7">
        <w:rPr>
          <w:rFonts w:eastAsia="Arial" w:cs="Arial"/>
          <w:b/>
          <w:sz w:val="22"/>
          <w:szCs w:val="22"/>
        </w:rPr>
        <w:t xml:space="preserve">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 VIII</w:t>
      </w:r>
      <w:r w:rsidRPr="00D76ED7">
        <w:rPr>
          <w:rFonts w:eastAsia="Arial" w:cs="Arial"/>
          <w:b/>
          <w:sz w:val="22"/>
          <w:szCs w:val="22"/>
        </w:rPr>
        <w:t xml:space="preserve"> OPZ,</w:t>
      </w:r>
    </w:p>
    <w:p w14:paraId="584BCD26" w14:textId="77777777" w:rsidR="00237CD3" w:rsidRPr="00D76ED7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sprawozdawczość 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rial" w:cs="Arial"/>
          <w:b/>
          <w:kern w:val="2"/>
          <w:sz w:val="22"/>
          <w:szCs w:val="22"/>
          <w14:ligatures w14:val="standardContextual"/>
        </w:rPr>
        <w:t>IX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OPZ</w:t>
      </w:r>
    </w:p>
    <w:p w14:paraId="6F0A18B9" w14:textId="77777777" w:rsidR="00237CD3" w:rsidRPr="00AF3418" w:rsidRDefault="00237CD3" w:rsidP="00237CD3">
      <w:pPr>
        <w:numPr>
          <w:ilvl w:val="0"/>
          <w:numId w:val="5"/>
        </w:numPr>
        <w:tabs>
          <w:tab w:val="left" w:pos="1134"/>
        </w:tabs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dostępność szkoleń, platformy, materiałów – </w:t>
      </w:r>
      <w:r w:rsidRPr="001D697A">
        <w:rPr>
          <w:rFonts w:eastAsia="Arial" w:cs="Arial"/>
          <w:b/>
          <w:bCs/>
          <w:sz w:val="22"/>
          <w:szCs w:val="22"/>
        </w:rPr>
        <w:t>R</w:t>
      </w:r>
      <w:r>
        <w:rPr>
          <w:rFonts w:eastAsia="Arial" w:cs="Arial"/>
          <w:b/>
          <w:sz w:val="22"/>
          <w:szCs w:val="22"/>
        </w:rPr>
        <w:t>odz.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rial" w:cs="Arial"/>
          <w:b/>
          <w:kern w:val="2"/>
          <w:sz w:val="22"/>
          <w:szCs w:val="22"/>
          <w14:ligatures w14:val="standardContextual"/>
        </w:rPr>
        <w:t>X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OPZ</w:t>
      </w:r>
    </w:p>
    <w:p w14:paraId="71635CF4" w14:textId="77777777" w:rsidR="00237CD3" w:rsidRPr="00D76ED7" w:rsidRDefault="00237CD3" w:rsidP="00237CD3">
      <w:pPr>
        <w:tabs>
          <w:tab w:val="left" w:pos="1134"/>
        </w:tabs>
        <w:spacing w:after="120" w:line="276" w:lineRule="auto"/>
        <w:ind w:left="72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42289734" w14:textId="2E3F094C" w:rsidR="00704493" w:rsidRDefault="00237CD3" w:rsidP="00704493">
      <w:pPr>
        <w:keepNext/>
        <w:keepLines/>
        <w:numPr>
          <w:ilvl w:val="0"/>
          <w:numId w:val="38"/>
        </w:numPr>
        <w:spacing w:before="360" w:after="360" w:line="276" w:lineRule="auto"/>
        <w:contextualSpacing/>
        <w:outlineLvl w:val="0"/>
        <w:rPr>
          <w:rFonts w:eastAsia="Arial" w:cs="Arial"/>
          <w:b/>
          <w:color w:val="002060"/>
          <w:kern w:val="2"/>
          <w:sz w:val="22"/>
          <w:szCs w:val="22"/>
          <w:lang w:val="x-none"/>
          <w14:ligatures w14:val="standardContextual"/>
        </w:rPr>
      </w:pPr>
      <w:r w:rsidRPr="00D76ED7">
        <w:rPr>
          <w:rFonts w:eastAsia="Arial" w:cs="Arial"/>
          <w:b/>
          <w:color w:val="002060"/>
          <w:kern w:val="2"/>
          <w:sz w:val="22"/>
          <w:szCs w:val="22"/>
          <w:lang w:val="x-none"/>
          <w14:ligatures w14:val="standardContextual"/>
        </w:rPr>
        <w:t>Zespół skierowany do realizacji przedmiotu zamówienia:</w:t>
      </w:r>
    </w:p>
    <w:p w14:paraId="1765FDC5" w14:textId="77777777" w:rsidR="00704493" w:rsidRPr="00704493" w:rsidRDefault="00704493" w:rsidP="00704493">
      <w:pPr>
        <w:keepNext/>
        <w:keepLines/>
        <w:spacing w:before="360" w:after="360" w:line="276" w:lineRule="auto"/>
        <w:ind w:left="360"/>
        <w:contextualSpacing/>
        <w:outlineLvl w:val="0"/>
        <w:rPr>
          <w:rFonts w:eastAsia="Arial" w:cs="Arial"/>
          <w:b/>
          <w:color w:val="002060"/>
          <w:kern w:val="2"/>
          <w:sz w:val="22"/>
          <w:szCs w:val="22"/>
          <w:lang w:val="x-none"/>
          <w14:ligatures w14:val="standardContextual"/>
        </w:rPr>
      </w:pPr>
    </w:p>
    <w:p w14:paraId="7B71A6F2" w14:textId="77777777" w:rsidR="00237CD3" w:rsidRPr="00D76ED7" w:rsidRDefault="00237CD3" w:rsidP="00237CD3">
      <w:pPr>
        <w:keepNext/>
        <w:keepLines/>
        <w:numPr>
          <w:ilvl w:val="2"/>
          <w:numId w:val="1"/>
        </w:numPr>
        <w:spacing w:before="240" w:after="80" w:line="276" w:lineRule="auto"/>
        <w:ind w:left="709"/>
        <w:contextualSpacing/>
        <w:outlineLvl w:val="1"/>
        <w:rPr>
          <w:rFonts w:eastAsia="Arial" w:cs="Arial"/>
          <w:kern w:val="2"/>
          <w:sz w:val="22"/>
          <w:szCs w:val="22"/>
          <w:u w:val="single"/>
          <w:lang w:val="x-none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:u w:val="single"/>
          <w:lang w:val="x-none"/>
          <w14:ligatures w14:val="standardContextual"/>
        </w:rPr>
        <w:t>Koordynator</w:t>
      </w:r>
    </w:p>
    <w:p w14:paraId="521E82FB" w14:textId="77777777" w:rsidR="00237CD3" w:rsidRPr="00D76ED7" w:rsidRDefault="00237CD3" w:rsidP="00237CD3">
      <w:pPr>
        <w:numPr>
          <w:ilvl w:val="0"/>
          <w:numId w:val="35"/>
        </w:numPr>
        <w:spacing w:line="276" w:lineRule="auto"/>
        <w:rPr>
          <w:rFonts w:eastAsia="Arial" w:cs="Arial"/>
          <w:b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Zadania koordynatora:</w:t>
      </w:r>
    </w:p>
    <w:p w14:paraId="7793B4C4" w14:textId="77777777" w:rsidR="00237CD3" w:rsidRPr="00D76ED7" w:rsidRDefault="00237CD3" w:rsidP="00237CD3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Zapoznanie się z </w:t>
      </w:r>
      <w:hyperlink r:id="rId11">
        <w:r w:rsidRPr="00D76ED7">
          <w:rPr>
            <w:rFonts w:eastAsia="Arial" w:cs="Arial"/>
            <w:color w:val="0000FF"/>
            <w:kern w:val="2"/>
            <w:sz w:val="22"/>
            <w:szCs w:val="22"/>
            <w:u w:val="single"/>
            <w14:ligatures w14:val="standardContextual"/>
          </w:rPr>
          <w:t>Modelem dostępnej kultury</w:t>
        </w:r>
      </w:hyperlink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,</w:t>
      </w:r>
    </w:p>
    <w:p w14:paraId="788ABE62" w14:textId="77777777" w:rsidR="00237CD3" w:rsidRPr="00D76ED7" w:rsidRDefault="00237CD3" w:rsidP="00237CD3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Koordynacja i przygotowanie we współpracy z tutorami i trenerami oraz przekazanie Zamawiającemu i IK biorącym udział w danej edycji Zadania 2, materiałów merytorycznych (opisanych w pkt. 2 OPZ),</w:t>
      </w:r>
    </w:p>
    <w:p w14:paraId="7DB6A71D" w14:textId="77777777" w:rsidR="00237CD3" w:rsidRPr="00D76ED7" w:rsidRDefault="00237CD3" w:rsidP="00237CD3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Przygotowanie i koordynacja realizacji działań dla IK (opisanych w pkt. 3-8 OPZ),</w:t>
      </w:r>
    </w:p>
    <w:p w14:paraId="63360AEE" w14:textId="77777777" w:rsidR="00237CD3" w:rsidRPr="00D76ED7" w:rsidRDefault="00237CD3" w:rsidP="00237CD3">
      <w:pPr>
        <w:numPr>
          <w:ilvl w:val="1"/>
          <w:numId w:val="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Przygotowanie harmonogramu szkoleń dla każdej edycji Zadania 2,</w:t>
      </w:r>
    </w:p>
    <w:p w14:paraId="2B4E2EFE" w14:textId="77777777" w:rsidR="00237CD3" w:rsidRPr="00D76ED7" w:rsidRDefault="00237CD3" w:rsidP="00237CD3">
      <w:pPr>
        <w:numPr>
          <w:ilvl w:val="1"/>
          <w:numId w:val="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Ustalenie, we współpracy z tutorami, samorzecznikami oraz IK, harmonogramu doradztwa online dla każdej edycji Zadania 2,</w:t>
      </w:r>
    </w:p>
    <w:p w14:paraId="716D9AA4" w14:textId="77777777" w:rsidR="00237CD3" w:rsidRPr="00D76ED7" w:rsidRDefault="00237CD3" w:rsidP="00962B17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:lang w:val="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Nawiązanie kontaktu z osobami wskazanymi przez IK we wniosku przekazanym przez Zamawiającego oraz nadzór nad współpracą tutorów z IK,</w:t>
      </w:r>
    </w:p>
    <w:p w14:paraId="14D273A7" w14:textId="77777777" w:rsidR="00237CD3" w:rsidRDefault="00237CD3" w:rsidP="00962B17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Kontrola terminowości realizacji doradztwa online dla IK, </w:t>
      </w:r>
    </w:p>
    <w:p w14:paraId="68AB7AB3" w14:textId="7981EB81" w:rsidR="00237CD3" w:rsidRDefault="00496A94" w:rsidP="00962B1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7CD3" w:rsidRPr="00261424">
        <w:rPr>
          <w:rFonts w:cs="Arial"/>
          <w:sz w:val="22"/>
          <w:szCs w:val="22"/>
        </w:rPr>
        <w:t xml:space="preserve">ebranie i dostarczenie Zamawiającemu ankiet ewaluacyjnych </w:t>
      </w:r>
      <w:r w:rsidR="00237CD3">
        <w:rPr>
          <w:rFonts w:cs="Arial"/>
          <w:sz w:val="22"/>
          <w:szCs w:val="22"/>
        </w:rPr>
        <w:t xml:space="preserve">przeprowadzonych wśród </w:t>
      </w:r>
      <w:r w:rsidR="00237CD3" w:rsidRPr="00261424">
        <w:rPr>
          <w:rFonts w:cs="Arial"/>
          <w:sz w:val="22"/>
          <w:szCs w:val="22"/>
        </w:rPr>
        <w:t>uczestników</w:t>
      </w:r>
      <w:r w:rsidR="00237CD3">
        <w:rPr>
          <w:rFonts w:cs="Arial"/>
          <w:sz w:val="22"/>
          <w:szCs w:val="22"/>
        </w:rPr>
        <w:t xml:space="preserve"> każdego szkolenia</w:t>
      </w:r>
      <w:r w:rsidR="00237CD3" w:rsidRPr="00261424">
        <w:rPr>
          <w:rFonts w:cs="Arial"/>
          <w:sz w:val="22"/>
          <w:szCs w:val="22"/>
        </w:rPr>
        <w:t xml:space="preserve"> oraz</w:t>
      </w:r>
      <w:r w:rsidR="00237CD3">
        <w:rPr>
          <w:rFonts w:cs="Arial"/>
          <w:sz w:val="22"/>
          <w:szCs w:val="22"/>
        </w:rPr>
        <w:t xml:space="preserve"> doradztwa online</w:t>
      </w:r>
      <w:r w:rsidR="00237CD3" w:rsidRPr="00261424">
        <w:rPr>
          <w:rFonts w:cs="Arial"/>
          <w:sz w:val="22"/>
          <w:szCs w:val="22"/>
        </w:rPr>
        <w:t xml:space="preserve"> </w:t>
      </w:r>
      <w:r w:rsidR="00237CD3">
        <w:rPr>
          <w:rFonts w:cs="Arial"/>
          <w:sz w:val="22"/>
          <w:szCs w:val="22"/>
        </w:rPr>
        <w:t xml:space="preserve">zakończonego w danej IK </w:t>
      </w:r>
      <w:r w:rsidR="00237CD3" w:rsidRPr="00261424">
        <w:rPr>
          <w:rFonts w:cs="Arial"/>
          <w:sz w:val="22"/>
          <w:szCs w:val="22"/>
        </w:rPr>
        <w:t>(Zamawiający przekaże wzór ankiet Wykonawcy),</w:t>
      </w:r>
    </w:p>
    <w:p w14:paraId="158F053D" w14:textId="5FB21991" w:rsidR="00237CD3" w:rsidRPr="00EE2DEC" w:rsidRDefault="00496A94" w:rsidP="00962B1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7CD3" w:rsidRPr="00EE2DEC">
        <w:rPr>
          <w:rFonts w:cs="Arial"/>
          <w:sz w:val="22"/>
          <w:szCs w:val="22"/>
        </w:rPr>
        <w:t xml:space="preserve">ebranie i dostarczenie Zamawiającemu </w:t>
      </w:r>
      <w:r w:rsidR="00237CD3">
        <w:rPr>
          <w:rFonts w:cs="Arial"/>
          <w:sz w:val="22"/>
          <w:szCs w:val="22"/>
        </w:rPr>
        <w:t>notatek trenerskich ze szkoleń i na zakończenie doradztwa online w</w:t>
      </w:r>
      <w:r w:rsidR="00237CD3" w:rsidRPr="00EE2DEC">
        <w:rPr>
          <w:rFonts w:cs="Arial"/>
          <w:sz w:val="22"/>
          <w:szCs w:val="22"/>
        </w:rPr>
        <w:t xml:space="preserve"> danej IK (Zamawiający przekaże wzór </w:t>
      </w:r>
      <w:r w:rsidR="00237CD3">
        <w:rPr>
          <w:rFonts w:cs="Arial"/>
          <w:sz w:val="22"/>
          <w:szCs w:val="22"/>
        </w:rPr>
        <w:t>notatki trenerskiej</w:t>
      </w:r>
      <w:r w:rsidR="00237CD3" w:rsidRPr="00EE2DEC">
        <w:rPr>
          <w:rFonts w:cs="Arial"/>
          <w:sz w:val="22"/>
          <w:szCs w:val="22"/>
        </w:rPr>
        <w:t xml:space="preserve"> Wykonawcy),</w:t>
      </w:r>
    </w:p>
    <w:p w14:paraId="2AC8B154" w14:textId="77777777" w:rsidR="00237CD3" w:rsidRPr="00D76ED7" w:rsidRDefault="00237CD3" w:rsidP="00962B17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:lang w:val="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Zebranie co miesiąc wypełnionego przez tutorów na wzorze dostarczonym przez Zamawiającego </w:t>
      </w:r>
      <w:r>
        <w:rPr>
          <w:rFonts w:eastAsia="Arial" w:cs="Arial"/>
          <w:kern w:val="2"/>
          <w:sz w:val="22"/>
          <w:szCs w:val="22"/>
          <w:lang w:val=""/>
          <w14:ligatures w14:val="standardContextual"/>
        </w:rPr>
        <w:t>raportu</w:t>
      </w: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 ze zrealizowanych godzin doradztwa online i przekazanie go Zamawiającemu,</w:t>
      </w:r>
    </w:p>
    <w:p w14:paraId="7047B7E2" w14:textId="77777777" w:rsidR="00237CD3" w:rsidRPr="00D76ED7" w:rsidRDefault="00237CD3" w:rsidP="00237CD3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Przygotowanie i przekazanie Zamawiającemu raportu podsumowującego efekty zrealizowanych działań w Zadaniu 2 wraz z rekomendacjami dla każdej IK,</w:t>
      </w:r>
    </w:p>
    <w:p w14:paraId="0A66472D" w14:textId="77777777" w:rsidR="00237CD3" w:rsidRDefault="00237CD3" w:rsidP="00237CD3">
      <w:pPr>
        <w:numPr>
          <w:ilvl w:val="1"/>
          <w:numId w:val="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Ścisła współpraca z przedstawicielami NCK.</w:t>
      </w:r>
    </w:p>
    <w:p w14:paraId="10C53662" w14:textId="77777777" w:rsidR="00237CD3" w:rsidRPr="00D76ED7" w:rsidRDefault="00237CD3" w:rsidP="00237CD3">
      <w:pPr>
        <w:spacing w:after="120" w:line="276" w:lineRule="auto"/>
        <w:ind w:left="144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78C40771" w14:textId="77777777" w:rsidR="00237CD3" w:rsidRPr="00D76ED7" w:rsidRDefault="00237CD3" w:rsidP="00237CD3">
      <w:pPr>
        <w:keepNext/>
        <w:keepLines/>
        <w:numPr>
          <w:ilvl w:val="2"/>
          <w:numId w:val="1"/>
        </w:numPr>
        <w:spacing w:before="120" w:after="120" w:line="276" w:lineRule="auto"/>
        <w:ind w:left="709"/>
        <w:contextualSpacing/>
        <w:outlineLvl w:val="0"/>
        <w:rPr>
          <w:rFonts w:eastAsia="Calibri" w:cs="Arial"/>
          <w:b/>
          <w:color w:val="002060"/>
          <w:kern w:val="2"/>
          <w:sz w:val="22"/>
          <w:szCs w:val="22"/>
          <w:lang w:val="x-none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:u w:val="single"/>
          <w:lang w:val="x-none" w:eastAsia="x-none"/>
          <w14:ligatures w14:val="standardContextual"/>
        </w:rPr>
        <w:lastRenderedPageBreak/>
        <w:t>Tutorzy</w:t>
      </w:r>
    </w:p>
    <w:p w14:paraId="135E82F3" w14:textId="64AC17D5" w:rsidR="00237CD3" w:rsidRPr="00D76ED7" w:rsidRDefault="00237CD3" w:rsidP="00237CD3">
      <w:pPr>
        <w:spacing w:line="276" w:lineRule="auto"/>
        <w:rPr>
          <w:rFonts w:eastAsia="Arial" w:cs="Arial"/>
          <w:b/>
          <w:bCs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Liczba tutorów: w pierwszej edycji minimum 3 maksimum 5, w drugiej i trzeciej łącznie minimum 6 maksimum</w:t>
      </w:r>
      <w:r w:rsidR="005A4554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10.</w:t>
      </w:r>
    </w:p>
    <w:p w14:paraId="2BD2525C" w14:textId="77777777" w:rsidR="00237CD3" w:rsidRPr="00D76ED7" w:rsidRDefault="00237CD3" w:rsidP="00237CD3">
      <w:pPr>
        <w:numPr>
          <w:ilvl w:val="0"/>
          <w:numId w:val="34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Tutorzy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: eksperci w zakresie HR, doradztwa zawodowego lub kompleksowego przygotowania i przeprowadzania procesów rekrutacyjnych w tym dotyczących zatrudniania osób z niepełnosprawnościami.</w:t>
      </w:r>
    </w:p>
    <w:p w14:paraId="3EAE6219" w14:textId="77777777" w:rsidR="00237CD3" w:rsidRPr="00D76ED7" w:rsidRDefault="00237CD3" w:rsidP="00237CD3">
      <w:pPr>
        <w:numPr>
          <w:ilvl w:val="0"/>
          <w:numId w:val="34"/>
        </w:numPr>
        <w:spacing w:line="276" w:lineRule="auto"/>
        <w:contextualSpacing/>
        <w:rPr>
          <w:rFonts w:eastAsia="Arial" w:cs="Arial"/>
          <w:b/>
          <w:bCs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Zadania tutorów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:</w:t>
      </w:r>
    </w:p>
    <w:p w14:paraId="42F62848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zapoznanie się z </w:t>
      </w:r>
      <w:hyperlink r:id="rId12">
        <w:r w:rsidRPr="00D76ED7">
          <w:rPr>
            <w:rFonts w:eastAsia="Arial" w:cs="Arial"/>
            <w:color w:val="0000FF"/>
            <w:kern w:val="2"/>
            <w:sz w:val="22"/>
            <w:szCs w:val="22"/>
            <w:u w:val="single"/>
            <w14:ligatures w14:val="standardContextual"/>
          </w:rPr>
          <w:t>Modelem dostępnej kultury</w:t>
        </w:r>
      </w:hyperlink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oraz Regulaminem Zadania 2,</w:t>
      </w:r>
    </w:p>
    <w:p w14:paraId="78742BC4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analiza wskazanych przez koordynatora wniosków złożonych przez IK, z którymi dany tutor będzie pracował, przekazanych koordynatorowi przez Zamawiającego drogą mailową,</w:t>
      </w:r>
    </w:p>
    <w:p w14:paraId="1BC007B3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przygotowanie materiałów merytorycznych we współpracy z koordynatorem i trenerami (opisanych w pkt. 2 OPZ),</w:t>
      </w:r>
    </w:p>
    <w:p w14:paraId="30F41D7E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przeprowadzenie szkolenia wprowadzającego (opisanego w pkt. 3 OPZ),</w:t>
      </w:r>
    </w:p>
    <w:p w14:paraId="201C3ED8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przeprowadzenie doradztwa online dla IK (opisanych w pkt. 7), którego efektem będzie opracowanie przez kierownictwo i zespół IK “Zasad i metodyki realizacji zatrudnienia, praktyk, staży lub wolontariatu dla OzN”,</w:t>
      </w:r>
    </w:p>
    <w:p w14:paraId="76A3B6A9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:lang w:val="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comiesięczne wypełnianie </w:t>
      </w:r>
      <w:r>
        <w:rPr>
          <w:rFonts w:eastAsia="Arial" w:cs="Arial"/>
          <w:kern w:val="2"/>
          <w:sz w:val="22"/>
          <w:szCs w:val="22"/>
          <w:lang w:val=""/>
          <w14:ligatures w14:val="standardContextual"/>
        </w:rPr>
        <w:t>raportu</w:t>
      </w: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 na wzorze dostarczonym przez Zamawiającego ze zrealizowanych godzin doradztwa online,</w:t>
      </w:r>
    </w:p>
    <w:p w14:paraId="01A37B91" w14:textId="77777777" w:rsidR="00237CD3" w:rsidRPr="00D76ED7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>przeprowadzenie szkoleń online dotyczących dostępnej rekrutacji (opisanych w pkt. 6),</w:t>
      </w:r>
    </w:p>
    <w:p w14:paraId="77C81B0D" w14:textId="77777777" w:rsidR="00237CD3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przeprowadzenie szkolenia podsumowującego (opisanego w pkt. 8 OPZ)</w:t>
      </w:r>
      <w:r>
        <w:rPr>
          <w:rFonts w:eastAsia="Arial" w:cs="Arial"/>
          <w:kern w:val="2"/>
          <w:sz w:val="22"/>
          <w:szCs w:val="22"/>
          <w14:ligatures w14:val="standardContextual"/>
        </w:rPr>
        <w:t>,</w:t>
      </w:r>
    </w:p>
    <w:p w14:paraId="52C2B676" w14:textId="77777777" w:rsidR="00237CD3" w:rsidRDefault="00237CD3" w:rsidP="00237CD3">
      <w:pPr>
        <w:numPr>
          <w:ilvl w:val="0"/>
          <w:numId w:val="33"/>
        </w:numPr>
        <w:spacing w:line="276" w:lineRule="auto"/>
        <w:ind w:left="143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>
        <w:rPr>
          <w:rFonts w:eastAsia="Arial" w:cs="Arial"/>
          <w:kern w:val="2"/>
          <w:sz w:val="22"/>
          <w:szCs w:val="22"/>
          <w14:ligatures w14:val="standardContextual"/>
        </w:rPr>
        <w:t xml:space="preserve">sporządzanie notatek trenerskich ze szkoleń i na zakończenie doradztwa online w danej IK, </w:t>
      </w:r>
      <w:r w:rsidRPr="00D76ED7">
        <w:rPr>
          <w:rFonts w:eastAsia="Arial" w:cs="Arial"/>
          <w:sz w:val="22"/>
          <w:szCs w:val="22"/>
        </w:rPr>
        <w:t>na wzorze otrzymanym od Zamawiającego</w:t>
      </w:r>
      <w:r>
        <w:rPr>
          <w:rFonts w:eastAsia="Arial" w:cs="Arial"/>
          <w:sz w:val="22"/>
          <w:szCs w:val="22"/>
        </w:rPr>
        <w:t>.</w:t>
      </w:r>
    </w:p>
    <w:p w14:paraId="12DEB219" w14:textId="77777777" w:rsidR="00237CD3" w:rsidRPr="00D76ED7" w:rsidRDefault="00237CD3" w:rsidP="00237CD3">
      <w:pPr>
        <w:spacing w:line="276" w:lineRule="auto"/>
        <w:ind w:left="1434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04632BC6" w14:textId="77777777" w:rsidR="00237CD3" w:rsidRPr="00D76ED7" w:rsidRDefault="00237CD3" w:rsidP="00237CD3">
      <w:pPr>
        <w:keepNext/>
        <w:keepLines/>
        <w:numPr>
          <w:ilvl w:val="2"/>
          <w:numId w:val="1"/>
        </w:numPr>
        <w:tabs>
          <w:tab w:val="left" w:pos="426"/>
        </w:tabs>
        <w:spacing w:before="120" w:after="120" w:line="276" w:lineRule="auto"/>
        <w:ind w:left="709"/>
        <w:contextualSpacing/>
        <w:outlineLvl w:val="0"/>
        <w:rPr>
          <w:rFonts w:eastAsia="Calibri" w:cs="Arial"/>
          <w:b/>
          <w:color w:val="002060"/>
          <w:kern w:val="2"/>
          <w:sz w:val="22"/>
          <w:szCs w:val="22"/>
          <w:lang w:val="x-none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:u w:val="single"/>
          <w:lang w:val="x-none"/>
          <w14:ligatures w14:val="standardContextual"/>
        </w:rPr>
        <w:t>Trenerzy</w:t>
      </w:r>
    </w:p>
    <w:p w14:paraId="6B92F15E" w14:textId="77777777" w:rsidR="00237CD3" w:rsidRPr="00D76ED7" w:rsidDel="00E3563D" w:rsidRDefault="00237CD3" w:rsidP="00237CD3">
      <w:pPr>
        <w:spacing w:line="276" w:lineRule="auto"/>
        <w:rPr>
          <w:rFonts w:eastAsia="Aptos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Liczba trenerów: w pierwszej edycji minimum 3 maksimum 5, w drugiej i trzeciej łącznie minimum 6 maksimum10.</w:t>
      </w:r>
    </w:p>
    <w:p w14:paraId="7F4283F4" w14:textId="77777777" w:rsidR="00237CD3" w:rsidRPr="00D76ED7" w:rsidDel="00E3563D" w:rsidRDefault="00237CD3" w:rsidP="00237CD3">
      <w:pPr>
        <w:numPr>
          <w:ilvl w:val="0"/>
          <w:numId w:val="32"/>
        </w:numPr>
        <w:spacing w:after="120" w:line="276" w:lineRule="auto"/>
        <w:contextualSpacing/>
        <w:rPr>
          <w:rFonts w:eastAsia="Arial" w:cs="Arial"/>
          <w:b/>
          <w:kern w:val="2"/>
          <w:sz w:val="22"/>
          <w:szCs w:val="22"/>
          <w14:ligatures w14:val="standardContextual"/>
        </w:rPr>
      </w:pPr>
      <w:r w:rsidRPr="00D76ED7" w:rsidDel="00E3563D">
        <w:rPr>
          <w:rFonts w:eastAsia="Arial" w:cs="Arial"/>
          <w:b/>
          <w:sz w:val="22"/>
          <w:szCs w:val="22"/>
        </w:rPr>
        <w:t>Zadania trenerów:</w:t>
      </w:r>
    </w:p>
    <w:p w14:paraId="35CD1B8E" w14:textId="77777777" w:rsidR="00237CD3" w:rsidRPr="00D76ED7" w:rsidRDefault="00237CD3" w:rsidP="00237CD3">
      <w:pPr>
        <w:numPr>
          <w:ilvl w:val="0"/>
          <w:numId w:val="3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>
        <w:rPr>
          <w:rFonts w:eastAsia="Arial" w:cs="Arial"/>
          <w:kern w:val="2"/>
          <w:sz w:val="22"/>
          <w:szCs w:val="22"/>
          <w14:ligatures w14:val="standardContextual"/>
        </w:rPr>
        <w:t>z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apoznanie się z </w:t>
      </w:r>
      <w:hyperlink r:id="rId13">
        <w:r w:rsidRPr="00D76ED7">
          <w:rPr>
            <w:rFonts w:eastAsia="Arial" w:cs="Arial"/>
            <w:color w:val="0000FF"/>
            <w:kern w:val="2"/>
            <w:sz w:val="22"/>
            <w:szCs w:val="22"/>
            <w:u w:val="single"/>
            <w14:ligatures w14:val="standardContextual"/>
          </w:rPr>
          <w:t>Modelem dostępnej kultury</w:t>
        </w:r>
      </w:hyperlink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oraz Regulaminem Zadania 2.</w:t>
      </w:r>
    </w:p>
    <w:p w14:paraId="18A6F06D" w14:textId="77777777" w:rsidR="00237CD3" w:rsidRPr="00D76ED7" w:rsidDel="00E3563D" w:rsidRDefault="00237CD3" w:rsidP="00237CD3">
      <w:pPr>
        <w:numPr>
          <w:ilvl w:val="0"/>
          <w:numId w:val="31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przygotowanie materiałów merytorycznych we współpracy z koordynatorem i tutorami (opisanych w pkt. 2 OPZ),</w:t>
      </w:r>
    </w:p>
    <w:p w14:paraId="57625745" w14:textId="77777777" w:rsidR="00237CD3" w:rsidRPr="00D76ED7" w:rsidRDefault="00237CD3" w:rsidP="00237CD3">
      <w:pPr>
        <w:numPr>
          <w:ilvl w:val="0"/>
          <w:numId w:val="31"/>
        </w:numPr>
        <w:spacing w:after="120" w:line="276" w:lineRule="auto"/>
        <w:contextualSpacing/>
        <w:rPr>
          <w:rFonts w:eastAsia="Arial" w:cs="Arial"/>
          <w:sz w:val="22"/>
          <w:szCs w:val="22"/>
        </w:rPr>
      </w:pPr>
      <w:r>
        <w:rPr>
          <w:rFonts w:eastAsia="Arial" w:cs="Arial"/>
          <w:kern w:val="2"/>
          <w:sz w:val="22"/>
          <w:szCs w:val="22"/>
          <w14:ligatures w14:val="standardContextual"/>
        </w:rPr>
        <w:t>w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spółprowadzenie</w:t>
      </w:r>
      <w:r w:rsidRPr="00D76ED7" w:rsidDel="00E3563D">
        <w:rPr>
          <w:rFonts w:eastAsia="Arial" w:cs="Arial"/>
          <w:kern w:val="2"/>
          <w:sz w:val="22"/>
          <w:szCs w:val="22"/>
          <w14:ligatures w14:val="standardContextual"/>
        </w:rPr>
        <w:t xml:space="preserve"> z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</w:t>
      </w:r>
      <w:r w:rsidRPr="00D76ED7" w:rsidDel="00E3563D">
        <w:rPr>
          <w:rFonts w:eastAsia="Arial" w:cs="Arial"/>
          <w:sz w:val="22"/>
          <w:szCs w:val="22"/>
        </w:rPr>
        <w:t>amo</w:t>
      </w:r>
      <w:r w:rsidRPr="00D76ED7">
        <w:rPr>
          <w:rFonts w:eastAsia="Arial" w:cs="Arial"/>
          <w:sz w:val="22"/>
          <w:szCs w:val="22"/>
        </w:rPr>
        <w:t>rz</w:t>
      </w:r>
      <w:r w:rsidRPr="00D76ED7" w:rsidDel="00E3563D">
        <w:rPr>
          <w:rFonts w:eastAsia="Arial" w:cs="Arial"/>
          <w:sz w:val="22"/>
          <w:szCs w:val="22"/>
        </w:rPr>
        <w:t>ecznikiem</w:t>
      </w:r>
      <w:r w:rsidRPr="00D76ED7" w:rsidDel="00E3563D">
        <w:rPr>
          <w:rFonts w:eastAsia="Arial" w:cs="Arial"/>
          <w:kern w:val="2"/>
          <w:sz w:val="22"/>
          <w:szCs w:val="22"/>
          <w14:ligatures w14:val="standardContextual"/>
        </w:rPr>
        <w:t xml:space="preserve"> szkoleń przygotowujących</w:t>
      </w:r>
      <w:r w:rsidRPr="00D76ED7" w:rsidDel="00E3563D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</w:t>
      </w:r>
      <w:r w:rsidRPr="00D76ED7" w:rsidDel="00E3563D">
        <w:rPr>
          <w:rFonts w:eastAsia="Arial" w:cs="Arial"/>
          <w:kern w:val="2"/>
          <w:sz w:val="22"/>
          <w:szCs w:val="22"/>
          <w14:ligatures w14:val="standardContextual"/>
        </w:rPr>
        <w:t>zespół IK do współpracy i wsparcia OzN , odbywających się w siedzibach IK (opisanych w pkt. 5 OPZ)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,</w:t>
      </w:r>
    </w:p>
    <w:p w14:paraId="72BACB74" w14:textId="77777777" w:rsidR="00237CD3" w:rsidRPr="008328A8" w:rsidDel="00E3563D" w:rsidRDefault="00237CD3" w:rsidP="00237CD3">
      <w:pPr>
        <w:numPr>
          <w:ilvl w:val="0"/>
          <w:numId w:val="31"/>
        </w:numPr>
        <w:spacing w:after="120" w:line="276" w:lineRule="auto"/>
        <w:contextualSpacing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</w:t>
      </w:r>
      <w:r w:rsidRPr="008328A8">
        <w:rPr>
          <w:rFonts w:eastAsia="Arial" w:cs="Arial"/>
          <w:sz w:val="22"/>
          <w:szCs w:val="22"/>
        </w:rPr>
        <w:t>porządzanie notatek trenerskich ze szkoleń stacjonarnych przygotowujących zespół IK do współpracy z OzN jako członkami zespołu</w:t>
      </w:r>
      <w:r>
        <w:rPr>
          <w:rFonts w:eastAsia="Arial" w:cs="Arial"/>
          <w:sz w:val="22"/>
          <w:szCs w:val="22"/>
        </w:rPr>
        <w:t>, na wzorze otrzymanym od Zamawiającego.</w:t>
      </w:r>
    </w:p>
    <w:p w14:paraId="031C15BC" w14:textId="77777777" w:rsidR="00237CD3" w:rsidRPr="00D76ED7" w:rsidRDefault="00237CD3" w:rsidP="00237CD3">
      <w:p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677A72AF" w14:textId="77777777" w:rsidR="00237CD3" w:rsidRPr="00D76ED7" w:rsidRDefault="00237CD3" w:rsidP="00237CD3">
      <w:pPr>
        <w:keepNext/>
        <w:keepLines/>
        <w:numPr>
          <w:ilvl w:val="2"/>
          <w:numId w:val="1"/>
        </w:numPr>
        <w:spacing w:before="160" w:after="80" w:line="276" w:lineRule="auto"/>
        <w:ind w:left="709"/>
        <w:contextualSpacing/>
        <w:outlineLvl w:val="1"/>
        <w:rPr>
          <w:rFonts w:eastAsia="Arial" w:cs="Arial"/>
          <w:b/>
          <w:sz w:val="22"/>
          <w:szCs w:val="22"/>
          <w:u w:val="single"/>
          <w:lang w:val="x-none" w:eastAsia="x-none"/>
        </w:rPr>
      </w:pPr>
      <w:r w:rsidRPr="00D76ED7">
        <w:rPr>
          <w:rFonts w:eastAsia="Arial" w:cs="Arial"/>
          <w:b/>
          <w:kern w:val="2"/>
          <w:sz w:val="22"/>
          <w:szCs w:val="22"/>
          <w:u w:val="single"/>
          <w:lang w:val="x-none" w:eastAsia="x-none"/>
          <w14:ligatures w14:val="standardContextual"/>
        </w:rPr>
        <w:lastRenderedPageBreak/>
        <w:t>Samorzecznicy</w:t>
      </w:r>
    </w:p>
    <w:p w14:paraId="5F8E95EA" w14:textId="77777777" w:rsidR="00237CD3" w:rsidRPr="00D76ED7" w:rsidRDefault="00237CD3" w:rsidP="00237CD3">
      <w:pPr>
        <w:spacing w:after="120" w:line="276" w:lineRule="auto"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Liczba samorzeczników: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w pierwszej edycji minimum 3 maksimum 5, w drugiej i trzeciej łącznie minimum 6 maksimum10.</w:t>
      </w:r>
    </w:p>
    <w:p w14:paraId="7C1A29E4" w14:textId="77777777" w:rsidR="00237CD3" w:rsidRPr="00D76ED7" w:rsidRDefault="00237CD3" w:rsidP="00237CD3">
      <w:pPr>
        <w:numPr>
          <w:ilvl w:val="0"/>
          <w:numId w:val="30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 xml:space="preserve">Samorzecznicy: </w:t>
      </w:r>
      <w:r w:rsidRPr="00D76ED7">
        <w:rPr>
          <w:rFonts w:eastAsia="Arial" w:cs="Arial"/>
          <w:sz w:val="22"/>
          <w:szCs w:val="22"/>
        </w:rPr>
        <w:t xml:space="preserve">osoby ze szczególnymi potrzebami, które same reprezentują swoje interesy i potrzeby, dążąc do poprawy swojej sytuacji życiowej oraz warunków funkcjonowania w społeczeństwie,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reprezentujące obszary widzenia, słyszenia, poruszania się, rozumienia i czucia (definicja wg. Modelu dostępnej kultury). Jeden samorzecznik może reprezentować kilka obszarów.</w:t>
      </w:r>
    </w:p>
    <w:p w14:paraId="12C601A6" w14:textId="77777777" w:rsidR="00237CD3" w:rsidRPr="00D76ED7" w:rsidRDefault="00237CD3" w:rsidP="00237CD3">
      <w:pPr>
        <w:numPr>
          <w:ilvl w:val="0"/>
          <w:numId w:val="30"/>
        </w:numPr>
        <w:spacing w:after="120" w:line="276" w:lineRule="auto"/>
        <w:contextualSpacing/>
        <w:rPr>
          <w:rFonts w:eastAsia="Arial" w:cs="Arial"/>
          <w:b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Zadania samorzeczników:</w:t>
      </w:r>
    </w:p>
    <w:p w14:paraId="5139ED7C" w14:textId="77777777" w:rsidR="00237CD3" w:rsidRPr="00D76ED7" w:rsidRDefault="00237CD3" w:rsidP="00237CD3">
      <w:pPr>
        <w:numPr>
          <w:ilvl w:val="0"/>
          <w:numId w:val="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Współprowadzenie z Trenerem szkoleń przygotowujących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</w:t>
      </w:r>
      <w:r w:rsidRPr="00D76ED7">
        <w:rPr>
          <w:rFonts w:eastAsia="Arial" w:cs="Arial"/>
          <w:bCs/>
          <w:kern w:val="2"/>
          <w:sz w:val="22"/>
          <w:szCs w:val="22"/>
          <w14:ligatures w14:val="standardContextual"/>
        </w:rPr>
        <w:t>z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espół IK do współpracy z OzN  w siedzibach IK (opisanych w pkt. V OPZ).</w:t>
      </w:r>
    </w:p>
    <w:p w14:paraId="36588005" w14:textId="77777777" w:rsidR="00237CD3" w:rsidRPr="00D76ED7" w:rsidRDefault="00237CD3" w:rsidP="00237CD3">
      <w:pPr>
        <w:numPr>
          <w:ilvl w:val="0"/>
          <w:numId w:val="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Współprowadzenie z tutorami 5h doradztwa online (opisanego w pkt. VII OPZ). </w:t>
      </w:r>
    </w:p>
    <w:p w14:paraId="7C340EB6" w14:textId="77777777" w:rsidR="00237CD3" w:rsidRDefault="00237CD3" w:rsidP="00237CD3">
      <w:pPr>
        <w:numPr>
          <w:ilvl w:val="0"/>
          <w:numId w:val="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Zapoznanie się z treścią przygotowywanych przez IK dokumentów, tj. z „Zasadami i metodyką realizacji zatrudnienia, praktyk, staży lub wolontariatu dla OzN” w poszczególnych IK.</w:t>
      </w:r>
    </w:p>
    <w:p w14:paraId="74256695" w14:textId="77777777" w:rsidR="00237CD3" w:rsidRPr="00D76ED7" w:rsidRDefault="00237CD3" w:rsidP="00237CD3">
      <w:pPr>
        <w:spacing w:after="120" w:line="276" w:lineRule="auto"/>
        <w:ind w:left="72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59DD55BE" w14:textId="77777777" w:rsidR="00237CD3" w:rsidRPr="00D76ED7" w:rsidRDefault="00237CD3" w:rsidP="00237CD3">
      <w:pPr>
        <w:keepNext/>
        <w:keepLines/>
        <w:numPr>
          <w:ilvl w:val="2"/>
          <w:numId w:val="1"/>
        </w:numPr>
        <w:spacing w:before="160" w:after="80" w:line="276" w:lineRule="auto"/>
        <w:ind w:left="-993" w:firstLine="1374"/>
        <w:contextualSpacing/>
        <w:outlineLvl w:val="1"/>
        <w:rPr>
          <w:rFonts w:eastAsia="Arial" w:cs="Arial"/>
          <w:b/>
          <w:sz w:val="22"/>
          <w:szCs w:val="22"/>
          <w:u w:val="single"/>
          <w:lang w:val="x-none" w:eastAsia="x-none"/>
        </w:rPr>
      </w:pPr>
      <w:r w:rsidRPr="00D76ED7" w:rsidDel="2122E711">
        <w:rPr>
          <w:rFonts w:eastAsia="Arial" w:cs="Arial"/>
          <w:b/>
          <w:kern w:val="2"/>
          <w:sz w:val="22"/>
          <w:szCs w:val="22"/>
          <w:u w:val="single"/>
          <w:lang w:val="x-none" w:eastAsia="x-none"/>
          <w14:ligatures w14:val="standardContextual"/>
        </w:rPr>
        <w:t>Eksperci z zakresu</w:t>
      </w:r>
      <w:r w:rsidRPr="00D76ED7">
        <w:rPr>
          <w:rFonts w:eastAsia="Arial" w:cs="Arial"/>
          <w:b/>
          <w:sz w:val="22"/>
          <w:szCs w:val="22"/>
          <w:u w:val="single"/>
          <w:lang w:val="x-none" w:eastAsia="x-none"/>
        </w:rPr>
        <w:t xml:space="preserve"> dostępności:</w:t>
      </w:r>
    </w:p>
    <w:p w14:paraId="1B2F3E5B" w14:textId="3B8CC8CF" w:rsidR="00237CD3" w:rsidRPr="00D76ED7" w:rsidRDefault="00237CD3" w:rsidP="00237CD3">
      <w:pPr>
        <w:spacing w:line="276" w:lineRule="auto"/>
        <w:rPr>
          <w:rFonts w:eastAsia="Aptos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Liczba ekspertów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: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w pierwszej edycji minimum 3 maksimum 5, w drugiej i trzeciej łącznie minimum 6 maksimum</w:t>
      </w:r>
      <w:r w:rsidR="007607E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10. </w:t>
      </w:r>
      <w:r w:rsidRPr="00D76ED7">
        <w:rPr>
          <w:rFonts w:eastAsia="Aptos" w:cs="Arial"/>
          <w:color w:val="000000"/>
          <w:sz w:val="22"/>
          <w:szCs w:val="22"/>
        </w:rPr>
        <w:t>W tym w pierwszej edycji min. 1 ekspert z zakresu dostępności obiektów i min. 1 z zakresu dostępności cyfrowej dokumentów i ich obiegu, zaś w drugiej i trzeciej edycji min. 2 z zakresu dostępności obiektów i min. 2 z zakresu dostępności cyfrowej dokumentów i ich obiegu.</w:t>
      </w:r>
    </w:p>
    <w:p w14:paraId="7E77E4D9" w14:textId="77777777" w:rsidR="00237CD3" w:rsidRPr="00D76ED7" w:rsidRDefault="00237CD3" w:rsidP="00237CD3">
      <w:pPr>
        <w:numPr>
          <w:ilvl w:val="0"/>
          <w:numId w:val="29"/>
        </w:numPr>
        <w:spacing w:line="276" w:lineRule="auto"/>
        <w:rPr>
          <w:rFonts w:eastAsia="Arial" w:cs="Arial"/>
          <w:b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Zadania </w:t>
      </w:r>
      <w:r w:rsidRPr="00D76ED7" w:rsidDel="4C708664">
        <w:rPr>
          <w:rFonts w:eastAsia="Arial" w:cs="Arial"/>
          <w:b/>
          <w:kern w:val="2"/>
          <w:sz w:val="22"/>
          <w:szCs w:val="22"/>
          <w14:ligatures w14:val="standardContextual"/>
        </w:rPr>
        <w:t>ekspertów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:</w:t>
      </w:r>
    </w:p>
    <w:p w14:paraId="58935716" w14:textId="77777777" w:rsidR="00237CD3" w:rsidRPr="00D76ED7" w:rsidRDefault="00237CD3" w:rsidP="00237CD3">
      <w:pPr>
        <w:numPr>
          <w:ilvl w:val="0"/>
          <w:numId w:val="28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>przygotowanie i przeprowadzenie oceny dostępności o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biektu, dokumentów i ich obiegu </w:t>
      </w:r>
      <w:r w:rsidRPr="00D76ED7">
        <w:rPr>
          <w:rFonts w:eastAsia="Arial" w:cs="Arial"/>
          <w:sz w:val="22"/>
          <w:szCs w:val="22"/>
        </w:rPr>
        <w:t>opisanych w pkt. 4 OPZ,</w:t>
      </w:r>
    </w:p>
    <w:p w14:paraId="2780C361" w14:textId="63BFA345" w:rsidR="00237CD3" w:rsidRPr="00D76ED7" w:rsidRDefault="00237CD3" w:rsidP="00237CD3">
      <w:pPr>
        <w:numPr>
          <w:ilvl w:val="0"/>
          <w:numId w:val="28"/>
        </w:numPr>
        <w:spacing w:line="276" w:lineRule="auto"/>
        <w:ind w:left="714" w:hanging="357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przekazanie Koordynatorowi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raportów z oceny dostępności IK</w:t>
      </w:r>
      <w:r w:rsidR="00EE3289">
        <w:rPr>
          <w:rFonts w:eastAsia="Arial" w:cs="Arial"/>
          <w:kern w:val="2"/>
          <w:sz w:val="22"/>
          <w:szCs w:val="22"/>
          <w14:ligatures w14:val="standardContextual"/>
        </w:rPr>
        <w:t xml:space="preserve"> wraz z rekomendacjami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.</w:t>
      </w:r>
    </w:p>
    <w:p w14:paraId="11D438A8" w14:textId="77777777" w:rsidR="00237CD3" w:rsidRPr="00D76ED7" w:rsidRDefault="00237CD3" w:rsidP="00237CD3">
      <w:pPr>
        <w:spacing w:line="276" w:lineRule="auto"/>
        <w:ind w:left="714"/>
        <w:contextualSpacing/>
        <w:rPr>
          <w:rFonts w:eastAsia="Arial" w:cs="Arial"/>
          <w:sz w:val="22"/>
          <w:szCs w:val="22"/>
        </w:rPr>
      </w:pPr>
    </w:p>
    <w:p w14:paraId="158E4566" w14:textId="77777777" w:rsidR="00237CD3" w:rsidRDefault="00237CD3" w:rsidP="00237CD3">
      <w:pPr>
        <w:keepNext/>
        <w:keepLines/>
        <w:numPr>
          <w:ilvl w:val="0"/>
          <w:numId w:val="38"/>
        </w:numPr>
        <w:spacing w:before="120" w:after="80" w:line="276" w:lineRule="auto"/>
        <w:contextualSpacing/>
        <w:outlineLvl w:val="0"/>
        <w:rPr>
          <w:rFonts w:eastAsia="Arial" w:cs="Arial"/>
          <w:b/>
          <w:color w:val="002060"/>
          <w:kern w:val="2"/>
          <w:sz w:val="22"/>
          <w:szCs w:val="22"/>
          <w:lang w:val="x-none" w:eastAsia="x-none"/>
          <w14:ligatures w14:val="standardContextual"/>
        </w:rPr>
      </w:pPr>
      <w:r w:rsidRPr="00D76ED7">
        <w:rPr>
          <w:rFonts w:eastAsia="Arial" w:cs="Arial"/>
          <w:b/>
          <w:color w:val="002060"/>
          <w:kern w:val="2"/>
          <w:sz w:val="22"/>
          <w:szCs w:val="22"/>
          <w:lang w:val="x-none" w:eastAsia="x-none"/>
          <w14:ligatures w14:val="standardContextual"/>
        </w:rPr>
        <w:t>Opracowanie materiałów merytorycznych:</w:t>
      </w:r>
    </w:p>
    <w:p w14:paraId="68D15AC3" w14:textId="77777777" w:rsidR="00837A56" w:rsidRPr="00D76ED7" w:rsidRDefault="00837A56" w:rsidP="00837A56">
      <w:pPr>
        <w:keepNext/>
        <w:keepLines/>
        <w:spacing w:before="120" w:after="80" w:line="276" w:lineRule="auto"/>
        <w:ind w:left="1080"/>
        <w:contextualSpacing/>
        <w:outlineLvl w:val="0"/>
        <w:rPr>
          <w:rFonts w:eastAsia="Arial" w:cs="Arial"/>
          <w:b/>
          <w:color w:val="002060"/>
          <w:kern w:val="2"/>
          <w:sz w:val="22"/>
          <w:szCs w:val="22"/>
          <w:lang w:val="x-none" w:eastAsia="x-none"/>
          <w14:ligatures w14:val="standardContextual"/>
        </w:rPr>
      </w:pPr>
    </w:p>
    <w:p w14:paraId="0E090EA8" w14:textId="51FB825D" w:rsidR="00237CD3" w:rsidRPr="00D76ED7" w:rsidRDefault="00237CD3" w:rsidP="00237CD3">
      <w:pPr>
        <w:numPr>
          <w:ilvl w:val="0"/>
          <w:numId w:val="27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Przygotowanie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schematu i wytycznych według których IK będą przygotowywać “Zasady i metodykę zatrudnienia, realizacji praktyk, staży lub wolontariatu dla OzN”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(zgodnie z wytycznymi Zamawiającego wskazanymi podczas spotkania organizacyjnego [patrz: harmonogram w pkt. XI OPZ]) w formie dostępnego pliku w formacie W</w:t>
      </w:r>
      <w:r w:rsidR="00027D43">
        <w:rPr>
          <w:rFonts w:eastAsia="Arial" w:cs="Arial"/>
          <w:kern w:val="2"/>
          <w:sz w:val="22"/>
          <w:szCs w:val="22"/>
          <w14:ligatures w14:val="standardContextual"/>
        </w:rPr>
        <w:t>ord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lub PD</w:t>
      </w:r>
      <w:r w:rsidR="004607B9">
        <w:rPr>
          <w:rFonts w:eastAsia="Arial" w:cs="Arial"/>
          <w:kern w:val="2"/>
          <w:sz w:val="22"/>
          <w:szCs w:val="22"/>
          <w14:ligatures w14:val="standardContextual"/>
        </w:rPr>
        <w:t>F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, zawierającego instrukcje, narzędzia, metodologię i wzory dokumentów będących punktem wyjścia do indywidualnego przygotowania przez IK procedur zatrudniania OzN . Wykonawca przekaże schemat i wytyczne oraz przeniesie na Zamawiającego autorskie prawa majątkowe do tych materiałów. Wykonawca przedstawi propozycję schematu i wytycznych do akceptacji Zamawiającego w ciągu 30 dni od podpisania umowy, nie później niż 21 dni przed rozpoczęciem realizacji pozostałych działań. Zamawiający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lastRenderedPageBreak/>
        <w:t xml:space="preserve">zaakceptuje jego zakres lub zgłosi uwagi w ciągu 7 dni, Wykonawca przedstawi zmodyfikowany dokument w ciągu kolejnych 7 dni. </w:t>
      </w:r>
    </w:p>
    <w:p w14:paraId="0C840A24" w14:textId="745FD901" w:rsidR="00237CD3" w:rsidRPr="00D76ED7" w:rsidRDefault="00237CD3" w:rsidP="00237CD3">
      <w:pPr>
        <w:numPr>
          <w:ilvl w:val="0"/>
          <w:numId w:val="27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Opracowanie 4 programów szkoleń online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przygotowanych zgodnie z wytycznymi Zamawiającego wskazanymi podczas spotkania organizacyjnego [patrz: harmonogram w </w:t>
      </w:r>
      <w:r w:rsidR="00027D43">
        <w:rPr>
          <w:rFonts w:eastAsia="Arial" w:cs="Arial"/>
          <w:kern w:val="2"/>
          <w:sz w:val="22"/>
          <w:szCs w:val="22"/>
          <w14:ligatures w14:val="standardContextual"/>
        </w:rPr>
        <w:t>pkt. XI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OPZ] i przesłanie w formacie </w:t>
      </w:r>
      <w:r w:rsidR="00027D43">
        <w:rPr>
          <w:rFonts w:eastAsia="Arial" w:cs="Arial"/>
          <w:kern w:val="2"/>
          <w:sz w:val="22"/>
          <w:szCs w:val="22"/>
          <w14:ligatures w14:val="standardContextual"/>
        </w:rPr>
        <w:t>W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ord). Programy szkoleń powinny zostać złożone do akceptacji Zamawiającego nie później niż 21 dni przed planowanym szkoleniem. Zamawiający zaakceptuje pakiety lub zgłosi uwagi w ciągu 5 dni roboczych, Wykonawca przedstawi zmodyfikowany dokument w ciągu kolejnych 5 dni roboczych.</w:t>
      </w:r>
    </w:p>
    <w:p w14:paraId="4085C904" w14:textId="3FBDD38F" w:rsidR="00237CD3" w:rsidRPr="00D76ED7" w:rsidRDefault="00237CD3" w:rsidP="00237CD3">
      <w:pPr>
        <w:numPr>
          <w:ilvl w:val="0"/>
          <w:numId w:val="27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bookmarkStart w:id="0" w:name="_Hlk178153520"/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Opracowanie </w:t>
      </w:r>
      <w:r w:rsidR="00EA2539">
        <w:rPr>
          <w:rFonts w:eastAsia="Arial" w:cs="Arial"/>
          <w:b/>
          <w:kern w:val="2"/>
          <w:sz w:val="22"/>
          <w:szCs w:val="22"/>
          <w14:ligatures w14:val="standardContextual"/>
        </w:rPr>
        <w:t>7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 prezentacji multimedialnych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, w ramach Zadania 2 (przygotowanych zgodnie z wytycznymi Zamawiającego wskazanymi podczas spotkania organizacyjnego i przesłanie w formacie pptx.) na: </w:t>
      </w:r>
    </w:p>
    <w:p w14:paraId="677D724C" w14:textId="77777777" w:rsidR="00237CD3" w:rsidRPr="00D76ED7" w:rsidRDefault="00237CD3" w:rsidP="00237CD3">
      <w:pPr>
        <w:numPr>
          <w:ilvl w:val="0"/>
          <w:numId w:val="7"/>
        </w:numPr>
        <w:spacing w:line="276" w:lineRule="auto"/>
        <w:ind w:left="993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szkolenie wprowadzające,</w:t>
      </w:r>
    </w:p>
    <w:p w14:paraId="5296B143" w14:textId="77777777" w:rsidR="00237CD3" w:rsidRPr="00D76ED7" w:rsidRDefault="00237CD3" w:rsidP="00237CD3">
      <w:pPr>
        <w:numPr>
          <w:ilvl w:val="0"/>
          <w:numId w:val="7"/>
        </w:numPr>
        <w:spacing w:line="276" w:lineRule="auto"/>
        <w:ind w:left="993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szkolenie przygotowujące zespół IK do współpracy z OzN,</w:t>
      </w:r>
    </w:p>
    <w:p w14:paraId="7A1B4781" w14:textId="3E97E5E5" w:rsidR="00237CD3" w:rsidRPr="00D76ED7" w:rsidRDefault="00237CD3" w:rsidP="00237CD3">
      <w:pPr>
        <w:numPr>
          <w:ilvl w:val="0"/>
          <w:numId w:val="7"/>
        </w:numPr>
        <w:spacing w:line="276" w:lineRule="auto"/>
        <w:ind w:left="993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szkoleni</w:t>
      </w:r>
      <w:r w:rsidR="00895675">
        <w:rPr>
          <w:rFonts w:eastAsia="Arial" w:cs="Arial"/>
          <w:kern w:val="2"/>
          <w:sz w:val="22"/>
          <w:szCs w:val="22"/>
          <w14:ligatures w14:val="standardContextual"/>
        </w:rPr>
        <w:t>a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dotyczące dostępnej rekrutacji,</w:t>
      </w:r>
    </w:p>
    <w:p w14:paraId="03931CD9" w14:textId="77777777" w:rsidR="00237CD3" w:rsidRPr="00D76ED7" w:rsidRDefault="00237CD3" w:rsidP="00237CD3">
      <w:pPr>
        <w:numPr>
          <w:ilvl w:val="0"/>
          <w:numId w:val="7"/>
        </w:numPr>
        <w:spacing w:line="276" w:lineRule="auto"/>
        <w:ind w:left="993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szkolenie podsumowujące.</w:t>
      </w:r>
    </w:p>
    <w:bookmarkEnd w:id="0"/>
    <w:p w14:paraId="3DC66369" w14:textId="77777777" w:rsidR="00237CD3" w:rsidRPr="006867B5" w:rsidRDefault="00237CD3" w:rsidP="00237CD3">
      <w:pPr>
        <w:numPr>
          <w:ilvl w:val="0"/>
          <w:numId w:val="27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Wykonawca zobowiązuje się do przygotowania wszystkich materiałów zgodnie z wytycznymi WCAG 2.1 dla PDF (</w:t>
      </w:r>
      <w:hyperlink r:id="rId14" w:anchor="pdf">
        <w:r w:rsidRPr="00D76ED7">
          <w:rPr>
            <w:rFonts w:eastAsia="Arial" w:cs="Arial"/>
            <w:color w:val="0563C1"/>
            <w:kern w:val="2"/>
            <w:sz w:val="22"/>
            <w:szCs w:val="22"/>
            <w:u w:val="single"/>
            <w14:ligatures w14:val="standardContextual"/>
          </w:rPr>
          <w:t>Techniki WCAG 2.1 dla PDF</w:t>
        </w:r>
      </w:hyperlink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) Dokumentacja musi być dostępna pod kątem zgodności z wytycznymi. W przypadku wykrycia przez Zamawiającego niezgodności, Wykonawca jest zobowiązany do dokonania niezbędnych poprawek na własny koszt.</w:t>
      </w:r>
    </w:p>
    <w:p w14:paraId="7EE07DEB" w14:textId="77777777" w:rsidR="00237CD3" w:rsidRPr="00D76ED7" w:rsidRDefault="00237CD3" w:rsidP="00237CD3">
      <w:pPr>
        <w:spacing w:line="276" w:lineRule="auto"/>
        <w:ind w:left="72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290B6E1E" w14:textId="32F27EE0" w:rsidR="00837A56" w:rsidRDefault="00237CD3" w:rsidP="00837A56">
      <w:pPr>
        <w:keepNext/>
        <w:keepLines/>
        <w:numPr>
          <w:ilvl w:val="0"/>
          <w:numId w:val="38"/>
        </w:numPr>
        <w:spacing w:after="120" w:line="276" w:lineRule="auto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</w:pPr>
      <w:r w:rsidRPr="00D76ED7"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  <w:t xml:space="preserve">Przygotowanie i przeprowadzenie szkoleń wprowadzających online </w:t>
      </w:r>
    </w:p>
    <w:p w14:paraId="63F7ADEC" w14:textId="77777777" w:rsidR="00837A56" w:rsidRPr="00837A56" w:rsidRDefault="00837A56" w:rsidP="00837A56">
      <w:pPr>
        <w:keepNext/>
        <w:keepLines/>
        <w:spacing w:after="120" w:line="276" w:lineRule="auto"/>
        <w:ind w:left="1080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</w:pPr>
    </w:p>
    <w:p w14:paraId="42F426C9" w14:textId="77777777" w:rsidR="00237CD3" w:rsidRPr="00D76ED7" w:rsidRDefault="00237CD3" w:rsidP="00237CD3">
      <w:pPr>
        <w:numPr>
          <w:ilvl w:val="0"/>
          <w:numId w:val="2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Liczba szkoleń:</w:t>
      </w:r>
      <w:r w:rsidRPr="00D76ED7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b/>
          <w:bCs/>
          <w:sz w:val="22"/>
          <w:szCs w:val="22"/>
        </w:rPr>
        <w:t>3 szkolenia wprowadzające, 1 szkolenie dla każdej edycji Zadania 2</w:t>
      </w:r>
      <w:r w:rsidRPr="00D76ED7">
        <w:rPr>
          <w:rFonts w:eastAsia="Arial" w:cs="Arial"/>
          <w:sz w:val="22"/>
          <w:szCs w:val="22"/>
        </w:rPr>
        <w:t>. Jedno szkolenie w 2025 r., dwa szkolenia w 2026 r.</w:t>
      </w:r>
    </w:p>
    <w:p w14:paraId="2B80C3A3" w14:textId="77777777" w:rsidR="00237CD3" w:rsidRPr="00D76ED7" w:rsidRDefault="00237CD3" w:rsidP="00237CD3">
      <w:pPr>
        <w:numPr>
          <w:ilvl w:val="0"/>
          <w:numId w:val="2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Forma i czas realizacji:</w:t>
      </w:r>
    </w:p>
    <w:p w14:paraId="05DE1D29" w14:textId="77777777" w:rsidR="00237CD3" w:rsidRPr="00D76ED7" w:rsidRDefault="00237CD3" w:rsidP="00237CD3">
      <w:pPr>
        <w:numPr>
          <w:ilvl w:val="0"/>
          <w:numId w:val="1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 xml:space="preserve">szkolenia zostaną przeprowadzone online na platformie do wideokonferencji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(np. Google MEETS, ZOOM, MS TEAMS lub analogicznej)</w:t>
      </w:r>
      <w:r w:rsidRPr="00D76ED7">
        <w:rPr>
          <w:rFonts w:eastAsia="Arial" w:cs="Arial"/>
          <w:sz w:val="22"/>
          <w:szCs w:val="22"/>
        </w:rPr>
        <w:t xml:space="preserve"> zapewnionej przez Wykonawcę.</w:t>
      </w:r>
    </w:p>
    <w:p w14:paraId="35115250" w14:textId="77777777" w:rsidR="00237CD3" w:rsidRPr="00D76ED7" w:rsidRDefault="00237CD3" w:rsidP="00237CD3">
      <w:pPr>
        <w:numPr>
          <w:ilvl w:val="0"/>
          <w:numId w:val="1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jedno szkolenie będzie trwało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4 godziny szkoleniowe z 15 minutową przerwą (łącznie 3 szkolenia 12 h szkoleniowych, 1 godzina szkoleniowa = 60 minut).</w:t>
      </w:r>
    </w:p>
    <w:p w14:paraId="748F852D" w14:textId="323DDE3D" w:rsidR="00237CD3" w:rsidRPr="00D76ED7" w:rsidRDefault="00237CD3" w:rsidP="00237CD3">
      <w:pPr>
        <w:numPr>
          <w:ilvl w:val="0"/>
          <w:numId w:val="1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 xml:space="preserve">realizacja szkolenia dla IK w ramach I edycji nastąpi zgodnie z zaakceptowanym programem i harmonogramem maksymalnie do 2 miesięcy od podpisania umowy.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Szkolenie dla IK w ramach II i III</w:t>
      </w:r>
      <w:r w:rsidRPr="00D76ED7">
        <w:rPr>
          <w:rFonts w:eastAsia="Arial" w:cs="Arial"/>
          <w:sz w:val="22"/>
          <w:szCs w:val="22"/>
        </w:rPr>
        <w:t xml:space="preserve"> edycji Zadania 2 zostanie przeprowadzone zgodnie z harmonogramem ustalonym w porozumieniu z Zamawiającym w analogiczny sposób do harmonogramu I edycji.</w:t>
      </w:r>
    </w:p>
    <w:p w14:paraId="40F4FF71" w14:textId="4AF4435E" w:rsidR="00237CD3" w:rsidRPr="00D76ED7" w:rsidRDefault="00237CD3" w:rsidP="00237CD3">
      <w:pPr>
        <w:numPr>
          <w:ilvl w:val="0"/>
          <w:numId w:val="2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Uczestnicy szkolenia: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w szkoleniu wezmą udział przedstawiciele IK biorący udział w danej edycji Zadania nr 2. Będą to osoby odpowiedzialne za proces rekrutacji i zatrudnianie nowych pracowników (przedstawiciel kadry kierowniczej, osoby z działów kadr lub HR lub inne osoby odpowiedzialne za rekrutację) maksymalnie do 2 osób z danej IK</w:t>
      </w:r>
      <w:r w:rsidR="00F51FFB">
        <w:rPr>
          <w:rFonts w:eastAsia="Arial" w:cs="Arial"/>
          <w:kern w:val="2"/>
          <w:sz w:val="22"/>
          <w:szCs w:val="22"/>
          <w14:ligatures w14:val="standardContextual"/>
        </w:rPr>
        <w:t xml:space="preserve"> (w przypadku 15 IK </w:t>
      </w:r>
      <w:r w:rsidR="00901D61">
        <w:rPr>
          <w:rFonts w:eastAsia="Arial" w:cs="Arial"/>
          <w:kern w:val="2"/>
          <w:sz w:val="22"/>
          <w:szCs w:val="22"/>
          <w14:ligatures w14:val="standardContextual"/>
        </w:rPr>
        <w:t>na edycję</w:t>
      </w:r>
      <w:r w:rsidR="00F51FFB">
        <w:rPr>
          <w:rFonts w:eastAsia="Arial" w:cs="Arial"/>
          <w:kern w:val="2"/>
          <w:sz w:val="22"/>
          <w:szCs w:val="22"/>
          <w14:ligatures w14:val="standardContextual"/>
        </w:rPr>
        <w:t xml:space="preserve"> – maksymalnie 30 osób na jednym szkoleniu)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.</w:t>
      </w:r>
    </w:p>
    <w:p w14:paraId="11F861B4" w14:textId="77777777" w:rsidR="00237CD3" w:rsidRPr="00D76ED7" w:rsidRDefault="00237CD3" w:rsidP="00237CD3">
      <w:pPr>
        <w:numPr>
          <w:ilvl w:val="0"/>
          <w:numId w:val="26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lastRenderedPageBreak/>
        <w:t>Zakres tematyczny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: przedstawienie założeń Zadania 2: Program przygotowania do staży, praktyk, wolontariatu i zatrudnienia osób z niepełnosprawnościami w instytucjach Kultury (przedstawiciel Zamawiającego) oraz prezentacja Modelu dostępnej kultury (przedstawiciel partnera projektu), wykład z elementami warsztatu na temat roli różnorodności w rozwoju instytucji (tutor) oraz prezentacja zasad współpracy NCK-IK-Wykonawca, a także harmonogramu realizacji działań w Zadaniu 2 (przedstawiciel Zamawiającego).</w:t>
      </w:r>
    </w:p>
    <w:p w14:paraId="00C8ED18" w14:textId="77777777" w:rsidR="00237CD3" w:rsidRDefault="00237CD3" w:rsidP="00237CD3">
      <w:pPr>
        <w:numPr>
          <w:ilvl w:val="0"/>
          <w:numId w:val="26"/>
        </w:numPr>
        <w:spacing w:after="120" w:line="276" w:lineRule="auto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Po każdorazowym zrealizowaniu szkolenia wprowadzającego, Wykonawca przekaże Zamawiającemu listę obecności z danego szkolenia.</w:t>
      </w:r>
    </w:p>
    <w:p w14:paraId="0407EAF7" w14:textId="77777777" w:rsidR="00AA2885" w:rsidRPr="00D76ED7" w:rsidRDefault="00AA2885" w:rsidP="00AA2885">
      <w:pPr>
        <w:spacing w:after="120" w:line="276" w:lineRule="auto"/>
        <w:ind w:left="720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</w:p>
    <w:p w14:paraId="373C55C3" w14:textId="77777777" w:rsidR="00237CD3" w:rsidRDefault="00237CD3" w:rsidP="00237CD3">
      <w:pPr>
        <w:keepNext/>
        <w:keepLines/>
        <w:numPr>
          <w:ilvl w:val="0"/>
          <w:numId w:val="38"/>
        </w:numPr>
        <w:spacing w:before="120" w:after="120" w:line="276" w:lineRule="auto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</w:pPr>
      <w:r w:rsidRPr="00D76ED7"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  <w:t>Przeprowadzenie oceny dostępności obiektu, dokumentów i ich obiegu w IK</w:t>
      </w:r>
    </w:p>
    <w:p w14:paraId="1444CC6C" w14:textId="77777777" w:rsidR="00837A56" w:rsidRPr="00D76ED7" w:rsidRDefault="00837A56" w:rsidP="00837A56">
      <w:pPr>
        <w:keepNext/>
        <w:keepLines/>
        <w:spacing w:before="120" w:after="120" w:line="276" w:lineRule="auto"/>
        <w:ind w:left="1080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</w:pPr>
    </w:p>
    <w:p w14:paraId="20B2DB7B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Przeprowadzenie uproszczonego audytu dostępności w IK: dostępność przestrzeni pracowniczych, dostępność materiałów, dokumentów i systemów informatycznych stosowanych w komunikacji wewnętrznej i zewnętrznej.</w:t>
      </w:r>
    </w:p>
    <w:p w14:paraId="089AC11F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bCs/>
          <w:sz w:val="22"/>
          <w:szCs w:val="22"/>
        </w:rPr>
        <w:t>Wymiar:</w:t>
      </w:r>
      <w:r w:rsidRPr="00D76ED7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b/>
          <w:bCs/>
          <w:sz w:val="22"/>
          <w:szCs w:val="22"/>
        </w:rPr>
        <w:t>16 godzin pracy ekspertów dla jednej IK, w tym minimum 6 h w siedzibie IK. Łącznie 720 h dla trzech edycji</w:t>
      </w:r>
      <w:r w:rsidRPr="00D76ED7">
        <w:rPr>
          <w:rFonts w:eastAsia="Arial" w:cs="Arial"/>
          <w:sz w:val="22"/>
          <w:szCs w:val="22"/>
        </w:rPr>
        <w:t xml:space="preserve"> (240 h – edycja I – 2025 r., 240 h - edycja II – 2026 r., 240 h - edycja III – 2026 r.).</w:t>
      </w:r>
    </w:p>
    <w:p w14:paraId="33EF8805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bCs/>
          <w:sz w:val="22"/>
          <w:szCs w:val="22"/>
        </w:rPr>
        <w:t>Zakres tematyczny oceny dostępności:</w:t>
      </w:r>
    </w:p>
    <w:p w14:paraId="074205C8" w14:textId="77777777" w:rsidR="00237CD3" w:rsidRPr="00D76ED7" w:rsidRDefault="00237CD3" w:rsidP="00237CD3">
      <w:pPr>
        <w:numPr>
          <w:ilvl w:val="0"/>
          <w:numId w:val="36"/>
        </w:numPr>
        <w:spacing w:line="276" w:lineRule="auto"/>
        <w:ind w:left="1145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praca ekspertów w siedzibie IK: wizja lokalna, ocena dostępności architektonicznej IK, przestrzeni pracowniczych,</w:t>
      </w:r>
    </w:p>
    <w:p w14:paraId="0AE47498" w14:textId="460065AF" w:rsidR="00237CD3" w:rsidRDefault="00237CD3" w:rsidP="00237CD3">
      <w:pPr>
        <w:numPr>
          <w:ilvl w:val="0"/>
          <w:numId w:val="36"/>
        </w:numPr>
        <w:spacing w:after="120" w:line="276" w:lineRule="auto"/>
        <w:rPr>
          <w:rFonts w:eastAsia="Arial" w:cs="Arial"/>
          <w:sz w:val="22"/>
          <w:szCs w:val="22"/>
        </w:rPr>
      </w:pPr>
      <w:r w:rsidRPr="6C9DFD06">
        <w:rPr>
          <w:rFonts w:eastAsia="Arial" w:cs="Arial"/>
          <w:sz w:val="22"/>
          <w:szCs w:val="22"/>
        </w:rPr>
        <w:t>praca ekspertów online: ocena dokumentów i ich obiegu, systemów informatycznych stosowanych w komunikacji wewnętrznej i zewnętrznej</w:t>
      </w:r>
      <w:r w:rsidR="00B40C13">
        <w:rPr>
          <w:rFonts w:eastAsia="Arial" w:cs="Arial"/>
          <w:sz w:val="22"/>
          <w:szCs w:val="22"/>
        </w:rPr>
        <w:t>.</w:t>
      </w:r>
      <w:r w:rsidRPr="6C9DFD06">
        <w:rPr>
          <w:rFonts w:eastAsia="Arial" w:cs="Arial"/>
          <w:sz w:val="22"/>
          <w:szCs w:val="22"/>
        </w:rPr>
        <w:t xml:space="preserve"> </w:t>
      </w:r>
    </w:p>
    <w:p w14:paraId="7A36BF16" w14:textId="35326B85" w:rsidR="00604FFA" w:rsidRPr="00604FFA" w:rsidRDefault="00604FFA" w:rsidP="00604FFA">
      <w:pPr>
        <w:spacing w:after="120" w:line="276" w:lineRule="auto"/>
        <w:ind w:left="786"/>
        <w:rPr>
          <w:rFonts w:eastAsia="Arial" w:cs="Arial"/>
          <w:sz w:val="22"/>
          <w:szCs w:val="22"/>
        </w:rPr>
      </w:pPr>
      <w:r w:rsidRPr="00604FFA">
        <w:rPr>
          <w:rFonts w:eastAsia="Arial" w:cs="Arial"/>
          <w:sz w:val="22"/>
          <w:szCs w:val="22"/>
        </w:rPr>
        <w:t>Wykonawca sporządzi raport końcowy z oceny dostępności wraz z rekomendacjami. Rekomendacje powinny zawierać informacje o dostępności poszczególnych elementów podlegających ocenie pod względem różnych rodzajów niepełnosprawności wraz ze wskazaniem działań, które należy podjąć, aby zwiększyć dostępność.</w:t>
      </w:r>
    </w:p>
    <w:p w14:paraId="7959A1C3" w14:textId="50FC6650" w:rsidR="00237CD3" w:rsidRPr="00D76ED7" w:rsidRDefault="00237CD3" w:rsidP="00237CD3">
      <w:pPr>
        <w:numPr>
          <w:ilvl w:val="0"/>
          <w:numId w:val="25"/>
        </w:num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bCs/>
          <w:sz w:val="22"/>
          <w:szCs w:val="22"/>
        </w:rPr>
        <w:t>Czas realizacji:</w:t>
      </w:r>
      <w:r w:rsidRPr="00D76ED7">
        <w:rPr>
          <w:rFonts w:eastAsia="Arial" w:cs="Arial"/>
          <w:sz w:val="22"/>
          <w:szCs w:val="22"/>
        </w:rPr>
        <w:t xml:space="preserve"> oceny dostępności dla IK I edycji Zadania 2 nastąpią zgodnie z zaakceptowanym programem i harmonogramem maksymalnie do 4 miesięcy od podpisania umowy. Oceny dostępności dla IK w ramach II i III edycji Zadania 2 zostaną przeprowadzone zgodnie z harmonogramem ustalonym w porozumieniu z Zamawiającym w analogiczny sposób do harmonogramu I edycji.</w:t>
      </w:r>
    </w:p>
    <w:p w14:paraId="7E9FBF08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rPr>
          <w:rFonts w:eastAsia="Aptos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Przeprowadzenie oceny dostępności </w:t>
      </w:r>
      <w:r w:rsidRPr="00D76ED7">
        <w:rPr>
          <w:rFonts w:eastAsia="Aptos" w:cs="Arial"/>
          <w:sz w:val="22"/>
          <w:szCs w:val="22"/>
        </w:rPr>
        <w:t>powinno odbyć się m.in. w oparciu o:</w:t>
      </w:r>
    </w:p>
    <w:p w14:paraId="51708639" w14:textId="77777777" w:rsidR="00237CD3" w:rsidRPr="00D76ED7" w:rsidRDefault="00237CD3" w:rsidP="00237CD3">
      <w:pPr>
        <w:numPr>
          <w:ilvl w:val="0"/>
          <w:numId w:val="24"/>
        </w:numPr>
        <w:spacing w:line="276" w:lineRule="auto"/>
        <w:ind w:left="1145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minimalne wymagania określone w art. 6 pkt 1 i 3 ustawy z dnia 19 lipca 2019 r. o zapewnianiu dostępności osobom ze szczególnymi potrzebami (Dz.U. z 2022 r. poz. 2240),</w:t>
      </w:r>
    </w:p>
    <w:p w14:paraId="64DA1D55" w14:textId="77777777" w:rsidR="00237CD3" w:rsidRPr="00D76ED7" w:rsidRDefault="00237CD3" w:rsidP="00237CD3">
      <w:pPr>
        <w:numPr>
          <w:ilvl w:val="0"/>
          <w:numId w:val="24"/>
        </w:numPr>
        <w:spacing w:line="276" w:lineRule="auto"/>
        <w:ind w:left="1145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ustawę z dnia 7 lipca 1994 r. Prawo Budowlane (Dz.U. z 2024 r. poz. 725) ze szczególnym uwzględnieniem Rozporządzenia Ministra Infrastruktury w sprawie </w:t>
      </w:r>
      <w:r w:rsidRPr="00D76ED7">
        <w:rPr>
          <w:rFonts w:eastAsia="Arial" w:cs="Arial"/>
          <w:sz w:val="22"/>
          <w:szCs w:val="22"/>
        </w:rPr>
        <w:lastRenderedPageBreak/>
        <w:t>warunków technicznych, jakim powinny odpowiadać budynki i ich usytuowanie z dnia 12 kwietnia 2002 r. (Dz.U. z 2022 r. poz. 1225),</w:t>
      </w:r>
    </w:p>
    <w:p w14:paraId="1EA443E9" w14:textId="77777777" w:rsidR="00237CD3" w:rsidRPr="00D76ED7" w:rsidRDefault="00237CD3" w:rsidP="00237CD3">
      <w:pPr>
        <w:numPr>
          <w:ilvl w:val="0"/>
          <w:numId w:val="24"/>
        </w:num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obowiązujące wytyczne dotyczące dostępności architektonicznej oraz cyfrowej (WCAG 2.1).</w:t>
      </w:r>
    </w:p>
    <w:p w14:paraId="1ECE090E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W każdej IK należy przeprowadzić ocenę pod kątem dostępności następujących obszarów uwzględniając w raporcie niżej wymienione elementy:</w:t>
      </w:r>
    </w:p>
    <w:p w14:paraId="613E1588" w14:textId="77777777" w:rsidR="00237CD3" w:rsidRPr="00D76ED7" w:rsidRDefault="00237CD3" w:rsidP="00237CD3">
      <w:pPr>
        <w:numPr>
          <w:ilvl w:val="0"/>
          <w:numId w:val="2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Wejścia do budynku (w części pracowniczej),</w:t>
      </w:r>
    </w:p>
    <w:p w14:paraId="25CCEC22" w14:textId="77777777" w:rsidR="00237CD3" w:rsidRPr="00D76ED7" w:rsidRDefault="00237CD3" w:rsidP="00237CD3">
      <w:pPr>
        <w:numPr>
          <w:ilvl w:val="0"/>
          <w:numId w:val="2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Komunikacja pozioma i pionowa w budynku,</w:t>
      </w:r>
    </w:p>
    <w:p w14:paraId="418B9324" w14:textId="77777777" w:rsidR="00237CD3" w:rsidRPr="00D76ED7" w:rsidRDefault="00237CD3" w:rsidP="00237CD3">
      <w:pPr>
        <w:numPr>
          <w:ilvl w:val="0"/>
          <w:numId w:val="2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Pomieszczenia sanitarne, toalety dla osób z niepełnosprawnościami,</w:t>
      </w:r>
    </w:p>
    <w:p w14:paraId="2298AE29" w14:textId="77777777" w:rsidR="00237CD3" w:rsidRPr="00D76ED7" w:rsidRDefault="00237CD3" w:rsidP="00237CD3">
      <w:pPr>
        <w:numPr>
          <w:ilvl w:val="0"/>
          <w:numId w:val="2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Inne pomieszczenia wynikające ze specyfiki obiektu,</w:t>
      </w:r>
    </w:p>
    <w:p w14:paraId="565E2BD1" w14:textId="77777777" w:rsidR="00237CD3" w:rsidRPr="00D76ED7" w:rsidRDefault="00237CD3" w:rsidP="00237CD3">
      <w:pPr>
        <w:numPr>
          <w:ilvl w:val="0"/>
          <w:numId w:val="2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Ochrona przeciwpożarowa i plany ewakuacyjne,</w:t>
      </w:r>
    </w:p>
    <w:p w14:paraId="75C3D15B" w14:textId="77777777" w:rsidR="00237CD3" w:rsidRPr="00D76ED7" w:rsidRDefault="00237CD3" w:rsidP="00237CD3">
      <w:pPr>
        <w:numPr>
          <w:ilvl w:val="0"/>
          <w:numId w:val="23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Dostępność informacyjno–komunikacyjna wewnątrz IK oraz dostępność systemów informatycznych służących komunikacji wewnętrznej.</w:t>
      </w:r>
    </w:p>
    <w:p w14:paraId="7443877E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ind w:left="754" w:hanging="357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Ocenę dostępności należy przeprowadzić uwzględniając potrzeby wynikające z różnych rodzajów niepełnosprawności.</w:t>
      </w:r>
    </w:p>
    <w:p w14:paraId="5DB1DB4B" w14:textId="77777777" w:rsidR="00237CD3" w:rsidRPr="00D76ED7" w:rsidRDefault="00237CD3" w:rsidP="00237CD3">
      <w:pPr>
        <w:numPr>
          <w:ilvl w:val="0"/>
          <w:numId w:val="25"/>
        </w:numPr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 xml:space="preserve">Raport z oceny dostępności IK </w:t>
      </w:r>
      <w:r w:rsidRPr="00D749AC">
        <w:rPr>
          <w:rFonts w:eastAsia="Arial" w:cs="Arial"/>
          <w:b/>
          <w:bCs/>
          <w:sz w:val="22"/>
          <w:szCs w:val="22"/>
        </w:rPr>
        <w:t>musi zawierać</w:t>
      </w:r>
      <w:r w:rsidRPr="00D76ED7">
        <w:rPr>
          <w:rFonts w:eastAsia="Arial" w:cs="Arial"/>
          <w:sz w:val="22"/>
          <w:szCs w:val="22"/>
        </w:rPr>
        <w:t xml:space="preserve"> ocenę stanu faktycznego obiektu, dokumentów i ich obiegu, rekomendacje, wskazujące na obszary koniecznej poprawy oraz wskazanie poszczególnych obszarów, w których istnieje możliwość zatrudnienia osób z określonymi rodzajami niepełnosprawności w IK.</w:t>
      </w:r>
    </w:p>
    <w:p w14:paraId="0B36A317" w14:textId="77777777" w:rsidR="00237CD3" w:rsidRPr="00CF0091" w:rsidRDefault="00237CD3" w:rsidP="00237CD3">
      <w:pPr>
        <w:numPr>
          <w:ilvl w:val="0"/>
          <w:numId w:val="25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Raport musi być przygotowany zgodnie z wytycznymi WCAG 2.1 dla PDF (</w:t>
      </w:r>
      <w:hyperlink r:id="rId15" w:anchor="pdf">
        <w:r w:rsidRPr="00D76ED7">
          <w:rPr>
            <w:rFonts w:eastAsia="Arial" w:cs="Arial"/>
            <w:color w:val="0563C1"/>
            <w:kern w:val="2"/>
            <w:sz w:val="22"/>
            <w:szCs w:val="22"/>
            <w:u w:val="single"/>
            <w14:ligatures w14:val="standardContextual"/>
          </w:rPr>
          <w:t>Techniki WCAG 2.1 dla PDF</w:t>
        </w:r>
      </w:hyperlink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). Dokumentacja musi być dostępna pod kątem zgodności z wytycznymi. W przypadku wykrycia przez Zamawiającego niezgodności, Wykonawca jest zobowiązany do dokonania niezbędnych poprawek na własny koszt.</w:t>
      </w:r>
    </w:p>
    <w:p w14:paraId="6A3D4A1C" w14:textId="77777777" w:rsidR="00CF0091" w:rsidRPr="00D76ED7" w:rsidRDefault="00CF0091" w:rsidP="00CF0091">
      <w:pPr>
        <w:spacing w:after="120" w:line="276" w:lineRule="auto"/>
        <w:ind w:left="786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4A1B70D6" w14:textId="77777777" w:rsidR="00237CD3" w:rsidRDefault="00237CD3" w:rsidP="00237CD3">
      <w:pPr>
        <w:keepNext/>
        <w:keepLines/>
        <w:numPr>
          <w:ilvl w:val="0"/>
          <w:numId w:val="38"/>
        </w:numPr>
        <w:spacing w:after="120" w:line="276" w:lineRule="auto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color w:val="153D63"/>
          <w:kern w:val="2"/>
          <w:sz w:val="22"/>
          <w:szCs w:val="22"/>
          <w14:ligatures w14:val="standardContextual"/>
        </w:rPr>
        <w:t xml:space="preserve">Przygotowanie i przeprowadzenie </w:t>
      </w:r>
      <w:bookmarkStart w:id="1" w:name="_Hlk181800233"/>
      <w:r w:rsidRPr="00D76ED7">
        <w:rPr>
          <w:rFonts w:eastAsia="Arial" w:cs="Arial"/>
          <w:b/>
          <w:color w:val="153D63"/>
          <w:kern w:val="2"/>
          <w:sz w:val="22"/>
          <w:szCs w:val="22"/>
          <w14:ligatures w14:val="standardContextual"/>
        </w:rPr>
        <w:t xml:space="preserve">szkoleń </w:t>
      </w:r>
      <w:r w:rsidRPr="00D76ED7">
        <w:rPr>
          <w:rFonts w:eastAsia="Arial" w:cs="Arial"/>
          <w:b/>
          <w:bCs/>
          <w:color w:val="153D63"/>
          <w:kern w:val="2"/>
          <w:sz w:val="22"/>
          <w:szCs w:val="22"/>
          <w14:ligatures w14:val="standardContextual"/>
        </w:rPr>
        <w:t>przygotowujących</w:t>
      </w:r>
      <w:r w:rsidRPr="00D76ED7">
        <w:rPr>
          <w:rFonts w:eastAsia="Arial" w:cs="Arial"/>
          <w:b/>
          <w:color w:val="153D63"/>
          <w:kern w:val="2"/>
          <w:sz w:val="22"/>
          <w:szCs w:val="22"/>
          <w14:ligatures w14:val="standardContextual"/>
        </w:rPr>
        <w:t xml:space="preserve"> zespół IK do współpracy z OzN jako członkami zespołu</w:t>
      </w:r>
    </w:p>
    <w:p w14:paraId="2A505592" w14:textId="77777777" w:rsidR="00837A56" w:rsidRPr="00D76ED7" w:rsidRDefault="00837A56" w:rsidP="00837A56">
      <w:pPr>
        <w:keepNext/>
        <w:keepLines/>
        <w:spacing w:after="120" w:line="276" w:lineRule="auto"/>
        <w:ind w:left="1080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14:ligatures w14:val="standardContextual"/>
        </w:rPr>
      </w:pPr>
    </w:p>
    <w:bookmarkEnd w:id="1"/>
    <w:p w14:paraId="19C4A686" w14:textId="77777777" w:rsidR="00237CD3" w:rsidRPr="00D76ED7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b/>
          <w:bCs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sz w:val="22"/>
          <w:szCs w:val="22"/>
        </w:rPr>
        <w:t>Wymiar:</w:t>
      </w:r>
      <w:r w:rsidRPr="00D76ED7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b/>
          <w:bCs/>
          <w:sz w:val="22"/>
          <w:szCs w:val="22"/>
        </w:rPr>
        <w:t>12 godzinne szkolenie stacjonarne</w:t>
      </w:r>
      <w:r w:rsidRPr="00D76ED7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b/>
          <w:sz w:val="22"/>
          <w:szCs w:val="22"/>
        </w:rPr>
        <w:t>dla każdej z IK</w:t>
      </w:r>
      <w:r w:rsidRPr="00D76ED7">
        <w:rPr>
          <w:rFonts w:eastAsia="Arial" w:cs="Arial"/>
          <w:sz w:val="22"/>
          <w:szCs w:val="22"/>
        </w:rPr>
        <w:t xml:space="preserve"> biorącej udział w Zadaniu 2 (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6</w:t>
      </w:r>
      <w:r w:rsidRPr="00D76ED7">
        <w:rPr>
          <w:rFonts w:eastAsia="Arial" w:cs="Arial"/>
          <w:sz w:val="22"/>
          <w:szCs w:val="22"/>
        </w:rPr>
        <w:t xml:space="preserve"> godzin szkoleniowych pierwszego dnia i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6 </w:t>
      </w:r>
      <w:r w:rsidRPr="00D76ED7">
        <w:rPr>
          <w:rFonts w:eastAsia="Arial" w:cs="Arial"/>
          <w:sz w:val="22"/>
          <w:szCs w:val="22"/>
        </w:rPr>
        <w:t>godzin szkoleniowych drugiego dnia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oraz półgodzinna przerwa obiadową i dwie 15 minutowe przerwy każdego dnia, jedna godzina szkoleniowa = 60 minut, </w:t>
      </w: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przerwy nie są wliczane w czas szkolenia</w:t>
      </w:r>
      <w:r w:rsidRPr="00D76ED7">
        <w:rPr>
          <w:rFonts w:eastAsia="Arial" w:cs="Arial"/>
          <w:sz w:val="22"/>
          <w:szCs w:val="22"/>
        </w:rPr>
        <w:t>). Szkolenie zostanie przeprowadzone w ramach każdej z edycji Zadania 2.</w:t>
      </w:r>
      <w:r w:rsidRPr="00D76ED7">
        <w:rPr>
          <w:rFonts w:eastAsia="Arial" w:cs="Arial"/>
          <w:b/>
          <w:sz w:val="22"/>
          <w:szCs w:val="22"/>
        </w:rPr>
        <w:t xml:space="preserve"> </w:t>
      </w:r>
    </w:p>
    <w:p w14:paraId="283521EC" w14:textId="77777777" w:rsidR="00237CD3" w:rsidRPr="00D76ED7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b/>
          <w:sz w:val="22"/>
          <w:szCs w:val="22"/>
        </w:rPr>
      </w:pPr>
      <w:r w:rsidRPr="00D76ED7">
        <w:rPr>
          <w:rFonts w:eastAsia="Arial" w:cs="Arial"/>
          <w:b/>
          <w:bCs/>
          <w:sz w:val="22"/>
          <w:szCs w:val="22"/>
        </w:rPr>
        <w:t>Liczba szkoleń</w:t>
      </w:r>
      <w:r w:rsidRPr="00D76ED7">
        <w:rPr>
          <w:rFonts w:eastAsia="Arial" w:cs="Arial"/>
          <w:b/>
          <w:sz w:val="22"/>
          <w:szCs w:val="22"/>
        </w:rPr>
        <w:t xml:space="preserve">: 15 szkoleń w roku 2025 </w:t>
      </w:r>
      <w:r w:rsidRPr="00D76ED7">
        <w:rPr>
          <w:rFonts w:eastAsia="Arial" w:cs="Arial"/>
          <w:b/>
          <w:bCs/>
          <w:sz w:val="22"/>
          <w:szCs w:val="22"/>
        </w:rPr>
        <w:t xml:space="preserve">(I edycja) </w:t>
      </w:r>
      <w:r w:rsidRPr="00D76ED7">
        <w:rPr>
          <w:rFonts w:eastAsia="Arial" w:cs="Arial"/>
          <w:b/>
          <w:sz w:val="22"/>
          <w:szCs w:val="22"/>
        </w:rPr>
        <w:t>oraz 30 szkoleń w roku 2026</w:t>
      </w:r>
      <w:r w:rsidRPr="00D76ED7">
        <w:rPr>
          <w:rFonts w:eastAsia="Arial" w:cs="Arial"/>
          <w:b/>
          <w:bCs/>
          <w:sz w:val="22"/>
          <w:szCs w:val="22"/>
        </w:rPr>
        <w:t xml:space="preserve"> (II i III edycja),</w:t>
      </w:r>
      <w:r w:rsidRPr="00D76ED7">
        <w:rPr>
          <w:rFonts w:eastAsia="Arial" w:cs="Arial"/>
          <w:b/>
          <w:sz w:val="22"/>
          <w:szCs w:val="22"/>
        </w:rPr>
        <w:t xml:space="preserve"> 540 h szkoleniowych dla 45 IK biorących udział w trzech edycjach Zadania nr 2.</w:t>
      </w:r>
    </w:p>
    <w:p w14:paraId="196319E7" w14:textId="77777777" w:rsidR="00237CD3" w:rsidRPr="00D76ED7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Forma i czas realizacji:</w:t>
      </w:r>
    </w:p>
    <w:p w14:paraId="09E56B1E" w14:textId="77777777" w:rsidR="00237CD3" w:rsidRPr="00D76ED7" w:rsidRDefault="00237CD3" w:rsidP="00237CD3">
      <w:pPr>
        <w:numPr>
          <w:ilvl w:val="0"/>
          <w:numId w:val="9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>szkolenie zostanie przeprowadzone w siedzibie IK biorącej udział w Zadaniu 2, w sali udostępnionej przez daną IK, dostosowanej do liczby uczestników szkolenia,</w:t>
      </w:r>
    </w:p>
    <w:p w14:paraId="414B1A37" w14:textId="77777777" w:rsidR="00237CD3" w:rsidRPr="00D76ED7" w:rsidRDefault="00237CD3" w:rsidP="00237CD3">
      <w:pPr>
        <w:numPr>
          <w:ilvl w:val="0"/>
          <w:numId w:val="9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 xml:space="preserve">realizacja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szkoleń w ramach </w:t>
      </w:r>
      <w:r w:rsidRPr="00D76ED7">
        <w:rPr>
          <w:rFonts w:eastAsia="Arial" w:cs="Arial"/>
          <w:sz w:val="22"/>
          <w:szCs w:val="22"/>
        </w:rPr>
        <w:t xml:space="preserve">I, II i III edycji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rozpocznie się</w:t>
      </w:r>
      <w:r w:rsidRPr="00D76ED7">
        <w:rPr>
          <w:rFonts w:eastAsia="Arial" w:cs="Arial"/>
          <w:sz w:val="22"/>
          <w:szCs w:val="22"/>
        </w:rPr>
        <w:t xml:space="preserve"> zgodnie z zaakceptowanym programem i harmonogramem, w ustaleniu z poszczególnymi IK niezwłocznie po </w:t>
      </w:r>
      <w:r w:rsidRPr="00D76ED7">
        <w:rPr>
          <w:rFonts w:eastAsia="Arial" w:cs="Arial"/>
          <w:sz w:val="22"/>
          <w:szCs w:val="22"/>
        </w:rPr>
        <w:lastRenderedPageBreak/>
        <w:t>przeprowadzeniu s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zkolenia </w:t>
      </w:r>
      <w:r w:rsidRPr="00D76ED7">
        <w:rPr>
          <w:rFonts w:eastAsia="Arial" w:cs="Arial"/>
          <w:sz w:val="22"/>
          <w:szCs w:val="22"/>
        </w:rPr>
        <w:t xml:space="preserve">wprowadzającego, zakończy się maksymalnie do </w:t>
      </w:r>
      <w:r>
        <w:rPr>
          <w:rFonts w:eastAsia="Arial" w:cs="Arial"/>
          <w:sz w:val="22"/>
          <w:szCs w:val="22"/>
        </w:rPr>
        <w:t>końca 3 miesiąca od podpisania umowy</w:t>
      </w:r>
      <w:r w:rsidRPr="00D76ED7">
        <w:rPr>
          <w:rFonts w:eastAsia="Arial" w:cs="Arial"/>
          <w:sz w:val="22"/>
          <w:szCs w:val="22"/>
        </w:rPr>
        <w:t>.</w:t>
      </w:r>
    </w:p>
    <w:p w14:paraId="79399249" w14:textId="77D4CCE4" w:rsidR="00237CD3" w:rsidRPr="00D76ED7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Uczestnicy: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w szkoleniu wezmą udział pracownicy danej IK. W zależności od wielkości IK i jej możliwości w szkoleniu wezmą udział wszyscy pracownicy jednak nie</w:t>
      </w:r>
      <w:r w:rsidR="00EA117D">
        <w:rPr>
          <w:rFonts w:eastAsia="Arial" w:cs="Arial"/>
          <w:kern w:val="2"/>
          <w:sz w:val="22"/>
          <w:szCs w:val="22"/>
          <w14:ligatures w14:val="standardContextual"/>
        </w:rPr>
        <w:t xml:space="preserve"> mniej niż 10 i nie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więcej niż 20 </w:t>
      </w:r>
      <w:r w:rsidR="00EA117D">
        <w:rPr>
          <w:rFonts w:eastAsia="Arial" w:cs="Arial"/>
          <w:kern w:val="2"/>
          <w:sz w:val="22"/>
          <w:szCs w:val="22"/>
          <w14:ligatures w14:val="standardContextual"/>
        </w:rPr>
        <w:t>pracowników danej IK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. Będą to osoby zatrudnione na różnych stanowiskach w IK, zajmujące się różnymi obszarami działalności realizowanej przez IK (pracownicy merytoryczni, techniczni, administracyjni).</w:t>
      </w:r>
    </w:p>
    <w:p w14:paraId="30ADE059" w14:textId="77777777" w:rsidR="00237CD3" w:rsidRPr="00D76ED7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Zakres tematyczny: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obszary dostępności (widzenie, słyszenie, poruszanie się, czucie, rozumienie), komunikacja z OzN, przygotowanie IK do współpracy i wsparcia OzN.</w:t>
      </w:r>
    </w:p>
    <w:p w14:paraId="19848A7B" w14:textId="77777777" w:rsidR="00237CD3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Szkolenie powinno mieć formę warsztatową z elementami ćwiczeń i doświadczeń, </w:t>
      </w:r>
      <w:r w:rsidRPr="00D76ED7">
        <w:rPr>
          <w:rFonts w:eastAsia="Aptos" w:cs="Arial"/>
          <w:kern w:val="2"/>
          <w:sz w:val="22"/>
          <w:szCs w:val="22"/>
          <w14:ligatures w14:val="standardContextual"/>
        </w:rPr>
        <w:br/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w których wezmą udział uczestnicy szkolenia. Celem szkolenia jest przygotowanie IK do współpracy z OzN oraz pokazanie możliwego i niezbędnego zakresu wsparcia dla OzN ze strony zespołu IK.</w:t>
      </w:r>
    </w:p>
    <w:p w14:paraId="009084FF" w14:textId="6FFBAA1E" w:rsidR="006119D8" w:rsidRPr="00D76ED7" w:rsidRDefault="002C5D3C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>
        <w:rPr>
          <w:rFonts w:eastAsia="Arial" w:cs="Arial"/>
          <w:kern w:val="2"/>
          <w:sz w:val="22"/>
          <w:szCs w:val="22"/>
          <w14:ligatures w14:val="standardContextual"/>
        </w:rPr>
        <w:t xml:space="preserve">Każda IK </w:t>
      </w:r>
      <w:r w:rsidR="00F732E6">
        <w:rPr>
          <w:rFonts w:eastAsia="Arial" w:cs="Arial"/>
          <w:kern w:val="2"/>
          <w:sz w:val="22"/>
          <w:szCs w:val="22"/>
          <w14:ligatures w14:val="standardContextual"/>
        </w:rPr>
        <w:t xml:space="preserve">zgodnie z zakresem </w:t>
      </w:r>
      <w:r w:rsidR="002B53B1">
        <w:rPr>
          <w:rFonts w:eastAsia="Arial" w:cs="Arial"/>
          <w:kern w:val="2"/>
          <w:sz w:val="22"/>
          <w:szCs w:val="22"/>
          <w14:ligatures w14:val="standardContextual"/>
        </w:rPr>
        <w:t xml:space="preserve">swoich </w:t>
      </w:r>
      <w:r w:rsidR="00F732E6">
        <w:rPr>
          <w:rFonts w:eastAsia="Arial" w:cs="Arial"/>
          <w:kern w:val="2"/>
          <w:sz w:val="22"/>
          <w:szCs w:val="22"/>
          <w14:ligatures w14:val="standardContextual"/>
        </w:rPr>
        <w:t xml:space="preserve">działań i </w:t>
      </w:r>
      <w:r w:rsidR="004B18E9">
        <w:rPr>
          <w:rFonts w:eastAsia="Arial" w:cs="Arial"/>
          <w:kern w:val="2"/>
          <w:sz w:val="22"/>
          <w:szCs w:val="22"/>
          <w14:ligatures w14:val="standardContextual"/>
        </w:rPr>
        <w:t xml:space="preserve">potrzebami </w:t>
      </w:r>
      <w:r w:rsidR="006439CD">
        <w:rPr>
          <w:rFonts w:eastAsia="Arial" w:cs="Arial"/>
          <w:kern w:val="2"/>
          <w:sz w:val="22"/>
          <w:szCs w:val="22"/>
          <w14:ligatures w14:val="standardContextual"/>
        </w:rPr>
        <w:t>zadeklaruje przed szkoleniem</w:t>
      </w:r>
      <w:r w:rsidR="004B18E9"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 w:rsidR="006777DC" w:rsidRPr="00F51B1E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maksymalnie </w:t>
      </w:r>
      <w:r w:rsidR="004B18E9" w:rsidRPr="00F51B1E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dwa obszary dostępności</w:t>
      </w:r>
      <w:r w:rsidR="004B18E9">
        <w:rPr>
          <w:rFonts w:eastAsia="Arial" w:cs="Arial"/>
          <w:kern w:val="2"/>
          <w:sz w:val="22"/>
          <w:szCs w:val="22"/>
          <w14:ligatures w14:val="standardContextual"/>
        </w:rPr>
        <w:t xml:space="preserve">, w zakresie których </w:t>
      </w:r>
      <w:r w:rsidR="006439CD">
        <w:rPr>
          <w:rFonts w:eastAsia="Arial" w:cs="Arial"/>
          <w:kern w:val="2"/>
          <w:sz w:val="22"/>
          <w:szCs w:val="22"/>
          <w14:ligatures w14:val="standardContextual"/>
        </w:rPr>
        <w:t xml:space="preserve">najbardziej potrzebuje </w:t>
      </w:r>
      <w:r w:rsidR="00C00F77">
        <w:rPr>
          <w:rFonts w:eastAsia="Arial" w:cs="Arial"/>
          <w:kern w:val="2"/>
          <w:sz w:val="22"/>
          <w:szCs w:val="22"/>
          <w14:ligatures w14:val="standardContextual"/>
        </w:rPr>
        <w:t>poszerzenia wiedzy.</w:t>
      </w:r>
      <w:r w:rsidR="00CB2BE9">
        <w:rPr>
          <w:rFonts w:eastAsia="Arial" w:cs="Arial"/>
          <w:kern w:val="2"/>
          <w:sz w:val="22"/>
          <w:szCs w:val="22"/>
          <w14:ligatures w14:val="standardContextual"/>
        </w:rPr>
        <w:t xml:space="preserve"> Zamawiający przekaże Wykonawcy deklaracje od IK</w:t>
      </w:r>
      <w:r w:rsidR="008733E6">
        <w:rPr>
          <w:rFonts w:eastAsia="Arial" w:cs="Arial"/>
          <w:kern w:val="2"/>
          <w:sz w:val="22"/>
          <w:szCs w:val="22"/>
          <w14:ligatures w14:val="standardContextual"/>
        </w:rPr>
        <w:t xml:space="preserve"> w terminie</w:t>
      </w:r>
      <w:r w:rsidR="003132E6"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 w:rsidR="008733E6">
        <w:rPr>
          <w:rFonts w:eastAsia="Arial" w:cs="Arial"/>
          <w:kern w:val="2"/>
          <w:sz w:val="22"/>
          <w:szCs w:val="22"/>
          <w14:ligatures w14:val="standardContextual"/>
        </w:rPr>
        <w:t>dwóch tygodni od podpisania umowy</w:t>
      </w:r>
      <w:r w:rsidR="00916078">
        <w:rPr>
          <w:rFonts w:eastAsia="Arial" w:cs="Arial"/>
          <w:kern w:val="2"/>
          <w:sz w:val="22"/>
          <w:szCs w:val="22"/>
          <w14:ligatures w14:val="standardContextual"/>
        </w:rPr>
        <w:t xml:space="preserve"> w przypadku I edycji oraz</w:t>
      </w:r>
      <w:r w:rsidR="002106E8">
        <w:rPr>
          <w:rFonts w:eastAsia="Arial" w:cs="Arial"/>
          <w:kern w:val="2"/>
          <w:sz w:val="22"/>
          <w:szCs w:val="22"/>
          <w14:ligatures w14:val="standardContextual"/>
        </w:rPr>
        <w:t xml:space="preserve"> do dwóch tygodni przed szkoleniem w przypadku II i III edycji</w:t>
      </w:r>
      <w:r w:rsidR="008733E6">
        <w:rPr>
          <w:rFonts w:eastAsia="Arial" w:cs="Arial"/>
          <w:kern w:val="2"/>
          <w:sz w:val="22"/>
          <w:szCs w:val="22"/>
          <w14:ligatures w14:val="standardContextual"/>
        </w:rPr>
        <w:t>.</w:t>
      </w:r>
      <w:r w:rsidR="006777DC">
        <w:rPr>
          <w:rFonts w:eastAsia="Arial" w:cs="Arial"/>
          <w:kern w:val="2"/>
          <w:sz w:val="22"/>
          <w:szCs w:val="22"/>
          <w14:ligatures w14:val="standardContextual"/>
        </w:rPr>
        <w:t xml:space="preserve"> N</w:t>
      </w:r>
      <w:r w:rsidR="006777DC" w:rsidRPr="006777DC">
        <w:rPr>
          <w:rFonts w:eastAsia="Arial" w:cs="Arial"/>
          <w:kern w:val="2"/>
          <w:sz w:val="22"/>
          <w:szCs w:val="22"/>
          <w14:ligatures w14:val="standardContextual"/>
        </w:rPr>
        <w:t>a podstawie tych deklaracji Wykonawca przydzieli samorzeczników do poszczególnych instytucj</w:t>
      </w:r>
      <w:r w:rsidR="00EE4BD9">
        <w:rPr>
          <w:rFonts w:eastAsia="Arial" w:cs="Arial"/>
          <w:kern w:val="2"/>
          <w:sz w:val="22"/>
          <w:szCs w:val="22"/>
          <w14:ligatures w14:val="standardContextual"/>
        </w:rPr>
        <w:t>i, jeden samorzecznik może</w:t>
      </w:r>
      <w:r w:rsidR="005D54F8">
        <w:rPr>
          <w:rFonts w:eastAsia="Arial" w:cs="Arial"/>
          <w:kern w:val="2"/>
          <w:sz w:val="22"/>
          <w:szCs w:val="22"/>
          <w14:ligatures w14:val="standardContextual"/>
        </w:rPr>
        <w:t xml:space="preserve"> reprezentować dwa obszary.</w:t>
      </w:r>
    </w:p>
    <w:p w14:paraId="0CC1437D" w14:textId="77777777" w:rsidR="00237CD3" w:rsidRPr="00D76ED7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Wykonawca przekaże Zamawiającemu harmonogram szkoleń w terminie minimum 14 dni roboczych przed rozpoczęciem szkoleń, z podaniem programu szkolenia oraz informacjami kontaktowymi do trenerów i osób odpowiedzialnych za kontakt w IK. Wszystkie zmiany w harmonogramie muszą być zgłaszane Zamawiającemu z odpowiednim wyprzedzeniem.</w:t>
      </w:r>
    </w:p>
    <w:p w14:paraId="6D46CBBA" w14:textId="77777777" w:rsidR="00237CD3" w:rsidRDefault="00237CD3" w:rsidP="00237CD3">
      <w:pPr>
        <w:numPr>
          <w:ilvl w:val="0"/>
          <w:numId w:val="22"/>
        </w:numPr>
        <w:spacing w:after="120" w:line="276" w:lineRule="auto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Po każdorazowym zrealizowaniu szkolenia w IK, Wykonawca przekaże Zamawiającemu listę obecności z danego szkolenia. Wzór listy obecności przekaże Wykonawcy Zamawiający na spotkaniu organizacyjnym.</w:t>
      </w:r>
    </w:p>
    <w:p w14:paraId="5D9B97A4" w14:textId="77777777" w:rsidR="00CF0091" w:rsidRPr="00D76ED7" w:rsidRDefault="00CF0091" w:rsidP="00CF0091">
      <w:pPr>
        <w:spacing w:after="120" w:line="276" w:lineRule="auto"/>
        <w:ind w:left="720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</w:p>
    <w:p w14:paraId="50029D0C" w14:textId="77777777" w:rsidR="00237CD3" w:rsidRDefault="00237CD3" w:rsidP="00237CD3">
      <w:pPr>
        <w:keepNext/>
        <w:keepLines/>
        <w:numPr>
          <w:ilvl w:val="0"/>
          <w:numId w:val="38"/>
        </w:numPr>
        <w:spacing w:after="120" w:line="276" w:lineRule="auto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/>
          <w14:ligatures w14:val="standardContextual"/>
        </w:rPr>
      </w:pPr>
      <w:r w:rsidRPr="00D76ED7"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  <w:t>Przygotowanie i przeprowadzenie szkoleń dotyczących przygotowania dostępnej rekrutacji</w:t>
      </w:r>
    </w:p>
    <w:p w14:paraId="0535380F" w14:textId="77777777" w:rsidR="00837A56" w:rsidRPr="00D76ED7" w:rsidRDefault="00837A56" w:rsidP="00837A56">
      <w:pPr>
        <w:keepNext/>
        <w:keepLines/>
        <w:spacing w:after="120" w:line="276" w:lineRule="auto"/>
        <w:ind w:left="1080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/>
          <w14:ligatures w14:val="standardContextual"/>
        </w:rPr>
      </w:pPr>
    </w:p>
    <w:p w14:paraId="0F4FC694" w14:textId="77777777" w:rsidR="00237CD3" w:rsidRPr="00D76ED7" w:rsidRDefault="00237CD3" w:rsidP="00237CD3">
      <w:pPr>
        <w:numPr>
          <w:ilvl w:val="0"/>
          <w:numId w:val="2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Liczba szkoleń: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 12 szkoleń online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dla IK biorących udział w I, II i III edycji Zadania 2 (4 szkolenia – edycja I – 2025 r., 4 szkolenia – edycja II – 2026 r., 4 szkolenia – edycja III – 2026 r.)</w:t>
      </w:r>
    </w:p>
    <w:p w14:paraId="0281E0DB" w14:textId="77777777" w:rsidR="00237CD3" w:rsidRPr="00D76ED7" w:rsidRDefault="00237CD3" w:rsidP="00237CD3">
      <w:pPr>
        <w:numPr>
          <w:ilvl w:val="0"/>
          <w:numId w:val="2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Forma i czas realizacji:</w:t>
      </w:r>
    </w:p>
    <w:p w14:paraId="4B9BD0CE" w14:textId="77777777" w:rsidR="00237CD3" w:rsidRPr="00D76ED7" w:rsidRDefault="00237CD3" w:rsidP="00237CD3">
      <w:pPr>
        <w:numPr>
          <w:ilvl w:val="0"/>
          <w:numId w:val="1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>a. szkolenie zostanie przeprowadzone online na platformie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do wideokonferencji (np. Google MEETS, ZOOM, MS TEAMS lub analogicznej) zapewnionej przez Wykonawcę,</w:t>
      </w:r>
    </w:p>
    <w:p w14:paraId="33A63EDD" w14:textId="77777777" w:rsidR="00237CD3" w:rsidRPr="00D76ED7" w:rsidRDefault="00237CD3" w:rsidP="00237CD3">
      <w:pPr>
        <w:numPr>
          <w:ilvl w:val="0"/>
          <w:numId w:val="1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szkolenie będzie trwało 5 h szkoleniowych z 30 minutową przerwą (1 godzina szkoleniowa = 60 minut),</w:t>
      </w:r>
      <w:r w:rsidRPr="00D76ED7">
        <w:rPr>
          <w:rFonts w:eastAsia="Arial" w:cs="Arial"/>
          <w:sz w:val="22"/>
          <w:szCs w:val="22"/>
        </w:rPr>
        <w:t xml:space="preserve"> łącznie 60 h szkoleniowych. </w:t>
      </w:r>
    </w:p>
    <w:p w14:paraId="0BC66E78" w14:textId="77777777" w:rsidR="00237CD3" w:rsidRPr="003D241C" w:rsidRDefault="00237CD3" w:rsidP="00237CD3">
      <w:pPr>
        <w:numPr>
          <w:ilvl w:val="0"/>
          <w:numId w:val="12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lastRenderedPageBreak/>
        <w:t xml:space="preserve">realizacja szkoleń online w ramach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I, II, III </w:t>
      </w:r>
      <w:r w:rsidRPr="00D76ED7">
        <w:rPr>
          <w:rFonts w:eastAsia="Arial" w:cs="Arial"/>
          <w:sz w:val="22"/>
          <w:szCs w:val="22"/>
        </w:rPr>
        <w:t xml:space="preserve">edycji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Zadania 2 </w:t>
      </w:r>
      <w:r w:rsidRPr="00D76ED7">
        <w:rPr>
          <w:rFonts w:eastAsia="Arial" w:cs="Arial"/>
          <w:sz w:val="22"/>
          <w:szCs w:val="22"/>
        </w:rPr>
        <w:t>nastąpi zgodnie z zaakceptowanym programem i harmonogramem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. </w:t>
      </w:r>
      <w:r w:rsidRPr="003D241C">
        <w:rPr>
          <w:rFonts w:eastAsia="Arial" w:cs="Arial"/>
          <w:kern w:val="2"/>
          <w:sz w:val="22"/>
          <w:szCs w:val="22"/>
          <w14:ligatures w14:val="standardContextual"/>
        </w:rPr>
        <w:t xml:space="preserve">Szkolenia powinny rozpocząć się po przeprowadzeniu wszystkich szkoleń świadomościowych w instytucjach w ramach danej edycji i zakończyć maksymalnie </w:t>
      </w:r>
      <w:r>
        <w:rPr>
          <w:rFonts w:eastAsia="Arial" w:cs="Arial"/>
          <w:kern w:val="2"/>
          <w:sz w:val="22"/>
          <w:szCs w:val="22"/>
          <w14:ligatures w14:val="standardContextual"/>
        </w:rPr>
        <w:t>do dwóch miesięcy</w:t>
      </w:r>
      <w:r w:rsidRPr="003D241C">
        <w:rPr>
          <w:rFonts w:eastAsia="Arial" w:cs="Arial"/>
          <w:kern w:val="2"/>
          <w:sz w:val="22"/>
          <w:szCs w:val="22"/>
          <w14:ligatures w14:val="standardContextual"/>
        </w:rPr>
        <w:t xml:space="preserve"> od daty pierwszego szkolenia online. </w:t>
      </w:r>
    </w:p>
    <w:p w14:paraId="522EC0D9" w14:textId="69392B81" w:rsidR="00237CD3" w:rsidRPr="00A17DA1" w:rsidRDefault="00237CD3" w:rsidP="00237CD3">
      <w:pPr>
        <w:numPr>
          <w:ilvl w:val="0"/>
          <w:numId w:val="2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A17DA1">
        <w:rPr>
          <w:rFonts w:eastAsia="Arial" w:cs="Arial"/>
          <w:b/>
          <w:bCs/>
          <w:sz w:val="22"/>
          <w:szCs w:val="22"/>
        </w:rPr>
        <w:t>Uczestnicy szkoleń:</w:t>
      </w:r>
      <w:r w:rsidRPr="00A17DA1">
        <w:rPr>
          <w:rFonts w:eastAsia="Arial" w:cs="Arial"/>
          <w:sz w:val="22"/>
          <w:szCs w:val="22"/>
        </w:rPr>
        <w:t xml:space="preserve"> w szkoleniach online wezmą udział </w:t>
      </w:r>
      <w:r w:rsidRPr="00A17DA1">
        <w:rPr>
          <w:rFonts w:eastAsia="Arial" w:cs="Arial"/>
          <w:kern w:val="2"/>
          <w:sz w:val="22"/>
          <w:szCs w:val="22"/>
          <w14:ligatures w14:val="standardContextual"/>
        </w:rPr>
        <w:t>pracownicy</w:t>
      </w:r>
      <w:r w:rsidRPr="00A17DA1">
        <w:rPr>
          <w:rFonts w:eastAsia="Arial" w:cs="Arial"/>
          <w:sz w:val="22"/>
          <w:szCs w:val="22"/>
        </w:rPr>
        <w:t xml:space="preserve"> IK biorących udział w danej edycji Zadania 2. Będą to </w:t>
      </w:r>
      <w:r w:rsidRPr="00A17DA1">
        <w:rPr>
          <w:rFonts w:eastAsia="Arial" w:cs="Arial"/>
          <w:kern w:val="2"/>
          <w:sz w:val="22"/>
          <w:szCs w:val="22"/>
          <w14:ligatures w14:val="standardContextual"/>
        </w:rPr>
        <w:t>przedstawiciele kadry zarządzającej i osoby odpowiedzialne za rekrutację, max. 2 osoby z każdej IK</w:t>
      </w:r>
      <w:r w:rsidR="00A17DA1">
        <w:rPr>
          <w:rFonts w:eastAsia="Arial" w:cs="Arial"/>
          <w:kern w:val="2"/>
          <w:sz w:val="22"/>
          <w:szCs w:val="22"/>
          <w14:ligatures w14:val="standardContextual"/>
        </w:rPr>
        <w:t xml:space="preserve"> (w przypadku 15 IK na edycję – maksymalnie 30 osób na jednym szkoleniu)</w:t>
      </w:r>
      <w:r w:rsidR="0040165C">
        <w:rPr>
          <w:rFonts w:eastAsia="Arial" w:cs="Arial"/>
          <w:kern w:val="2"/>
          <w:sz w:val="22"/>
          <w:szCs w:val="22"/>
          <w14:ligatures w14:val="standardContextual"/>
        </w:rPr>
        <w:t xml:space="preserve">. </w:t>
      </w:r>
      <w:r w:rsidRPr="00A17DA1">
        <w:rPr>
          <w:rFonts w:eastAsia="Arial" w:cs="Arial"/>
          <w:kern w:val="2"/>
          <w:sz w:val="22"/>
          <w:szCs w:val="22"/>
          <w14:ligatures w14:val="standardContextual"/>
        </w:rPr>
        <w:t>Szkolenia powinny mieć charakter praktyczny i warsztatowy. Uczestnicy powinni być stymulowani do aktywności poprzez zadania do wykonania w czasie szkoleń i pomiędzy nimi.</w:t>
      </w:r>
    </w:p>
    <w:p w14:paraId="66A937D8" w14:textId="77777777" w:rsidR="00237CD3" w:rsidRPr="00D76ED7" w:rsidRDefault="00237CD3" w:rsidP="00237CD3">
      <w:pPr>
        <w:numPr>
          <w:ilvl w:val="0"/>
          <w:numId w:val="2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Zakres tematyczny szkoleń online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:</w:t>
      </w:r>
    </w:p>
    <w:p w14:paraId="04D052B5" w14:textId="77777777" w:rsidR="00237CD3" w:rsidRPr="00D76ED7" w:rsidRDefault="00237CD3" w:rsidP="00237CD3">
      <w:pPr>
        <w:numPr>
          <w:ilvl w:val="0"/>
          <w:numId w:val="20"/>
        </w:numPr>
        <w:spacing w:line="276" w:lineRule="auto"/>
        <w:ind w:left="714" w:hanging="357"/>
        <w:contextualSpacing/>
        <w:rPr>
          <w:rFonts w:eastAsia="Arial" w:cs="Arial"/>
          <w:b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Szkolenie 1</w:t>
      </w:r>
    </w:p>
    <w:p w14:paraId="4701992F" w14:textId="77777777" w:rsidR="00237CD3" w:rsidRPr="00D76ED7" w:rsidRDefault="00237CD3" w:rsidP="00237CD3">
      <w:pPr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Przygotowywanie dostępnych ogłoszeń o rekrutacji i</w:t>
      </w:r>
      <w:r w:rsidRPr="00D76ED7" w:rsidDel="7D1E090E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sz w:val="22"/>
          <w:szCs w:val="22"/>
        </w:rPr>
        <w:t>dokumentów związanych z procesem przeprowadzania rekrutacji.</w:t>
      </w:r>
    </w:p>
    <w:p w14:paraId="235E7917" w14:textId="77777777" w:rsidR="00237CD3" w:rsidRPr="00D76ED7" w:rsidRDefault="00237CD3" w:rsidP="00237CD3">
      <w:pPr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Przygotowanie do przeprowadzenia rozmowy kwalifikacyjnej w tym przekazanie narzędzi ułatwiających sprawdzenie kompetencji jakie posiada kandydat/kandydatka (m. in. nauka zadawania pytań rekrutacyjnych) w odniesieniu do zakresu obowiązków wpisanych w ogłoszenie oraz przygotowanie do zapewnienia szczególnych potrzeb niezbędnych do przeprowadzenia rozmowy kwalifikacyjnej zgłoszonych wcześniej przez kandydata.</w:t>
      </w:r>
    </w:p>
    <w:p w14:paraId="7A583919" w14:textId="77777777" w:rsidR="00237CD3" w:rsidRPr="00D76ED7" w:rsidRDefault="00237CD3" w:rsidP="00237CD3">
      <w:pPr>
        <w:numPr>
          <w:ilvl w:val="0"/>
          <w:numId w:val="20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Szkolenie 2</w:t>
      </w:r>
    </w:p>
    <w:p w14:paraId="25937ACE" w14:textId="77777777" w:rsidR="00237CD3" w:rsidRPr="00D76ED7" w:rsidRDefault="00237CD3" w:rsidP="00237CD3">
      <w:pPr>
        <w:numPr>
          <w:ilvl w:val="0"/>
          <w:numId w:val="18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Uprawnienia osób z niepełnosprawnościami w miejscu pracy – wytyczne, przepisy, rozporządzenia, zagadnienia z kodeksu pracy.</w:t>
      </w:r>
    </w:p>
    <w:p w14:paraId="25DAFB18" w14:textId="77777777" w:rsidR="00237CD3" w:rsidRPr="00D76ED7" w:rsidRDefault="00237CD3" w:rsidP="00237CD3">
      <w:pPr>
        <w:numPr>
          <w:ilvl w:val="0"/>
          <w:numId w:val="18"/>
        </w:numPr>
        <w:spacing w:line="276" w:lineRule="auto"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>Przygotowanie miejsca pracy dla osób z różnymi niepełnosprawnościami oraz wprowadzenia pracownika do zespołu (onboarding pracownika).</w:t>
      </w:r>
    </w:p>
    <w:p w14:paraId="5CDF7B6B" w14:textId="77777777" w:rsidR="00237CD3" w:rsidRPr="00D76ED7" w:rsidRDefault="00237CD3" w:rsidP="00237CD3">
      <w:pPr>
        <w:numPr>
          <w:ilvl w:val="0"/>
          <w:numId w:val="20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Szkolenie 3</w:t>
      </w:r>
    </w:p>
    <w:p w14:paraId="048E9E74" w14:textId="77777777" w:rsidR="00237CD3" w:rsidRPr="00D76ED7" w:rsidRDefault="00237CD3" w:rsidP="00237CD3">
      <w:pPr>
        <w:numPr>
          <w:ilvl w:val="0"/>
          <w:numId w:val="17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Zarządzanie zespołem różnorodnym z uwzględnieniem potrzeb zespołu, który już jest w IK.</w:t>
      </w:r>
    </w:p>
    <w:p w14:paraId="6E616ECD" w14:textId="77777777" w:rsidR="00237CD3" w:rsidRPr="00D76ED7" w:rsidRDefault="00237CD3" w:rsidP="00237CD3">
      <w:pPr>
        <w:numPr>
          <w:ilvl w:val="0"/>
          <w:numId w:val="17"/>
        </w:numPr>
        <w:spacing w:line="276" w:lineRule="auto"/>
        <w:ind w:left="714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Dobre praktyki/ przykłady w zatrudnianiu OzN w IK.</w:t>
      </w:r>
    </w:p>
    <w:p w14:paraId="2AE4A430" w14:textId="77777777" w:rsidR="00237CD3" w:rsidRPr="00D76ED7" w:rsidRDefault="00237CD3" w:rsidP="00237CD3">
      <w:pPr>
        <w:numPr>
          <w:ilvl w:val="0"/>
          <w:numId w:val="20"/>
        </w:numPr>
        <w:spacing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Szkolenie 4</w:t>
      </w:r>
    </w:p>
    <w:p w14:paraId="207B86B4" w14:textId="26C42C7F" w:rsidR="00237CD3" w:rsidRPr="00D76ED7" w:rsidRDefault="00237CD3" w:rsidP="00237CD3">
      <w:pPr>
        <w:numPr>
          <w:ilvl w:val="0"/>
          <w:numId w:val="16"/>
        </w:numPr>
        <w:spacing w:after="120" w:line="276" w:lineRule="auto"/>
        <w:rPr>
          <w:rFonts w:eastAsia="Arial" w:cs="Arial"/>
          <w:sz w:val="22"/>
          <w:szCs w:val="22"/>
        </w:rPr>
      </w:pPr>
      <w:r w:rsidRPr="6C9DFD06">
        <w:rPr>
          <w:rFonts w:eastAsia="Arial" w:cs="Arial"/>
          <w:sz w:val="22"/>
          <w:szCs w:val="22"/>
        </w:rPr>
        <w:t>Źródła finansowania zatrudni</w:t>
      </w:r>
      <w:r w:rsidR="0005628F">
        <w:rPr>
          <w:rFonts w:eastAsia="Arial" w:cs="Arial"/>
          <w:sz w:val="22"/>
          <w:szCs w:val="22"/>
        </w:rPr>
        <w:t>e</w:t>
      </w:r>
      <w:r w:rsidR="00F327CE">
        <w:rPr>
          <w:rFonts w:eastAsia="Arial" w:cs="Arial"/>
          <w:sz w:val="22"/>
          <w:szCs w:val="22"/>
        </w:rPr>
        <w:t>nia</w:t>
      </w:r>
      <w:r w:rsidRPr="6C9DFD06">
        <w:rPr>
          <w:rFonts w:eastAsia="Arial" w:cs="Arial"/>
          <w:sz w:val="22"/>
          <w:szCs w:val="22"/>
        </w:rPr>
        <w:t xml:space="preserve"> OzN oraz innych działań wspierających zatrudnianie OzN.</w:t>
      </w:r>
    </w:p>
    <w:p w14:paraId="6F97EBC8" w14:textId="0FB0BEC6" w:rsidR="08414341" w:rsidRDefault="0005628F" w:rsidP="6C9DFD06">
      <w:pPr>
        <w:numPr>
          <w:ilvl w:val="0"/>
          <w:numId w:val="16"/>
        </w:numPr>
        <w:spacing w:after="120"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Wprowadzenie do</w:t>
      </w:r>
      <w:r w:rsidR="08414341" w:rsidRPr="6C9DFD06">
        <w:rPr>
          <w:rFonts w:eastAsia="Arial" w:cs="Arial"/>
          <w:sz w:val="22"/>
          <w:szCs w:val="22"/>
        </w:rPr>
        <w:t xml:space="preserve"> zakresu </w:t>
      </w:r>
      <w:r>
        <w:rPr>
          <w:rFonts w:eastAsia="Arial" w:cs="Arial"/>
          <w:sz w:val="22"/>
          <w:szCs w:val="22"/>
        </w:rPr>
        <w:t>dokumentu</w:t>
      </w:r>
      <w:r w:rsidR="08414341" w:rsidRPr="6C9DFD06">
        <w:rPr>
          <w:rFonts w:eastAsia="Arial" w:cs="Arial"/>
          <w:sz w:val="22"/>
          <w:szCs w:val="22"/>
        </w:rPr>
        <w:t xml:space="preserve"> </w:t>
      </w:r>
      <w:r w:rsidR="007B5F15">
        <w:rPr>
          <w:rFonts w:eastAsia="Arial" w:cs="Arial"/>
          <w:sz w:val="22"/>
          <w:szCs w:val="22"/>
        </w:rPr>
        <w:t>„</w:t>
      </w:r>
      <w:r w:rsidR="411CF325" w:rsidRPr="6C9DFD06">
        <w:rPr>
          <w:rFonts w:eastAsia="Arial" w:cs="Arial"/>
          <w:sz w:val="22"/>
          <w:szCs w:val="22"/>
        </w:rPr>
        <w:t>Zasad</w:t>
      </w:r>
      <w:r>
        <w:rPr>
          <w:rFonts w:eastAsia="Arial" w:cs="Arial"/>
          <w:sz w:val="22"/>
          <w:szCs w:val="22"/>
        </w:rPr>
        <w:t>y</w:t>
      </w:r>
      <w:r w:rsidR="411CF325" w:rsidRPr="6C9DFD06">
        <w:rPr>
          <w:rFonts w:eastAsia="Arial" w:cs="Arial"/>
          <w:sz w:val="22"/>
          <w:szCs w:val="22"/>
        </w:rPr>
        <w:t xml:space="preserve"> i metodyk</w:t>
      </w:r>
      <w:r>
        <w:rPr>
          <w:rFonts w:eastAsia="Arial" w:cs="Arial"/>
          <w:sz w:val="22"/>
          <w:szCs w:val="22"/>
        </w:rPr>
        <w:t>a</w:t>
      </w:r>
      <w:r w:rsidR="411CF325" w:rsidRPr="6C9DFD06">
        <w:rPr>
          <w:rFonts w:eastAsia="Arial" w:cs="Arial"/>
          <w:sz w:val="22"/>
          <w:szCs w:val="22"/>
        </w:rPr>
        <w:t xml:space="preserve"> realizacji zatrudnienia, praktyk, staży lub wolontariatu dla OzN”</w:t>
      </w:r>
      <w:r w:rsidR="007B5F15">
        <w:rPr>
          <w:rFonts w:eastAsia="Arial" w:cs="Arial"/>
          <w:sz w:val="22"/>
          <w:szCs w:val="22"/>
        </w:rPr>
        <w:t xml:space="preserve"> -</w:t>
      </w:r>
      <w:r w:rsidR="411CF325" w:rsidRPr="6C9DFD06">
        <w:rPr>
          <w:rFonts w:eastAsia="Arial" w:cs="Arial"/>
          <w:sz w:val="22"/>
          <w:szCs w:val="22"/>
        </w:rPr>
        <w:t xml:space="preserve"> praktyczne uwagi.</w:t>
      </w:r>
    </w:p>
    <w:p w14:paraId="3DEB62E2" w14:textId="77777777" w:rsidR="00237CD3" w:rsidRPr="00D76ED7" w:rsidRDefault="00237CD3" w:rsidP="00237CD3">
      <w:pPr>
        <w:numPr>
          <w:ilvl w:val="0"/>
          <w:numId w:val="21"/>
        </w:numPr>
        <w:spacing w:after="120" w:line="276" w:lineRule="auto"/>
        <w:contextualSpacing/>
        <w:rPr>
          <w:rFonts w:eastAsia="Arial" w:cs="Arial"/>
          <w:color w:val="000000"/>
          <w:sz w:val="22"/>
          <w:szCs w:val="22"/>
          <w:lang w:val="x-none" w:eastAsia="x-none"/>
        </w:rPr>
      </w:pPr>
      <w:r w:rsidRPr="00D76ED7">
        <w:rPr>
          <w:rFonts w:eastAsia="Arial" w:cs="Arial"/>
          <w:color w:val="000000"/>
          <w:sz w:val="22"/>
          <w:szCs w:val="22"/>
          <w:lang w:val="x-none" w:eastAsia="x-none"/>
        </w:rPr>
        <w:lastRenderedPageBreak/>
        <w:t>Po każdorazowym zrealizowaniu szkolenia online, Wykonawca przekaże Zamawiającemu listę obecności z danego szkolenia.</w:t>
      </w:r>
    </w:p>
    <w:p w14:paraId="0A3D5A7C" w14:textId="77777777" w:rsidR="00237CD3" w:rsidRPr="00D76ED7" w:rsidRDefault="00237CD3" w:rsidP="00237CD3">
      <w:pPr>
        <w:spacing w:after="120" w:line="276" w:lineRule="auto"/>
        <w:ind w:left="720"/>
        <w:contextualSpacing/>
        <w:rPr>
          <w:rFonts w:eastAsia="Arial" w:cs="Arial"/>
          <w:color w:val="000000"/>
          <w:sz w:val="22"/>
          <w:szCs w:val="22"/>
          <w:lang w:val="x-none" w:eastAsia="x-none"/>
        </w:rPr>
      </w:pPr>
    </w:p>
    <w:p w14:paraId="6EC50D7A" w14:textId="77777777" w:rsidR="00237CD3" w:rsidRPr="00837A56" w:rsidRDefault="00237CD3" w:rsidP="00237CD3">
      <w:pPr>
        <w:keepNext/>
        <w:keepLines/>
        <w:numPr>
          <w:ilvl w:val="0"/>
          <w:numId w:val="38"/>
        </w:numPr>
        <w:spacing w:before="120" w:after="120" w:line="276" w:lineRule="auto"/>
        <w:contextualSpacing/>
        <w:outlineLvl w:val="0"/>
        <w:rPr>
          <w:rFonts w:eastAsia="Calibri" w:cs="Arial"/>
          <w:b/>
          <w:color w:val="002060"/>
          <w:kern w:val="2"/>
          <w:sz w:val="22"/>
          <w:szCs w:val="22"/>
          <w:lang w:val="x-none"/>
          <w14:ligatures w14:val="standardContextual"/>
        </w:rPr>
      </w:pPr>
      <w:r w:rsidRPr="00D76ED7"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  <w:t>Prowadzenie doradztwa online</w:t>
      </w:r>
    </w:p>
    <w:p w14:paraId="4C7D4F53" w14:textId="77777777" w:rsidR="00837A56" w:rsidRPr="00D76ED7" w:rsidRDefault="00837A56" w:rsidP="00704493">
      <w:pPr>
        <w:keepNext/>
        <w:keepLines/>
        <w:spacing w:before="120" w:after="120" w:line="276" w:lineRule="auto"/>
        <w:contextualSpacing/>
        <w:outlineLvl w:val="0"/>
        <w:rPr>
          <w:rFonts w:eastAsia="Calibri" w:cs="Arial"/>
          <w:b/>
          <w:color w:val="002060"/>
          <w:kern w:val="2"/>
          <w:sz w:val="22"/>
          <w:szCs w:val="22"/>
          <w:lang w:val="x-none"/>
          <w14:ligatures w14:val="standardContextual"/>
        </w:rPr>
      </w:pPr>
    </w:p>
    <w:p w14:paraId="18A2F7A3" w14:textId="07421C23" w:rsidR="00237CD3" w:rsidRPr="00D76ED7" w:rsidRDefault="00237CD3" w:rsidP="00237CD3">
      <w:pPr>
        <w:numPr>
          <w:ilvl w:val="0"/>
          <w:numId w:val="15"/>
        </w:numPr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sz w:val="22"/>
          <w:szCs w:val="22"/>
        </w:rPr>
        <w:t>Wymiar doradztwa:</w:t>
      </w:r>
      <w:r w:rsidRPr="00D76ED7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10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godzin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doradztwa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 </w:t>
      </w:r>
      <w:r w:rsidRPr="00D76ED7">
        <w:rPr>
          <w:rFonts w:eastAsia="Arial" w:cs="Arial"/>
          <w:b/>
          <w:sz w:val="22"/>
          <w:szCs w:val="22"/>
        </w:rPr>
        <w:t>online dla każdej z IK</w:t>
      </w:r>
      <w:r w:rsidRPr="00D76ED7">
        <w:rPr>
          <w:rFonts w:eastAsia="Arial" w:cs="Arial"/>
          <w:sz w:val="22"/>
          <w:szCs w:val="22"/>
        </w:rPr>
        <w:t xml:space="preserve"> biorącej udział w danej edycji Zadania 2,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w tym 5 h doradztwa indywidualnego i 5 h doradztwa grupowego - </w:t>
      </w:r>
      <w:r w:rsidRPr="00D76ED7">
        <w:rPr>
          <w:rFonts w:eastAsia="Arial" w:cs="Arial"/>
          <w:sz w:val="22"/>
          <w:szCs w:val="22"/>
        </w:rPr>
        <w:t>czyli, w tym 1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5</w:t>
      </w:r>
      <w:r w:rsidRPr="00D76ED7">
        <w:rPr>
          <w:rFonts w:eastAsia="Arial" w:cs="Arial"/>
          <w:sz w:val="22"/>
          <w:szCs w:val="22"/>
        </w:rPr>
        <w:t xml:space="preserve">0 godzin dla 15 IK </w:t>
      </w:r>
      <w:r w:rsidR="00483A91">
        <w:rPr>
          <w:rFonts w:eastAsia="Arial" w:cs="Arial"/>
          <w:sz w:val="22"/>
          <w:szCs w:val="22"/>
        </w:rPr>
        <w:t>w I edycji</w:t>
      </w:r>
      <w:r w:rsidRPr="00D76ED7">
        <w:rPr>
          <w:rFonts w:eastAsia="Arial" w:cs="Arial"/>
          <w:sz w:val="22"/>
          <w:szCs w:val="22"/>
        </w:rPr>
        <w:t xml:space="preserve"> oraz 3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0</w:t>
      </w:r>
      <w:r w:rsidRPr="00D76ED7">
        <w:rPr>
          <w:rFonts w:eastAsia="Arial" w:cs="Arial"/>
          <w:sz w:val="22"/>
          <w:szCs w:val="22"/>
        </w:rPr>
        <w:t>0 godzin dla 30 I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K w </w:t>
      </w:r>
      <w:r w:rsidR="00483A91">
        <w:rPr>
          <w:rFonts w:eastAsia="Arial" w:cs="Arial"/>
          <w:kern w:val="2"/>
          <w:sz w:val="22"/>
          <w:szCs w:val="22"/>
          <w14:ligatures w14:val="standardContextual"/>
        </w:rPr>
        <w:t>II i III edycji</w:t>
      </w:r>
      <w:r w:rsidRPr="00D76ED7">
        <w:rPr>
          <w:rFonts w:eastAsia="Arial" w:cs="Arial"/>
          <w:sz w:val="22"/>
          <w:szCs w:val="22"/>
        </w:rPr>
        <w:t>,</w:t>
      </w:r>
      <w:r w:rsidRPr="00D76ED7">
        <w:rPr>
          <w:rFonts w:eastAsia="Arial" w:cs="Arial"/>
          <w:b/>
          <w:bCs/>
          <w:sz w:val="22"/>
          <w:szCs w:val="22"/>
        </w:rPr>
        <w:t xml:space="preserve"> łącznie </w:t>
      </w: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>450</w:t>
      </w:r>
      <w:r w:rsidRPr="00D76ED7">
        <w:rPr>
          <w:rFonts w:eastAsia="Arial" w:cs="Arial"/>
          <w:b/>
          <w:bCs/>
          <w:sz w:val="22"/>
          <w:szCs w:val="22"/>
        </w:rPr>
        <w:t xml:space="preserve"> h doradztwa online dla 45 IK biorących udział w trzech edycjach Zadania 2</w:t>
      </w:r>
      <w:r w:rsidRPr="00D76ED7">
        <w:rPr>
          <w:rFonts w:eastAsia="Arial" w:cs="Arial"/>
          <w:sz w:val="22"/>
          <w:szCs w:val="22"/>
        </w:rPr>
        <w:t>. Jedna godzina doradztwa = 60 minut.</w:t>
      </w:r>
    </w:p>
    <w:p w14:paraId="3F02D47F" w14:textId="77777777" w:rsidR="00237CD3" w:rsidRPr="00D76ED7" w:rsidRDefault="00237CD3" w:rsidP="00237CD3">
      <w:pPr>
        <w:numPr>
          <w:ilvl w:val="0"/>
          <w:numId w:val="15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sz w:val="22"/>
          <w:szCs w:val="22"/>
        </w:rPr>
        <w:t>Forma i czas realizacji:</w:t>
      </w:r>
    </w:p>
    <w:p w14:paraId="6A9EF363" w14:textId="77777777" w:rsidR="00237CD3" w:rsidRPr="00D76ED7" w:rsidRDefault="00237CD3" w:rsidP="00237CD3">
      <w:pPr>
        <w:numPr>
          <w:ilvl w:val="0"/>
          <w:numId w:val="1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>doradztwo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będzie</w:t>
      </w:r>
      <w:r w:rsidRPr="00D76ED7">
        <w:rPr>
          <w:rFonts w:eastAsia="Arial" w:cs="Arial"/>
          <w:sz w:val="22"/>
          <w:szCs w:val="22"/>
        </w:rPr>
        <w:t xml:space="preserve"> przeprow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a</w:t>
      </w:r>
      <w:r w:rsidRPr="00D76ED7">
        <w:rPr>
          <w:rFonts w:eastAsia="Arial" w:cs="Arial"/>
          <w:sz w:val="22"/>
          <w:szCs w:val="22"/>
        </w:rPr>
        <w:t xml:space="preserve">dzane online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na platformie do wideokonferencji (np. Google MEETS, ZOOM, MS TEAMS lub analogicznej) zapewnionej przez Wykonawcę,</w:t>
      </w:r>
    </w:p>
    <w:p w14:paraId="6EEC0257" w14:textId="77777777" w:rsidR="00237CD3" w:rsidRPr="00D76ED7" w:rsidRDefault="00237CD3" w:rsidP="00237CD3">
      <w:pPr>
        <w:numPr>
          <w:ilvl w:val="0"/>
          <w:numId w:val="1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w ramach 10 h doradztwa online zostanie przeprowadzone przez tutorów 5 h doradztwa indywidualnego (z każdą IK osobno) oraz 5 h doradztwa grupowego (wspólne spotkania wszystkich IK z danej edycji) z udziałem tutorów i samorzeczników w zakresie wszystkich pięciu obszarów dostępności (widzenie, słyszenie, poruszanie się, czucie, rozumienie),</w:t>
      </w:r>
    </w:p>
    <w:p w14:paraId="6F22BA97" w14:textId="77777777" w:rsidR="00237CD3" w:rsidRPr="00D76ED7" w:rsidRDefault="00237CD3" w:rsidP="00237CD3">
      <w:pPr>
        <w:numPr>
          <w:ilvl w:val="0"/>
          <w:numId w:val="1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tutorzy zrealizują min. 3 h doradztwa indywidualnego, w ramach którego IK rozpoczną prace nad „Zasadami i metodyką realizacji zatrudnienia, praktyk, staży lub wolontariatu dla OzN”, przed rozpoczęciem doradztwa grupowego, aby samorzecznicy mogli zapoznać się i z treścią dokumentów przygotowanych przez IK przed rozpoczęciem konsultacji grupowych,</w:t>
      </w:r>
    </w:p>
    <w:p w14:paraId="225D1DC8" w14:textId="7565F235" w:rsidR="00237CD3" w:rsidRPr="00D76ED7" w:rsidRDefault="00237CD3" w:rsidP="00237CD3">
      <w:pPr>
        <w:numPr>
          <w:ilvl w:val="0"/>
          <w:numId w:val="11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sz w:val="22"/>
          <w:szCs w:val="22"/>
        </w:rPr>
        <w:t xml:space="preserve">realizacja doradztwa nastąpi zgodnie z zaakceptowanym harmonogramem </w:t>
      </w:r>
      <w:r>
        <w:rPr>
          <w:rFonts w:eastAsia="Arial" w:cs="Arial"/>
          <w:sz w:val="22"/>
          <w:szCs w:val="22"/>
        </w:rPr>
        <w:t>od</w:t>
      </w:r>
      <w:r w:rsidRPr="00D76ED7">
        <w:rPr>
          <w:rFonts w:eastAsia="Arial" w:cs="Arial"/>
          <w:sz w:val="22"/>
          <w:szCs w:val="22"/>
        </w:rPr>
        <w:t xml:space="preserve"> 5 </w:t>
      </w:r>
      <w:r>
        <w:rPr>
          <w:rFonts w:eastAsia="Arial" w:cs="Arial"/>
          <w:sz w:val="22"/>
          <w:szCs w:val="22"/>
        </w:rPr>
        <w:t>do końca</w:t>
      </w:r>
      <w:r w:rsidRPr="00D76ED7">
        <w:rPr>
          <w:rFonts w:eastAsia="Arial" w:cs="Arial"/>
          <w:sz w:val="22"/>
          <w:szCs w:val="22"/>
        </w:rPr>
        <w:t xml:space="preserve"> 8 miesiąc</w:t>
      </w:r>
      <w:r>
        <w:rPr>
          <w:rFonts w:eastAsia="Arial" w:cs="Arial"/>
          <w:sz w:val="22"/>
          <w:szCs w:val="22"/>
        </w:rPr>
        <w:t>a</w:t>
      </w:r>
      <w:r w:rsidRPr="00D76ED7">
        <w:rPr>
          <w:rFonts w:eastAsia="Arial" w:cs="Arial"/>
          <w:sz w:val="22"/>
          <w:szCs w:val="22"/>
        </w:rPr>
        <w:t xml:space="preserve"> od momentu podpisania umowy. Indywidualny harmonogram doradztwa dla każdej IK zostanie ustalony przez Wykonawcę z poszczególnymi IK i przekazany do widomości Zamawiającego najpóźniej na 14 dni przed rozpoczęciem konsultacji. Doradztwo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dla IK w ramach II i III</w:t>
      </w:r>
      <w:r w:rsidRPr="00D76ED7">
        <w:rPr>
          <w:rFonts w:eastAsia="Arial" w:cs="Arial"/>
          <w:sz w:val="22"/>
          <w:szCs w:val="22"/>
        </w:rPr>
        <w:t xml:space="preserve"> edycji Zadania 2 zostanie przeprowadzone zgodnie z harmonogramem ustalonym w porozumieniu z Zamawiającym w analogiczny sposób do harmonogramu I edycji</w:t>
      </w:r>
      <w:r w:rsidR="007D53D1">
        <w:rPr>
          <w:rFonts w:eastAsia="Arial" w:cs="Arial"/>
          <w:sz w:val="22"/>
          <w:szCs w:val="22"/>
        </w:rPr>
        <w:t>.</w:t>
      </w:r>
    </w:p>
    <w:p w14:paraId="694C3CEC" w14:textId="77777777" w:rsidR="00237CD3" w:rsidRPr="00D76ED7" w:rsidRDefault="00237CD3" w:rsidP="00237CD3">
      <w:pPr>
        <w:numPr>
          <w:ilvl w:val="0"/>
          <w:numId w:val="15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:lang w:val="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Uczestnicy doradztwa:</w:t>
      </w:r>
      <w:r w:rsidRPr="00D76ED7">
        <w:rPr>
          <w:rFonts w:eastAsia="Arial" w:cs="Arial"/>
          <w:sz w:val="22"/>
          <w:szCs w:val="22"/>
        </w:rPr>
        <w:t xml:space="preserve"> w doradztwie wezmą udział przedstawiciele IK odpowiedzialni za proces rekrutacji i zatrudniania pracowników.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W przypadku doradztwa indywidualnego będą to max. 3 osoby z IK, analogicznie w przypadku doradztwa grupowego będzie to max. 45 osób łącznie z IK biorących udział w danej edycji.</w:t>
      </w:r>
    </w:p>
    <w:p w14:paraId="2CCA1D93" w14:textId="77777777" w:rsidR="00237CD3" w:rsidRPr="00D76ED7" w:rsidRDefault="00237CD3" w:rsidP="00237CD3">
      <w:pPr>
        <w:numPr>
          <w:ilvl w:val="0"/>
          <w:numId w:val="15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Zakres tematyczny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: 5 h doradztwa indywidualnego online: wsparcie w przygotowaniu indywidualnych, dostosowanych do możliwości IK procedur zatrudnienia, praktyk, staży i wolontariatu dla OzN z uwzględnieniem wyników oceny dostępności danej IK, 5 h doradztwa grupowego online: konsultacja z samorzecznikami treści wypracowywanych przez IK w „Zasadach i metodyce realizacji zatrudnienia, praktyk, staży lub wolontariatu dla OzN”. Program doradztwa indywidualnego online będzie ustalany z IK zgodnie z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lastRenderedPageBreak/>
        <w:t xml:space="preserve">potrzebami danej instytucji w zakresie tematycznym opisanym powyżej w OPZ, natomiast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program doradztwa grupowego online będzie ustalany z Zamawiającym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.</w:t>
      </w:r>
    </w:p>
    <w:p w14:paraId="60DD6332" w14:textId="77777777" w:rsidR="00237CD3" w:rsidRPr="00D76ED7" w:rsidRDefault="00237CD3" w:rsidP="00237CD3">
      <w:pPr>
        <w:numPr>
          <w:ilvl w:val="0"/>
          <w:numId w:val="15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:lang w:val="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Doradztwo online dla jednej IK przeprowadza jeden i ten sam animator/tutor. Jeden tutor może pracować maksymalnie z 5 IK w danej edycji.</w:t>
      </w:r>
    </w:p>
    <w:p w14:paraId="28336A5B" w14:textId="77777777" w:rsidR="00237CD3" w:rsidRPr="00CF0091" w:rsidRDefault="00237CD3" w:rsidP="00237CD3">
      <w:pPr>
        <w:numPr>
          <w:ilvl w:val="0"/>
          <w:numId w:val="15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>Podczas każdej godziny doradztwa online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</w:t>
      </w: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obecny powinien być tylko i wyłącznie 1 tutor, w przypadku doradztwa grupowego min.1, max. 3 tutorów oraz samorzecznicy reprezentujący </w:t>
      </w:r>
      <w:r w:rsidRPr="00303F95">
        <w:rPr>
          <w:rFonts w:eastAsia="Arial" w:cs="Arial"/>
          <w:b/>
          <w:bCs/>
          <w:kern w:val="2"/>
          <w:sz w:val="22"/>
          <w:szCs w:val="22"/>
          <w:lang w:val=""/>
          <w14:ligatures w14:val="standardContextual"/>
        </w:rPr>
        <w:t>wszystkie pięć</w:t>
      </w: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 obszarów dostępności (minimum 3, maksimum 5 samorzeczników).</w:t>
      </w:r>
    </w:p>
    <w:p w14:paraId="0DE3D2E6" w14:textId="77777777" w:rsidR="00CF0091" w:rsidRPr="00D76ED7" w:rsidRDefault="00CF0091" w:rsidP="00CF0091">
      <w:pPr>
        <w:spacing w:after="120" w:line="276" w:lineRule="auto"/>
        <w:ind w:left="72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5783DBD4" w14:textId="77777777" w:rsidR="00237CD3" w:rsidRDefault="00237CD3" w:rsidP="00237CD3">
      <w:pPr>
        <w:keepNext/>
        <w:keepLines/>
        <w:numPr>
          <w:ilvl w:val="0"/>
          <w:numId w:val="38"/>
        </w:numPr>
        <w:spacing w:after="120" w:line="276" w:lineRule="auto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</w:pPr>
      <w:r w:rsidRPr="00D76ED7"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  <w:t>Przygotowanie i przeprowadzenie szkoleń podsumowujących online</w:t>
      </w:r>
    </w:p>
    <w:p w14:paraId="394CF2A9" w14:textId="77777777" w:rsidR="00837A56" w:rsidRPr="00D76ED7" w:rsidRDefault="00837A56" w:rsidP="00704493">
      <w:pPr>
        <w:keepNext/>
        <w:keepLines/>
        <w:spacing w:after="120" w:line="276" w:lineRule="auto"/>
        <w:ind w:left="360"/>
        <w:contextualSpacing/>
        <w:outlineLvl w:val="0"/>
        <w:rPr>
          <w:rFonts w:eastAsia="Arial" w:cs="Arial"/>
          <w:b/>
          <w:color w:val="153D63"/>
          <w:kern w:val="2"/>
          <w:sz w:val="22"/>
          <w:szCs w:val="22"/>
          <w:lang w:val="x-none" w:eastAsia="x-none"/>
          <w14:ligatures w14:val="standardContextual"/>
        </w:rPr>
      </w:pPr>
    </w:p>
    <w:p w14:paraId="78954BBF" w14:textId="512A9D07" w:rsidR="00237CD3" w:rsidRPr="00D76ED7" w:rsidRDefault="00237CD3" w:rsidP="00237CD3">
      <w:pPr>
        <w:numPr>
          <w:ilvl w:val="0"/>
          <w:numId w:val="14"/>
        </w:numPr>
        <w:spacing w:after="120" w:line="276" w:lineRule="auto"/>
        <w:contextualSpacing/>
        <w:rPr>
          <w:rFonts w:eastAsia="Arial" w:cs="Arial"/>
          <w:b/>
          <w:bCs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Wymiar:</w:t>
      </w:r>
      <w:r w:rsidRPr="00D76ED7">
        <w:rPr>
          <w:rFonts w:eastAsia="Arial" w:cs="Arial"/>
          <w:sz w:val="22"/>
          <w:szCs w:val="22"/>
        </w:rPr>
        <w:t xml:space="preserve">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8 h szkolenie online (rozłożone na 2 dni następujące po sobie, 4 godziny dzień 1, 4 h dzień 2 z dwoma 30- minutowymi przerwami każdego dnia) dla 15 IK biorących udział w każdej z trzech edycji. Zadania nr 2.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 xml:space="preserve"> Łącznie 3 szkolenia online (</w:t>
      </w:r>
      <w:r w:rsidR="00A961E5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1 szkolenie dla każdej edycji Zadania 2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), 24 h szkoleniowe.</w:t>
      </w:r>
    </w:p>
    <w:p w14:paraId="1287E8A2" w14:textId="77777777" w:rsidR="00237CD3" w:rsidRPr="00D76ED7" w:rsidRDefault="00237CD3" w:rsidP="00237CD3">
      <w:pPr>
        <w:numPr>
          <w:ilvl w:val="0"/>
          <w:numId w:val="14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sz w:val="22"/>
          <w:szCs w:val="22"/>
        </w:rPr>
        <w:t>Forma i czas realizacji:</w:t>
      </w:r>
      <w:r w:rsidRPr="00D76ED7">
        <w:rPr>
          <w:rFonts w:eastAsia="Arial" w:cs="Arial"/>
          <w:sz w:val="22"/>
          <w:szCs w:val="22"/>
        </w:rPr>
        <w:t xml:space="preserve"> szkolenie zostanie przeprowadzone online po zakończeniu działań opisanych w pkt. 3-7 OPZ. Realizacja s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zkolenia </w:t>
      </w:r>
      <w:r w:rsidRPr="00D76ED7">
        <w:rPr>
          <w:rFonts w:eastAsia="Arial" w:cs="Arial"/>
          <w:sz w:val="22"/>
          <w:szCs w:val="22"/>
        </w:rPr>
        <w:t>podsumowującego nastąpi zgodnie z zaakceptowanym programem i harmonogramem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.</w:t>
      </w:r>
    </w:p>
    <w:p w14:paraId="02F44747" w14:textId="77777777" w:rsidR="00237CD3" w:rsidRPr="00D76ED7" w:rsidRDefault="00237CD3" w:rsidP="00237CD3">
      <w:pPr>
        <w:numPr>
          <w:ilvl w:val="0"/>
          <w:numId w:val="14"/>
        </w:numPr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sz w:val="22"/>
          <w:szCs w:val="22"/>
        </w:rPr>
        <w:t>Uczestnicy szkolenia:</w:t>
      </w:r>
      <w:r w:rsidRPr="00D76ED7">
        <w:rPr>
          <w:rFonts w:eastAsia="Arial" w:cs="Arial"/>
          <w:sz w:val="22"/>
          <w:szCs w:val="22"/>
        </w:rPr>
        <w:t xml:space="preserve"> w szkoleniu online wezmą udział przedstawiciele IK biorący udział w dotychczasowych pracach w ramach 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Zadania 2</w:t>
      </w:r>
      <w:r w:rsidRPr="00D76ED7">
        <w:rPr>
          <w:rFonts w:eastAsia="Arial" w:cs="Arial"/>
          <w:sz w:val="22"/>
          <w:szCs w:val="22"/>
        </w:rPr>
        <w:t>, odpowiedzialni za proces rekrutacji i zatrudniania pracowników, jednak maksymalnie do 2 osoby z danej IK (najlepiej dyrektor i koordynator).</w:t>
      </w:r>
    </w:p>
    <w:p w14:paraId="705F19A6" w14:textId="77777777" w:rsidR="00237CD3" w:rsidRPr="00D76ED7" w:rsidRDefault="00237CD3" w:rsidP="00237CD3">
      <w:pPr>
        <w:numPr>
          <w:ilvl w:val="0"/>
          <w:numId w:val="14"/>
        </w:numPr>
        <w:spacing w:after="120" w:line="276" w:lineRule="auto"/>
        <w:contextualSpacing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b/>
          <w:kern w:val="2"/>
          <w:sz w:val="22"/>
          <w:szCs w:val="22"/>
          <w14:ligatures w14:val="standardContextual"/>
        </w:rPr>
        <w:t xml:space="preserve">Zakres tematyczny </w:t>
      </w:r>
      <w:r w:rsidRPr="00D76ED7">
        <w:rPr>
          <w:rFonts w:eastAsia="Arial" w:cs="Arial"/>
          <w:b/>
          <w:bCs/>
          <w:kern w:val="2"/>
          <w:sz w:val="22"/>
          <w:szCs w:val="22"/>
          <w14:ligatures w14:val="standardContextual"/>
        </w:rPr>
        <w:t>szkolenia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:</w:t>
      </w:r>
    </w:p>
    <w:p w14:paraId="0B67F19E" w14:textId="77777777" w:rsidR="00237CD3" w:rsidRPr="00D76ED7" w:rsidRDefault="00237CD3" w:rsidP="00237CD3">
      <w:pPr>
        <w:numPr>
          <w:ilvl w:val="1"/>
          <w:numId w:val="4"/>
        </w:numPr>
        <w:spacing w:line="276" w:lineRule="auto"/>
        <w:ind w:left="1434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podsumowanie przeprowadzonych działań i wypracowanych procedur przez poszczególne IK,</w:t>
      </w:r>
    </w:p>
    <w:p w14:paraId="2DACEBA1" w14:textId="77777777" w:rsidR="00237CD3" w:rsidRPr="00D76ED7" w:rsidRDefault="00237CD3" w:rsidP="00237CD3">
      <w:pPr>
        <w:numPr>
          <w:ilvl w:val="1"/>
          <w:numId w:val="4"/>
        </w:numPr>
        <w:spacing w:line="276" w:lineRule="auto"/>
        <w:ind w:left="1434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strategie wdrażania wypracowanych procedur połączoną z elementami warsztatowymi,</w:t>
      </w:r>
    </w:p>
    <w:p w14:paraId="5DD83FED" w14:textId="77777777" w:rsidR="00237CD3" w:rsidRPr="00D76ED7" w:rsidRDefault="00237CD3" w:rsidP="00237CD3">
      <w:pPr>
        <w:numPr>
          <w:ilvl w:val="1"/>
          <w:numId w:val="4"/>
        </w:numPr>
        <w:spacing w:line="276" w:lineRule="auto"/>
        <w:ind w:left="1434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identyfikacja ryzyka procesu wdrożenia wypracowanych procedur,</w:t>
      </w:r>
    </w:p>
    <w:p w14:paraId="4C194907" w14:textId="77777777" w:rsidR="00237CD3" w:rsidRPr="00D76ED7" w:rsidRDefault="00237CD3" w:rsidP="00237CD3">
      <w:pPr>
        <w:numPr>
          <w:ilvl w:val="1"/>
          <w:numId w:val="4"/>
        </w:numPr>
        <w:spacing w:line="276" w:lineRule="auto"/>
        <w:ind w:left="1434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sieciowanie i wymiana doświadczeń IK,</w:t>
      </w:r>
    </w:p>
    <w:p w14:paraId="01137AE5" w14:textId="77777777" w:rsidR="00237CD3" w:rsidRPr="00D76ED7" w:rsidRDefault="00237CD3" w:rsidP="00237CD3">
      <w:pPr>
        <w:numPr>
          <w:ilvl w:val="1"/>
          <w:numId w:val="4"/>
        </w:numPr>
        <w:spacing w:line="276" w:lineRule="auto"/>
        <w:ind w:left="1434" w:hanging="357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określenie kierunków dalszych działań IK,</w:t>
      </w:r>
    </w:p>
    <w:p w14:paraId="635E6580" w14:textId="77777777" w:rsidR="00237CD3" w:rsidRPr="00D76ED7" w:rsidRDefault="00237CD3" w:rsidP="00237CD3">
      <w:pPr>
        <w:numPr>
          <w:ilvl w:val="1"/>
          <w:numId w:val="4"/>
        </w:numPr>
        <w:spacing w:after="120" w:line="276" w:lineRule="auto"/>
        <w:rPr>
          <w:rFonts w:eastAsia="Arial" w:cs="Arial"/>
          <w:sz w:val="22"/>
          <w:szCs w:val="22"/>
        </w:rPr>
      </w:pPr>
      <w:r w:rsidRPr="00D76ED7">
        <w:rPr>
          <w:rFonts w:eastAsia="Arial" w:cs="Arial"/>
          <w:sz w:val="22"/>
          <w:szCs w:val="22"/>
        </w:rPr>
        <w:t>przykłady dobrych praktyk pracy OzN w IK.</w:t>
      </w:r>
    </w:p>
    <w:p w14:paraId="78D39736" w14:textId="202DAE05" w:rsidR="00837A56" w:rsidRPr="00837A56" w:rsidRDefault="00237CD3" w:rsidP="00837A56">
      <w:pPr>
        <w:numPr>
          <w:ilvl w:val="0"/>
          <w:numId w:val="37"/>
        </w:numPr>
        <w:spacing w:after="120" w:line="276" w:lineRule="auto"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sz w:val="22"/>
          <w:szCs w:val="22"/>
        </w:rPr>
        <w:t>Po każdorazowym zrealizowaniu szkolenia podsumowującego, Wykonawca przekaże Zamawiającemu listę obecności z danego szkolenia.</w:t>
      </w:r>
    </w:p>
    <w:p w14:paraId="7C86CD8A" w14:textId="77777777" w:rsidR="00837A56" w:rsidRPr="00837A56" w:rsidRDefault="00837A56" w:rsidP="00837A56">
      <w:pPr>
        <w:spacing w:after="120" w:line="276" w:lineRule="auto"/>
        <w:ind w:left="720"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3E7A273F" w14:textId="604F2542" w:rsidR="00837A56" w:rsidRPr="0088597C" w:rsidRDefault="00237CD3" w:rsidP="00837A56">
      <w:pPr>
        <w:pStyle w:val="Akapitzlist"/>
        <w:keepNext/>
        <w:keepLines/>
        <w:numPr>
          <w:ilvl w:val="0"/>
          <w:numId w:val="38"/>
        </w:numPr>
        <w:spacing w:before="120" w:after="120" w:line="276" w:lineRule="auto"/>
        <w:outlineLvl w:val="0"/>
        <w:rPr>
          <w:rFonts w:asciiTheme="minorHAnsi" w:eastAsia="Arial" w:hAnsiTheme="minorHAnsi" w:cs="Arial"/>
          <w:b/>
          <w:bCs/>
          <w:color w:val="153D63"/>
          <w:sz w:val="22"/>
          <w:szCs w:val="22"/>
        </w:rPr>
      </w:pPr>
      <w:r w:rsidRPr="0088597C">
        <w:rPr>
          <w:rFonts w:asciiTheme="minorHAnsi" w:eastAsia="Arial" w:hAnsiTheme="minorHAnsi" w:cs="Arial"/>
          <w:b/>
          <w:bCs/>
          <w:color w:val="153D63"/>
          <w:sz w:val="22"/>
          <w:szCs w:val="22"/>
        </w:rPr>
        <w:lastRenderedPageBreak/>
        <w:t>Sprawozdawczość:</w:t>
      </w:r>
    </w:p>
    <w:p w14:paraId="7C69594C" w14:textId="77777777" w:rsidR="00237CD3" w:rsidRPr="00D76ED7" w:rsidRDefault="00237CD3" w:rsidP="00237CD3">
      <w:pPr>
        <w:numPr>
          <w:ilvl w:val="0"/>
          <w:numId w:val="10"/>
        </w:numPr>
        <w:spacing w:line="276" w:lineRule="auto"/>
        <w:contextualSpacing/>
        <w:rPr>
          <w:rFonts w:eastAsia="Arial" w:cs="Arial"/>
          <w:kern w:val="2"/>
          <w:sz w:val="22"/>
          <w:szCs w:val="22"/>
          <w:lang w:val=""/>
          <w14:ligatures w14:val="standardContextual"/>
        </w:rPr>
      </w:pPr>
      <w:r>
        <w:rPr>
          <w:rFonts w:eastAsia="Arial" w:cs="Arial"/>
          <w:b/>
          <w:bCs/>
          <w:color w:val="000000"/>
          <w:kern w:val="2"/>
          <w:sz w:val="22"/>
          <w:szCs w:val="22"/>
          <w14:ligatures w14:val="standardContextual"/>
        </w:rPr>
        <w:t>Raport</w:t>
      </w:r>
      <w:r w:rsidRPr="00D76ED7">
        <w:rPr>
          <w:rFonts w:eastAsia="Arial" w:cs="Arial"/>
          <w:b/>
          <w:bCs/>
          <w:color w:val="000000"/>
          <w:kern w:val="2"/>
          <w:sz w:val="22"/>
          <w:szCs w:val="22"/>
          <w14:ligatures w14:val="standardContextual"/>
        </w:rPr>
        <w:t xml:space="preserve"> miesięczn</w:t>
      </w:r>
      <w:r>
        <w:rPr>
          <w:rFonts w:eastAsia="Arial" w:cs="Arial"/>
          <w:b/>
          <w:bCs/>
          <w:color w:val="000000"/>
          <w:kern w:val="2"/>
          <w:sz w:val="22"/>
          <w:szCs w:val="22"/>
          <w14:ligatures w14:val="standardContextual"/>
        </w:rPr>
        <w:t>y</w:t>
      </w:r>
      <w:r w:rsidRPr="00D76ED7">
        <w:rPr>
          <w:rFonts w:eastAsia="Arial" w:cs="Arial"/>
          <w:b/>
          <w:bCs/>
          <w:color w:val="000000"/>
          <w:kern w:val="2"/>
          <w:sz w:val="22"/>
          <w:szCs w:val="22"/>
          <w14:ligatures w14:val="standardContextual"/>
        </w:rPr>
        <w:t xml:space="preserve"> z realizacji doradztwa online </w:t>
      </w: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n</w:t>
      </w: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>a wzorze dostarczonym przez Zamawiającego, zwierające m.in. imię i nazwisko tutora, daty doradztwa</w:t>
      </w:r>
      <w:r>
        <w:rPr>
          <w:rFonts w:eastAsia="Arial" w:cs="Arial"/>
          <w:kern w:val="2"/>
          <w:sz w:val="22"/>
          <w:szCs w:val="22"/>
          <w:lang w:val=""/>
          <w14:ligatures w14:val="standardContextual"/>
        </w:rPr>
        <w:t>, nazwę IK</w:t>
      </w:r>
      <w:r w:rsidRPr="00D76ED7">
        <w:rPr>
          <w:rFonts w:eastAsia="Arial" w:cs="Arial"/>
          <w:kern w:val="2"/>
          <w:sz w:val="22"/>
          <w:szCs w:val="22"/>
          <w:lang w:val=""/>
          <w14:ligatures w14:val="standardContextual"/>
        </w:rPr>
        <w:t xml:space="preserve"> oraz zakres tematyczny odbytego doradztwa.</w:t>
      </w:r>
    </w:p>
    <w:p w14:paraId="7093B9A2" w14:textId="77777777" w:rsidR="00237CD3" w:rsidRPr="00D76ED7" w:rsidRDefault="00237CD3" w:rsidP="00237CD3">
      <w:pPr>
        <w:numPr>
          <w:ilvl w:val="0"/>
          <w:numId w:val="10"/>
        </w:numPr>
        <w:spacing w:line="276" w:lineRule="auto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bCs/>
          <w:color w:val="000000"/>
          <w:kern w:val="2"/>
          <w:sz w:val="22"/>
          <w:szCs w:val="22"/>
          <w14:ligatures w14:val="standardContextual"/>
        </w:rPr>
        <w:t xml:space="preserve">Raporty z poszczególnych edycji: </w:t>
      </w: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na zakończenie każdej edycji realizacji Zadania 2 Wykonawca przedstawi raport z przeprowadzonych prac, z podsumowaniem działań w poszczególnych IK z wyszczególnieniem każdej edycji.  Raport powinien wpłynąć do Zamawiającego nie później niż do 30 dni po zakończeniu danej edycji.</w:t>
      </w:r>
    </w:p>
    <w:p w14:paraId="6E4573F6" w14:textId="77777777" w:rsidR="00237CD3" w:rsidRPr="00D76ED7" w:rsidRDefault="00237CD3" w:rsidP="00237CD3">
      <w:pPr>
        <w:numPr>
          <w:ilvl w:val="0"/>
          <w:numId w:val="10"/>
        </w:numPr>
        <w:spacing w:line="276" w:lineRule="auto"/>
        <w:contextualSpacing/>
        <w:rPr>
          <w:rFonts w:eastAsia="Arial" w:cs="Arial"/>
          <w:color w:val="000000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b/>
          <w:color w:val="000000"/>
          <w:kern w:val="2"/>
          <w:sz w:val="22"/>
          <w:szCs w:val="22"/>
          <w14:ligatures w14:val="standardContextual"/>
        </w:rPr>
        <w:t>Raport końcowy</w:t>
      </w: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: na zakończenie realizacji całości Zadania 2 Wykonawca przedstawi raport z całości zrealizowanych prac zawierający rekomendacje dotyczące przygotowania IK do zatrudniania OzN.</w:t>
      </w:r>
    </w:p>
    <w:p w14:paraId="797E84CC" w14:textId="514FCF25" w:rsidR="00237CD3" w:rsidRPr="00D76ED7" w:rsidRDefault="00237CD3" w:rsidP="00237CD3">
      <w:pPr>
        <w:numPr>
          <w:ilvl w:val="0"/>
          <w:numId w:val="10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color w:val="000000"/>
          <w:kern w:val="2"/>
          <w:sz w:val="22"/>
          <w:szCs w:val="22"/>
          <w14:ligatures w14:val="standardContextual"/>
        </w:rPr>
        <w:t>Raporty zostaną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opracowane zgodnie z wytycznymi Zamawiającego wskazanymi podczas spotkania organizacyjnego [patrz: harmonogram w </w:t>
      </w:r>
      <w:r w:rsidR="00C22E9F">
        <w:rPr>
          <w:rFonts w:eastAsia="Arial" w:cs="Arial"/>
          <w:kern w:val="2"/>
          <w:sz w:val="22"/>
          <w:szCs w:val="22"/>
          <w14:ligatures w14:val="standardContextual"/>
        </w:rPr>
        <w:t>pkt. XI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OPZ].</w:t>
      </w:r>
    </w:p>
    <w:p w14:paraId="05B97DA0" w14:textId="77777777" w:rsidR="00237CD3" w:rsidRPr="00D76ED7" w:rsidRDefault="00237CD3" w:rsidP="00237CD3">
      <w:pPr>
        <w:spacing w:line="276" w:lineRule="auto"/>
        <w:ind w:left="720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</w:p>
    <w:p w14:paraId="38150BD0" w14:textId="04EBEB0C" w:rsidR="00237CD3" w:rsidRPr="0088597C" w:rsidRDefault="00237CD3" w:rsidP="00837A56">
      <w:pPr>
        <w:pStyle w:val="Akapitzlist"/>
        <w:keepNext/>
        <w:keepLines/>
        <w:numPr>
          <w:ilvl w:val="0"/>
          <w:numId w:val="38"/>
        </w:numPr>
        <w:spacing w:before="120" w:after="120" w:line="276" w:lineRule="auto"/>
        <w:outlineLvl w:val="0"/>
        <w:rPr>
          <w:rFonts w:asciiTheme="minorHAnsi" w:eastAsia="Yu Gothic Light" w:hAnsiTheme="minorHAnsi" w:cs="Arial"/>
          <w:b/>
          <w:color w:val="153D63"/>
          <w:kern w:val="2"/>
          <w:sz w:val="22"/>
          <w:szCs w:val="22"/>
          <w14:ligatures w14:val="standardContextual"/>
        </w:rPr>
      </w:pPr>
      <w:r w:rsidRPr="0088597C">
        <w:rPr>
          <w:rFonts w:asciiTheme="minorHAnsi" w:eastAsia="Arial" w:hAnsiTheme="minorHAnsi" w:cs="Arial"/>
          <w:b/>
          <w:color w:val="153D63"/>
          <w:kern w:val="2"/>
          <w:sz w:val="22"/>
          <w:szCs w:val="22"/>
          <w14:ligatures w14:val="standardContextual"/>
        </w:rPr>
        <w:t xml:space="preserve">Dostępność szkoleń online, </w:t>
      </w:r>
      <w:r w:rsidRPr="0088597C">
        <w:rPr>
          <w:rFonts w:asciiTheme="minorHAnsi" w:eastAsia="Yu Gothic Light" w:hAnsiTheme="minorHAnsi" w:cs="Arial"/>
          <w:b/>
          <w:color w:val="153D63"/>
          <w:kern w:val="2"/>
          <w:sz w:val="22"/>
          <w:szCs w:val="22"/>
          <w14:ligatures w14:val="standardContextual"/>
        </w:rPr>
        <w:t>stacjonarnych</w:t>
      </w:r>
    </w:p>
    <w:p w14:paraId="7C813C1C" w14:textId="77777777" w:rsidR="00837A56" w:rsidRPr="00837A56" w:rsidRDefault="00837A56" w:rsidP="00837A56">
      <w:pPr>
        <w:pStyle w:val="Akapitzlist"/>
        <w:keepNext/>
        <w:keepLines/>
        <w:spacing w:before="120" w:after="120" w:line="276" w:lineRule="auto"/>
        <w:ind w:left="1080"/>
        <w:outlineLvl w:val="0"/>
        <w:rPr>
          <w:rFonts w:eastAsia="Calibri" w:cs="Arial"/>
          <w:b/>
          <w:color w:val="002060"/>
          <w:kern w:val="2"/>
          <w:sz w:val="22"/>
          <w:szCs w:val="22"/>
          <w14:ligatures w14:val="standardContextual"/>
        </w:rPr>
      </w:pPr>
    </w:p>
    <w:p w14:paraId="1A72F63E" w14:textId="77777777" w:rsidR="00237CD3" w:rsidRPr="00D76ED7" w:rsidRDefault="00237CD3" w:rsidP="00237CD3">
      <w:pPr>
        <w:numPr>
          <w:ilvl w:val="0"/>
          <w:numId w:val="39"/>
        </w:numPr>
        <w:spacing w:after="120" w:line="276" w:lineRule="auto"/>
        <w:contextualSpacing/>
        <w:rPr>
          <w:rFonts w:eastAsia="Arial" w:cs="Arial"/>
          <w:b/>
          <w:kern w:val="2"/>
          <w:sz w:val="22"/>
          <w:szCs w:val="22"/>
          <w:lang w:val="x-none"/>
          <w14:ligatures w14:val="standardContextual"/>
        </w:rPr>
      </w:pPr>
      <w:r w:rsidRPr="00D76ED7">
        <w:rPr>
          <w:rFonts w:eastAsia="Arial" w:cs="Arial"/>
          <w:b/>
          <w:kern w:val="2"/>
          <w:sz w:val="22"/>
          <w:szCs w:val="22"/>
          <w:lang w:val="x-none"/>
          <w14:ligatures w14:val="standardContextual"/>
        </w:rPr>
        <w:t>Wykonawca zapewni:</w:t>
      </w:r>
    </w:p>
    <w:p w14:paraId="475D6D88" w14:textId="77777777" w:rsidR="00237CD3" w:rsidRPr="00D76ED7" w:rsidRDefault="00237CD3" w:rsidP="00237CD3">
      <w:pPr>
        <w:numPr>
          <w:ilvl w:val="0"/>
          <w:numId w:val="8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Dostępność materiałów merytorycznych, o których mowa w pkt. 2 OPZ zgodnie z ustawą z dnia 19 lipca 2019 r. o zapewnianiu dostępności osobom ze szczególnymi potrzebami. </w:t>
      </w:r>
    </w:p>
    <w:p w14:paraId="663FDF68" w14:textId="77777777" w:rsidR="00237CD3" w:rsidRPr="00D76ED7" w:rsidRDefault="00237CD3" w:rsidP="00237CD3">
      <w:pPr>
        <w:numPr>
          <w:ilvl w:val="0"/>
          <w:numId w:val="8"/>
        </w:numPr>
        <w:spacing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Platformę do szkoleń i doradztwa online zgodnie z aktualnymi normami prawnymi definiującymi dostępność cyfrową w szczególności ustawa z dnia 4 kwietnia 2019 r. o dostępności cyfrowej stron internetowych i aplikacji mob</w:t>
      </w:r>
      <w:r w:rsidRPr="00D76ED7">
        <w:rPr>
          <w:rFonts w:eastAsia="Arial" w:cs="Arial"/>
          <w:color w:val="333333"/>
          <w:kern w:val="2"/>
          <w:sz w:val="22"/>
          <w:szCs w:val="22"/>
          <w14:ligatures w14:val="standardContextual"/>
        </w:rPr>
        <w:t>ilnych podmiotów publicznych</w:t>
      </w: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 xml:space="preserve"> oraz zgodną z wymaganiami opisanymi w ustawie z 19 lipca 2019 r. o zapewnianiu dostępności osobom ze szczególnymi potrzebami. </w:t>
      </w:r>
    </w:p>
    <w:p w14:paraId="3B6A934A" w14:textId="77777777" w:rsidR="00237CD3" w:rsidRPr="00D76ED7" w:rsidRDefault="00237CD3" w:rsidP="00237CD3">
      <w:pPr>
        <w:numPr>
          <w:ilvl w:val="0"/>
          <w:numId w:val="8"/>
        </w:numPr>
        <w:spacing w:line="276" w:lineRule="auto"/>
        <w:contextualSpacing/>
        <w:rPr>
          <w:rFonts w:eastAsia="Arial" w:cs="Arial"/>
          <w:sz w:val="22"/>
          <w:szCs w:val="22"/>
        </w:rPr>
        <w:sectPr w:rsidR="00237CD3" w:rsidRPr="00D76ED7" w:rsidSect="00237CD3">
          <w:headerReference w:type="default" r:id="rId16"/>
          <w:footerReference w:type="default" r:id="rId17"/>
          <w:pgSz w:w="11906" w:h="16838"/>
          <w:pgMar w:top="824" w:right="1417" w:bottom="1417" w:left="1417" w:header="624" w:footer="700" w:gutter="0"/>
          <w:cols w:space="708"/>
          <w:docGrid w:linePitch="360"/>
        </w:sectPr>
      </w:pPr>
      <w:r w:rsidRPr="00D76ED7">
        <w:rPr>
          <w:rFonts w:eastAsia="Arial" w:cs="Arial"/>
          <w:kern w:val="2"/>
          <w:sz w:val="22"/>
          <w:szCs w:val="22"/>
          <w14:ligatures w14:val="standardContextual"/>
        </w:rPr>
        <w:t>W przypadku zgłoszenia przez uczestnika szczególnych potrzeb w zakresie uczestnictwa w szkoleniach online i stacjonarnych. Wykonawca zapewni tłumaczenie na Polski Język Migowy oraz pętlę indukcyjną w przypadku udziału w szkoleniu osób z niepełnosprawnością słuchu oraz materiały drukowane w Braille lub powiększonym druku w przypadku osób z niepełnosprawnością wzroku. Dotyczy to szkoleń o których mowa w pkt. 3 i 5 OPZ.</w:t>
      </w:r>
    </w:p>
    <w:p w14:paraId="02A1570D" w14:textId="7204D520" w:rsidR="00237CD3" w:rsidRPr="0088597C" w:rsidRDefault="00237CD3" w:rsidP="00237CD3">
      <w:pPr>
        <w:pStyle w:val="Akapitzlist"/>
        <w:keepNext/>
        <w:keepLines/>
        <w:numPr>
          <w:ilvl w:val="3"/>
          <w:numId w:val="3"/>
        </w:numPr>
        <w:overflowPunct/>
        <w:autoSpaceDE/>
        <w:autoSpaceDN/>
        <w:adjustRightInd/>
        <w:spacing w:before="120" w:after="120" w:line="276" w:lineRule="auto"/>
        <w:ind w:left="1134"/>
        <w:jc w:val="left"/>
        <w:textAlignment w:val="auto"/>
        <w:outlineLvl w:val="0"/>
        <w:rPr>
          <w:rFonts w:asciiTheme="minorHAnsi" w:eastAsia="Calibri" w:hAnsiTheme="minorHAnsi" w:cs="Arial"/>
          <w:b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88597C">
        <w:rPr>
          <w:rFonts w:asciiTheme="minorHAnsi" w:eastAsia="Arial" w:hAnsiTheme="minorHAnsi" w:cs="Arial"/>
          <w:b/>
          <w:color w:val="153D63"/>
          <w:kern w:val="2"/>
          <w:sz w:val="22"/>
          <w:szCs w:val="22"/>
          <w:lang w:eastAsia="en-US"/>
          <w14:ligatures w14:val="standardContextual"/>
        </w:rPr>
        <w:lastRenderedPageBreak/>
        <w:t xml:space="preserve">Harmonogram </w:t>
      </w:r>
      <w:r w:rsidRPr="0088597C">
        <w:rPr>
          <w:rFonts w:asciiTheme="minorHAnsi" w:eastAsia="Arial" w:hAnsiTheme="minorHAnsi" w:cs="Arial"/>
          <w:b/>
          <w:bCs/>
          <w:color w:val="153D63"/>
          <w:kern w:val="2"/>
          <w:sz w:val="22"/>
          <w:szCs w:val="22"/>
          <w:lang w:val="pl-PL" w:eastAsia="en-US"/>
          <w14:ligatures w14:val="standardContextual"/>
        </w:rPr>
        <w:t>I edycji realizacji zamówienia (edycja II i III będą realizowane</w:t>
      </w:r>
      <w:r w:rsidR="0008404E" w:rsidRPr="0088597C">
        <w:rPr>
          <w:rFonts w:asciiTheme="minorHAnsi" w:eastAsia="Arial" w:hAnsiTheme="minorHAnsi" w:cs="Arial"/>
          <w:b/>
          <w:bCs/>
          <w:color w:val="153D63"/>
          <w:kern w:val="2"/>
          <w:sz w:val="22"/>
          <w:szCs w:val="22"/>
          <w:lang w:val="pl-PL" w:eastAsia="en-US"/>
          <w14:ligatures w14:val="standardContextual"/>
        </w:rPr>
        <w:t xml:space="preserve"> według analogicznego </w:t>
      </w:r>
      <w:r w:rsidR="000F75DB" w:rsidRPr="0088597C">
        <w:rPr>
          <w:rFonts w:asciiTheme="minorHAnsi" w:eastAsia="Arial" w:hAnsiTheme="minorHAnsi" w:cs="Arial"/>
          <w:b/>
          <w:bCs/>
          <w:color w:val="153D63"/>
          <w:kern w:val="2"/>
          <w:sz w:val="22"/>
          <w:szCs w:val="22"/>
          <w:lang w:val="pl-PL" w:eastAsia="en-US"/>
          <w14:ligatures w14:val="standardContextual"/>
        </w:rPr>
        <w:t>rozkładu miesięcznego</w:t>
      </w:r>
      <w:r w:rsidRPr="0088597C">
        <w:rPr>
          <w:rFonts w:asciiTheme="minorHAnsi" w:eastAsia="Arial" w:hAnsiTheme="minorHAnsi" w:cs="Arial"/>
          <w:b/>
          <w:bCs/>
          <w:color w:val="153D63"/>
          <w:kern w:val="2"/>
          <w:sz w:val="22"/>
          <w:szCs w:val="22"/>
          <w:lang w:val="pl-PL" w:eastAsia="en-US"/>
          <w14:ligatures w14:val="standardContextual"/>
        </w:rPr>
        <w:t>):</w:t>
      </w:r>
    </w:p>
    <w:p w14:paraId="0295470C" w14:textId="01D6C35A" w:rsidR="00237CD3" w:rsidRDefault="005C67D5" w:rsidP="00237CD3">
      <w:pPr>
        <w:tabs>
          <w:tab w:val="left" w:pos="284"/>
        </w:tabs>
        <w:spacing w:after="120" w:line="276" w:lineRule="auto"/>
        <w:contextualSpacing/>
        <w:rPr>
          <w:rFonts w:eastAsia="Arial" w:cs="Arial"/>
          <w:kern w:val="2"/>
          <w:sz w:val="22"/>
          <w:szCs w:val="22"/>
          <w14:ligatures w14:val="standardContextual"/>
        </w:rPr>
      </w:pPr>
      <w:r>
        <w:rPr>
          <w:rFonts w:eastAsia="Arial" w:cs="Arial"/>
          <w:kern w:val="2"/>
          <w:sz w:val="22"/>
          <w:szCs w:val="22"/>
          <w14:ligatures w14:val="standardContextual"/>
        </w:rPr>
        <w:t xml:space="preserve">Dokładny harmonogram zostanie ustalony z Wykonawcą po podpisaniu umowy. </w:t>
      </w:r>
      <w:r w:rsidR="00251369" w:rsidRPr="00566358">
        <w:rPr>
          <w:rFonts w:eastAsia="Arial" w:cs="Arial"/>
          <w:kern w:val="2"/>
          <w:sz w:val="22"/>
          <w:szCs w:val="22"/>
          <w14:ligatures w14:val="standardContextual"/>
        </w:rPr>
        <w:t xml:space="preserve">Zamawiający </w:t>
      </w:r>
      <w:r w:rsidR="00A9197B">
        <w:rPr>
          <w:rFonts w:eastAsia="Arial" w:cs="Arial"/>
          <w:kern w:val="2"/>
          <w:sz w:val="22"/>
          <w:szCs w:val="22"/>
          <w14:ligatures w14:val="standardContextual"/>
        </w:rPr>
        <w:t>dopuszcza</w:t>
      </w:r>
      <w:r w:rsidR="00251369" w:rsidRPr="00566358">
        <w:rPr>
          <w:rFonts w:eastAsia="Arial" w:cs="Arial"/>
          <w:kern w:val="2"/>
          <w:sz w:val="22"/>
          <w:szCs w:val="22"/>
          <w14:ligatures w14:val="standardContextual"/>
        </w:rPr>
        <w:t xml:space="preserve"> możliwość zmian</w:t>
      </w:r>
      <w:r w:rsidR="00F12D7C">
        <w:rPr>
          <w:rFonts w:eastAsia="Arial" w:cs="Arial"/>
          <w:kern w:val="2"/>
          <w:sz w:val="22"/>
          <w:szCs w:val="22"/>
          <w14:ligatures w14:val="standardContextual"/>
        </w:rPr>
        <w:t xml:space="preserve"> w harmonogramie za obopólną zgodą stron – Wykonawcy i Zamawiającego.</w:t>
      </w:r>
    </w:p>
    <w:p w14:paraId="0C3268CE" w14:textId="77777777" w:rsidR="00251369" w:rsidRPr="00743A34" w:rsidRDefault="00251369" w:rsidP="00237CD3">
      <w:pPr>
        <w:tabs>
          <w:tab w:val="left" w:pos="284"/>
        </w:tabs>
        <w:spacing w:after="120" w:line="276" w:lineRule="auto"/>
        <w:contextualSpacing/>
        <w:rPr>
          <w:rFonts w:eastAsia="Arial" w:cs="Arial"/>
          <w:sz w:val="22"/>
          <w:szCs w:val="22"/>
          <w:lang w:val="x-none" w:eastAsia="x-none"/>
        </w:rPr>
      </w:pPr>
    </w:p>
    <w:tbl>
      <w:tblPr>
        <w:tblW w:w="10774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5103"/>
      </w:tblGrid>
      <w:tr w:rsidR="00237CD3" w:rsidRPr="00D76ED7" w14:paraId="23C313B4" w14:textId="77777777" w:rsidTr="00A9219A">
        <w:trPr>
          <w:trHeight w:val="66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3D3491D" w14:textId="77777777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b/>
                <w:sz w:val="22"/>
                <w:szCs w:val="22"/>
              </w:rPr>
              <w:t>Nazwa etapu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4BA8BF63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b/>
                <w:sz w:val="22"/>
                <w:szCs w:val="22"/>
              </w:rPr>
              <w:t>Termin realizacji</w:t>
            </w:r>
          </w:p>
        </w:tc>
      </w:tr>
      <w:tr w:rsidR="00237CD3" w:rsidRPr="00D76ED7" w14:paraId="3F0B4C0F" w14:textId="77777777" w:rsidTr="00A9219A">
        <w:trPr>
          <w:trHeight w:val="34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7B8F6" w14:textId="27C56E80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opracowanie materiałów merytorycznych - pkt. </w:t>
            </w:r>
            <w:r w:rsidR="008A166A">
              <w:rPr>
                <w:rFonts w:eastAsia="Arial" w:cs="Arial"/>
                <w:sz w:val="22"/>
                <w:szCs w:val="22"/>
              </w:rPr>
              <w:t>II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F5D4E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w ciągu 1 miesią</w:t>
            </w:r>
            <w:r w:rsidRPr="00D76ED7">
              <w:rPr>
                <w:rFonts w:eastAsia="Aptos" w:cs="Arial"/>
                <w:sz w:val="22"/>
                <w:szCs w:val="22"/>
              </w:rPr>
              <w:t xml:space="preserve">ca 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od podpisania umowy</w:t>
            </w:r>
          </w:p>
        </w:tc>
      </w:tr>
      <w:tr w:rsidR="00237CD3" w:rsidRPr="00D76ED7" w14:paraId="5B264037" w14:textId="77777777" w:rsidTr="00A9219A">
        <w:trPr>
          <w:trHeight w:val="64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1A34F" w14:textId="75E8AC04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przygotowanie i przeprowadzenie szkolenia wprowadzającego -pkt. </w:t>
            </w:r>
            <w:r w:rsidR="008A166A">
              <w:rPr>
                <w:rFonts w:eastAsia="Arial" w:cs="Arial"/>
                <w:sz w:val="22"/>
                <w:szCs w:val="22"/>
              </w:rPr>
              <w:t>III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2C898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do końca 2 miesiąca od podpisania umowy</w:t>
            </w:r>
          </w:p>
        </w:tc>
      </w:tr>
      <w:tr w:rsidR="00237CD3" w:rsidRPr="00D76ED7" w14:paraId="6D3068F7" w14:textId="77777777" w:rsidTr="00A9219A">
        <w:trPr>
          <w:trHeight w:val="6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A6561" w14:textId="33426093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Przeprowadzenie oceny dostępności obiektu i dokumentów - pkt.</w:t>
            </w:r>
            <w:r w:rsidR="008A166A">
              <w:rPr>
                <w:rFonts w:eastAsia="Arial" w:cs="Arial"/>
                <w:sz w:val="22"/>
                <w:szCs w:val="22"/>
              </w:rPr>
              <w:t xml:space="preserve"> IV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02D8E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do końca 4 miesiąca od podpisania umowy</w:t>
            </w:r>
          </w:p>
        </w:tc>
      </w:tr>
      <w:tr w:rsidR="00237CD3" w:rsidRPr="00D76ED7" w14:paraId="5B29A86E" w14:textId="77777777" w:rsidTr="00A9219A">
        <w:trPr>
          <w:trHeight w:val="10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7B766" w14:textId="02B549C1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przygotowanie i przeprowadzenie szkolenia świadomościowego i przygotowującego zespół IK do współpracy z OzN – pkt. </w:t>
            </w:r>
            <w:r w:rsidR="008A166A">
              <w:rPr>
                <w:rFonts w:eastAsia="Arial" w:cs="Arial"/>
                <w:sz w:val="22"/>
                <w:szCs w:val="22"/>
              </w:rPr>
              <w:t>V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3C501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do końca </w:t>
            </w:r>
            <w:r>
              <w:rPr>
                <w:rFonts w:eastAsia="Arial" w:cs="Arial"/>
                <w:sz w:val="22"/>
                <w:szCs w:val="22"/>
              </w:rPr>
              <w:t>3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miesiąca od podpisania umowy</w:t>
            </w:r>
          </w:p>
        </w:tc>
      </w:tr>
      <w:tr w:rsidR="00237CD3" w:rsidRPr="00D76ED7" w14:paraId="21F93A5E" w14:textId="77777777" w:rsidTr="00A9219A">
        <w:trPr>
          <w:trHeight w:val="82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F618B" w14:textId="09B56C2A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przygotowanie i przeprowadzenie szkolenia dotyczącego przygotowania dostępnej rekrutacji – pkt. </w:t>
            </w:r>
            <w:r w:rsidR="008A166A">
              <w:rPr>
                <w:rFonts w:eastAsia="Arial" w:cs="Arial"/>
                <w:sz w:val="22"/>
                <w:szCs w:val="22"/>
              </w:rPr>
              <w:t>VI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E0CAD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od </w:t>
            </w:r>
            <w:r>
              <w:rPr>
                <w:rFonts w:eastAsia="Arial" w:cs="Arial"/>
                <w:sz w:val="22"/>
                <w:szCs w:val="22"/>
              </w:rPr>
              <w:t>4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do</w:t>
            </w:r>
            <w:r>
              <w:rPr>
                <w:rFonts w:eastAsia="Arial" w:cs="Arial"/>
                <w:sz w:val="22"/>
                <w:szCs w:val="22"/>
              </w:rPr>
              <w:t xml:space="preserve"> końca 5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miesiąca od podpisania Umowy</w:t>
            </w:r>
          </w:p>
        </w:tc>
      </w:tr>
      <w:tr w:rsidR="00237CD3" w:rsidRPr="00D76ED7" w14:paraId="7AADD326" w14:textId="77777777" w:rsidTr="00A9219A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0E2D1" w14:textId="190DD3F3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prowadzenie tutoringu - doradztwa – pkt. </w:t>
            </w:r>
            <w:r w:rsidR="008A166A">
              <w:rPr>
                <w:rFonts w:eastAsia="Arial" w:cs="Arial"/>
                <w:sz w:val="22"/>
                <w:szCs w:val="22"/>
              </w:rPr>
              <w:t>VII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A4E61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od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5 </w:t>
            </w:r>
            <w:r>
              <w:rPr>
                <w:rFonts w:eastAsia="Arial" w:cs="Arial"/>
                <w:sz w:val="22"/>
                <w:szCs w:val="22"/>
              </w:rPr>
              <w:t>do końca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8 miesiąc</w:t>
            </w:r>
            <w:r>
              <w:rPr>
                <w:rFonts w:eastAsia="Arial" w:cs="Arial"/>
                <w:sz w:val="22"/>
                <w:szCs w:val="22"/>
              </w:rPr>
              <w:t>a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od podpisania umowy</w:t>
            </w:r>
          </w:p>
        </w:tc>
      </w:tr>
      <w:tr w:rsidR="00237CD3" w:rsidRPr="00D76ED7" w14:paraId="6B683F5E" w14:textId="77777777" w:rsidTr="00A9219A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A58EE" w14:textId="35ABAB75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 xml:space="preserve">przygotowanie i przeprowadzenie szkolenia podsumowującego – pkt. </w:t>
            </w:r>
            <w:r w:rsidR="008A166A">
              <w:rPr>
                <w:rFonts w:eastAsia="Arial" w:cs="Arial"/>
                <w:sz w:val="22"/>
                <w:szCs w:val="22"/>
              </w:rPr>
              <w:t>VIII</w:t>
            </w:r>
            <w:r w:rsidRPr="00D76ED7">
              <w:rPr>
                <w:rFonts w:eastAsia="Arial" w:cs="Arial"/>
                <w:sz w:val="22"/>
                <w:szCs w:val="22"/>
              </w:rPr>
              <w:t xml:space="preserve">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293AD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do końca 9 miesiąca od podpisania umowy</w:t>
            </w:r>
          </w:p>
        </w:tc>
      </w:tr>
      <w:tr w:rsidR="00237CD3" w:rsidRPr="00D76ED7" w14:paraId="45574FA2" w14:textId="77777777" w:rsidTr="00A9219A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3EC17" w14:textId="39111B99" w:rsidR="00237CD3" w:rsidRPr="00D76ED7" w:rsidRDefault="00237CD3" w:rsidP="00A9219A">
            <w:pPr>
              <w:spacing w:after="120" w:line="276" w:lineRule="auto"/>
              <w:ind w:left="147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Przedstawienie raportu z realizacji edycji</w:t>
            </w:r>
            <w:r w:rsidR="008A166A">
              <w:rPr>
                <w:rFonts w:eastAsia="Arial" w:cs="Arial"/>
                <w:sz w:val="22"/>
                <w:szCs w:val="22"/>
              </w:rPr>
              <w:t xml:space="preserve"> – pkt. IX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4FA68" w14:textId="77777777" w:rsidR="00237CD3" w:rsidRPr="00D76ED7" w:rsidRDefault="00237CD3" w:rsidP="00A9219A">
            <w:pPr>
              <w:spacing w:after="120" w:line="276" w:lineRule="auto"/>
              <w:ind w:left="91" w:right="81"/>
              <w:rPr>
                <w:rFonts w:eastAsia="Arial" w:cs="Arial"/>
                <w:sz w:val="22"/>
                <w:szCs w:val="22"/>
              </w:rPr>
            </w:pPr>
            <w:r w:rsidRPr="00D76ED7">
              <w:rPr>
                <w:rFonts w:eastAsia="Arial" w:cs="Arial"/>
                <w:sz w:val="22"/>
                <w:szCs w:val="22"/>
              </w:rPr>
              <w:t>do końca 9 miesiąca od podpisania umowy</w:t>
            </w:r>
          </w:p>
        </w:tc>
      </w:tr>
    </w:tbl>
    <w:p w14:paraId="57375426" w14:textId="77777777" w:rsidR="00D6201C" w:rsidRDefault="00D6201C"/>
    <w:sectPr w:rsidR="00D6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D276" w14:textId="77777777" w:rsidR="00A54731" w:rsidRDefault="00A54731" w:rsidP="004E71EE">
      <w:pPr>
        <w:spacing w:after="0" w:line="240" w:lineRule="auto"/>
      </w:pPr>
      <w:r>
        <w:separator/>
      </w:r>
    </w:p>
  </w:endnote>
  <w:endnote w:type="continuationSeparator" w:id="0">
    <w:p w14:paraId="0AE08B35" w14:textId="77777777" w:rsidR="00A54731" w:rsidRDefault="00A54731" w:rsidP="004E71EE">
      <w:pPr>
        <w:spacing w:after="0" w:line="240" w:lineRule="auto"/>
      </w:pPr>
      <w:r>
        <w:continuationSeparator/>
      </w:r>
    </w:p>
  </w:endnote>
  <w:endnote w:type="continuationNotice" w:id="1">
    <w:p w14:paraId="08768867" w14:textId="77777777" w:rsidR="00A54731" w:rsidRDefault="00A54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3238018"/>
      <w:docPartObj>
        <w:docPartGallery w:val="Page Numbers (Bottom of Page)"/>
        <w:docPartUnique/>
      </w:docPartObj>
    </w:sdtPr>
    <w:sdtEndPr/>
    <w:sdtContent>
      <w:p w14:paraId="124BF112" w14:textId="77777777" w:rsidR="00483A91" w:rsidRDefault="00483A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66C0D9E" w14:textId="77777777" w:rsidR="00483A91" w:rsidRDefault="00483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1FB0" w14:textId="77777777" w:rsidR="00A54731" w:rsidRDefault="00A54731" w:rsidP="004E71EE">
      <w:pPr>
        <w:spacing w:after="0" w:line="240" w:lineRule="auto"/>
      </w:pPr>
      <w:r>
        <w:separator/>
      </w:r>
    </w:p>
  </w:footnote>
  <w:footnote w:type="continuationSeparator" w:id="0">
    <w:p w14:paraId="763D6138" w14:textId="77777777" w:rsidR="00A54731" w:rsidRDefault="00A54731" w:rsidP="004E71EE">
      <w:pPr>
        <w:spacing w:after="0" w:line="240" w:lineRule="auto"/>
      </w:pPr>
      <w:r>
        <w:continuationSeparator/>
      </w:r>
    </w:p>
  </w:footnote>
  <w:footnote w:type="continuationNotice" w:id="1">
    <w:p w14:paraId="2311DAAE" w14:textId="77777777" w:rsidR="00A54731" w:rsidRDefault="00A54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44" w:type="dxa"/>
      <w:tblLayout w:type="fixed"/>
      <w:tblLook w:val="06A0" w:firstRow="1" w:lastRow="0" w:firstColumn="1" w:lastColumn="0" w:noHBand="1" w:noVBand="1"/>
    </w:tblPr>
    <w:tblGrid>
      <w:gridCol w:w="8364"/>
      <w:gridCol w:w="3160"/>
      <w:gridCol w:w="3020"/>
    </w:tblGrid>
    <w:tr w:rsidR="00512527" w14:paraId="1AD52C83" w14:textId="77777777" w:rsidTr="00D76ED7">
      <w:trPr>
        <w:trHeight w:val="1270"/>
      </w:trPr>
      <w:tc>
        <w:tcPr>
          <w:tcW w:w="8364" w:type="dxa"/>
        </w:tcPr>
        <w:p w14:paraId="4196CA40" w14:textId="77777777" w:rsidR="00483A91" w:rsidRDefault="00483A91">
          <w:pPr>
            <w:pStyle w:val="Nagwek"/>
            <w:tabs>
              <w:tab w:val="center" w:pos="2660"/>
            </w:tabs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62A12633" wp14:editId="5B4352A9">
                <wp:simplePos x="0" y="0"/>
                <wp:positionH relativeFrom="column">
                  <wp:posOffset>194310</wp:posOffset>
                </wp:positionH>
                <wp:positionV relativeFrom="paragraph">
                  <wp:posOffset>109220</wp:posOffset>
                </wp:positionV>
                <wp:extent cx="5043805" cy="577850"/>
                <wp:effectExtent l="0" t="0" r="4445" b="0"/>
                <wp:wrapSquare wrapText="bothSides"/>
                <wp:docPr id="946998937" name="Picture 1811646651" descr="zestaw logotypów: znak Funduszy Europejskich z napisem Fundusze Europejskie dla Rozwoju Społecznego; flaga Polski z napisem Rzeczpospolita Polska; flaga Unii Europejskiej z napisem Dofinansowane przez Unię Europejsk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380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/>
          </w:r>
        </w:p>
      </w:tc>
      <w:tc>
        <w:tcPr>
          <w:tcW w:w="3160" w:type="dxa"/>
        </w:tcPr>
        <w:p w14:paraId="50D9CF44" w14:textId="77777777" w:rsidR="00483A91" w:rsidRDefault="00483A91">
          <w:pPr>
            <w:pStyle w:val="Nagwek"/>
            <w:jc w:val="center"/>
          </w:pPr>
        </w:p>
      </w:tc>
      <w:tc>
        <w:tcPr>
          <w:tcW w:w="3020" w:type="dxa"/>
        </w:tcPr>
        <w:p w14:paraId="4EF1519F" w14:textId="77777777" w:rsidR="00483A91" w:rsidRDefault="00483A91">
          <w:pPr>
            <w:pStyle w:val="Nagwek"/>
            <w:ind w:right="-115"/>
            <w:jc w:val="right"/>
          </w:pPr>
        </w:p>
      </w:tc>
    </w:tr>
  </w:tbl>
  <w:p w14:paraId="7F1958B4" w14:textId="77777777" w:rsidR="00483A91" w:rsidRDefault="0048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8D4"/>
    <w:multiLevelType w:val="multilevel"/>
    <w:tmpl w:val="E15066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color w:val="auto"/>
      </w:rPr>
    </w:lvl>
    <w:lvl w:ilvl="3">
      <w:start w:val="1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3B27"/>
    <w:multiLevelType w:val="multilevel"/>
    <w:tmpl w:val="8AFA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1"/>
      <w:numFmt w:val="upperRoman"/>
      <w:lvlText w:val="%4."/>
      <w:lvlJc w:val="left"/>
      <w:pPr>
        <w:ind w:left="3240" w:hanging="720"/>
      </w:pPr>
      <w:rPr>
        <w:rFonts w:eastAsia="Arial" w:hint="default"/>
        <w:color w:val="153D63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0106E"/>
    <w:multiLevelType w:val="hybridMultilevel"/>
    <w:tmpl w:val="835010E4"/>
    <w:lvl w:ilvl="0" w:tplc="3D7E8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DFCE94C2">
      <w:start w:val="1"/>
      <w:numFmt w:val="lowerLetter"/>
      <w:lvlText w:val="%2."/>
      <w:lvlJc w:val="left"/>
      <w:pPr>
        <w:ind w:left="1440" w:hanging="360"/>
      </w:pPr>
    </w:lvl>
    <w:lvl w:ilvl="2" w:tplc="4B124C7A">
      <w:start w:val="1"/>
      <w:numFmt w:val="lowerRoman"/>
      <w:lvlText w:val="%3."/>
      <w:lvlJc w:val="right"/>
      <w:pPr>
        <w:ind w:left="2160" w:hanging="180"/>
      </w:pPr>
    </w:lvl>
    <w:lvl w:ilvl="3" w:tplc="446EC406">
      <w:start w:val="1"/>
      <w:numFmt w:val="decimal"/>
      <w:lvlText w:val="%4."/>
      <w:lvlJc w:val="left"/>
      <w:pPr>
        <w:ind w:left="2880" w:hanging="360"/>
      </w:pPr>
    </w:lvl>
    <w:lvl w:ilvl="4" w:tplc="C8E48D90">
      <w:start w:val="1"/>
      <w:numFmt w:val="lowerLetter"/>
      <w:lvlText w:val="%5."/>
      <w:lvlJc w:val="left"/>
      <w:pPr>
        <w:ind w:left="3600" w:hanging="360"/>
      </w:pPr>
    </w:lvl>
    <w:lvl w:ilvl="5" w:tplc="6082B1A2">
      <w:start w:val="1"/>
      <w:numFmt w:val="lowerRoman"/>
      <w:lvlText w:val="%6."/>
      <w:lvlJc w:val="right"/>
      <w:pPr>
        <w:ind w:left="4320" w:hanging="180"/>
      </w:pPr>
    </w:lvl>
    <w:lvl w:ilvl="6" w:tplc="242AB940">
      <w:start w:val="1"/>
      <w:numFmt w:val="decimal"/>
      <w:lvlText w:val="%7."/>
      <w:lvlJc w:val="left"/>
      <w:pPr>
        <w:ind w:left="5040" w:hanging="360"/>
      </w:pPr>
    </w:lvl>
    <w:lvl w:ilvl="7" w:tplc="3AEE2B88">
      <w:start w:val="1"/>
      <w:numFmt w:val="lowerLetter"/>
      <w:lvlText w:val="%8."/>
      <w:lvlJc w:val="left"/>
      <w:pPr>
        <w:ind w:left="5760" w:hanging="360"/>
      </w:pPr>
    </w:lvl>
    <w:lvl w:ilvl="8" w:tplc="56F801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DFF9"/>
    <w:multiLevelType w:val="hybridMultilevel"/>
    <w:tmpl w:val="FB661AF6"/>
    <w:lvl w:ilvl="0" w:tplc="BE3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09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4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9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0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25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AB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FAC9"/>
    <w:multiLevelType w:val="hybridMultilevel"/>
    <w:tmpl w:val="6D08307A"/>
    <w:lvl w:ilvl="0" w:tplc="29286BD2">
      <w:start w:val="1"/>
      <w:numFmt w:val="decimal"/>
      <w:lvlText w:val="%1."/>
      <w:lvlJc w:val="left"/>
      <w:pPr>
        <w:ind w:left="720" w:hanging="360"/>
      </w:pPr>
    </w:lvl>
    <w:lvl w:ilvl="1" w:tplc="F56CDD62">
      <w:start w:val="1"/>
      <w:numFmt w:val="lowerLetter"/>
      <w:lvlText w:val="%2."/>
      <w:lvlJc w:val="left"/>
      <w:pPr>
        <w:ind w:left="1440" w:hanging="360"/>
      </w:pPr>
    </w:lvl>
    <w:lvl w:ilvl="2" w:tplc="780E2072">
      <w:start w:val="1"/>
      <w:numFmt w:val="lowerRoman"/>
      <w:lvlText w:val="%3."/>
      <w:lvlJc w:val="right"/>
      <w:pPr>
        <w:ind w:left="2160" w:hanging="180"/>
      </w:pPr>
    </w:lvl>
    <w:lvl w:ilvl="3" w:tplc="34C8443C">
      <w:start w:val="1"/>
      <w:numFmt w:val="decimal"/>
      <w:lvlText w:val="%4."/>
      <w:lvlJc w:val="left"/>
      <w:pPr>
        <w:ind w:left="2880" w:hanging="360"/>
      </w:pPr>
    </w:lvl>
    <w:lvl w:ilvl="4" w:tplc="47144C92">
      <w:start w:val="1"/>
      <w:numFmt w:val="lowerLetter"/>
      <w:lvlText w:val="%5."/>
      <w:lvlJc w:val="left"/>
      <w:pPr>
        <w:ind w:left="3600" w:hanging="360"/>
      </w:pPr>
    </w:lvl>
    <w:lvl w:ilvl="5" w:tplc="FDC05DC2">
      <w:start w:val="1"/>
      <w:numFmt w:val="lowerRoman"/>
      <w:lvlText w:val="%6."/>
      <w:lvlJc w:val="right"/>
      <w:pPr>
        <w:ind w:left="4320" w:hanging="180"/>
      </w:pPr>
    </w:lvl>
    <w:lvl w:ilvl="6" w:tplc="7272E9B8">
      <w:start w:val="1"/>
      <w:numFmt w:val="decimal"/>
      <w:lvlText w:val="%7."/>
      <w:lvlJc w:val="left"/>
      <w:pPr>
        <w:ind w:left="5040" w:hanging="360"/>
      </w:pPr>
    </w:lvl>
    <w:lvl w:ilvl="7" w:tplc="C038D04C">
      <w:start w:val="1"/>
      <w:numFmt w:val="lowerLetter"/>
      <w:lvlText w:val="%8."/>
      <w:lvlJc w:val="left"/>
      <w:pPr>
        <w:ind w:left="5760" w:hanging="360"/>
      </w:pPr>
    </w:lvl>
    <w:lvl w:ilvl="8" w:tplc="9D30B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049"/>
    <w:multiLevelType w:val="hybridMultilevel"/>
    <w:tmpl w:val="18F85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77DC"/>
    <w:multiLevelType w:val="hybridMultilevel"/>
    <w:tmpl w:val="FD44A792"/>
    <w:lvl w:ilvl="0" w:tplc="0EC4E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54D6A"/>
    <w:multiLevelType w:val="hybridMultilevel"/>
    <w:tmpl w:val="514E90A8"/>
    <w:lvl w:ilvl="0" w:tplc="EEBA1B5A">
      <w:start w:val="1"/>
      <w:numFmt w:val="lowerLetter"/>
      <w:lvlText w:val="%1."/>
      <w:lvlJc w:val="left"/>
      <w:pPr>
        <w:ind w:left="1080" w:hanging="360"/>
      </w:pPr>
    </w:lvl>
    <w:lvl w:ilvl="1" w:tplc="B0DA1FE8">
      <w:start w:val="1"/>
      <w:numFmt w:val="lowerLetter"/>
      <w:lvlText w:val="%2."/>
      <w:lvlJc w:val="left"/>
      <w:pPr>
        <w:ind w:left="1800" w:hanging="360"/>
      </w:pPr>
    </w:lvl>
    <w:lvl w:ilvl="2" w:tplc="845094A8">
      <w:start w:val="1"/>
      <w:numFmt w:val="lowerRoman"/>
      <w:lvlText w:val="%3."/>
      <w:lvlJc w:val="right"/>
      <w:pPr>
        <w:ind w:left="2520" w:hanging="180"/>
      </w:pPr>
    </w:lvl>
    <w:lvl w:ilvl="3" w:tplc="8DCC2F8C">
      <w:start w:val="1"/>
      <w:numFmt w:val="decimal"/>
      <w:lvlText w:val="%4."/>
      <w:lvlJc w:val="left"/>
      <w:pPr>
        <w:ind w:left="3240" w:hanging="360"/>
      </w:pPr>
    </w:lvl>
    <w:lvl w:ilvl="4" w:tplc="6B8C4720">
      <w:start w:val="1"/>
      <w:numFmt w:val="lowerLetter"/>
      <w:lvlText w:val="%5."/>
      <w:lvlJc w:val="left"/>
      <w:pPr>
        <w:ind w:left="3960" w:hanging="360"/>
      </w:pPr>
    </w:lvl>
    <w:lvl w:ilvl="5" w:tplc="068A46BC">
      <w:start w:val="1"/>
      <w:numFmt w:val="lowerRoman"/>
      <w:lvlText w:val="%6."/>
      <w:lvlJc w:val="right"/>
      <w:pPr>
        <w:ind w:left="4680" w:hanging="180"/>
      </w:pPr>
    </w:lvl>
    <w:lvl w:ilvl="6" w:tplc="0F082050">
      <w:start w:val="1"/>
      <w:numFmt w:val="decimal"/>
      <w:lvlText w:val="%7."/>
      <w:lvlJc w:val="left"/>
      <w:pPr>
        <w:ind w:left="5400" w:hanging="360"/>
      </w:pPr>
    </w:lvl>
    <w:lvl w:ilvl="7" w:tplc="EEE8D8D6">
      <w:start w:val="1"/>
      <w:numFmt w:val="lowerLetter"/>
      <w:lvlText w:val="%8."/>
      <w:lvlJc w:val="left"/>
      <w:pPr>
        <w:ind w:left="6120" w:hanging="360"/>
      </w:pPr>
    </w:lvl>
    <w:lvl w:ilvl="8" w:tplc="3CCA80A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35C87"/>
    <w:multiLevelType w:val="multilevel"/>
    <w:tmpl w:val="34004E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0A37BF"/>
    <w:multiLevelType w:val="hybridMultilevel"/>
    <w:tmpl w:val="5A781FBC"/>
    <w:lvl w:ilvl="0" w:tplc="D3D40F00">
      <w:start w:val="1"/>
      <w:numFmt w:val="lowerLetter"/>
      <w:lvlText w:val="%1."/>
      <w:lvlJc w:val="left"/>
      <w:pPr>
        <w:ind w:left="720" w:hanging="360"/>
      </w:pPr>
    </w:lvl>
    <w:lvl w:ilvl="1" w:tplc="E840A4D8">
      <w:start w:val="1"/>
      <w:numFmt w:val="lowerLetter"/>
      <w:lvlText w:val="%2."/>
      <w:lvlJc w:val="left"/>
      <w:pPr>
        <w:ind w:left="1440" w:hanging="360"/>
      </w:pPr>
    </w:lvl>
    <w:lvl w:ilvl="2" w:tplc="81ECB3C2">
      <w:start w:val="1"/>
      <w:numFmt w:val="lowerRoman"/>
      <w:lvlText w:val="%3."/>
      <w:lvlJc w:val="right"/>
      <w:pPr>
        <w:ind w:left="2160" w:hanging="180"/>
      </w:pPr>
    </w:lvl>
    <w:lvl w:ilvl="3" w:tplc="BAE46200">
      <w:start w:val="1"/>
      <w:numFmt w:val="decimal"/>
      <w:lvlText w:val="%4."/>
      <w:lvlJc w:val="left"/>
      <w:pPr>
        <w:ind w:left="2880" w:hanging="360"/>
      </w:pPr>
    </w:lvl>
    <w:lvl w:ilvl="4" w:tplc="23EA5490">
      <w:start w:val="1"/>
      <w:numFmt w:val="lowerLetter"/>
      <w:lvlText w:val="%5."/>
      <w:lvlJc w:val="left"/>
      <w:pPr>
        <w:ind w:left="3600" w:hanging="360"/>
      </w:pPr>
    </w:lvl>
    <w:lvl w:ilvl="5" w:tplc="A9B8932E">
      <w:start w:val="1"/>
      <w:numFmt w:val="lowerRoman"/>
      <w:lvlText w:val="%6."/>
      <w:lvlJc w:val="right"/>
      <w:pPr>
        <w:ind w:left="4320" w:hanging="180"/>
      </w:pPr>
    </w:lvl>
    <w:lvl w:ilvl="6" w:tplc="EB8A9C62">
      <w:start w:val="1"/>
      <w:numFmt w:val="decimal"/>
      <w:lvlText w:val="%7."/>
      <w:lvlJc w:val="left"/>
      <w:pPr>
        <w:ind w:left="5040" w:hanging="360"/>
      </w:pPr>
    </w:lvl>
    <w:lvl w:ilvl="7" w:tplc="EEBC3D20">
      <w:start w:val="1"/>
      <w:numFmt w:val="lowerLetter"/>
      <w:lvlText w:val="%8."/>
      <w:lvlJc w:val="left"/>
      <w:pPr>
        <w:ind w:left="5760" w:hanging="360"/>
      </w:pPr>
    </w:lvl>
    <w:lvl w:ilvl="8" w:tplc="86608D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1F87"/>
    <w:multiLevelType w:val="hybridMultilevel"/>
    <w:tmpl w:val="6630D6B2"/>
    <w:lvl w:ilvl="0" w:tplc="2294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6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A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0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37B8"/>
    <w:multiLevelType w:val="hybridMultilevel"/>
    <w:tmpl w:val="86F26A24"/>
    <w:lvl w:ilvl="0" w:tplc="51082C16">
      <w:start w:val="1"/>
      <w:numFmt w:val="lowerLetter"/>
      <w:lvlText w:val="%1."/>
      <w:lvlJc w:val="left"/>
      <w:pPr>
        <w:ind w:left="720" w:hanging="360"/>
      </w:pPr>
    </w:lvl>
    <w:lvl w:ilvl="1" w:tplc="9A844CA6">
      <w:start w:val="1"/>
      <w:numFmt w:val="lowerLetter"/>
      <w:lvlText w:val="%2."/>
      <w:lvlJc w:val="left"/>
      <w:pPr>
        <w:ind w:left="1440" w:hanging="360"/>
      </w:pPr>
    </w:lvl>
    <w:lvl w:ilvl="2" w:tplc="111014A2">
      <w:start w:val="1"/>
      <w:numFmt w:val="lowerRoman"/>
      <w:lvlText w:val="%3."/>
      <w:lvlJc w:val="right"/>
      <w:pPr>
        <w:ind w:left="2160" w:hanging="180"/>
      </w:pPr>
    </w:lvl>
    <w:lvl w:ilvl="3" w:tplc="DDBC1466">
      <w:start w:val="1"/>
      <w:numFmt w:val="decimal"/>
      <w:lvlText w:val="%4."/>
      <w:lvlJc w:val="left"/>
      <w:pPr>
        <w:ind w:left="2880" w:hanging="360"/>
      </w:pPr>
    </w:lvl>
    <w:lvl w:ilvl="4" w:tplc="146608DA">
      <w:start w:val="1"/>
      <w:numFmt w:val="lowerLetter"/>
      <w:lvlText w:val="%5."/>
      <w:lvlJc w:val="left"/>
      <w:pPr>
        <w:ind w:left="3600" w:hanging="360"/>
      </w:pPr>
    </w:lvl>
    <w:lvl w:ilvl="5" w:tplc="E97C02A2">
      <w:start w:val="1"/>
      <w:numFmt w:val="lowerRoman"/>
      <w:lvlText w:val="%6."/>
      <w:lvlJc w:val="right"/>
      <w:pPr>
        <w:ind w:left="4320" w:hanging="180"/>
      </w:pPr>
    </w:lvl>
    <w:lvl w:ilvl="6" w:tplc="81202450">
      <w:start w:val="1"/>
      <w:numFmt w:val="decimal"/>
      <w:lvlText w:val="%7."/>
      <w:lvlJc w:val="left"/>
      <w:pPr>
        <w:ind w:left="5040" w:hanging="360"/>
      </w:pPr>
    </w:lvl>
    <w:lvl w:ilvl="7" w:tplc="8FE23D66">
      <w:start w:val="1"/>
      <w:numFmt w:val="lowerLetter"/>
      <w:lvlText w:val="%8."/>
      <w:lvlJc w:val="left"/>
      <w:pPr>
        <w:ind w:left="5760" w:hanging="360"/>
      </w:pPr>
    </w:lvl>
    <w:lvl w:ilvl="8" w:tplc="F15CD8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4B79"/>
    <w:multiLevelType w:val="hybridMultilevel"/>
    <w:tmpl w:val="D59421B2"/>
    <w:lvl w:ilvl="0" w:tplc="4F8C18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14983"/>
    <w:multiLevelType w:val="hybridMultilevel"/>
    <w:tmpl w:val="5DA02050"/>
    <w:lvl w:ilvl="0" w:tplc="F17E2D1E">
      <w:start w:val="1"/>
      <w:numFmt w:val="decimal"/>
      <w:lvlText w:val="%1."/>
      <w:lvlJc w:val="left"/>
      <w:pPr>
        <w:ind w:left="720" w:hanging="360"/>
      </w:pPr>
    </w:lvl>
    <w:lvl w:ilvl="1" w:tplc="4FE80D24">
      <w:start w:val="1"/>
      <w:numFmt w:val="lowerLetter"/>
      <w:lvlText w:val="%2."/>
      <w:lvlJc w:val="left"/>
      <w:pPr>
        <w:ind w:left="1440" w:hanging="360"/>
      </w:pPr>
    </w:lvl>
    <w:lvl w:ilvl="2" w:tplc="647666C4">
      <w:start w:val="1"/>
      <w:numFmt w:val="lowerRoman"/>
      <w:lvlText w:val="%3."/>
      <w:lvlJc w:val="right"/>
      <w:pPr>
        <w:ind w:left="2160" w:hanging="180"/>
      </w:pPr>
    </w:lvl>
    <w:lvl w:ilvl="3" w:tplc="D1F8B8DC">
      <w:start w:val="1"/>
      <w:numFmt w:val="decimal"/>
      <w:lvlText w:val="%4."/>
      <w:lvlJc w:val="left"/>
      <w:pPr>
        <w:ind w:left="2880" w:hanging="360"/>
      </w:pPr>
    </w:lvl>
    <w:lvl w:ilvl="4" w:tplc="7E86773E">
      <w:start w:val="1"/>
      <w:numFmt w:val="lowerLetter"/>
      <w:lvlText w:val="%5."/>
      <w:lvlJc w:val="left"/>
      <w:pPr>
        <w:ind w:left="3600" w:hanging="360"/>
      </w:pPr>
    </w:lvl>
    <w:lvl w:ilvl="5" w:tplc="0CA697BC">
      <w:start w:val="1"/>
      <w:numFmt w:val="lowerRoman"/>
      <w:lvlText w:val="%6."/>
      <w:lvlJc w:val="right"/>
      <w:pPr>
        <w:ind w:left="4320" w:hanging="180"/>
      </w:pPr>
    </w:lvl>
    <w:lvl w:ilvl="6" w:tplc="75108A9C">
      <w:start w:val="1"/>
      <w:numFmt w:val="decimal"/>
      <w:lvlText w:val="%7."/>
      <w:lvlJc w:val="left"/>
      <w:pPr>
        <w:ind w:left="5040" w:hanging="360"/>
      </w:pPr>
    </w:lvl>
    <w:lvl w:ilvl="7" w:tplc="265C1FCA">
      <w:start w:val="1"/>
      <w:numFmt w:val="lowerLetter"/>
      <w:lvlText w:val="%8."/>
      <w:lvlJc w:val="left"/>
      <w:pPr>
        <w:ind w:left="5760" w:hanging="360"/>
      </w:pPr>
    </w:lvl>
    <w:lvl w:ilvl="8" w:tplc="095A23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334E"/>
    <w:multiLevelType w:val="hybridMultilevel"/>
    <w:tmpl w:val="10F60604"/>
    <w:lvl w:ilvl="0" w:tplc="207EDC5A">
      <w:start w:val="1"/>
      <w:numFmt w:val="decimal"/>
      <w:lvlText w:val="%1."/>
      <w:lvlJc w:val="left"/>
      <w:pPr>
        <w:ind w:left="720" w:hanging="360"/>
      </w:pPr>
    </w:lvl>
    <w:lvl w:ilvl="1" w:tplc="264A5330">
      <w:start w:val="1"/>
      <w:numFmt w:val="lowerLetter"/>
      <w:lvlText w:val="%2."/>
      <w:lvlJc w:val="left"/>
      <w:pPr>
        <w:ind w:left="1440" w:hanging="360"/>
      </w:pPr>
    </w:lvl>
    <w:lvl w:ilvl="2" w:tplc="AE244B48">
      <w:start w:val="1"/>
      <w:numFmt w:val="lowerRoman"/>
      <w:lvlText w:val="%3."/>
      <w:lvlJc w:val="right"/>
      <w:pPr>
        <w:ind w:left="2160" w:hanging="180"/>
      </w:pPr>
    </w:lvl>
    <w:lvl w:ilvl="3" w:tplc="5958F066">
      <w:start w:val="1"/>
      <w:numFmt w:val="decimal"/>
      <w:lvlText w:val="%4."/>
      <w:lvlJc w:val="left"/>
      <w:pPr>
        <w:ind w:left="2880" w:hanging="360"/>
      </w:pPr>
    </w:lvl>
    <w:lvl w:ilvl="4" w:tplc="0A6E9A4C">
      <w:start w:val="1"/>
      <w:numFmt w:val="lowerLetter"/>
      <w:lvlText w:val="%5."/>
      <w:lvlJc w:val="left"/>
      <w:pPr>
        <w:ind w:left="3600" w:hanging="360"/>
      </w:pPr>
    </w:lvl>
    <w:lvl w:ilvl="5" w:tplc="CD50F434">
      <w:start w:val="1"/>
      <w:numFmt w:val="lowerRoman"/>
      <w:lvlText w:val="%6."/>
      <w:lvlJc w:val="right"/>
      <w:pPr>
        <w:ind w:left="4320" w:hanging="180"/>
      </w:pPr>
    </w:lvl>
    <w:lvl w:ilvl="6" w:tplc="39668A32">
      <w:start w:val="1"/>
      <w:numFmt w:val="decimal"/>
      <w:lvlText w:val="%7."/>
      <w:lvlJc w:val="left"/>
      <w:pPr>
        <w:ind w:left="5040" w:hanging="360"/>
      </w:pPr>
    </w:lvl>
    <w:lvl w:ilvl="7" w:tplc="001A316E">
      <w:start w:val="1"/>
      <w:numFmt w:val="lowerLetter"/>
      <w:lvlText w:val="%8."/>
      <w:lvlJc w:val="left"/>
      <w:pPr>
        <w:ind w:left="5760" w:hanging="360"/>
      </w:pPr>
    </w:lvl>
    <w:lvl w:ilvl="8" w:tplc="CEE487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67FD"/>
    <w:multiLevelType w:val="hybridMultilevel"/>
    <w:tmpl w:val="F0E2949C"/>
    <w:lvl w:ilvl="0" w:tplc="9160B48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1ECCF228">
      <w:start w:val="1"/>
      <w:numFmt w:val="lowerLetter"/>
      <w:lvlText w:val="%2."/>
      <w:lvlJc w:val="left"/>
      <w:pPr>
        <w:ind w:left="1440" w:hanging="360"/>
      </w:pPr>
    </w:lvl>
    <w:lvl w:ilvl="2" w:tplc="8FFADFBA">
      <w:start w:val="1"/>
      <w:numFmt w:val="lowerRoman"/>
      <w:lvlText w:val="%3."/>
      <w:lvlJc w:val="right"/>
      <w:pPr>
        <w:ind w:left="2160" w:hanging="180"/>
      </w:pPr>
    </w:lvl>
    <w:lvl w:ilvl="3" w:tplc="A3B6EF26">
      <w:start w:val="1"/>
      <w:numFmt w:val="decimal"/>
      <w:lvlText w:val="%4."/>
      <w:lvlJc w:val="left"/>
      <w:pPr>
        <w:ind w:left="2880" w:hanging="360"/>
      </w:pPr>
    </w:lvl>
    <w:lvl w:ilvl="4" w:tplc="48F40652">
      <w:start w:val="1"/>
      <w:numFmt w:val="lowerLetter"/>
      <w:lvlText w:val="%5."/>
      <w:lvlJc w:val="left"/>
      <w:pPr>
        <w:ind w:left="3600" w:hanging="360"/>
      </w:pPr>
    </w:lvl>
    <w:lvl w:ilvl="5" w:tplc="E09C3D32">
      <w:start w:val="1"/>
      <w:numFmt w:val="lowerRoman"/>
      <w:lvlText w:val="%6."/>
      <w:lvlJc w:val="right"/>
      <w:pPr>
        <w:ind w:left="4320" w:hanging="180"/>
      </w:pPr>
    </w:lvl>
    <w:lvl w:ilvl="6" w:tplc="295E8716">
      <w:start w:val="1"/>
      <w:numFmt w:val="decimal"/>
      <w:lvlText w:val="%7."/>
      <w:lvlJc w:val="left"/>
      <w:pPr>
        <w:ind w:left="5040" w:hanging="360"/>
      </w:pPr>
    </w:lvl>
    <w:lvl w:ilvl="7" w:tplc="EDDEE452">
      <w:start w:val="1"/>
      <w:numFmt w:val="lowerLetter"/>
      <w:lvlText w:val="%8."/>
      <w:lvlJc w:val="left"/>
      <w:pPr>
        <w:ind w:left="5760" w:hanging="360"/>
      </w:pPr>
    </w:lvl>
    <w:lvl w:ilvl="8" w:tplc="ABD47F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0949"/>
    <w:multiLevelType w:val="hybridMultilevel"/>
    <w:tmpl w:val="9A68028A"/>
    <w:lvl w:ilvl="0" w:tplc="9FC6E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ECF4D290">
      <w:start w:val="1"/>
      <w:numFmt w:val="lowerLetter"/>
      <w:lvlText w:val="%2."/>
      <w:lvlJc w:val="left"/>
      <w:pPr>
        <w:ind w:left="1440" w:hanging="360"/>
      </w:pPr>
    </w:lvl>
    <w:lvl w:ilvl="2" w:tplc="69569172">
      <w:start w:val="1"/>
      <w:numFmt w:val="lowerRoman"/>
      <w:lvlText w:val="%3."/>
      <w:lvlJc w:val="right"/>
      <w:pPr>
        <w:ind w:left="2160" w:hanging="180"/>
      </w:pPr>
    </w:lvl>
    <w:lvl w:ilvl="3" w:tplc="529A515A">
      <w:start w:val="1"/>
      <w:numFmt w:val="decimal"/>
      <w:lvlText w:val="%4."/>
      <w:lvlJc w:val="left"/>
      <w:pPr>
        <w:ind w:left="2880" w:hanging="360"/>
      </w:pPr>
    </w:lvl>
    <w:lvl w:ilvl="4" w:tplc="48963380">
      <w:start w:val="1"/>
      <w:numFmt w:val="lowerLetter"/>
      <w:lvlText w:val="%5."/>
      <w:lvlJc w:val="left"/>
      <w:pPr>
        <w:ind w:left="3600" w:hanging="360"/>
      </w:pPr>
    </w:lvl>
    <w:lvl w:ilvl="5" w:tplc="1D2EEC00">
      <w:start w:val="1"/>
      <w:numFmt w:val="lowerRoman"/>
      <w:lvlText w:val="%6."/>
      <w:lvlJc w:val="right"/>
      <w:pPr>
        <w:ind w:left="4320" w:hanging="180"/>
      </w:pPr>
    </w:lvl>
    <w:lvl w:ilvl="6" w:tplc="4464082E">
      <w:start w:val="1"/>
      <w:numFmt w:val="decimal"/>
      <w:lvlText w:val="%7."/>
      <w:lvlJc w:val="left"/>
      <w:pPr>
        <w:ind w:left="5040" w:hanging="360"/>
      </w:pPr>
    </w:lvl>
    <w:lvl w:ilvl="7" w:tplc="4B521990">
      <w:start w:val="1"/>
      <w:numFmt w:val="lowerLetter"/>
      <w:lvlText w:val="%8."/>
      <w:lvlJc w:val="left"/>
      <w:pPr>
        <w:ind w:left="5760" w:hanging="360"/>
      </w:pPr>
    </w:lvl>
    <w:lvl w:ilvl="8" w:tplc="17D824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2C29"/>
    <w:multiLevelType w:val="hybridMultilevel"/>
    <w:tmpl w:val="FFFFFFFF"/>
    <w:lvl w:ilvl="0" w:tplc="4C2CC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65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A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25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4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3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CB5E"/>
    <w:multiLevelType w:val="hybridMultilevel"/>
    <w:tmpl w:val="F3442290"/>
    <w:lvl w:ilvl="0" w:tplc="74E26C3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898D6DC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3B61C0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D7CAF7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766F50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06878A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73EBF3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3908298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6D1C37C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6E22E0"/>
    <w:multiLevelType w:val="hybridMultilevel"/>
    <w:tmpl w:val="A2B0E2BE"/>
    <w:lvl w:ilvl="0" w:tplc="3964193A">
      <w:start w:val="1"/>
      <w:numFmt w:val="lowerLetter"/>
      <w:lvlText w:val="%1."/>
      <w:lvlJc w:val="left"/>
      <w:pPr>
        <w:ind w:left="1080" w:hanging="360"/>
      </w:pPr>
    </w:lvl>
    <w:lvl w:ilvl="1" w:tplc="311EDC56">
      <w:start w:val="1"/>
      <w:numFmt w:val="lowerLetter"/>
      <w:lvlText w:val="%2."/>
      <w:lvlJc w:val="left"/>
      <w:pPr>
        <w:ind w:left="1800" w:hanging="360"/>
      </w:pPr>
    </w:lvl>
    <w:lvl w:ilvl="2" w:tplc="6FA0AC82">
      <w:start w:val="1"/>
      <w:numFmt w:val="lowerRoman"/>
      <w:lvlText w:val="%3."/>
      <w:lvlJc w:val="right"/>
      <w:pPr>
        <w:ind w:left="2520" w:hanging="180"/>
      </w:pPr>
    </w:lvl>
    <w:lvl w:ilvl="3" w:tplc="70083BC4">
      <w:start w:val="1"/>
      <w:numFmt w:val="decimal"/>
      <w:lvlText w:val="%4."/>
      <w:lvlJc w:val="left"/>
      <w:pPr>
        <w:ind w:left="3240" w:hanging="360"/>
      </w:pPr>
    </w:lvl>
    <w:lvl w:ilvl="4" w:tplc="239A10D2">
      <w:start w:val="1"/>
      <w:numFmt w:val="lowerLetter"/>
      <w:lvlText w:val="%5."/>
      <w:lvlJc w:val="left"/>
      <w:pPr>
        <w:ind w:left="3960" w:hanging="360"/>
      </w:pPr>
    </w:lvl>
    <w:lvl w:ilvl="5" w:tplc="BB6E10B2">
      <w:start w:val="1"/>
      <w:numFmt w:val="lowerRoman"/>
      <w:lvlText w:val="%6."/>
      <w:lvlJc w:val="right"/>
      <w:pPr>
        <w:ind w:left="4680" w:hanging="180"/>
      </w:pPr>
    </w:lvl>
    <w:lvl w:ilvl="6" w:tplc="DB0C149C">
      <w:start w:val="1"/>
      <w:numFmt w:val="decimal"/>
      <w:lvlText w:val="%7."/>
      <w:lvlJc w:val="left"/>
      <w:pPr>
        <w:ind w:left="5400" w:hanging="360"/>
      </w:pPr>
    </w:lvl>
    <w:lvl w:ilvl="7" w:tplc="18968A4A">
      <w:start w:val="1"/>
      <w:numFmt w:val="lowerLetter"/>
      <w:lvlText w:val="%8."/>
      <w:lvlJc w:val="left"/>
      <w:pPr>
        <w:ind w:left="6120" w:hanging="360"/>
      </w:pPr>
    </w:lvl>
    <w:lvl w:ilvl="8" w:tplc="AAD0576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DC606"/>
    <w:multiLevelType w:val="hybridMultilevel"/>
    <w:tmpl w:val="4224ADDA"/>
    <w:lvl w:ilvl="0" w:tplc="35A44F56">
      <w:start w:val="1"/>
      <w:numFmt w:val="lowerLetter"/>
      <w:lvlText w:val="%1."/>
      <w:lvlJc w:val="left"/>
      <w:pPr>
        <w:ind w:left="1068" w:hanging="360"/>
      </w:pPr>
    </w:lvl>
    <w:lvl w:ilvl="1" w:tplc="ED463232">
      <w:start w:val="1"/>
      <w:numFmt w:val="lowerLetter"/>
      <w:lvlText w:val="%2."/>
      <w:lvlJc w:val="left"/>
      <w:pPr>
        <w:ind w:left="1788" w:hanging="360"/>
      </w:pPr>
    </w:lvl>
    <w:lvl w:ilvl="2" w:tplc="FB745396">
      <w:start w:val="1"/>
      <w:numFmt w:val="lowerRoman"/>
      <w:lvlText w:val="%3."/>
      <w:lvlJc w:val="right"/>
      <w:pPr>
        <w:ind w:left="2508" w:hanging="180"/>
      </w:pPr>
    </w:lvl>
    <w:lvl w:ilvl="3" w:tplc="1BA8660E">
      <w:start w:val="1"/>
      <w:numFmt w:val="decimal"/>
      <w:lvlText w:val="%4."/>
      <w:lvlJc w:val="left"/>
      <w:pPr>
        <w:ind w:left="3228" w:hanging="360"/>
      </w:pPr>
    </w:lvl>
    <w:lvl w:ilvl="4" w:tplc="AF8C0A8E">
      <w:start w:val="1"/>
      <w:numFmt w:val="lowerLetter"/>
      <w:lvlText w:val="%5."/>
      <w:lvlJc w:val="left"/>
      <w:pPr>
        <w:ind w:left="3948" w:hanging="360"/>
      </w:pPr>
    </w:lvl>
    <w:lvl w:ilvl="5" w:tplc="5F861748">
      <w:start w:val="1"/>
      <w:numFmt w:val="lowerRoman"/>
      <w:lvlText w:val="%6."/>
      <w:lvlJc w:val="right"/>
      <w:pPr>
        <w:ind w:left="4668" w:hanging="180"/>
      </w:pPr>
    </w:lvl>
    <w:lvl w:ilvl="6" w:tplc="9C96D7A8">
      <w:start w:val="1"/>
      <w:numFmt w:val="decimal"/>
      <w:lvlText w:val="%7."/>
      <w:lvlJc w:val="left"/>
      <w:pPr>
        <w:ind w:left="5388" w:hanging="360"/>
      </w:pPr>
    </w:lvl>
    <w:lvl w:ilvl="7" w:tplc="09E05696">
      <w:start w:val="1"/>
      <w:numFmt w:val="lowerLetter"/>
      <w:lvlText w:val="%8."/>
      <w:lvlJc w:val="left"/>
      <w:pPr>
        <w:ind w:left="6108" w:hanging="360"/>
      </w:pPr>
    </w:lvl>
    <w:lvl w:ilvl="8" w:tplc="1A269A74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8AA145"/>
    <w:multiLevelType w:val="hybridMultilevel"/>
    <w:tmpl w:val="38FEFA10"/>
    <w:lvl w:ilvl="0" w:tplc="D07EF3C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31225FC4">
      <w:start w:val="1"/>
      <w:numFmt w:val="lowerLetter"/>
      <w:lvlText w:val="%2."/>
      <w:lvlJc w:val="left"/>
      <w:pPr>
        <w:ind w:left="1788" w:hanging="360"/>
      </w:pPr>
    </w:lvl>
    <w:lvl w:ilvl="2" w:tplc="56D8272E">
      <w:start w:val="1"/>
      <w:numFmt w:val="lowerRoman"/>
      <w:lvlText w:val="%3."/>
      <w:lvlJc w:val="right"/>
      <w:pPr>
        <w:ind w:left="2508" w:hanging="180"/>
      </w:pPr>
    </w:lvl>
    <w:lvl w:ilvl="3" w:tplc="7EBC52D4">
      <w:start w:val="1"/>
      <w:numFmt w:val="decimal"/>
      <w:lvlText w:val="%4."/>
      <w:lvlJc w:val="left"/>
      <w:pPr>
        <w:ind w:left="3228" w:hanging="360"/>
      </w:pPr>
    </w:lvl>
    <w:lvl w:ilvl="4" w:tplc="E6364DDA">
      <w:start w:val="1"/>
      <w:numFmt w:val="lowerLetter"/>
      <w:lvlText w:val="%5."/>
      <w:lvlJc w:val="left"/>
      <w:pPr>
        <w:ind w:left="3948" w:hanging="360"/>
      </w:pPr>
    </w:lvl>
    <w:lvl w:ilvl="5" w:tplc="1BD4E2EC">
      <w:start w:val="1"/>
      <w:numFmt w:val="lowerRoman"/>
      <w:lvlText w:val="%6."/>
      <w:lvlJc w:val="right"/>
      <w:pPr>
        <w:ind w:left="4668" w:hanging="180"/>
      </w:pPr>
    </w:lvl>
    <w:lvl w:ilvl="6" w:tplc="0686C23E">
      <w:start w:val="1"/>
      <w:numFmt w:val="decimal"/>
      <w:lvlText w:val="%7."/>
      <w:lvlJc w:val="left"/>
      <w:pPr>
        <w:ind w:left="5388" w:hanging="360"/>
      </w:pPr>
    </w:lvl>
    <w:lvl w:ilvl="7" w:tplc="4468A008">
      <w:start w:val="1"/>
      <w:numFmt w:val="lowerLetter"/>
      <w:lvlText w:val="%8."/>
      <w:lvlJc w:val="left"/>
      <w:pPr>
        <w:ind w:left="6108" w:hanging="360"/>
      </w:pPr>
    </w:lvl>
    <w:lvl w:ilvl="8" w:tplc="ED1848E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EA6238"/>
    <w:multiLevelType w:val="hybridMultilevel"/>
    <w:tmpl w:val="1A605910"/>
    <w:lvl w:ilvl="0" w:tplc="3FFC0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A2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0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7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2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589C"/>
    <w:multiLevelType w:val="hybridMultilevel"/>
    <w:tmpl w:val="612A276A"/>
    <w:lvl w:ilvl="0" w:tplc="8514F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EBCA"/>
    <w:multiLevelType w:val="hybridMultilevel"/>
    <w:tmpl w:val="9B94202A"/>
    <w:lvl w:ilvl="0" w:tplc="2E665D0C">
      <w:start w:val="1"/>
      <w:numFmt w:val="decimal"/>
      <w:lvlText w:val="%1."/>
      <w:lvlJc w:val="left"/>
      <w:pPr>
        <w:ind w:left="720" w:hanging="360"/>
      </w:pPr>
    </w:lvl>
    <w:lvl w:ilvl="1" w:tplc="1A6CFFF2">
      <w:start w:val="1"/>
      <w:numFmt w:val="lowerLetter"/>
      <w:lvlText w:val="%2."/>
      <w:lvlJc w:val="left"/>
      <w:pPr>
        <w:ind w:left="1440" w:hanging="360"/>
      </w:pPr>
    </w:lvl>
    <w:lvl w:ilvl="2" w:tplc="A838F956">
      <w:start w:val="1"/>
      <w:numFmt w:val="lowerRoman"/>
      <w:lvlText w:val="%3."/>
      <w:lvlJc w:val="right"/>
      <w:pPr>
        <w:ind w:left="2160" w:hanging="180"/>
      </w:pPr>
    </w:lvl>
    <w:lvl w:ilvl="3" w:tplc="F7BCA180">
      <w:start w:val="1"/>
      <w:numFmt w:val="decimal"/>
      <w:lvlText w:val="%4."/>
      <w:lvlJc w:val="left"/>
      <w:pPr>
        <w:ind w:left="2880" w:hanging="360"/>
      </w:pPr>
    </w:lvl>
    <w:lvl w:ilvl="4" w:tplc="5B924D9E">
      <w:start w:val="1"/>
      <w:numFmt w:val="lowerLetter"/>
      <w:lvlText w:val="%5."/>
      <w:lvlJc w:val="left"/>
      <w:pPr>
        <w:ind w:left="3600" w:hanging="360"/>
      </w:pPr>
    </w:lvl>
    <w:lvl w:ilvl="5" w:tplc="01C68786">
      <w:start w:val="1"/>
      <w:numFmt w:val="lowerRoman"/>
      <w:lvlText w:val="%6."/>
      <w:lvlJc w:val="right"/>
      <w:pPr>
        <w:ind w:left="4320" w:hanging="180"/>
      </w:pPr>
    </w:lvl>
    <w:lvl w:ilvl="6" w:tplc="A3240ABA">
      <w:start w:val="1"/>
      <w:numFmt w:val="decimal"/>
      <w:lvlText w:val="%7."/>
      <w:lvlJc w:val="left"/>
      <w:pPr>
        <w:ind w:left="5040" w:hanging="360"/>
      </w:pPr>
    </w:lvl>
    <w:lvl w:ilvl="7" w:tplc="BDCCF53A">
      <w:start w:val="1"/>
      <w:numFmt w:val="lowerLetter"/>
      <w:lvlText w:val="%8."/>
      <w:lvlJc w:val="left"/>
      <w:pPr>
        <w:ind w:left="5760" w:hanging="360"/>
      </w:pPr>
    </w:lvl>
    <w:lvl w:ilvl="8" w:tplc="3B9E81D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24AA3"/>
    <w:multiLevelType w:val="hybridMultilevel"/>
    <w:tmpl w:val="A92A3620"/>
    <w:lvl w:ilvl="0" w:tplc="D2C4300C">
      <w:start w:val="1"/>
      <w:numFmt w:val="lowerLetter"/>
      <w:lvlText w:val="%1."/>
      <w:lvlJc w:val="left"/>
      <w:pPr>
        <w:ind w:left="1080" w:hanging="360"/>
      </w:pPr>
    </w:lvl>
    <w:lvl w:ilvl="1" w:tplc="985C9EFC">
      <w:start w:val="1"/>
      <w:numFmt w:val="lowerLetter"/>
      <w:lvlText w:val="%2."/>
      <w:lvlJc w:val="left"/>
      <w:pPr>
        <w:ind w:left="1800" w:hanging="360"/>
      </w:pPr>
    </w:lvl>
    <w:lvl w:ilvl="2" w:tplc="A1665E2E">
      <w:start w:val="1"/>
      <w:numFmt w:val="lowerRoman"/>
      <w:lvlText w:val="%3."/>
      <w:lvlJc w:val="right"/>
      <w:pPr>
        <w:ind w:left="2520" w:hanging="180"/>
      </w:pPr>
    </w:lvl>
    <w:lvl w:ilvl="3" w:tplc="6B7A9DD8">
      <w:start w:val="1"/>
      <w:numFmt w:val="decimal"/>
      <w:lvlText w:val="%4."/>
      <w:lvlJc w:val="left"/>
      <w:pPr>
        <w:ind w:left="3240" w:hanging="360"/>
      </w:pPr>
    </w:lvl>
    <w:lvl w:ilvl="4" w:tplc="074C58A6">
      <w:start w:val="1"/>
      <w:numFmt w:val="lowerLetter"/>
      <w:lvlText w:val="%5."/>
      <w:lvlJc w:val="left"/>
      <w:pPr>
        <w:ind w:left="3960" w:hanging="360"/>
      </w:pPr>
    </w:lvl>
    <w:lvl w:ilvl="5" w:tplc="6888A5F8">
      <w:start w:val="1"/>
      <w:numFmt w:val="lowerRoman"/>
      <w:lvlText w:val="%6."/>
      <w:lvlJc w:val="right"/>
      <w:pPr>
        <w:ind w:left="4680" w:hanging="180"/>
      </w:pPr>
    </w:lvl>
    <w:lvl w:ilvl="6" w:tplc="B6846F0C">
      <w:start w:val="1"/>
      <w:numFmt w:val="decimal"/>
      <w:lvlText w:val="%7."/>
      <w:lvlJc w:val="left"/>
      <w:pPr>
        <w:ind w:left="5400" w:hanging="360"/>
      </w:pPr>
    </w:lvl>
    <w:lvl w:ilvl="7" w:tplc="7708E5EE">
      <w:start w:val="1"/>
      <w:numFmt w:val="lowerLetter"/>
      <w:lvlText w:val="%8."/>
      <w:lvlJc w:val="left"/>
      <w:pPr>
        <w:ind w:left="6120" w:hanging="360"/>
      </w:pPr>
    </w:lvl>
    <w:lvl w:ilvl="8" w:tplc="7D302FEA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DE1AAD"/>
    <w:multiLevelType w:val="hybridMultilevel"/>
    <w:tmpl w:val="DD70B7BA"/>
    <w:lvl w:ilvl="0" w:tplc="D7323FB6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b/>
        <w:bCs/>
        <w:color w:val="0A2F41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7D4E"/>
    <w:multiLevelType w:val="hybridMultilevel"/>
    <w:tmpl w:val="51EEAC58"/>
    <w:lvl w:ilvl="0" w:tplc="39A24E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3CA574E">
      <w:start w:val="1"/>
      <w:numFmt w:val="lowerLetter"/>
      <w:lvlText w:val="%2."/>
      <w:lvlJc w:val="left"/>
      <w:pPr>
        <w:ind w:left="1440" w:hanging="360"/>
      </w:pPr>
    </w:lvl>
    <w:lvl w:ilvl="2" w:tplc="C00414B8">
      <w:start w:val="1"/>
      <w:numFmt w:val="lowerRoman"/>
      <w:lvlText w:val="%3."/>
      <w:lvlJc w:val="right"/>
      <w:pPr>
        <w:ind w:left="2160" w:hanging="180"/>
      </w:pPr>
    </w:lvl>
    <w:lvl w:ilvl="3" w:tplc="2B3AD04E">
      <w:start w:val="1"/>
      <w:numFmt w:val="decimal"/>
      <w:lvlText w:val="%4."/>
      <w:lvlJc w:val="left"/>
      <w:pPr>
        <w:ind w:left="2880" w:hanging="360"/>
      </w:pPr>
    </w:lvl>
    <w:lvl w:ilvl="4" w:tplc="FBB6F97A">
      <w:start w:val="1"/>
      <w:numFmt w:val="lowerLetter"/>
      <w:lvlText w:val="%5."/>
      <w:lvlJc w:val="left"/>
      <w:pPr>
        <w:ind w:left="3600" w:hanging="360"/>
      </w:pPr>
    </w:lvl>
    <w:lvl w:ilvl="5" w:tplc="6E089392">
      <w:start w:val="1"/>
      <w:numFmt w:val="lowerRoman"/>
      <w:lvlText w:val="%6."/>
      <w:lvlJc w:val="right"/>
      <w:pPr>
        <w:ind w:left="4320" w:hanging="180"/>
      </w:pPr>
    </w:lvl>
    <w:lvl w:ilvl="6" w:tplc="B0C89012">
      <w:start w:val="1"/>
      <w:numFmt w:val="decimal"/>
      <w:lvlText w:val="%7."/>
      <w:lvlJc w:val="left"/>
      <w:pPr>
        <w:ind w:left="5040" w:hanging="360"/>
      </w:pPr>
    </w:lvl>
    <w:lvl w:ilvl="7" w:tplc="9B62727E">
      <w:start w:val="1"/>
      <w:numFmt w:val="lowerLetter"/>
      <w:lvlText w:val="%8."/>
      <w:lvlJc w:val="left"/>
      <w:pPr>
        <w:ind w:left="5760" w:hanging="360"/>
      </w:pPr>
    </w:lvl>
    <w:lvl w:ilvl="8" w:tplc="E13A1C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622D5"/>
    <w:multiLevelType w:val="hybridMultilevel"/>
    <w:tmpl w:val="99BAFB1C"/>
    <w:lvl w:ilvl="0" w:tplc="18E2D3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28C831A">
      <w:start w:val="1"/>
      <w:numFmt w:val="lowerLetter"/>
      <w:lvlText w:val="%2."/>
      <w:lvlJc w:val="left"/>
      <w:pPr>
        <w:ind w:left="1440" w:hanging="360"/>
      </w:pPr>
    </w:lvl>
    <w:lvl w:ilvl="2" w:tplc="156657CA">
      <w:start w:val="1"/>
      <w:numFmt w:val="lowerRoman"/>
      <w:lvlText w:val="%3."/>
      <w:lvlJc w:val="right"/>
      <w:pPr>
        <w:ind w:left="2160" w:hanging="180"/>
      </w:pPr>
    </w:lvl>
    <w:lvl w:ilvl="3" w:tplc="3A5C242E">
      <w:start w:val="1"/>
      <w:numFmt w:val="decimal"/>
      <w:lvlText w:val="%4."/>
      <w:lvlJc w:val="left"/>
      <w:pPr>
        <w:ind w:left="2880" w:hanging="360"/>
      </w:pPr>
    </w:lvl>
    <w:lvl w:ilvl="4" w:tplc="45A647CE">
      <w:start w:val="1"/>
      <w:numFmt w:val="lowerLetter"/>
      <w:lvlText w:val="%5."/>
      <w:lvlJc w:val="left"/>
      <w:pPr>
        <w:ind w:left="3600" w:hanging="360"/>
      </w:pPr>
    </w:lvl>
    <w:lvl w:ilvl="5" w:tplc="00844532">
      <w:start w:val="1"/>
      <w:numFmt w:val="lowerRoman"/>
      <w:lvlText w:val="%6."/>
      <w:lvlJc w:val="right"/>
      <w:pPr>
        <w:ind w:left="4320" w:hanging="180"/>
      </w:pPr>
    </w:lvl>
    <w:lvl w:ilvl="6" w:tplc="10FCEFB4">
      <w:start w:val="1"/>
      <w:numFmt w:val="decimal"/>
      <w:lvlText w:val="%7."/>
      <w:lvlJc w:val="left"/>
      <w:pPr>
        <w:ind w:left="5040" w:hanging="360"/>
      </w:pPr>
    </w:lvl>
    <w:lvl w:ilvl="7" w:tplc="7C926002">
      <w:start w:val="1"/>
      <w:numFmt w:val="lowerLetter"/>
      <w:lvlText w:val="%8."/>
      <w:lvlJc w:val="left"/>
      <w:pPr>
        <w:ind w:left="5760" w:hanging="360"/>
      </w:pPr>
    </w:lvl>
    <w:lvl w:ilvl="8" w:tplc="99BC4F7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E57FA"/>
    <w:multiLevelType w:val="hybridMultilevel"/>
    <w:tmpl w:val="0E7C261E"/>
    <w:lvl w:ilvl="0" w:tplc="D820E766">
      <w:start w:val="1"/>
      <w:numFmt w:val="decimal"/>
      <w:lvlText w:val="%1."/>
      <w:lvlJc w:val="left"/>
      <w:pPr>
        <w:ind w:left="720" w:hanging="360"/>
      </w:pPr>
    </w:lvl>
    <w:lvl w:ilvl="1" w:tplc="B67A05D4">
      <w:start w:val="1"/>
      <w:numFmt w:val="lowerLetter"/>
      <w:lvlText w:val="%2."/>
      <w:lvlJc w:val="left"/>
      <w:pPr>
        <w:ind w:left="1440" w:hanging="360"/>
      </w:pPr>
    </w:lvl>
    <w:lvl w:ilvl="2" w:tplc="F1FC03DC">
      <w:start w:val="1"/>
      <w:numFmt w:val="lowerRoman"/>
      <w:lvlText w:val="%3."/>
      <w:lvlJc w:val="right"/>
      <w:pPr>
        <w:ind w:left="2160" w:hanging="180"/>
      </w:pPr>
    </w:lvl>
    <w:lvl w:ilvl="3" w:tplc="6D0E36D6">
      <w:start w:val="1"/>
      <w:numFmt w:val="decimal"/>
      <w:lvlText w:val="%4."/>
      <w:lvlJc w:val="left"/>
      <w:pPr>
        <w:ind w:left="2880" w:hanging="360"/>
      </w:pPr>
    </w:lvl>
    <w:lvl w:ilvl="4" w:tplc="2690ADA8">
      <w:start w:val="1"/>
      <w:numFmt w:val="lowerLetter"/>
      <w:lvlText w:val="%5."/>
      <w:lvlJc w:val="left"/>
      <w:pPr>
        <w:ind w:left="3600" w:hanging="360"/>
      </w:pPr>
    </w:lvl>
    <w:lvl w:ilvl="5" w:tplc="A4D4CAAC">
      <w:start w:val="1"/>
      <w:numFmt w:val="lowerRoman"/>
      <w:lvlText w:val="%6."/>
      <w:lvlJc w:val="right"/>
      <w:pPr>
        <w:ind w:left="4320" w:hanging="180"/>
      </w:pPr>
    </w:lvl>
    <w:lvl w:ilvl="6" w:tplc="C4FC9126">
      <w:start w:val="1"/>
      <w:numFmt w:val="decimal"/>
      <w:lvlText w:val="%7."/>
      <w:lvlJc w:val="left"/>
      <w:pPr>
        <w:ind w:left="5040" w:hanging="360"/>
      </w:pPr>
    </w:lvl>
    <w:lvl w:ilvl="7" w:tplc="C526D8E4">
      <w:start w:val="1"/>
      <w:numFmt w:val="lowerLetter"/>
      <w:lvlText w:val="%8."/>
      <w:lvlJc w:val="left"/>
      <w:pPr>
        <w:ind w:left="5760" w:hanging="360"/>
      </w:pPr>
    </w:lvl>
    <w:lvl w:ilvl="8" w:tplc="2A0EDA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67BAF"/>
    <w:multiLevelType w:val="hybridMultilevel"/>
    <w:tmpl w:val="577811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D3F2"/>
    <w:multiLevelType w:val="hybridMultilevel"/>
    <w:tmpl w:val="28A48232"/>
    <w:lvl w:ilvl="0" w:tplc="48C05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E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E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E0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BCB85"/>
    <w:multiLevelType w:val="hybridMultilevel"/>
    <w:tmpl w:val="299EDA78"/>
    <w:lvl w:ilvl="0" w:tplc="DBA6FBB8">
      <w:start w:val="1"/>
      <w:numFmt w:val="lowerLetter"/>
      <w:lvlText w:val="%1."/>
      <w:lvlJc w:val="left"/>
      <w:pPr>
        <w:ind w:left="720" w:hanging="360"/>
      </w:pPr>
    </w:lvl>
    <w:lvl w:ilvl="1" w:tplc="60A2A6BC">
      <w:start w:val="1"/>
      <w:numFmt w:val="lowerLetter"/>
      <w:lvlText w:val="%2."/>
      <w:lvlJc w:val="left"/>
      <w:pPr>
        <w:ind w:left="1440" w:hanging="360"/>
      </w:pPr>
    </w:lvl>
    <w:lvl w:ilvl="2" w:tplc="2C60E38A">
      <w:start w:val="1"/>
      <w:numFmt w:val="lowerRoman"/>
      <w:lvlText w:val="%3."/>
      <w:lvlJc w:val="right"/>
      <w:pPr>
        <w:ind w:left="2160" w:hanging="180"/>
      </w:pPr>
    </w:lvl>
    <w:lvl w:ilvl="3" w:tplc="B3846654">
      <w:start w:val="1"/>
      <w:numFmt w:val="decimal"/>
      <w:lvlText w:val="%4."/>
      <w:lvlJc w:val="left"/>
      <w:pPr>
        <w:ind w:left="2880" w:hanging="360"/>
      </w:pPr>
    </w:lvl>
    <w:lvl w:ilvl="4" w:tplc="05026A32">
      <w:start w:val="1"/>
      <w:numFmt w:val="lowerLetter"/>
      <w:lvlText w:val="%5."/>
      <w:lvlJc w:val="left"/>
      <w:pPr>
        <w:ind w:left="3600" w:hanging="360"/>
      </w:pPr>
    </w:lvl>
    <w:lvl w:ilvl="5" w:tplc="5B66DB16">
      <w:start w:val="1"/>
      <w:numFmt w:val="lowerRoman"/>
      <w:lvlText w:val="%6."/>
      <w:lvlJc w:val="right"/>
      <w:pPr>
        <w:ind w:left="4320" w:hanging="180"/>
      </w:pPr>
    </w:lvl>
    <w:lvl w:ilvl="6" w:tplc="92D8E6EC">
      <w:start w:val="1"/>
      <w:numFmt w:val="decimal"/>
      <w:lvlText w:val="%7."/>
      <w:lvlJc w:val="left"/>
      <w:pPr>
        <w:ind w:left="5040" w:hanging="360"/>
      </w:pPr>
    </w:lvl>
    <w:lvl w:ilvl="7" w:tplc="6748D36E">
      <w:start w:val="1"/>
      <w:numFmt w:val="lowerLetter"/>
      <w:lvlText w:val="%8."/>
      <w:lvlJc w:val="left"/>
      <w:pPr>
        <w:ind w:left="5760" w:hanging="360"/>
      </w:pPr>
    </w:lvl>
    <w:lvl w:ilvl="8" w:tplc="BAA4CE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07EAD"/>
    <w:multiLevelType w:val="multilevel"/>
    <w:tmpl w:val="BF1E7ED6"/>
    <w:lvl w:ilvl="0">
      <w:start w:val="2"/>
      <w:numFmt w:val="none"/>
      <w:lvlText w:val="2.3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744FC00"/>
    <w:multiLevelType w:val="hybridMultilevel"/>
    <w:tmpl w:val="230CF970"/>
    <w:lvl w:ilvl="0" w:tplc="E5DE281A">
      <w:start w:val="1"/>
      <w:numFmt w:val="decimal"/>
      <w:lvlText w:val="%1."/>
      <w:lvlJc w:val="left"/>
      <w:pPr>
        <w:ind w:left="786" w:hanging="360"/>
      </w:pPr>
    </w:lvl>
    <w:lvl w:ilvl="1" w:tplc="B36A7320">
      <w:start w:val="1"/>
      <w:numFmt w:val="lowerLetter"/>
      <w:lvlText w:val="%2."/>
      <w:lvlJc w:val="left"/>
      <w:pPr>
        <w:ind w:left="1506" w:hanging="360"/>
      </w:pPr>
    </w:lvl>
    <w:lvl w:ilvl="2" w:tplc="27AC37DA">
      <w:start w:val="1"/>
      <w:numFmt w:val="lowerRoman"/>
      <w:lvlText w:val="%3."/>
      <w:lvlJc w:val="right"/>
      <w:pPr>
        <w:ind w:left="2226" w:hanging="180"/>
      </w:pPr>
    </w:lvl>
    <w:lvl w:ilvl="3" w:tplc="27289B96">
      <w:start w:val="1"/>
      <w:numFmt w:val="decimal"/>
      <w:lvlText w:val="%4."/>
      <w:lvlJc w:val="left"/>
      <w:pPr>
        <w:ind w:left="2946" w:hanging="360"/>
      </w:pPr>
    </w:lvl>
    <w:lvl w:ilvl="4" w:tplc="618E1A48">
      <w:start w:val="1"/>
      <w:numFmt w:val="lowerLetter"/>
      <w:lvlText w:val="%5."/>
      <w:lvlJc w:val="left"/>
      <w:pPr>
        <w:ind w:left="3666" w:hanging="360"/>
      </w:pPr>
    </w:lvl>
    <w:lvl w:ilvl="5" w:tplc="95520DDA">
      <w:start w:val="1"/>
      <w:numFmt w:val="lowerRoman"/>
      <w:lvlText w:val="%6."/>
      <w:lvlJc w:val="right"/>
      <w:pPr>
        <w:ind w:left="4386" w:hanging="180"/>
      </w:pPr>
    </w:lvl>
    <w:lvl w:ilvl="6" w:tplc="DEEEE578">
      <w:start w:val="1"/>
      <w:numFmt w:val="decimal"/>
      <w:lvlText w:val="%7."/>
      <w:lvlJc w:val="left"/>
      <w:pPr>
        <w:ind w:left="5106" w:hanging="360"/>
      </w:pPr>
    </w:lvl>
    <w:lvl w:ilvl="7" w:tplc="CAF23C08">
      <w:start w:val="1"/>
      <w:numFmt w:val="lowerLetter"/>
      <w:lvlText w:val="%8."/>
      <w:lvlJc w:val="left"/>
      <w:pPr>
        <w:ind w:left="5826" w:hanging="360"/>
      </w:pPr>
    </w:lvl>
    <w:lvl w:ilvl="8" w:tplc="49DA990A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546BCB"/>
    <w:multiLevelType w:val="hybridMultilevel"/>
    <w:tmpl w:val="01D6BCC6"/>
    <w:lvl w:ilvl="0" w:tplc="9DAC6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3B2FEF4">
      <w:start w:val="1"/>
      <w:numFmt w:val="lowerLetter"/>
      <w:lvlText w:val="%2."/>
      <w:lvlJc w:val="left"/>
      <w:pPr>
        <w:ind w:left="1440" w:hanging="360"/>
      </w:pPr>
    </w:lvl>
    <w:lvl w:ilvl="2" w:tplc="76DA2AAC">
      <w:start w:val="1"/>
      <w:numFmt w:val="lowerRoman"/>
      <w:lvlText w:val="%3."/>
      <w:lvlJc w:val="right"/>
      <w:pPr>
        <w:ind w:left="2160" w:hanging="180"/>
      </w:pPr>
    </w:lvl>
    <w:lvl w:ilvl="3" w:tplc="93467112">
      <w:start w:val="1"/>
      <w:numFmt w:val="decimal"/>
      <w:lvlText w:val="%4."/>
      <w:lvlJc w:val="left"/>
      <w:pPr>
        <w:ind w:left="2880" w:hanging="360"/>
      </w:pPr>
    </w:lvl>
    <w:lvl w:ilvl="4" w:tplc="4280745E">
      <w:start w:val="1"/>
      <w:numFmt w:val="lowerLetter"/>
      <w:lvlText w:val="%5."/>
      <w:lvlJc w:val="left"/>
      <w:pPr>
        <w:ind w:left="3600" w:hanging="360"/>
      </w:pPr>
    </w:lvl>
    <w:lvl w:ilvl="5" w:tplc="A2981918">
      <w:start w:val="1"/>
      <w:numFmt w:val="lowerRoman"/>
      <w:lvlText w:val="%6."/>
      <w:lvlJc w:val="right"/>
      <w:pPr>
        <w:ind w:left="4320" w:hanging="180"/>
      </w:pPr>
    </w:lvl>
    <w:lvl w:ilvl="6" w:tplc="05EA39F6">
      <w:start w:val="1"/>
      <w:numFmt w:val="decimal"/>
      <w:lvlText w:val="%7."/>
      <w:lvlJc w:val="left"/>
      <w:pPr>
        <w:ind w:left="5040" w:hanging="360"/>
      </w:pPr>
    </w:lvl>
    <w:lvl w:ilvl="7" w:tplc="13DC4920">
      <w:start w:val="1"/>
      <w:numFmt w:val="lowerLetter"/>
      <w:lvlText w:val="%8."/>
      <w:lvlJc w:val="left"/>
      <w:pPr>
        <w:ind w:left="5760" w:hanging="360"/>
      </w:pPr>
    </w:lvl>
    <w:lvl w:ilvl="8" w:tplc="C428D7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30ED"/>
    <w:multiLevelType w:val="hybridMultilevel"/>
    <w:tmpl w:val="22CC78B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E53145"/>
    <w:multiLevelType w:val="hybridMultilevel"/>
    <w:tmpl w:val="94482490"/>
    <w:lvl w:ilvl="0" w:tplc="0BFA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2A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62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2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E5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E7AE"/>
    <w:multiLevelType w:val="hybridMultilevel"/>
    <w:tmpl w:val="7658B31C"/>
    <w:lvl w:ilvl="0" w:tplc="E2323DFA">
      <w:start w:val="1"/>
      <w:numFmt w:val="decimal"/>
      <w:lvlText w:val="%1."/>
      <w:lvlJc w:val="left"/>
      <w:pPr>
        <w:ind w:left="720" w:hanging="360"/>
      </w:pPr>
    </w:lvl>
    <w:lvl w:ilvl="1" w:tplc="EF8459A2">
      <w:start w:val="1"/>
      <w:numFmt w:val="lowerLetter"/>
      <w:lvlText w:val="%2."/>
      <w:lvlJc w:val="left"/>
      <w:pPr>
        <w:ind w:left="1440" w:hanging="360"/>
      </w:pPr>
    </w:lvl>
    <w:lvl w:ilvl="2" w:tplc="F2EAC292">
      <w:start w:val="1"/>
      <w:numFmt w:val="lowerRoman"/>
      <w:lvlText w:val="%3."/>
      <w:lvlJc w:val="right"/>
      <w:pPr>
        <w:ind w:left="2160" w:hanging="180"/>
      </w:pPr>
    </w:lvl>
    <w:lvl w:ilvl="3" w:tplc="F9F4B478">
      <w:start w:val="1"/>
      <w:numFmt w:val="decimal"/>
      <w:lvlText w:val="%4."/>
      <w:lvlJc w:val="left"/>
      <w:pPr>
        <w:ind w:left="2880" w:hanging="360"/>
      </w:pPr>
    </w:lvl>
    <w:lvl w:ilvl="4" w:tplc="04767ACE">
      <w:start w:val="1"/>
      <w:numFmt w:val="lowerLetter"/>
      <w:lvlText w:val="%5."/>
      <w:lvlJc w:val="left"/>
      <w:pPr>
        <w:ind w:left="3600" w:hanging="360"/>
      </w:pPr>
    </w:lvl>
    <w:lvl w:ilvl="5" w:tplc="9BE050E0">
      <w:start w:val="1"/>
      <w:numFmt w:val="lowerRoman"/>
      <w:lvlText w:val="%6."/>
      <w:lvlJc w:val="right"/>
      <w:pPr>
        <w:ind w:left="4320" w:hanging="180"/>
      </w:pPr>
    </w:lvl>
    <w:lvl w:ilvl="6" w:tplc="1472B038">
      <w:start w:val="1"/>
      <w:numFmt w:val="decimal"/>
      <w:lvlText w:val="%7."/>
      <w:lvlJc w:val="left"/>
      <w:pPr>
        <w:ind w:left="5040" w:hanging="360"/>
      </w:pPr>
    </w:lvl>
    <w:lvl w:ilvl="7" w:tplc="CA7A25EE">
      <w:start w:val="1"/>
      <w:numFmt w:val="lowerLetter"/>
      <w:lvlText w:val="%8."/>
      <w:lvlJc w:val="left"/>
      <w:pPr>
        <w:ind w:left="5760" w:hanging="360"/>
      </w:pPr>
    </w:lvl>
    <w:lvl w:ilvl="8" w:tplc="5E58BD8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27596">
    <w:abstractNumId w:val="0"/>
  </w:num>
  <w:num w:numId="2" w16cid:durableId="531068021">
    <w:abstractNumId w:val="17"/>
  </w:num>
  <w:num w:numId="3" w16cid:durableId="276984921">
    <w:abstractNumId w:val="1"/>
  </w:num>
  <w:num w:numId="4" w16cid:durableId="678308769">
    <w:abstractNumId w:val="33"/>
  </w:num>
  <w:num w:numId="5" w16cid:durableId="1717968088">
    <w:abstractNumId w:val="23"/>
  </w:num>
  <w:num w:numId="6" w16cid:durableId="1698504075">
    <w:abstractNumId w:val="5"/>
  </w:num>
  <w:num w:numId="7" w16cid:durableId="1695955713">
    <w:abstractNumId w:val="30"/>
  </w:num>
  <w:num w:numId="8" w16cid:durableId="2104378813">
    <w:abstractNumId w:val="8"/>
  </w:num>
  <w:num w:numId="9" w16cid:durableId="1814565199">
    <w:abstractNumId w:val="19"/>
  </w:num>
  <w:num w:numId="10" w16cid:durableId="371732435">
    <w:abstractNumId w:val="4"/>
  </w:num>
  <w:num w:numId="11" w16cid:durableId="1346664085">
    <w:abstractNumId w:val="20"/>
  </w:num>
  <w:num w:numId="12" w16cid:durableId="1164665209">
    <w:abstractNumId w:val="7"/>
  </w:num>
  <w:num w:numId="13" w16cid:durableId="1162700212">
    <w:abstractNumId w:val="25"/>
  </w:num>
  <w:num w:numId="14" w16cid:durableId="166141052">
    <w:abstractNumId w:val="28"/>
  </w:num>
  <w:num w:numId="15" w16cid:durableId="2050178061">
    <w:abstractNumId w:val="29"/>
  </w:num>
  <w:num w:numId="16" w16cid:durableId="2131824858">
    <w:abstractNumId w:val="22"/>
  </w:num>
  <w:num w:numId="17" w16cid:durableId="1841120443">
    <w:abstractNumId w:val="3"/>
  </w:num>
  <w:num w:numId="18" w16cid:durableId="209071663">
    <w:abstractNumId w:val="31"/>
  </w:num>
  <w:num w:numId="19" w16cid:durableId="1700740599">
    <w:abstractNumId w:val="10"/>
  </w:num>
  <w:num w:numId="20" w16cid:durableId="954363106">
    <w:abstractNumId w:val="11"/>
  </w:num>
  <w:num w:numId="21" w16cid:durableId="1042172533">
    <w:abstractNumId w:val="35"/>
  </w:num>
  <w:num w:numId="22" w16cid:durableId="638221164">
    <w:abstractNumId w:val="13"/>
  </w:num>
  <w:num w:numId="23" w16cid:durableId="542061147">
    <w:abstractNumId w:val="37"/>
  </w:num>
  <w:num w:numId="24" w16cid:durableId="2137329887">
    <w:abstractNumId w:val="18"/>
  </w:num>
  <w:num w:numId="25" w16cid:durableId="1565215928">
    <w:abstractNumId w:val="34"/>
  </w:num>
  <w:num w:numId="26" w16cid:durableId="1628390937">
    <w:abstractNumId w:val="14"/>
  </w:num>
  <w:num w:numId="27" w16cid:durableId="239290599">
    <w:abstractNumId w:val="24"/>
  </w:num>
  <w:num w:numId="28" w16cid:durableId="664018960">
    <w:abstractNumId w:val="32"/>
  </w:num>
  <w:num w:numId="29" w16cid:durableId="1189023994">
    <w:abstractNumId w:val="2"/>
  </w:num>
  <w:num w:numId="30" w16cid:durableId="962152241">
    <w:abstractNumId w:val="16"/>
  </w:num>
  <w:num w:numId="31" w16cid:durableId="742482860">
    <w:abstractNumId w:val="15"/>
  </w:num>
  <w:num w:numId="32" w16cid:durableId="1866020177">
    <w:abstractNumId w:val="27"/>
  </w:num>
  <w:num w:numId="33" w16cid:durableId="2052878362">
    <w:abstractNumId w:val="9"/>
  </w:num>
  <w:num w:numId="34" w16cid:durableId="1844083439">
    <w:abstractNumId w:val="21"/>
  </w:num>
  <w:num w:numId="35" w16cid:durableId="41100180">
    <w:abstractNumId w:val="38"/>
  </w:num>
  <w:num w:numId="36" w16cid:durableId="2085452220">
    <w:abstractNumId w:val="36"/>
  </w:num>
  <w:num w:numId="37" w16cid:durableId="1030103933">
    <w:abstractNumId w:val="12"/>
  </w:num>
  <w:num w:numId="38" w16cid:durableId="959142267">
    <w:abstractNumId w:val="26"/>
  </w:num>
  <w:num w:numId="39" w16cid:durableId="1888446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995C20"/>
    <w:rsid w:val="00027D43"/>
    <w:rsid w:val="0005628F"/>
    <w:rsid w:val="0008404E"/>
    <w:rsid w:val="000F75DB"/>
    <w:rsid w:val="00110738"/>
    <w:rsid w:val="0014475E"/>
    <w:rsid w:val="00192C59"/>
    <w:rsid w:val="001D6041"/>
    <w:rsid w:val="002106E8"/>
    <w:rsid w:val="00237CD3"/>
    <w:rsid w:val="00251369"/>
    <w:rsid w:val="00266869"/>
    <w:rsid w:val="002B53B1"/>
    <w:rsid w:val="002C5D3C"/>
    <w:rsid w:val="00303F95"/>
    <w:rsid w:val="003132E6"/>
    <w:rsid w:val="0040165C"/>
    <w:rsid w:val="004271C8"/>
    <w:rsid w:val="00453DEF"/>
    <w:rsid w:val="00454952"/>
    <w:rsid w:val="00455BF7"/>
    <w:rsid w:val="004607B9"/>
    <w:rsid w:val="00465109"/>
    <w:rsid w:val="00483A91"/>
    <w:rsid w:val="00496A94"/>
    <w:rsid w:val="004B18E9"/>
    <w:rsid w:val="004B7628"/>
    <w:rsid w:val="004E71EE"/>
    <w:rsid w:val="00524F5F"/>
    <w:rsid w:val="00566358"/>
    <w:rsid w:val="005770A0"/>
    <w:rsid w:val="00586987"/>
    <w:rsid w:val="005A4554"/>
    <w:rsid w:val="005C67D5"/>
    <w:rsid w:val="005D54F8"/>
    <w:rsid w:val="005D5979"/>
    <w:rsid w:val="00604FFA"/>
    <w:rsid w:val="00607062"/>
    <w:rsid w:val="006119D8"/>
    <w:rsid w:val="006439CD"/>
    <w:rsid w:val="006745AF"/>
    <w:rsid w:val="006777DC"/>
    <w:rsid w:val="00704493"/>
    <w:rsid w:val="007607E7"/>
    <w:rsid w:val="007706BC"/>
    <w:rsid w:val="007A51F8"/>
    <w:rsid w:val="007B3412"/>
    <w:rsid w:val="007B5F15"/>
    <w:rsid w:val="007D53D1"/>
    <w:rsid w:val="007E57F9"/>
    <w:rsid w:val="007F0A24"/>
    <w:rsid w:val="0080052E"/>
    <w:rsid w:val="00837A56"/>
    <w:rsid w:val="008733E6"/>
    <w:rsid w:val="0088597C"/>
    <w:rsid w:val="00895675"/>
    <w:rsid w:val="008A166A"/>
    <w:rsid w:val="00901D61"/>
    <w:rsid w:val="00916078"/>
    <w:rsid w:val="00952E6D"/>
    <w:rsid w:val="00962B17"/>
    <w:rsid w:val="00964B6B"/>
    <w:rsid w:val="009A477C"/>
    <w:rsid w:val="009B5F8B"/>
    <w:rsid w:val="009C5886"/>
    <w:rsid w:val="009D4DD0"/>
    <w:rsid w:val="009E7B85"/>
    <w:rsid w:val="00A17DA1"/>
    <w:rsid w:val="00A33F8B"/>
    <w:rsid w:val="00A54731"/>
    <w:rsid w:val="00A54D36"/>
    <w:rsid w:val="00A5655D"/>
    <w:rsid w:val="00A86248"/>
    <w:rsid w:val="00A9197B"/>
    <w:rsid w:val="00A961E5"/>
    <w:rsid w:val="00AA2885"/>
    <w:rsid w:val="00AA5495"/>
    <w:rsid w:val="00B40C13"/>
    <w:rsid w:val="00B5296E"/>
    <w:rsid w:val="00B97775"/>
    <w:rsid w:val="00BA3A3F"/>
    <w:rsid w:val="00BB0A10"/>
    <w:rsid w:val="00BB4001"/>
    <w:rsid w:val="00BE32A1"/>
    <w:rsid w:val="00C00F77"/>
    <w:rsid w:val="00C22E9F"/>
    <w:rsid w:val="00CB2BE9"/>
    <w:rsid w:val="00CD7B37"/>
    <w:rsid w:val="00CF0091"/>
    <w:rsid w:val="00CF213E"/>
    <w:rsid w:val="00D02A4D"/>
    <w:rsid w:val="00D20D8D"/>
    <w:rsid w:val="00D53BEA"/>
    <w:rsid w:val="00D5564D"/>
    <w:rsid w:val="00D6201C"/>
    <w:rsid w:val="00D749AC"/>
    <w:rsid w:val="00DA2D3E"/>
    <w:rsid w:val="00DD28CA"/>
    <w:rsid w:val="00E10067"/>
    <w:rsid w:val="00E14E33"/>
    <w:rsid w:val="00E51CFC"/>
    <w:rsid w:val="00E74457"/>
    <w:rsid w:val="00EA117D"/>
    <w:rsid w:val="00EA2539"/>
    <w:rsid w:val="00ED1562"/>
    <w:rsid w:val="00EE3289"/>
    <w:rsid w:val="00EE4BD9"/>
    <w:rsid w:val="00F00D9F"/>
    <w:rsid w:val="00F12054"/>
    <w:rsid w:val="00F12D7C"/>
    <w:rsid w:val="00F327CE"/>
    <w:rsid w:val="00F51B1E"/>
    <w:rsid w:val="00F51FFB"/>
    <w:rsid w:val="00F732E6"/>
    <w:rsid w:val="00F73CD4"/>
    <w:rsid w:val="00FB0370"/>
    <w:rsid w:val="08414341"/>
    <w:rsid w:val="1D5D8781"/>
    <w:rsid w:val="2A9DCC68"/>
    <w:rsid w:val="339FBAB1"/>
    <w:rsid w:val="380F8101"/>
    <w:rsid w:val="411CF325"/>
    <w:rsid w:val="543279A8"/>
    <w:rsid w:val="55995C20"/>
    <w:rsid w:val="631DF0E9"/>
    <w:rsid w:val="6C9DFD06"/>
    <w:rsid w:val="721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5C20"/>
  <w15:chartTrackingRefBased/>
  <w15:docId w15:val="{1E6E9539-32A5-4DC6-B691-21F7CC49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237CD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237CD3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Calibri" w:hAnsi="Arial" w:cs="Times New Roman"/>
      <w:color w:val="00000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semiHidden/>
    <w:rsid w:val="00237CD3"/>
  </w:style>
  <w:style w:type="paragraph" w:styleId="Nagwek">
    <w:name w:val="header"/>
    <w:basedOn w:val="Normalny"/>
    <w:link w:val="NagwekZnak"/>
    <w:uiPriority w:val="99"/>
    <w:unhideWhenUsed/>
    <w:rsid w:val="00237C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37CD3"/>
    <w:rPr>
      <w:rFonts w:ascii="Arial" w:eastAsia="Times New Roman" w:hAnsi="Arial" w:cs="Times New Roman"/>
      <w:szCs w:val="20"/>
      <w:lang w:eastAsia="pl-PL"/>
    </w:rPr>
  </w:style>
  <w:style w:type="character" w:customStyle="1" w:styleId="StopkaZnak1">
    <w:name w:val="Stopka Znak1"/>
    <w:aliases w:val="Znak Znak"/>
    <w:link w:val="Stopka"/>
    <w:uiPriority w:val="99"/>
    <w:rsid w:val="00237CD3"/>
    <w:rPr>
      <w:rFonts w:ascii="Arial" w:eastAsia="Calibri" w:hAnsi="Arial" w:cs="Times New Roman"/>
      <w:color w:val="000000"/>
      <w:szCs w:val="20"/>
      <w:lang w:val="en-US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237CD3"/>
    <w:rPr>
      <w:rFonts w:ascii="Arial" w:eastAsia="Times New Roman" w:hAnsi="Arial" w:cs="Times New Roman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F213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k.pl/upload/2024/03/model-dostepnej-kultury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k.pl/upload/2024/03/model-dostepnej-kultury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k.pl/upload/2024/03/model-dostepnej-kultury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.org/WAI/WCAG21/Techniqu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3.org/WAI/WCAG21/Techniq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7D9DA-CF8E-42B4-ACF7-F695571A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70AC3-4D7C-4359-9687-208C83818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A9FD3-CC47-4038-BB2A-6BE591E1DE53}">
  <ds:schemaRefs>
    <ds:schemaRef ds:uri="http://schemas.openxmlformats.org/package/2006/metadata/core-properties"/>
    <ds:schemaRef ds:uri="http://www.w3.org/XML/1998/namespace"/>
    <ds:schemaRef ds:uri="http://purl.org/dc/elements/1.1/"/>
    <ds:schemaRef ds:uri="785980e2-860d-4d65-8dab-f96d2f3f5082"/>
    <ds:schemaRef ds:uri="http://schemas.microsoft.com/office/infopath/2007/PartnerControls"/>
    <ds:schemaRef ds:uri="6697efa5-7e1e-4bad-8ec4-b99dafd03e7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35C35C-FEA0-46A8-BA43-55F32E415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4186</Words>
  <Characters>25117</Characters>
  <Application>Microsoft Office Word</Application>
  <DocSecurity>0</DocSecurity>
  <Lines>209</Lines>
  <Paragraphs>58</Paragraphs>
  <ScaleCrop>false</ScaleCrop>
  <Company/>
  <LinksUpToDate>false</LinksUpToDate>
  <CharactersWithSpaces>29245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Zaremba</dc:creator>
  <cp:keywords/>
  <dc:description/>
  <cp:lastModifiedBy>Magdalena Zaremba</cp:lastModifiedBy>
  <cp:revision>125</cp:revision>
  <cp:lastPrinted>2025-03-14T15:15:00Z</cp:lastPrinted>
  <dcterms:created xsi:type="dcterms:W3CDTF">2025-03-10T11:16:00Z</dcterms:created>
  <dcterms:modified xsi:type="dcterms:W3CDTF">2025-04-09T12:23:00Z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