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36" w:rsidRPr="00B138B9" w:rsidRDefault="00B138B9" w:rsidP="00B138B9">
      <w:pPr>
        <w:pStyle w:val="Nagwek4"/>
        <w:ind w:left="0"/>
        <w:jc w:val="right"/>
        <w:rPr>
          <w:sz w:val="24"/>
          <w:szCs w:val="24"/>
        </w:rPr>
      </w:pPr>
      <w:bookmarkStart w:id="0" w:name="_GoBack"/>
      <w:bookmarkEnd w:id="0"/>
      <w:r w:rsidRPr="00B138B9">
        <w:rPr>
          <w:sz w:val="24"/>
          <w:szCs w:val="24"/>
        </w:rPr>
        <w:t>Załącznik nr 6.1 do SWZ</w:t>
      </w:r>
    </w:p>
    <w:p w:rsidR="00107DFC" w:rsidRPr="00F36E3D" w:rsidRDefault="00107DFC" w:rsidP="00707E15">
      <w:pPr>
        <w:pStyle w:val="Nagwek4"/>
        <w:ind w:left="0"/>
        <w:jc w:val="both"/>
        <w:rPr>
          <w:rFonts w:ascii="Arial Narrow" w:hAnsi="Arial Narrow"/>
          <w:sz w:val="40"/>
          <w:szCs w:val="40"/>
        </w:rPr>
      </w:pPr>
      <w:r w:rsidRPr="00F36E3D">
        <w:rPr>
          <w:rFonts w:ascii="Arial Narrow" w:hAnsi="Arial Narrow"/>
          <w:sz w:val="40"/>
          <w:szCs w:val="40"/>
        </w:rPr>
        <w:t xml:space="preserve">Opis </w:t>
      </w:r>
      <w:r w:rsidR="00814236">
        <w:rPr>
          <w:rFonts w:ascii="Arial Narrow" w:hAnsi="Arial Narrow"/>
          <w:sz w:val="40"/>
          <w:szCs w:val="40"/>
        </w:rPr>
        <w:t>P</w:t>
      </w:r>
      <w:r w:rsidRPr="00F36E3D">
        <w:rPr>
          <w:rFonts w:ascii="Arial Narrow" w:hAnsi="Arial Narrow"/>
          <w:sz w:val="40"/>
          <w:szCs w:val="40"/>
        </w:rPr>
        <w:t xml:space="preserve">rzedmiotu </w:t>
      </w:r>
      <w:r w:rsidR="00814236">
        <w:rPr>
          <w:rFonts w:ascii="Arial Narrow" w:hAnsi="Arial Narrow"/>
          <w:sz w:val="40"/>
          <w:szCs w:val="40"/>
        </w:rPr>
        <w:t>Z</w:t>
      </w:r>
      <w:r w:rsidRPr="00F36E3D">
        <w:rPr>
          <w:rFonts w:ascii="Arial Narrow" w:hAnsi="Arial Narrow"/>
          <w:sz w:val="40"/>
          <w:szCs w:val="40"/>
        </w:rPr>
        <w:t>amówienia</w:t>
      </w:r>
    </w:p>
    <w:p w:rsidR="00814236" w:rsidRPr="00814236" w:rsidRDefault="00814236" w:rsidP="00814236">
      <w:pPr>
        <w:spacing w:line="360" w:lineRule="auto"/>
        <w:rPr>
          <w:rFonts w:ascii="Arial Narrow" w:hAnsi="Arial Narrow"/>
          <w:sz w:val="16"/>
          <w:szCs w:val="16"/>
        </w:rPr>
      </w:pPr>
    </w:p>
    <w:p w:rsidR="000B14D0" w:rsidRPr="00D0253E" w:rsidRDefault="00107DFC" w:rsidP="000B14D0">
      <w:pPr>
        <w:rPr>
          <w:rFonts w:ascii="Arial Narrow" w:hAnsi="Arial Narrow"/>
          <w:b/>
        </w:rPr>
      </w:pPr>
      <w:r w:rsidRPr="00F36E3D">
        <w:rPr>
          <w:rFonts w:ascii="Arial Narrow" w:hAnsi="Arial Narrow"/>
        </w:rPr>
        <w:t xml:space="preserve">w postępowaniu nr </w:t>
      </w:r>
      <w:r w:rsidR="00814236" w:rsidRPr="00D0253E">
        <w:rPr>
          <w:rFonts w:ascii="Arial Narrow" w:hAnsi="Arial Narrow"/>
          <w:b/>
        </w:rPr>
        <w:t>OSIR/ZP/</w:t>
      </w:r>
      <w:r w:rsidR="00E44877">
        <w:rPr>
          <w:rFonts w:ascii="Arial Narrow" w:hAnsi="Arial Narrow"/>
          <w:b/>
        </w:rPr>
        <w:t>5</w:t>
      </w:r>
      <w:r w:rsidR="00814236" w:rsidRPr="00D0253E">
        <w:rPr>
          <w:rFonts w:ascii="Arial Narrow" w:hAnsi="Arial Narrow"/>
          <w:b/>
        </w:rPr>
        <w:t>/2021</w:t>
      </w:r>
      <w:r w:rsidR="00814236">
        <w:rPr>
          <w:rFonts w:ascii="Arial Narrow" w:hAnsi="Arial Narrow"/>
        </w:rPr>
        <w:t xml:space="preserve"> </w:t>
      </w:r>
      <w:r w:rsidRPr="00F36E3D">
        <w:rPr>
          <w:rFonts w:ascii="Arial Narrow" w:hAnsi="Arial Narrow"/>
        </w:rPr>
        <w:t xml:space="preserve">dotyczącym wyboru wykonawcy robót budowlanych na realizację zamówienia publicznego pn.: </w:t>
      </w:r>
      <w:r w:rsidR="000B14D0" w:rsidRPr="00D0253E">
        <w:rPr>
          <w:rFonts w:ascii="Arial Narrow" w:hAnsi="Arial Narrow"/>
          <w:b/>
        </w:rPr>
        <w:t>„Wzmocnienie potencjału rozwojowego wyspy Karsibór w oparciu o cenne walory przyrodnicze i kulturowe - zagospodarowanie terenu na miejsca piknikowe do grillowania na wyspie Karsibór w Świnoujściu”</w:t>
      </w:r>
    </w:p>
    <w:p w:rsidR="00484D85" w:rsidRPr="00484D85" w:rsidRDefault="00484D85" w:rsidP="000B14D0">
      <w:pPr>
        <w:spacing w:line="360" w:lineRule="auto"/>
        <w:rPr>
          <w:rFonts w:ascii="Arial Narrow" w:hAnsi="Arial Narrow"/>
        </w:rPr>
      </w:pPr>
      <w:r w:rsidRPr="00484D85">
        <w:rPr>
          <w:rFonts w:ascii="Arial Narrow" w:hAnsi="Arial Narrow"/>
        </w:rPr>
        <w:t>Przedmiot</w:t>
      </w:r>
      <w:r>
        <w:rPr>
          <w:rFonts w:ascii="Arial Narrow" w:hAnsi="Arial Narrow"/>
        </w:rPr>
        <w:t>owi</w:t>
      </w:r>
      <w:r w:rsidRPr="00484D85">
        <w:rPr>
          <w:rFonts w:ascii="Arial Narrow" w:hAnsi="Arial Narrow"/>
        </w:rPr>
        <w:t xml:space="preserve"> zamówienia odpowiada następującym kodom CPV:</w:t>
      </w:r>
    </w:p>
    <w:p w:rsidR="00484D85" w:rsidRPr="00484D85" w:rsidRDefault="00484D85" w:rsidP="00707E15">
      <w:pPr>
        <w:jc w:val="both"/>
        <w:rPr>
          <w:rFonts w:ascii="Arial Narrow" w:hAnsi="Arial Narrow"/>
        </w:rPr>
      </w:pPr>
      <w:r w:rsidRPr="00484D85">
        <w:rPr>
          <w:rFonts w:ascii="Arial Narrow" w:hAnsi="Arial Narrow"/>
        </w:rPr>
        <w:t>Główny kod CPV: 45200000-9</w:t>
      </w:r>
    </w:p>
    <w:p w:rsidR="002936AE" w:rsidRDefault="002936AE" w:rsidP="0081423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2936AE">
        <w:rPr>
          <w:rFonts w:ascii="Arial Narrow" w:hAnsi="Arial Narrow"/>
          <w:b/>
          <w:sz w:val="24"/>
          <w:szCs w:val="24"/>
        </w:rPr>
        <w:t>Z</w:t>
      </w:r>
      <w:r w:rsidR="00AE14F2">
        <w:rPr>
          <w:rFonts w:ascii="Arial Narrow" w:hAnsi="Arial Narrow"/>
          <w:b/>
          <w:sz w:val="24"/>
          <w:szCs w:val="24"/>
        </w:rPr>
        <w:t>akres robót</w:t>
      </w:r>
      <w:r w:rsidRPr="002936AE">
        <w:rPr>
          <w:rFonts w:ascii="Arial Narrow" w:hAnsi="Arial Narrow"/>
          <w:b/>
          <w:sz w:val="24"/>
          <w:szCs w:val="24"/>
        </w:rPr>
        <w:t>:</w:t>
      </w:r>
    </w:p>
    <w:p w:rsidR="000E41C5" w:rsidRPr="000E41C5" w:rsidRDefault="000E41C5" w:rsidP="00814236">
      <w:pPr>
        <w:pStyle w:val="Akapitzlist"/>
        <w:spacing w:after="0" w:line="276" w:lineRule="auto"/>
        <w:ind w:left="284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0E41C5">
        <w:rPr>
          <w:rFonts w:ascii="Arial Narrow" w:hAnsi="Arial Narrow"/>
          <w:b/>
          <w:color w:val="FF0000"/>
          <w:sz w:val="24"/>
          <w:szCs w:val="24"/>
        </w:rPr>
        <w:t xml:space="preserve">Za każdym razem gdy w dokumentacji zamówienia pojawia się sformułowanie „lub rozwiązanie co najmniej równorzędne” Zamawiający rozumie przez to wyrażenie „lub równoważne” o którym mowa w art. 101 ust. 4 PZP. </w:t>
      </w:r>
    </w:p>
    <w:p w:rsidR="00C01FE6" w:rsidRDefault="00C01FE6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Prace rozbiórkowe:</w:t>
      </w:r>
    </w:p>
    <w:p w:rsidR="00C01FE6" w:rsidRPr="00C01FE6" w:rsidRDefault="00C01FE6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1FE6">
        <w:rPr>
          <w:rFonts w:ascii="Arial Narrow" w:hAnsi="Arial Narrow"/>
          <w:sz w:val="24"/>
          <w:szCs w:val="24"/>
        </w:rPr>
        <w:t>W ramach prac należy dokonać rozbiórki starego, nieczynneg</w:t>
      </w:r>
      <w:r w:rsidR="00EC5C50">
        <w:rPr>
          <w:rFonts w:ascii="Arial Narrow" w:hAnsi="Arial Narrow"/>
          <w:sz w:val="24"/>
          <w:szCs w:val="24"/>
        </w:rPr>
        <w:t>o budynek stacji hydrologicznej (pow. zabudowy ok. 10m</w:t>
      </w:r>
      <w:r w:rsidR="00EC5C50" w:rsidRPr="00EC5C50">
        <w:rPr>
          <w:rFonts w:ascii="Arial Narrow" w:hAnsi="Arial Narrow"/>
          <w:sz w:val="24"/>
          <w:szCs w:val="24"/>
          <w:vertAlign w:val="superscript"/>
        </w:rPr>
        <w:t>2</w:t>
      </w:r>
      <w:r w:rsidR="00EC5C50">
        <w:rPr>
          <w:rFonts w:ascii="Arial Narrow" w:hAnsi="Arial Narrow"/>
          <w:sz w:val="24"/>
          <w:szCs w:val="24"/>
        </w:rPr>
        <w:t>)</w:t>
      </w:r>
      <w:r w:rsidRPr="00C01FE6">
        <w:rPr>
          <w:rFonts w:ascii="Arial Narrow" w:hAnsi="Arial Narrow"/>
          <w:sz w:val="24"/>
          <w:szCs w:val="24"/>
        </w:rPr>
        <w:t xml:space="preserve"> </w:t>
      </w:r>
      <w:r w:rsidRPr="00D0253E">
        <w:rPr>
          <w:rFonts w:ascii="Arial Narrow" w:hAnsi="Arial Narrow"/>
          <w:sz w:val="24"/>
          <w:szCs w:val="24"/>
          <w:u w:val="single"/>
        </w:rPr>
        <w:t xml:space="preserve">Przy budynku znajduję się punkt charakterystyczny stacji hydrologicznej (zdjęcie – załącznik nr </w:t>
      </w:r>
      <w:r w:rsidR="009B77A3" w:rsidRPr="00D0253E">
        <w:rPr>
          <w:rFonts w:ascii="Arial Narrow" w:hAnsi="Arial Narrow"/>
          <w:sz w:val="24"/>
          <w:szCs w:val="24"/>
          <w:u w:val="single"/>
        </w:rPr>
        <w:t>5</w:t>
      </w:r>
      <w:r w:rsidRPr="00D0253E">
        <w:rPr>
          <w:rFonts w:ascii="Arial Narrow" w:hAnsi="Arial Narrow"/>
          <w:sz w:val="24"/>
          <w:szCs w:val="24"/>
          <w:u w:val="single"/>
        </w:rPr>
        <w:t xml:space="preserve"> do OPZ) do </w:t>
      </w:r>
      <w:r w:rsidR="00EC5C50" w:rsidRPr="00D0253E">
        <w:rPr>
          <w:rFonts w:ascii="Arial Narrow" w:hAnsi="Arial Narrow"/>
          <w:sz w:val="24"/>
          <w:szCs w:val="24"/>
          <w:u w:val="single"/>
        </w:rPr>
        <w:t>pozostawienia</w:t>
      </w:r>
      <w:r w:rsidRPr="00C01FE6">
        <w:rPr>
          <w:rFonts w:ascii="Arial Narrow" w:hAnsi="Arial Narrow"/>
          <w:sz w:val="24"/>
          <w:szCs w:val="24"/>
        </w:rPr>
        <w:t xml:space="preserve">. </w:t>
      </w:r>
    </w:p>
    <w:p w:rsidR="002936AE" w:rsidRDefault="002936AE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Nawierzchnie:</w:t>
      </w:r>
    </w:p>
    <w:p w:rsidR="008B4484" w:rsidRDefault="002936AE" w:rsidP="00707E15">
      <w:pPr>
        <w:pStyle w:val="Tekstpodstawowy"/>
        <w:spacing w:before="120" w:line="276" w:lineRule="auto"/>
        <w:ind w:left="284" w:firstLine="0"/>
        <w:rPr>
          <w:rFonts w:ascii="Arial Narrow" w:hAnsi="Arial Narrow"/>
          <w:b/>
          <w:color w:val="auto"/>
          <w:szCs w:val="24"/>
          <w:lang w:val="pl-PL"/>
        </w:rPr>
      </w:pPr>
      <w:r>
        <w:rPr>
          <w:rFonts w:ascii="Arial Narrow" w:hAnsi="Arial Narrow"/>
          <w:b/>
          <w:color w:val="auto"/>
          <w:szCs w:val="24"/>
          <w:lang w:val="pl-PL"/>
        </w:rPr>
        <w:t xml:space="preserve">- </w:t>
      </w:r>
      <w:r w:rsidR="008B4484" w:rsidRPr="008B4484">
        <w:rPr>
          <w:rFonts w:ascii="Arial Narrow" w:hAnsi="Arial Narrow"/>
          <w:b/>
          <w:color w:val="auto"/>
          <w:szCs w:val="24"/>
          <w:lang w:val="pl-PL"/>
        </w:rPr>
        <w:t>Wodoprzepuszczalna nawierzchnia mineralno-żywiczna</w:t>
      </w:r>
      <w:r w:rsidR="00C019A4">
        <w:rPr>
          <w:rFonts w:ascii="Arial Narrow" w:hAnsi="Arial Narrow"/>
          <w:b/>
          <w:color w:val="auto"/>
          <w:szCs w:val="24"/>
          <w:lang w:val="pl-PL"/>
        </w:rPr>
        <w:t xml:space="preserve"> - 229 m</w:t>
      </w:r>
      <w:r w:rsidR="00C019A4" w:rsidRPr="00997244">
        <w:rPr>
          <w:rFonts w:ascii="Arial Narrow" w:hAnsi="Arial Narrow"/>
          <w:b/>
          <w:color w:val="auto"/>
          <w:szCs w:val="24"/>
          <w:vertAlign w:val="superscript"/>
          <w:lang w:val="pl-PL"/>
        </w:rPr>
        <w:t>2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warstwa ochronna i konserwująca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nawierzchnia wodoprzepuszczalna gr. 2.5cm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warstwa z kruszywa łamanego 4-8mm zagęszczanego mechanicznie gr. 2cm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warstwa z kruszywa łamanego 4-31.5mm zagęszczanego mechanicznie gr. 10cm</w:t>
      </w:r>
    </w:p>
    <w:p w:rsidR="00EB4A0B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warstwa odsączająca gr. 15 cm</w:t>
      </w:r>
    </w:p>
    <w:p w:rsidR="008B4484" w:rsidRPr="008B4484" w:rsidRDefault="002936AE" w:rsidP="00707E15">
      <w:pPr>
        <w:pStyle w:val="Tekstpodstawowy"/>
        <w:spacing w:before="120" w:line="276" w:lineRule="auto"/>
        <w:ind w:left="284" w:firstLine="0"/>
        <w:rPr>
          <w:rFonts w:ascii="Arial Narrow" w:hAnsi="Arial Narrow"/>
          <w:b/>
          <w:color w:val="auto"/>
          <w:szCs w:val="24"/>
          <w:lang w:val="pl-PL"/>
        </w:rPr>
      </w:pPr>
      <w:r>
        <w:rPr>
          <w:rFonts w:ascii="Arial Narrow" w:hAnsi="Arial Narrow"/>
          <w:b/>
          <w:color w:val="auto"/>
          <w:szCs w:val="24"/>
          <w:lang w:val="pl-PL"/>
        </w:rPr>
        <w:t xml:space="preserve">- </w:t>
      </w:r>
      <w:r w:rsidR="008B4484" w:rsidRPr="008B4484">
        <w:rPr>
          <w:rFonts w:ascii="Arial Narrow" w:hAnsi="Arial Narrow"/>
          <w:b/>
          <w:color w:val="auto"/>
          <w:szCs w:val="24"/>
          <w:lang w:val="pl-PL"/>
        </w:rPr>
        <w:t xml:space="preserve">Nawierzchnia ścieżek-żwir przerośnięty trawą </w:t>
      </w:r>
      <w:r w:rsidR="008B4484">
        <w:rPr>
          <w:rFonts w:ascii="Arial Narrow" w:hAnsi="Arial Narrow"/>
          <w:b/>
          <w:color w:val="auto"/>
          <w:szCs w:val="24"/>
          <w:lang w:val="pl-PL"/>
        </w:rPr>
        <w:t xml:space="preserve"> (</w:t>
      </w:r>
      <w:r w:rsidR="008B4484" w:rsidRPr="008B4484">
        <w:rPr>
          <w:rFonts w:ascii="Arial Narrow" w:hAnsi="Arial Narrow"/>
          <w:b/>
          <w:color w:val="auto"/>
          <w:szCs w:val="24"/>
          <w:lang w:val="pl-PL"/>
        </w:rPr>
        <w:t>trawnik żwirowy)</w:t>
      </w:r>
      <w:r w:rsidR="00C019A4">
        <w:rPr>
          <w:rFonts w:ascii="Arial Narrow" w:hAnsi="Arial Narrow"/>
          <w:b/>
          <w:color w:val="auto"/>
          <w:szCs w:val="24"/>
          <w:lang w:val="pl-PL"/>
        </w:rPr>
        <w:t xml:space="preserve"> – 139 m</w:t>
      </w:r>
      <w:r w:rsidR="00C019A4" w:rsidRPr="00997244">
        <w:rPr>
          <w:rFonts w:ascii="Arial Narrow" w:hAnsi="Arial Narrow"/>
          <w:b/>
          <w:color w:val="auto"/>
          <w:szCs w:val="24"/>
          <w:vertAlign w:val="superscript"/>
          <w:lang w:val="pl-PL"/>
        </w:rPr>
        <w:t>2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mieszanka traw wg technologii producenta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żwir 0/16-0/20-0/32 + ziemia/kompost</w:t>
      </w:r>
      <w:r w:rsidR="00C019A4">
        <w:rPr>
          <w:rFonts w:ascii="Arial Narrow" w:hAnsi="Arial Narrow"/>
          <w:sz w:val="24"/>
          <w:szCs w:val="24"/>
        </w:rPr>
        <w:t xml:space="preserve"> gr. 30 cm</w:t>
      </w:r>
    </w:p>
    <w:p w:rsidR="008B4484" w:rsidRPr="008B4484" w:rsidRDefault="008B4484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B4484">
        <w:rPr>
          <w:rFonts w:ascii="Arial Narrow" w:hAnsi="Arial Narrow"/>
          <w:sz w:val="24"/>
          <w:szCs w:val="24"/>
        </w:rPr>
        <w:t>grunt rodzimy</w:t>
      </w:r>
    </w:p>
    <w:p w:rsidR="008B4484" w:rsidRDefault="002936AE" w:rsidP="00707E15">
      <w:pPr>
        <w:pStyle w:val="Tekstpodstawowy"/>
        <w:spacing w:before="120" w:line="276" w:lineRule="auto"/>
        <w:ind w:left="284" w:firstLine="0"/>
        <w:rPr>
          <w:rFonts w:ascii="Arial Narrow" w:hAnsi="Arial Narrow"/>
          <w:b/>
          <w:color w:val="auto"/>
          <w:szCs w:val="24"/>
          <w:lang w:val="pl-PL"/>
        </w:rPr>
      </w:pPr>
      <w:r>
        <w:rPr>
          <w:rFonts w:ascii="Arial Narrow" w:hAnsi="Arial Narrow"/>
          <w:b/>
          <w:color w:val="auto"/>
          <w:szCs w:val="24"/>
          <w:lang w:val="pl-PL"/>
        </w:rPr>
        <w:t xml:space="preserve">- </w:t>
      </w:r>
      <w:r w:rsidR="008B4484" w:rsidRPr="008B4484">
        <w:rPr>
          <w:rFonts w:ascii="Arial Narrow" w:hAnsi="Arial Narrow"/>
          <w:b/>
          <w:color w:val="auto"/>
          <w:szCs w:val="24"/>
          <w:lang w:val="pl-PL"/>
        </w:rPr>
        <w:t>Nawierzchnia placu zabaw</w:t>
      </w:r>
      <w:r w:rsidR="00C019A4">
        <w:rPr>
          <w:rFonts w:ascii="Arial Narrow" w:hAnsi="Arial Narrow"/>
          <w:b/>
          <w:color w:val="auto"/>
          <w:szCs w:val="24"/>
          <w:lang w:val="pl-PL"/>
        </w:rPr>
        <w:t xml:space="preserve"> – 1</w:t>
      </w:r>
      <w:r w:rsidR="00997244">
        <w:rPr>
          <w:rFonts w:ascii="Arial Narrow" w:hAnsi="Arial Narrow"/>
          <w:b/>
          <w:color w:val="auto"/>
          <w:szCs w:val="24"/>
          <w:lang w:val="pl-PL"/>
        </w:rPr>
        <w:t>40</w:t>
      </w:r>
      <w:r w:rsidR="00C019A4">
        <w:rPr>
          <w:rFonts w:ascii="Arial Narrow" w:hAnsi="Arial Narrow"/>
          <w:b/>
          <w:color w:val="auto"/>
          <w:szCs w:val="24"/>
          <w:lang w:val="pl-PL"/>
        </w:rPr>
        <w:t xml:space="preserve"> m</w:t>
      </w:r>
      <w:r w:rsidR="00C019A4" w:rsidRPr="00997244">
        <w:rPr>
          <w:rFonts w:ascii="Arial Narrow" w:hAnsi="Arial Narrow"/>
          <w:b/>
          <w:color w:val="auto"/>
          <w:szCs w:val="24"/>
          <w:vertAlign w:val="superscript"/>
          <w:lang w:val="pl-PL"/>
        </w:rPr>
        <w:t>2</w:t>
      </w:r>
    </w:p>
    <w:p w:rsidR="008B4484" w:rsidRPr="008B4484" w:rsidRDefault="002936AE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8B4484" w:rsidRPr="008B4484">
        <w:rPr>
          <w:rFonts w:ascii="Arial Narrow" w:hAnsi="Arial Narrow"/>
          <w:sz w:val="24"/>
          <w:szCs w:val="24"/>
        </w:rPr>
        <w:t>iasek o frakcji 0-0,2mm gr. min.</w:t>
      </w:r>
      <w:r w:rsidR="00C019A4">
        <w:rPr>
          <w:rFonts w:ascii="Arial Narrow" w:hAnsi="Arial Narrow"/>
          <w:sz w:val="24"/>
          <w:szCs w:val="24"/>
        </w:rPr>
        <w:t>3</w:t>
      </w:r>
      <w:r w:rsidR="008B4484" w:rsidRPr="008B4484">
        <w:rPr>
          <w:rFonts w:ascii="Arial Narrow" w:hAnsi="Arial Narrow"/>
          <w:sz w:val="24"/>
          <w:szCs w:val="24"/>
        </w:rPr>
        <w:t>0cm (z atestem PZH)</w:t>
      </w:r>
    </w:p>
    <w:p w:rsidR="008B4484" w:rsidRDefault="002936AE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</w:t>
      </w:r>
      <w:r w:rsidR="008B4484" w:rsidRPr="008B4484">
        <w:rPr>
          <w:rFonts w:ascii="Arial Narrow" w:hAnsi="Arial Narrow"/>
          <w:sz w:val="24"/>
          <w:szCs w:val="24"/>
        </w:rPr>
        <w:t>eotkanina</w:t>
      </w:r>
      <w:proofErr w:type="spellEnd"/>
    </w:p>
    <w:p w:rsidR="008B4484" w:rsidRDefault="002936AE" w:rsidP="00707E15">
      <w:pPr>
        <w:numPr>
          <w:ilvl w:val="2"/>
          <w:numId w:val="1"/>
        </w:numPr>
        <w:tabs>
          <w:tab w:val="clear" w:pos="216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</w:t>
      </w:r>
      <w:r w:rsidR="008B4484" w:rsidRPr="008B4484">
        <w:rPr>
          <w:rFonts w:ascii="Arial Narrow" w:hAnsi="Arial Narrow"/>
          <w:sz w:val="24"/>
          <w:szCs w:val="24"/>
        </w:rPr>
        <w:t>runt rodzimy</w:t>
      </w:r>
    </w:p>
    <w:p w:rsidR="002936AE" w:rsidRDefault="002936AE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Dodatkowo obrzeża dookoła placu zabaw – 56 </w:t>
      </w:r>
      <w:proofErr w:type="spellStart"/>
      <w:r>
        <w:rPr>
          <w:rFonts w:ascii="Arial Narrow" w:hAnsi="Arial Narrow"/>
          <w:sz w:val="24"/>
          <w:szCs w:val="24"/>
        </w:rPr>
        <w:t>mb</w:t>
      </w:r>
      <w:proofErr w:type="spellEnd"/>
      <w:r>
        <w:rPr>
          <w:rFonts w:ascii="Arial Narrow" w:hAnsi="Arial Narrow"/>
          <w:sz w:val="24"/>
          <w:szCs w:val="24"/>
        </w:rPr>
        <w:t xml:space="preserve"> – zwieńczyć nakładką gumową (typu </w:t>
      </w:r>
      <w:proofErr w:type="spellStart"/>
      <w:r>
        <w:rPr>
          <w:rFonts w:ascii="Arial Narrow" w:hAnsi="Arial Narrow"/>
          <w:sz w:val="24"/>
          <w:szCs w:val="24"/>
        </w:rPr>
        <w:t>Flexizone</w:t>
      </w:r>
      <w:proofErr w:type="spellEnd"/>
      <w:r>
        <w:rPr>
          <w:rFonts w:ascii="Arial Narrow" w:hAnsi="Arial Narrow"/>
          <w:sz w:val="24"/>
          <w:szCs w:val="24"/>
        </w:rPr>
        <w:t xml:space="preserve"> lub </w:t>
      </w:r>
      <w:r w:rsidR="00107DFC">
        <w:rPr>
          <w:rFonts w:ascii="Arial Narrow" w:hAnsi="Arial Narrow"/>
          <w:sz w:val="24"/>
          <w:szCs w:val="24"/>
        </w:rPr>
        <w:t>równoważną</w:t>
      </w:r>
      <w:r>
        <w:rPr>
          <w:rFonts w:ascii="Arial Narrow" w:hAnsi="Arial Narrow"/>
          <w:sz w:val="24"/>
          <w:szCs w:val="24"/>
        </w:rPr>
        <w:t>) w kolorystyce naturalnej (zielony, brąz).</w:t>
      </w:r>
    </w:p>
    <w:p w:rsidR="00814236" w:rsidRDefault="00814236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814236" w:rsidRDefault="00814236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814236" w:rsidRDefault="00814236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2936AE" w:rsidRDefault="002936AE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Mała architektura:</w:t>
      </w:r>
    </w:p>
    <w:p w:rsidR="002936AE" w:rsidRDefault="002936AE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- </w:t>
      </w:r>
      <w:r w:rsidRPr="00606DF7">
        <w:rPr>
          <w:rFonts w:ascii="Arial Narrow" w:hAnsi="Arial Narrow"/>
          <w:sz w:val="24"/>
          <w:szCs w:val="24"/>
        </w:rPr>
        <w:t>Wiata drewniana (modrzew lub akacja)</w:t>
      </w:r>
      <w:r w:rsidR="00606DF7" w:rsidRPr="00606DF7">
        <w:rPr>
          <w:rFonts w:ascii="Arial Narrow" w:hAnsi="Arial Narrow"/>
          <w:sz w:val="24"/>
          <w:szCs w:val="24"/>
        </w:rPr>
        <w:t xml:space="preserve">, gont bitumiczny (kolorystyka: zielony lub brązowy), orynnowanie z PCV, wymiary (D x S x H): 6,0 x 3,0 x 4,5 m – </w:t>
      </w:r>
      <w:r w:rsidR="00606DF7" w:rsidRPr="00606DF7">
        <w:rPr>
          <w:rFonts w:ascii="Arial Narrow" w:hAnsi="Arial Narrow"/>
          <w:b/>
          <w:sz w:val="24"/>
          <w:szCs w:val="24"/>
        </w:rPr>
        <w:t>2 szt.</w:t>
      </w:r>
      <w:r w:rsidR="00606DF7" w:rsidRPr="00606DF7">
        <w:rPr>
          <w:rFonts w:ascii="Arial Narrow" w:hAnsi="Arial Narrow"/>
          <w:sz w:val="24"/>
          <w:szCs w:val="24"/>
        </w:rPr>
        <w:t xml:space="preserve"> </w:t>
      </w:r>
      <w:r w:rsidR="00606DF7">
        <w:rPr>
          <w:rFonts w:ascii="Arial Narrow" w:hAnsi="Arial Narrow"/>
          <w:sz w:val="24"/>
          <w:szCs w:val="24"/>
        </w:rPr>
        <w:t>Posadowienie zgodnie z zaleceniami producenta.</w:t>
      </w:r>
    </w:p>
    <w:p w:rsidR="00606DF7" w:rsidRPr="004B6D18" w:rsidRDefault="00606DF7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="007277E9">
        <w:rPr>
          <w:rFonts w:ascii="Arial Narrow" w:hAnsi="Arial Narrow"/>
          <w:sz w:val="24"/>
          <w:szCs w:val="24"/>
        </w:rPr>
        <w:t xml:space="preserve">grill stacjonarny gabionowy – </w:t>
      </w:r>
      <w:r w:rsidR="007277E9" w:rsidRPr="004B6D18">
        <w:rPr>
          <w:rFonts w:ascii="Arial Narrow" w:hAnsi="Arial Narrow"/>
          <w:b/>
          <w:sz w:val="24"/>
          <w:szCs w:val="24"/>
        </w:rPr>
        <w:t>2 szt.</w:t>
      </w:r>
    </w:p>
    <w:p w:rsidR="007277E9" w:rsidRDefault="007277E9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stół gabionowy – </w:t>
      </w:r>
      <w:r w:rsidRPr="004B6D18">
        <w:rPr>
          <w:rFonts w:ascii="Arial Narrow" w:hAnsi="Arial Narrow"/>
          <w:b/>
          <w:sz w:val="24"/>
          <w:szCs w:val="24"/>
        </w:rPr>
        <w:t>6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ławy gabionowe – </w:t>
      </w:r>
      <w:r w:rsidRPr="004B6D18">
        <w:rPr>
          <w:rFonts w:ascii="Arial Narrow" w:hAnsi="Arial Narrow"/>
          <w:b/>
          <w:sz w:val="24"/>
          <w:szCs w:val="24"/>
        </w:rPr>
        <w:t>12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popielniczki wolnostojące – </w:t>
      </w:r>
      <w:r w:rsidRPr="004B6D18">
        <w:rPr>
          <w:rFonts w:ascii="Arial Narrow" w:hAnsi="Arial Narrow"/>
          <w:b/>
          <w:sz w:val="24"/>
          <w:szCs w:val="24"/>
        </w:rPr>
        <w:t>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stojaki na rowery – </w:t>
      </w:r>
      <w:r w:rsidRPr="004B6D18">
        <w:rPr>
          <w:rFonts w:ascii="Arial Narrow" w:hAnsi="Arial Narrow"/>
          <w:b/>
          <w:sz w:val="24"/>
          <w:szCs w:val="24"/>
        </w:rPr>
        <w:t>12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kosze 120l w obudowie z gabionu – </w:t>
      </w:r>
      <w:r w:rsidRPr="004B6D18">
        <w:rPr>
          <w:rFonts w:ascii="Arial Narrow" w:hAnsi="Arial Narrow"/>
          <w:b/>
          <w:sz w:val="24"/>
          <w:szCs w:val="24"/>
        </w:rPr>
        <w:t>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77AF" w:rsidRDefault="00D077AF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gablota </w:t>
      </w:r>
      <w:proofErr w:type="spellStart"/>
      <w:r>
        <w:rPr>
          <w:rFonts w:ascii="Arial Narrow" w:hAnsi="Arial Narrow"/>
          <w:sz w:val="24"/>
          <w:szCs w:val="24"/>
        </w:rPr>
        <w:t>informacyjno</w:t>
      </w:r>
      <w:proofErr w:type="spellEnd"/>
      <w:r>
        <w:rPr>
          <w:rFonts w:ascii="Arial Narrow" w:hAnsi="Arial Narrow"/>
          <w:sz w:val="24"/>
          <w:szCs w:val="24"/>
        </w:rPr>
        <w:t xml:space="preserve"> – promocyjna – </w:t>
      </w:r>
      <w:r w:rsidRPr="004B6D18">
        <w:rPr>
          <w:rFonts w:ascii="Arial Narrow" w:hAnsi="Arial Narrow"/>
          <w:b/>
          <w:sz w:val="24"/>
          <w:szCs w:val="24"/>
        </w:rPr>
        <w:t>1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B6D18" w:rsidRDefault="004B6D18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huśtawki łańcuchowe – </w:t>
      </w:r>
      <w:r w:rsidRPr="004B6D18">
        <w:rPr>
          <w:rFonts w:ascii="Arial Narrow" w:hAnsi="Arial Narrow"/>
          <w:b/>
          <w:sz w:val="24"/>
          <w:szCs w:val="24"/>
        </w:rPr>
        <w:t>2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B6D18" w:rsidRPr="004B6D18" w:rsidRDefault="004B6D18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huśtawki sprężynowe – </w:t>
      </w:r>
      <w:r w:rsidRPr="004B6D18">
        <w:rPr>
          <w:rFonts w:ascii="Arial Narrow" w:hAnsi="Arial Narrow"/>
          <w:b/>
          <w:sz w:val="24"/>
          <w:szCs w:val="24"/>
        </w:rPr>
        <w:t>2 szt.</w:t>
      </w:r>
    </w:p>
    <w:p w:rsidR="004B6D18" w:rsidRPr="004B6D18" w:rsidRDefault="004B6D18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siatki do wspinaczki – </w:t>
      </w:r>
      <w:r w:rsidRPr="004B6D18">
        <w:rPr>
          <w:rFonts w:ascii="Arial Narrow" w:hAnsi="Arial Narrow"/>
          <w:b/>
          <w:sz w:val="24"/>
          <w:szCs w:val="24"/>
        </w:rPr>
        <w:t>1 szt.</w:t>
      </w:r>
    </w:p>
    <w:p w:rsidR="004B6D18" w:rsidRDefault="004B6D18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drabinki łańcuchowe – </w:t>
      </w:r>
      <w:r w:rsidRPr="004B6D18">
        <w:rPr>
          <w:rFonts w:ascii="Arial Narrow" w:hAnsi="Arial Narrow"/>
          <w:b/>
          <w:sz w:val="24"/>
          <w:szCs w:val="24"/>
        </w:rPr>
        <w:t>1 szt.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01FE6" w:rsidRDefault="00C01FE6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C01FE6">
        <w:rPr>
          <w:rFonts w:ascii="Arial Narrow" w:hAnsi="Arial Narrow"/>
          <w:b/>
          <w:sz w:val="24"/>
          <w:szCs w:val="24"/>
        </w:rPr>
        <w:t>Nasadzenia:</w:t>
      </w:r>
    </w:p>
    <w:p w:rsidR="00C01FE6" w:rsidRPr="00F90496" w:rsidRDefault="00747D87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F90496">
        <w:rPr>
          <w:rFonts w:ascii="Arial Narrow" w:hAnsi="Arial Narrow"/>
          <w:sz w:val="24"/>
          <w:szCs w:val="24"/>
        </w:rPr>
        <w:t>W ramach inwestycji należy wykonać również ok. 15 m</w:t>
      </w:r>
      <w:r w:rsidRPr="00F90496">
        <w:rPr>
          <w:rFonts w:ascii="Arial Narrow" w:hAnsi="Arial Narrow"/>
          <w:sz w:val="24"/>
          <w:szCs w:val="24"/>
          <w:vertAlign w:val="superscript"/>
        </w:rPr>
        <w:t>2</w:t>
      </w:r>
      <w:r w:rsidRPr="00F9049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0496">
        <w:rPr>
          <w:rFonts w:ascii="Arial Narrow" w:hAnsi="Arial Narrow"/>
          <w:sz w:val="24"/>
          <w:szCs w:val="24"/>
        </w:rPr>
        <w:t>nasadzeń</w:t>
      </w:r>
      <w:proofErr w:type="spellEnd"/>
      <w:r w:rsidRPr="00F90496">
        <w:rPr>
          <w:rFonts w:ascii="Arial Narrow" w:hAnsi="Arial Narrow"/>
          <w:sz w:val="24"/>
          <w:szCs w:val="24"/>
        </w:rPr>
        <w:t xml:space="preserve"> zielenią średnią </w:t>
      </w:r>
      <w:r w:rsidR="00C01FE6" w:rsidRPr="00F90496">
        <w:rPr>
          <w:rFonts w:ascii="Arial Narrow" w:hAnsi="Arial Narrow"/>
          <w:sz w:val="24"/>
          <w:szCs w:val="24"/>
        </w:rPr>
        <w:t xml:space="preserve"> </w:t>
      </w:r>
      <w:r w:rsidRPr="00F90496">
        <w:rPr>
          <w:rFonts w:ascii="Arial Narrow" w:hAnsi="Arial Narrow"/>
          <w:sz w:val="24"/>
          <w:szCs w:val="24"/>
        </w:rPr>
        <w:t xml:space="preserve">- </w:t>
      </w:r>
      <w:r w:rsidR="0011417A" w:rsidRPr="00F90496">
        <w:rPr>
          <w:rFonts w:ascii="Arial Narrow" w:hAnsi="Arial Narrow"/>
          <w:sz w:val="24"/>
          <w:szCs w:val="24"/>
        </w:rPr>
        <w:t>grab</w:t>
      </w:r>
      <w:r w:rsidR="00F90496" w:rsidRPr="00F90496">
        <w:rPr>
          <w:rFonts w:ascii="Arial Narrow" w:hAnsi="Arial Narrow"/>
          <w:sz w:val="24"/>
          <w:szCs w:val="24"/>
        </w:rPr>
        <w:t xml:space="preserve"> pospolity w formie krzewiastej (ok. 35 </w:t>
      </w:r>
      <w:proofErr w:type="spellStart"/>
      <w:r w:rsidR="00F90496" w:rsidRPr="00F90496">
        <w:rPr>
          <w:rFonts w:ascii="Arial Narrow" w:hAnsi="Arial Narrow"/>
          <w:sz w:val="24"/>
          <w:szCs w:val="24"/>
        </w:rPr>
        <w:t>szt</w:t>
      </w:r>
      <w:proofErr w:type="spellEnd"/>
      <w:r w:rsidR="00F90496" w:rsidRPr="00F90496">
        <w:rPr>
          <w:rFonts w:ascii="Arial Narrow" w:hAnsi="Arial Narrow"/>
          <w:sz w:val="24"/>
          <w:szCs w:val="24"/>
        </w:rPr>
        <w:t>)., sadzonki wysokości 1,0-1,2 m</w:t>
      </w:r>
      <w:r w:rsidR="0011417A" w:rsidRPr="00F90496">
        <w:rPr>
          <w:rFonts w:ascii="Arial Narrow" w:hAnsi="Arial Narrow"/>
          <w:sz w:val="24"/>
          <w:szCs w:val="24"/>
        </w:rPr>
        <w:t>.</w:t>
      </w:r>
      <w:r w:rsidR="00D575B7">
        <w:rPr>
          <w:rFonts w:ascii="Arial Narrow" w:hAnsi="Arial Narrow"/>
          <w:sz w:val="24"/>
          <w:szCs w:val="24"/>
        </w:rPr>
        <w:t xml:space="preserve"> Nasadzenia w formie żywopłotu – 2 rzędy.</w:t>
      </w:r>
      <w:r w:rsidRPr="00F90496">
        <w:rPr>
          <w:rFonts w:ascii="Arial Narrow" w:hAnsi="Arial Narrow"/>
          <w:sz w:val="24"/>
          <w:szCs w:val="24"/>
        </w:rPr>
        <w:t xml:space="preserve"> </w:t>
      </w:r>
      <w:r w:rsidR="00D575B7">
        <w:rPr>
          <w:rFonts w:ascii="Arial Narrow" w:hAnsi="Arial Narrow"/>
          <w:sz w:val="24"/>
          <w:szCs w:val="24"/>
        </w:rPr>
        <w:t>Zieleń</w:t>
      </w:r>
      <w:r w:rsidRPr="00F90496">
        <w:rPr>
          <w:rFonts w:ascii="Arial Narrow" w:hAnsi="Arial Narrow"/>
          <w:sz w:val="24"/>
          <w:szCs w:val="24"/>
        </w:rPr>
        <w:t xml:space="preserve"> ma</w:t>
      </w:r>
      <w:r w:rsidR="00D575B7">
        <w:rPr>
          <w:rFonts w:ascii="Arial Narrow" w:hAnsi="Arial Narrow"/>
          <w:sz w:val="24"/>
          <w:szCs w:val="24"/>
        </w:rPr>
        <w:t xml:space="preserve"> pełnić funkcję osłonową i ma</w:t>
      </w:r>
      <w:r w:rsidRPr="00F90496">
        <w:rPr>
          <w:rFonts w:ascii="Arial Narrow" w:hAnsi="Arial Narrow"/>
          <w:sz w:val="24"/>
          <w:szCs w:val="24"/>
        </w:rPr>
        <w:t xml:space="preserve"> oddzielać projektowany plac zabaw od pobliskiego kanału Piastowskiego.</w:t>
      </w:r>
    </w:p>
    <w:p w:rsidR="00747D87" w:rsidRPr="00747D87" w:rsidRDefault="00747D87" w:rsidP="00707E15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747D87">
        <w:rPr>
          <w:rFonts w:ascii="Arial Narrow" w:hAnsi="Arial Narrow"/>
          <w:b/>
          <w:sz w:val="24"/>
          <w:szCs w:val="24"/>
        </w:rPr>
        <w:t xml:space="preserve">Zmiany w stosunku do dokumentacji </w:t>
      </w:r>
      <w:r w:rsidR="0098700B">
        <w:rPr>
          <w:rFonts w:ascii="Arial Narrow" w:hAnsi="Arial Narrow"/>
          <w:b/>
          <w:sz w:val="24"/>
          <w:szCs w:val="24"/>
        </w:rPr>
        <w:t>projektowej</w:t>
      </w:r>
      <w:r w:rsidRPr="00747D87">
        <w:rPr>
          <w:rFonts w:ascii="Arial Narrow" w:hAnsi="Arial Narrow"/>
          <w:b/>
          <w:sz w:val="24"/>
          <w:szCs w:val="24"/>
        </w:rPr>
        <w:t>:</w:t>
      </w:r>
    </w:p>
    <w:p w:rsidR="00747D87" w:rsidRDefault="00747D87" w:rsidP="00707E15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po analizie kosztów zdecydował się na rezygnację z części elementów zawartych w projekcie budowlanym (załącznik nr 1 do OPZ) na podstawie, którego uzyskano pozwolenie na budowę. Elementy projektu o</w:t>
      </w:r>
      <w:r w:rsidR="00E73AFC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 których realizacji odstąpiono to:</w:t>
      </w:r>
    </w:p>
    <w:p w:rsidR="00747D87" w:rsidRDefault="00747D87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zewnętrzne instalacje (elektryczne oraz sanitarne),</w:t>
      </w:r>
    </w:p>
    <w:p w:rsidR="00747D87" w:rsidRDefault="00747D87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budynek toalety wraz z</w:t>
      </w:r>
      <w:r w:rsidR="00E73AFC">
        <w:rPr>
          <w:rFonts w:ascii="Arial Narrow" w:hAnsi="Arial Narrow"/>
          <w:sz w:val="24"/>
          <w:szCs w:val="24"/>
        </w:rPr>
        <w:t xml:space="preserve"> żelbetowym </w:t>
      </w:r>
      <w:r>
        <w:rPr>
          <w:rFonts w:ascii="Arial Narrow" w:hAnsi="Arial Narrow"/>
          <w:sz w:val="24"/>
          <w:szCs w:val="24"/>
        </w:rPr>
        <w:t xml:space="preserve">zbiornikiem </w:t>
      </w:r>
      <w:r w:rsidR="00E73AFC">
        <w:rPr>
          <w:rFonts w:ascii="Arial Narrow" w:hAnsi="Arial Narrow"/>
          <w:sz w:val="24"/>
          <w:szCs w:val="24"/>
        </w:rPr>
        <w:t>na ścieki,</w:t>
      </w:r>
    </w:p>
    <w:p w:rsidR="00E73AFC" w:rsidRDefault="00E73AFC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miejsca postojowe oraz chodnik,</w:t>
      </w:r>
    </w:p>
    <w:p w:rsidR="0098700B" w:rsidRDefault="00E73AFC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Zmiany zostały uwzględnione w zaktualizowanym PZT stan</w:t>
      </w:r>
      <w:r w:rsidR="0098700B">
        <w:rPr>
          <w:rFonts w:ascii="Arial Narrow" w:hAnsi="Arial Narrow"/>
          <w:sz w:val="24"/>
          <w:szCs w:val="24"/>
        </w:rPr>
        <w:t>owiącym załącznik nr 2 do OPZ oraz w ust. I pkt. 1, 2 niniejszego OPZ.</w:t>
      </w:r>
    </w:p>
    <w:p w:rsidR="004B6D18" w:rsidRDefault="00E73AFC" w:rsidP="00707E15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Zaktualizowany PZT uwzględnia równ</w:t>
      </w:r>
      <w:r w:rsidR="009B77A3">
        <w:rPr>
          <w:rFonts w:ascii="Arial Narrow" w:hAnsi="Arial Narrow"/>
          <w:sz w:val="24"/>
          <w:szCs w:val="24"/>
        </w:rPr>
        <w:t>ież korekty ścieżek w związku z wykonaną</w:t>
      </w:r>
      <w:r>
        <w:rPr>
          <w:rFonts w:ascii="Arial Narrow" w:hAnsi="Arial Narrow"/>
          <w:sz w:val="24"/>
          <w:szCs w:val="24"/>
        </w:rPr>
        <w:t xml:space="preserve"> w </w:t>
      </w:r>
      <w:r w:rsidR="009B77A3">
        <w:rPr>
          <w:rFonts w:ascii="Arial Narrow" w:hAnsi="Arial Narrow"/>
          <w:sz w:val="24"/>
          <w:szCs w:val="24"/>
        </w:rPr>
        <w:t xml:space="preserve">sierpniu 2020 r. </w:t>
      </w:r>
      <w:r>
        <w:rPr>
          <w:rFonts w:ascii="Arial Narrow" w:hAnsi="Arial Narrow"/>
          <w:sz w:val="24"/>
          <w:szCs w:val="24"/>
        </w:rPr>
        <w:t xml:space="preserve"> aktualizacji inwentaryzacji zieleni</w:t>
      </w:r>
      <w:r w:rsidR="009B77A3">
        <w:rPr>
          <w:rFonts w:ascii="Arial Narrow" w:hAnsi="Arial Narrow"/>
          <w:sz w:val="24"/>
          <w:szCs w:val="24"/>
        </w:rPr>
        <w:t xml:space="preserve"> (załącznik nr 4 do OPZ).</w:t>
      </w:r>
    </w:p>
    <w:p w:rsidR="0098700B" w:rsidRDefault="0098700B" w:rsidP="00707E15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odstępuje również od zakupu i montaży poniższych elementów małej architektury: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stoły – 2 szt., 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ławy – 4 szt., 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palenisko – 1 szt., 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stojaki rowerowe 12 szt.</w:t>
      </w:r>
    </w:p>
    <w:p w:rsidR="0098700B" w:rsidRDefault="0098700B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Zmiany zostały uwzględnione w ust. I pkt. 3 niniejszego OPZ.</w:t>
      </w:r>
    </w:p>
    <w:p w:rsidR="004B6D18" w:rsidRDefault="004B6D18" w:rsidP="00707E15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Inne p</w:t>
      </w:r>
      <w:r w:rsidRPr="004B6D18">
        <w:rPr>
          <w:rFonts w:ascii="Arial Narrow" w:hAnsi="Arial Narrow"/>
          <w:b/>
          <w:sz w:val="24"/>
          <w:szCs w:val="24"/>
        </w:rPr>
        <w:t>race:</w:t>
      </w:r>
    </w:p>
    <w:p w:rsidR="004B6D18" w:rsidRDefault="004B6D18" w:rsidP="00707E15">
      <w:pPr>
        <w:pStyle w:val="Akapitzlist"/>
        <w:numPr>
          <w:ilvl w:val="3"/>
          <w:numId w:val="1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25AA1">
        <w:rPr>
          <w:rFonts w:ascii="Arial Narrow" w:hAnsi="Arial Narrow"/>
          <w:sz w:val="24"/>
          <w:szCs w:val="24"/>
        </w:rPr>
        <w:t xml:space="preserve">Wykonawca zobowiązane jest do </w:t>
      </w:r>
      <w:r w:rsidR="00646724" w:rsidRPr="00325AA1">
        <w:rPr>
          <w:rFonts w:ascii="Arial Narrow" w:hAnsi="Arial Narrow"/>
          <w:sz w:val="24"/>
          <w:szCs w:val="24"/>
        </w:rPr>
        <w:t xml:space="preserve">wykonania wycinki </w:t>
      </w:r>
      <w:r w:rsidR="00325AA1" w:rsidRPr="00325AA1">
        <w:rPr>
          <w:rFonts w:ascii="Arial Narrow" w:hAnsi="Arial Narrow"/>
          <w:sz w:val="24"/>
          <w:szCs w:val="24"/>
        </w:rPr>
        <w:t xml:space="preserve">wraz z karczowaniem </w:t>
      </w:r>
      <w:r w:rsidR="00646724" w:rsidRPr="00325AA1">
        <w:rPr>
          <w:rFonts w:ascii="Arial Narrow" w:hAnsi="Arial Narrow"/>
          <w:b/>
          <w:sz w:val="24"/>
          <w:szCs w:val="24"/>
        </w:rPr>
        <w:t>10 szt.</w:t>
      </w:r>
      <w:r w:rsidR="00646724" w:rsidRPr="00325AA1">
        <w:rPr>
          <w:rFonts w:ascii="Arial Narrow" w:hAnsi="Arial Narrow"/>
          <w:sz w:val="24"/>
          <w:szCs w:val="24"/>
        </w:rPr>
        <w:t xml:space="preserve"> drzew – zgodnie wytycznymi zawartymi w notatce </w:t>
      </w:r>
      <w:r w:rsidR="00C01FE6">
        <w:rPr>
          <w:rFonts w:ascii="Arial Narrow" w:hAnsi="Arial Narrow"/>
          <w:sz w:val="24"/>
          <w:szCs w:val="24"/>
        </w:rPr>
        <w:t>ze spotkania z Urzędem Morskim w Szczecinie z dnia 21.01.2021 r. (zarządcy terenu – pas techniczny)</w:t>
      </w:r>
      <w:r w:rsidR="00646724" w:rsidRPr="00325AA1">
        <w:rPr>
          <w:rFonts w:ascii="Arial Narrow" w:hAnsi="Arial Narrow"/>
          <w:sz w:val="24"/>
          <w:szCs w:val="24"/>
        </w:rPr>
        <w:t xml:space="preserve"> </w:t>
      </w:r>
      <w:r w:rsidR="00644F06">
        <w:rPr>
          <w:rFonts w:ascii="Arial Narrow" w:hAnsi="Arial Narrow"/>
          <w:sz w:val="24"/>
          <w:szCs w:val="24"/>
        </w:rPr>
        <w:t xml:space="preserve">oraz krzewów z zakresie niezbędnym do realizacji inwestycji. </w:t>
      </w:r>
      <w:r w:rsidR="00646724" w:rsidRPr="00325AA1">
        <w:rPr>
          <w:rFonts w:ascii="Arial Narrow" w:hAnsi="Arial Narrow"/>
          <w:sz w:val="24"/>
          <w:szCs w:val="24"/>
        </w:rPr>
        <w:lastRenderedPageBreak/>
        <w:t xml:space="preserve">Przed przystąpieniem do </w:t>
      </w:r>
      <w:r w:rsidR="00325AA1" w:rsidRPr="00325AA1">
        <w:rPr>
          <w:rFonts w:ascii="Arial Narrow" w:hAnsi="Arial Narrow"/>
          <w:sz w:val="24"/>
          <w:szCs w:val="24"/>
        </w:rPr>
        <w:t>wycinki</w:t>
      </w:r>
      <w:r w:rsidR="00646724" w:rsidRPr="00325AA1">
        <w:rPr>
          <w:rFonts w:ascii="Arial Narrow" w:hAnsi="Arial Narrow"/>
          <w:sz w:val="24"/>
          <w:szCs w:val="24"/>
        </w:rPr>
        <w:t xml:space="preserve"> wykonawca jest </w:t>
      </w:r>
      <w:r w:rsidR="00325AA1" w:rsidRPr="00325AA1">
        <w:rPr>
          <w:rFonts w:ascii="Arial Narrow" w:hAnsi="Arial Narrow"/>
          <w:sz w:val="24"/>
          <w:szCs w:val="24"/>
        </w:rPr>
        <w:t>zobowiązany</w:t>
      </w:r>
      <w:r w:rsidR="00646724" w:rsidRPr="00325AA1">
        <w:rPr>
          <w:rFonts w:ascii="Arial Narrow" w:hAnsi="Arial Narrow"/>
          <w:sz w:val="24"/>
          <w:szCs w:val="24"/>
        </w:rPr>
        <w:t xml:space="preserve"> do </w:t>
      </w:r>
      <w:r w:rsidR="00325AA1" w:rsidRPr="00325AA1">
        <w:rPr>
          <w:rFonts w:ascii="Arial Narrow" w:hAnsi="Arial Narrow"/>
          <w:sz w:val="24"/>
          <w:szCs w:val="24"/>
        </w:rPr>
        <w:t>wykonania</w:t>
      </w:r>
      <w:r w:rsidR="00646724" w:rsidRPr="00325AA1">
        <w:rPr>
          <w:rFonts w:ascii="Arial Narrow" w:hAnsi="Arial Narrow"/>
          <w:sz w:val="24"/>
          <w:szCs w:val="24"/>
        </w:rPr>
        <w:t xml:space="preserve"> </w:t>
      </w:r>
      <w:r w:rsidR="00325AA1" w:rsidRPr="00325AA1">
        <w:rPr>
          <w:rFonts w:ascii="Arial Narrow" w:hAnsi="Arial Narrow"/>
          <w:sz w:val="24"/>
          <w:szCs w:val="24"/>
        </w:rPr>
        <w:t>opinii ornitologicznej przez osobę o odpowiednich kwalifikacjach, a w razie stwierdzenia występowania gniazd i siedlisk ptasich do uzyskania zezwolenia na odstępstwa od zakazów wynikających z rozporządzenia Ministra Środowiska z dnia 16.12.2016 r. w sprawie ochrony gatunkowej zwierząt (Dz. U. 2016 poz. 2183)</w:t>
      </w:r>
      <w:r w:rsidR="00644F06">
        <w:rPr>
          <w:rFonts w:ascii="Arial Narrow" w:hAnsi="Arial Narrow"/>
          <w:sz w:val="24"/>
          <w:szCs w:val="24"/>
        </w:rPr>
        <w:t>.</w:t>
      </w:r>
    </w:p>
    <w:p w:rsidR="00AE14F2" w:rsidRDefault="00AE14F2" w:rsidP="00707E15">
      <w:pPr>
        <w:pStyle w:val="Akapitzlist"/>
        <w:numPr>
          <w:ilvl w:val="3"/>
          <w:numId w:val="1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zakończonych robotach budowlanych wykonawca jest zobowiązany do wykonania dokumentacji powykonawczej:</w:t>
      </w:r>
    </w:p>
    <w:p w:rsidR="00AE14F2" w:rsidRDefault="00AE14F2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- 1 szt. w wersji papierowej, </w:t>
      </w:r>
    </w:p>
    <w:p w:rsidR="00AE14F2" w:rsidRDefault="00AE14F2" w:rsidP="00707E15">
      <w:pPr>
        <w:pStyle w:val="Akapitzlist"/>
        <w:spacing w:before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- 1 szt. w wersji elektronicznej (CD/DVD, pendrive). </w:t>
      </w:r>
    </w:p>
    <w:p w:rsidR="00266AF7" w:rsidRPr="00266AF7" w:rsidRDefault="00266AF7" w:rsidP="00707E15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266AF7">
        <w:rPr>
          <w:rFonts w:ascii="Arial Narrow" w:hAnsi="Arial Narrow"/>
          <w:b/>
          <w:sz w:val="24"/>
          <w:szCs w:val="24"/>
        </w:rPr>
        <w:t>Termin wykonania:</w:t>
      </w:r>
    </w:p>
    <w:p w:rsidR="00266AF7" w:rsidRDefault="00F3258F" w:rsidP="00707E15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15 tygodni od dnia przekazania placu budowy</w:t>
      </w:r>
      <w:r w:rsidR="003A1EDC">
        <w:rPr>
          <w:rFonts w:ascii="Arial Narrow" w:hAnsi="Arial Narrow"/>
          <w:b/>
          <w:sz w:val="24"/>
          <w:szCs w:val="24"/>
        </w:rPr>
        <w:t>.</w:t>
      </w:r>
    </w:p>
    <w:p w:rsidR="00747D87" w:rsidRPr="00747D87" w:rsidRDefault="00747D87" w:rsidP="00707E15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747D87">
        <w:rPr>
          <w:rFonts w:ascii="Arial Narrow" w:hAnsi="Arial Narrow"/>
          <w:b/>
          <w:sz w:val="24"/>
          <w:szCs w:val="24"/>
        </w:rPr>
        <w:t>Załączniki:</w:t>
      </w:r>
    </w:p>
    <w:p w:rsidR="00747D87" w:rsidRDefault="00747D87" w:rsidP="00707E15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budowlany „Zagospodarowanie terenów na miejsca piknikowe do grillowania na wyspie Karsibór w Świnoujściu”</w:t>
      </w:r>
    </w:p>
    <w:p w:rsidR="00747D87" w:rsidRDefault="00747D87" w:rsidP="00707E15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Zaktualizowany PZT</w:t>
      </w:r>
      <w:r w:rsidR="00E73AFC">
        <w:rPr>
          <w:rFonts w:ascii="Arial Narrow" w:hAnsi="Arial Narrow"/>
          <w:sz w:val="24"/>
          <w:szCs w:val="24"/>
        </w:rPr>
        <w:t>.</w:t>
      </w:r>
    </w:p>
    <w:p w:rsidR="00747D87" w:rsidRDefault="00747D87" w:rsidP="00707E15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Notatka ze spotkania z Urzędem Morskiem w Szczecinie z dnia 21.01.21 r.</w:t>
      </w:r>
    </w:p>
    <w:p w:rsidR="009B77A3" w:rsidRDefault="009B77A3" w:rsidP="00707E15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Inwentaryzacja zieleni – sierpień 2020 r.</w:t>
      </w:r>
    </w:p>
    <w:p w:rsidR="002936AE" w:rsidRPr="00F87AC5" w:rsidRDefault="00747D87" w:rsidP="00707E15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F87AC5">
        <w:rPr>
          <w:rFonts w:ascii="Arial Narrow" w:hAnsi="Arial Narrow"/>
          <w:sz w:val="24"/>
          <w:szCs w:val="24"/>
        </w:rPr>
        <w:t>Zdjęcie punktu charaktery</w:t>
      </w:r>
      <w:r w:rsidR="00F87AC5">
        <w:rPr>
          <w:rFonts w:ascii="Arial Narrow" w:hAnsi="Arial Narrow"/>
          <w:sz w:val="24"/>
          <w:szCs w:val="24"/>
        </w:rPr>
        <w:t>stycznego stacji hydrologicznej.</w:t>
      </w:r>
    </w:p>
    <w:p w:rsidR="002936AE" w:rsidRDefault="002936AE" w:rsidP="00707E15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Arial Narrow" w:hAnsi="Arial Narrow"/>
          <w:sz w:val="24"/>
          <w:szCs w:val="24"/>
        </w:rPr>
      </w:pPr>
    </w:p>
    <w:sectPr w:rsidR="002936AE" w:rsidSect="00F36E3D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30" w:rsidRDefault="00420B30" w:rsidP="00814236">
      <w:pPr>
        <w:spacing w:after="0" w:line="240" w:lineRule="auto"/>
      </w:pPr>
      <w:r>
        <w:separator/>
      </w:r>
    </w:p>
  </w:endnote>
  <w:endnote w:type="continuationSeparator" w:id="0">
    <w:p w:rsidR="00420B30" w:rsidRDefault="00420B30" w:rsidP="0081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30" w:rsidRDefault="00420B30" w:rsidP="00814236">
      <w:pPr>
        <w:spacing w:after="0" w:line="240" w:lineRule="auto"/>
      </w:pPr>
      <w:r>
        <w:separator/>
      </w:r>
    </w:p>
  </w:footnote>
  <w:footnote w:type="continuationSeparator" w:id="0">
    <w:p w:rsidR="00420B30" w:rsidRDefault="00420B30" w:rsidP="0081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236" w:rsidRDefault="00814236">
    <w:pPr>
      <w:pStyle w:val="Nagwek"/>
    </w:pPr>
    <w:r w:rsidRPr="00814236">
      <w:rPr>
        <w:noProof/>
        <w:lang w:eastAsia="pl-PL"/>
      </w:rPr>
      <w:drawing>
        <wp:inline distT="0" distB="0" distL="0" distR="0">
          <wp:extent cx="5760720" cy="1013255"/>
          <wp:effectExtent l="0" t="0" r="0" b="0"/>
          <wp:docPr id="1" name="Obraz 1" descr="C:\Users\ryszard\AppData\Local\Temp\image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zard\AppData\Local\Temp\image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A59"/>
    <w:multiLevelType w:val="hybridMultilevel"/>
    <w:tmpl w:val="771042FC"/>
    <w:lvl w:ilvl="0" w:tplc="3260E6DE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0F4164CD"/>
    <w:multiLevelType w:val="hybridMultilevel"/>
    <w:tmpl w:val="49AEFED6"/>
    <w:lvl w:ilvl="0" w:tplc="47502C1A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3A75869"/>
    <w:multiLevelType w:val="hybridMultilevel"/>
    <w:tmpl w:val="15A2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97672"/>
    <w:multiLevelType w:val="hybridMultilevel"/>
    <w:tmpl w:val="C95C74D6"/>
    <w:lvl w:ilvl="0" w:tplc="EBF497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3255D3B"/>
    <w:multiLevelType w:val="hybridMultilevel"/>
    <w:tmpl w:val="347CCDD6"/>
    <w:lvl w:ilvl="0" w:tplc="41001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CC0B93"/>
    <w:multiLevelType w:val="hybridMultilevel"/>
    <w:tmpl w:val="0100C6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2BB8A3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540B7D"/>
    <w:multiLevelType w:val="hybridMultilevel"/>
    <w:tmpl w:val="15AE23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F4"/>
    <w:rsid w:val="000B14D0"/>
    <w:rsid w:val="000E41C5"/>
    <w:rsid w:val="00107DFC"/>
    <w:rsid w:val="0011417A"/>
    <w:rsid w:val="00266AF7"/>
    <w:rsid w:val="002936AE"/>
    <w:rsid w:val="00325AA1"/>
    <w:rsid w:val="003A1EDC"/>
    <w:rsid w:val="00420B30"/>
    <w:rsid w:val="00476BEF"/>
    <w:rsid w:val="00484D85"/>
    <w:rsid w:val="004B6D18"/>
    <w:rsid w:val="00534208"/>
    <w:rsid w:val="005650A1"/>
    <w:rsid w:val="005713E3"/>
    <w:rsid w:val="00606DF7"/>
    <w:rsid w:val="00644F06"/>
    <w:rsid w:val="00646724"/>
    <w:rsid w:val="006F7EA6"/>
    <w:rsid w:val="00707E15"/>
    <w:rsid w:val="007129F4"/>
    <w:rsid w:val="007277E9"/>
    <w:rsid w:val="00747D87"/>
    <w:rsid w:val="00814236"/>
    <w:rsid w:val="008B4484"/>
    <w:rsid w:val="0098700B"/>
    <w:rsid w:val="00997244"/>
    <w:rsid w:val="009B77A3"/>
    <w:rsid w:val="009D0923"/>
    <w:rsid w:val="00A44FD8"/>
    <w:rsid w:val="00AE14F2"/>
    <w:rsid w:val="00B138B9"/>
    <w:rsid w:val="00C019A4"/>
    <w:rsid w:val="00C01FE6"/>
    <w:rsid w:val="00D0253E"/>
    <w:rsid w:val="00D077AF"/>
    <w:rsid w:val="00D416AE"/>
    <w:rsid w:val="00D575B7"/>
    <w:rsid w:val="00DF47F8"/>
    <w:rsid w:val="00E44877"/>
    <w:rsid w:val="00E50260"/>
    <w:rsid w:val="00E7325F"/>
    <w:rsid w:val="00E73AFC"/>
    <w:rsid w:val="00EB4A0B"/>
    <w:rsid w:val="00EC5C50"/>
    <w:rsid w:val="00EE5AF5"/>
    <w:rsid w:val="00F3258F"/>
    <w:rsid w:val="00F36BD1"/>
    <w:rsid w:val="00F36E3D"/>
    <w:rsid w:val="00F87AC5"/>
    <w:rsid w:val="00F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D4905-3609-4B24-9F28-D4108B28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07DFC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4484"/>
    <w:pPr>
      <w:overflowPunct w:val="0"/>
      <w:autoSpaceDE w:val="0"/>
      <w:autoSpaceDN w:val="0"/>
      <w:adjustRightInd w:val="0"/>
      <w:spacing w:after="0" w:line="240" w:lineRule="auto"/>
      <w:ind w:firstLine="792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484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9A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936A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07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484D85"/>
  </w:style>
  <w:style w:type="paragraph" w:styleId="Nagwek">
    <w:name w:val="header"/>
    <w:basedOn w:val="Normalny"/>
    <w:link w:val="NagwekZnak"/>
    <w:uiPriority w:val="99"/>
    <w:unhideWhenUsed/>
    <w:rsid w:val="0081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236"/>
  </w:style>
  <w:style w:type="paragraph" w:styleId="Stopka">
    <w:name w:val="footer"/>
    <w:basedOn w:val="Normalny"/>
    <w:link w:val="StopkaZnak"/>
    <w:uiPriority w:val="99"/>
    <w:unhideWhenUsed/>
    <w:rsid w:val="0081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C5372-4DBD-417E-90D6-5A9841E1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4152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Poronis Anna</cp:lastModifiedBy>
  <cp:revision>2</cp:revision>
  <cp:lastPrinted>2021-02-19T09:01:00Z</cp:lastPrinted>
  <dcterms:created xsi:type="dcterms:W3CDTF">2021-07-29T12:18:00Z</dcterms:created>
  <dcterms:modified xsi:type="dcterms:W3CDTF">2021-07-29T12:18:00Z</dcterms:modified>
</cp:coreProperties>
</file>