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3F1A1" w14:textId="77777777" w:rsidR="003D21F5" w:rsidRDefault="003D21F5" w:rsidP="003D21F5">
      <w:pPr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Zestawienie parametrów techniczno-użytkowych</w:t>
      </w:r>
    </w:p>
    <w:p w14:paraId="47F98B13" w14:textId="77777777" w:rsidR="003D21F5" w:rsidRDefault="003D21F5" w:rsidP="003D21F5">
      <w:pPr>
        <w:ind w:left="6372"/>
        <w:rPr>
          <w:rFonts w:ascii="Tahoma" w:hAnsi="Tahoma" w:cs="Tahoma"/>
          <w:sz w:val="18"/>
          <w:szCs w:val="18"/>
        </w:rPr>
      </w:pPr>
    </w:p>
    <w:p w14:paraId="4B592CB9" w14:textId="77777777" w:rsidR="003D21F5" w:rsidRDefault="003D21F5" w:rsidP="003D21F5">
      <w:pPr>
        <w:pStyle w:val="Tekstpodstawowy3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Fotel (MS 09)</w:t>
      </w:r>
    </w:p>
    <w:p w14:paraId="3715805C" w14:textId="77777777" w:rsidR="003D21F5" w:rsidRDefault="003D21F5" w:rsidP="003D21F5">
      <w:pPr>
        <w:pStyle w:val="Tekstpodstawowy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Producent: </w:t>
      </w:r>
    </w:p>
    <w:p w14:paraId="4EEA2A61" w14:textId="77777777" w:rsidR="003D21F5" w:rsidRDefault="003D21F5" w:rsidP="003D21F5">
      <w:pPr>
        <w:pStyle w:val="Tekstpodstawowy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Nr katalogowy:</w:t>
      </w:r>
    </w:p>
    <w:p w14:paraId="0868A6BB" w14:textId="77777777" w:rsidR="003D21F5" w:rsidRDefault="003D21F5" w:rsidP="003D21F5">
      <w:pPr>
        <w:pStyle w:val="Tekstpodstawowy3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Rok produkcji: </w:t>
      </w:r>
    </w:p>
    <w:p w14:paraId="31D0FF18" w14:textId="77777777" w:rsidR="003D21F5" w:rsidRDefault="003D21F5" w:rsidP="003D21F5">
      <w:pPr>
        <w:jc w:val="both"/>
        <w:rPr>
          <w:rFonts w:ascii="Tahoma" w:hAnsi="Tahoma" w:cs="Tahoma"/>
          <w:b/>
          <w:smallCaps/>
          <w:sz w:val="18"/>
          <w:szCs w:val="18"/>
        </w:rPr>
      </w:pPr>
    </w:p>
    <w:tbl>
      <w:tblPr>
        <w:tblW w:w="882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3"/>
        <w:gridCol w:w="3647"/>
        <w:gridCol w:w="1260"/>
        <w:gridCol w:w="3060"/>
      </w:tblGrid>
      <w:tr w:rsidR="003D21F5" w14:paraId="55D6F274" w14:textId="77777777" w:rsidTr="003D21F5">
        <w:trPr>
          <w:trHeight w:val="780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  <w:hideMark/>
          </w:tcPr>
          <w:p w14:paraId="39D7072C" w14:textId="77777777" w:rsidR="003D21F5" w:rsidRDefault="003D21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093AF975" w14:textId="77777777" w:rsidR="003D21F5" w:rsidRDefault="003D21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680A225" w14:textId="77777777" w:rsidR="003D21F5" w:rsidRDefault="003D21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PARAMETR/</w:t>
            </w:r>
          </w:p>
          <w:p w14:paraId="7FD93875" w14:textId="77777777" w:rsidR="003D21F5" w:rsidRDefault="003D21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WARUNEK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  <w:hideMark/>
          </w:tcPr>
          <w:p w14:paraId="4B57EA99" w14:textId="77777777" w:rsidR="003D21F5" w:rsidRDefault="003D21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TAK/NIE 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06CFC06F" w14:textId="77777777" w:rsidR="003D21F5" w:rsidRDefault="003D21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B16156C" w14:textId="77777777" w:rsidR="003D21F5" w:rsidRDefault="003D21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oferowanych parametrów /opis spełnienia warunku</w:t>
            </w:r>
          </w:p>
          <w:p w14:paraId="4940CBCA" w14:textId="77777777" w:rsidR="003D21F5" w:rsidRDefault="003D21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D21F5" w14:paraId="00121C84" w14:textId="77777777" w:rsidTr="003D21F5">
        <w:trPr>
          <w:cantSplit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201F76" w14:textId="77777777" w:rsidR="003D21F5" w:rsidRDefault="003D21F5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I.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563CB1C" w14:textId="77777777" w:rsidR="003D21F5" w:rsidRDefault="003D21F5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Parametry techniczne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73B176" w14:textId="77777777" w:rsidR="003D21F5" w:rsidRDefault="003D21F5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6BCFDC" w14:textId="77777777" w:rsidR="003D21F5" w:rsidRDefault="003D21F5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21F5" w14:paraId="75C3B2F9" w14:textId="77777777" w:rsidTr="003D21F5">
        <w:trPr>
          <w:cantSplit/>
          <w:trHeight w:val="63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DCB584" w14:textId="77777777" w:rsidR="003D21F5" w:rsidRDefault="003D21F5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2C6053" w14:textId="77777777" w:rsidR="003D21F5" w:rsidRDefault="003D21F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Fotel wypoczynkowy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780953" w14:textId="77777777" w:rsidR="003D21F5" w:rsidRDefault="003D21F5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Tak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0A7F54" w14:textId="77777777" w:rsidR="003D21F5" w:rsidRDefault="003D21F5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21F5" w14:paraId="0D54E8AA" w14:textId="77777777" w:rsidTr="003D21F5">
        <w:trPr>
          <w:cantSplit/>
          <w:trHeight w:val="562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B5E527" w14:textId="77777777" w:rsidR="003D21F5" w:rsidRDefault="003D21F5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24FC2F" w14:textId="77777777" w:rsidR="003D21F5" w:rsidRDefault="003D21F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Wymiary: (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</w:rPr>
              <w:t>szer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</w:rPr>
              <w:t xml:space="preserve"> x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</w:rPr>
              <w:t>gł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</w:rPr>
              <w:t xml:space="preserve"> x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</w:rPr>
              <w:t>wys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</w:rPr>
              <w:t>)   750 x 820 x 870 mm (+/- 30 mm)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EB6A06" w14:textId="77777777" w:rsidR="003D21F5" w:rsidRDefault="003D21F5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tak/podać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F1E95" w14:textId="77777777" w:rsidR="003D21F5" w:rsidRDefault="003D21F5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21F5" w14:paraId="75588333" w14:textId="77777777" w:rsidTr="003D21F5">
        <w:trPr>
          <w:cantSplit/>
          <w:trHeight w:val="399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6E6D86" w14:textId="77777777" w:rsidR="003D21F5" w:rsidRDefault="003D21F5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C54C8" w14:textId="77777777" w:rsidR="003D21F5" w:rsidRDefault="003D21F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sz w:val="20"/>
              </w:rPr>
              <w:t>Fotel tapicerowany tkaniną o właściwościach hydrofobowych: Tkanina pokryta jest specjalną warstwą ochronną, tworzącą hydrofobową powłokę zabezpieczającą przed szybkim przesiąkaniem płynów. Zapobiega to natychmiastowemu absorbowaniu wody przez tkaninę, sprawiając że ciecz skrapla się na powierzchni materiału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FD6691" w14:textId="77777777" w:rsidR="003D21F5" w:rsidRDefault="003D21F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Tak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4AC08" w14:textId="77777777" w:rsidR="003D21F5" w:rsidRDefault="003D21F5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21F5" w14:paraId="08017AC2" w14:textId="77777777" w:rsidTr="003D21F5">
        <w:trPr>
          <w:cantSplit/>
          <w:trHeight w:val="301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AE22A1" w14:textId="77777777" w:rsidR="003D21F5" w:rsidRDefault="003D21F5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51EE" w14:textId="77777777" w:rsidR="003D21F5" w:rsidRDefault="003D21F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sz w:val="20"/>
              </w:rPr>
              <w:t>Wykonanie siedziska: pianka HR i sprężyny faliste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1AF054" w14:textId="77777777" w:rsidR="003D21F5" w:rsidRDefault="003D21F5">
            <w:pPr>
              <w:jc w:val="center"/>
            </w:pPr>
            <w:r>
              <w:rPr>
                <w:rFonts w:ascii="Calibri" w:hAnsi="Calibri" w:cs="Calibri"/>
                <w:color w:val="000000"/>
                <w:sz w:val="20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828A54" w14:textId="77777777" w:rsidR="003D21F5" w:rsidRDefault="003D21F5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21F5" w14:paraId="34DEA567" w14:textId="77777777" w:rsidTr="003D21F5">
        <w:trPr>
          <w:cantSplit/>
          <w:trHeight w:val="441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CF12F8" w14:textId="77777777" w:rsidR="003D21F5" w:rsidRDefault="003D21F5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77EEC" w14:textId="77777777" w:rsidR="003D21F5" w:rsidRDefault="003D21F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sz w:val="20"/>
              </w:rPr>
              <w:t>Wykonanie oparcia: pianka HR + pasy napinające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6CE167" w14:textId="77777777" w:rsidR="003D21F5" w:rsidRDefault="003D21F5">
            <w:pPr>
              <w:jc w:val="center"/>
            </w:pPr>
            <w:r>
              <w:rPr>
                <w:rFonts w:ascii="Calibri" w:hAnsi="Calibri" w:cs="Calibri"/>
                <w:color w:val="000000"/>
                <w:sz w:val="20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FF2B4" w14:textId="77777777" w:rsidR="003D21F5" w:rsidRDefault="003D21F5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21F5" w14:paraId="0C9B5C62" w14:textId="77777777" w:rsidTr="003D21F5">
        <w:trPr>
          <w:cantSplit/>
          <w:trHeight w:val="510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7C3B3B" w14:textId="77777777" w:rsidR="003D21F5" w:rsidRDefault="003D21F5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6.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925F8" w14:textId="77777777" w:rsidR="003D21F5" w:rsidRDefault="003D21F5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sz w:val="20"/>
              </w:rPr>
              <w:t>Fotel z podłokietnikami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326547" w14:textId="77777777" w:rsidR="003D21F5" w:rsidRDefault="003D21F5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40186" w14:textId="77777777" w:rsidR="003D21F5" w:rsidRDefault="003D21F5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21F5" w14:paraId="4FDD5915" w14:textId="77777777" w:rsidTr="003D21F5">
        <w:trPr>
          <w:cantSplit/>
          <w:trHeight w:val="356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33C1E4" w14:textId="77777777" w:rsidR="003D21F5" w:rsidRDefault="003D21F5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7.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21AB3" w14:textId="77777777" w:rsidR="003D21F5" w:rsidRDefault="003D21F5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sz w:val="20"/>
              </w:rPr>
              <w:t>Fotel z kanapą z pozycji niżej stanowi komplet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E71AD2" w14:textId="77777777" w:rsidR="003D21F5" w:rsidRDefault="003D21F5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FCC34D" w14:textId="77777777" w:rsidR="003D21F5" w:rsidRDefault="003D21F5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21F5" w14:paraId="3D6427A9" w14:textId="77777777" w:rsidTr="003D21F5">
        <w:trPr>
          <w:cantSplit/>
          <w:trHeight w:val="385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AF5AFC" w14:textId="77777777" w:rsidR="003D21F5" w:rsidRDefault="003D21F5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8.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26603" w14:textId="77777777" w:rsidR="003D21F5" w:rsidRDefault="003D21F5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sz w:val="20"/>
              </w:rPr>
              <w:t>Nóżki  fotela drewniane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5073A8" w14:textId="77777777" w:rsidR="003D21F5" w:rsidRDefault="003D21F5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1C375" w14:textId="77777777" w:rsidR="003D21F5" w:rsidRDefault="003D21F5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6525529" w14:textId="77777777" w:rsidR="003D21F5" w:rsidRDefault="003D21F5" w:rsidP="003D21F5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</w:p>
    <w:p w14:paraId="5F99ECC5" w14:textId="77777777" w:rsidR="003D21F5" w:rsidRDefault="003D21F5" w:rsidP="003D21F5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</w:p>
    <w:p w14:paraId="2F1D2A78" w14:textId="77777777" w:rsidR="003D21F5" w:rsidRDefault="003D21F5" w:rsidP="003D21F5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>Powyższe parametry/warunki graniczne stanowią wymagania odcinające – nie spełnienie nawet jednego z ww. wymagań spowoduje odrzucenie oferty.</w:t>
      </w:r>
    </w:p>
    <w:p w14:paraId="0CF2FC76" w14:textId="77777777" w:rsidR="003D21F5" w:rsidRDefault="003D21F5" w:rsidP="003D21F5">
      <w:pPr>
        <w:pStyle w:val="Tekstblokowy"/>
        <w:ind w:left="0"/>
        <w:rPr>
          <w:rFonts w:ascii="Tahoma" w:hAnsi="Tahoma" w:cs="Tahoma"/>
          <w:sz w:val="18"/>
          <w:szCs w:val="18"/>
        </w:rPr>
      </w:pPr>
    </w:p>
    <w:p w14:paraId="60CBFD8D" w14:textId="77777777" w:rsidR="003D21F5" w:rsidRDefault="003D21F5" w:rsidP="003D21F5">
      <w:pPr>
        <w:pStyle w:val="Tekstblokowy"/>
        <w:ind w:left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Oświadczamy, że oferowane powyżej wyspecyfikowane urządzenia są kompletne i będą gotowe do użytkowania bez żadnych dodatkowych  zakupów                                                                </w:t>
      </w:r>
    </w:p>
    <w:p w14:paraId="0CCAFD64" w14:textId="77777777" w:rsidR="003D21F5" w:rsidRDefault="003D21F5" w:rsidP="003D21F5">
      <w:pPr>
        <w:pStyle w:val="Tekstblokowy"/>
        <w:ind w:left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……………………………..</w:t>
      </w:r>
    </w:p>
    <w:p w14:paraId="62679FC5" w14:textId="77777777" w:rsidR="003D21F5" w:rsidRDefault="003D21F5" w:rsidP="003D21F5">
      <w:pPr>
        <w:ind w:left="566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wykonawcy</w:t>
      </w:r>
    </w:p>
    <w:p w14:paraId="3C693C7B" w14:textId="77777777" w:rsidR="003D21F5" w:rsidRDefault="003D21F5" w:rsidP="003D21F5">
      <w:pPr>
        <w:ind w:left="6372"/>
        <w:rPr>
          <w:rFonts w:ascii="Tahoma" w:hAnsi="Tahoma" w:cs="Tahoma"/>
          <w:sz w:val="18"/>
          <w:szCs w:val="18"/>
        </w:rPr>
      </w:pPr>
    </w:p>
    <w:p w14:paraId="2C421473" w14:textId="77777777" w:rsidR="003D21F5" w:rsidRDefault="003D21F5" w:rsidP="003D21F5">
      <w:pPr>
        <w:ind w:left="6372"/>
        <w:rPr>
          <w:rFonts w:ascii="Tahoma" w:hAnsi="Tahoma" w:cs="Tahoma"/>
          <w:sz w:val="18"/>
          <w:szCs w:val="18"/>
        </w:rPr>
      </w:pPr>
    </w:p>
    <w:p w14:paraId="7E174A7A" w14:textId="77777777" w:rsidR="003D21F5" w:rsidRDefault="003D21F5" w:rsidP="003D21F5">
      <w:pPr>
        <w:ind w:left="6372"/>
        <w:rPr>
          <w:rFonts w:ascii="Tahoma" w:hAnsi="Tahoma" w:cs="Tahoma"/>
          <w:sz w:val="18"/>
          <w:szCs w:val="18"/>
        </w:rPr>
      </w:pPr>
    </w:p>
    <w:p w14:paraId="5E912E31" w14:textId="77777777" w:rsidR="003D21F5" w:rsidRDefault="003D21F5" w:rsidP="003D21F5">
      <w:pPr>
        <w:ind w:left="6372"/>
        <w:rPr>
          <w:rFonts w:ascii="Tahoma" w:hAnsi="Tahoma" w:cs="Tahoma"/>
          <w:sz w:val="18"/>
          <w:szCs w:val="18"/>
        </w:rPr>
      </w:pPr>
    </w:p>
    <w:p w14:paraId="02A60205" w14:textId="77777777" w:rsidR="003D21F5" w:rsidRDefault="003D21F5" w:rsidP="003D21F5">
      <w:pPr>
        <w:ind w:left="6372"/>
        <w:rPr>
          <w:rFonts w:ascii="Tahoma" w:hAnsi="Tahoma" w:cs="Tahoma"/>
          <w:sz w:val="18"/>
          <w:szCs w:val="18"/>
        </w:rPr>
      </w:pPr>
    </w:p>
    <w:p w14:paraId="35A822BA" w14:textId="77777777" w:rsidR="003D21F5" w:rsidRDefault="003D21F5" w:rsidP="003D21F5">
      <w:pPr>
        <w:ind w:left="6372"/>
        <w:rPr>
          <w:rFonts w:ascii="Tahoma" w:hAnsi="Tahoma" w:cs="Tahoma"/>
          <w:sz w:val="18"/>
          <w:szCs w:val="18"/>
        </w:rPr>
      </w:pPr>
    </w:p>
    <w:p w14:paraId="0E491A29" w14:textId="77777777" w:rsidR="003D21F5" w:rsidRDefault="003D21F5" w:rsidP="003D21F5">
      <w:pPr>
        <w:ind w:left="6372"/>
        <w:rPr>
          <w:rFonts w:ascii="Tahoma" w:hAnsi="Tahoma" w:cs="Tahoma"/>
          <w:sz w:val="18"/>
          <w:szCs w:val="18"/>
        </w:rPr>
      </w:pPr>
    </w:p>
    <w:p w14:paraId="7FC23DA5" w14:textId="77777777" w:rsidR="00C77A84" w:rsidRDefault="00C77A84"/>
    <w:sectPr w:rsidR="00C77A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A29"/>
    <w:rsid w:val="003D21F5"/>
    <w:rsid w:val="00C34A29"/>
    <w:rsid w:val="00C7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E4AA41-0F6A-4413-917B-18F5DB64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1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D21F5"/>
    <w:pPr>
      <w:jc w:val="center"/>
    </w:pPr>
    <w:rPr>
      <w:b/>
      <w:sz w:val="5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21F5"/>
    <w:rPr>
      <w:rFonts w:ascii="Times New Roman" w:eastAsia="Times New Roman" w:hAnsi="Times New Roman" w:cs="Times New Roman"/>
      <w:b/>
      <w:sz w:val="5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3D21F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D21F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unhideWhenUsed/>
    <w:rsid w:val="003D21F5"/>
    <w:pPr>
      <w:overflowPunct w:val="0"/>
      <w:autoSpaceDE w:val="0"/>
      <w:autoSpaceDN w:val="0"/>
      <w:adjustRightInd w:val="0"/>
      <w:ind w:left="-426" w:right="-143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4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czapla.a</dc:creator>
  <cp:keywords/>
  <dc:description/>
  <cp:lastModifiedBy>czapla.a</cp:lastModifiedBy>
  <cp:revision>2</cp:revision>
  <dcterms:created xsi:type="dcterms:W3CDTF">2025-01-08T11:23:00Z</dcterms:created>
  <dcterms:modified xsi:type="dcterms:W3CDTF">2025-01-08T11:23:00Z</dcterms:modified>
</cp:coreProperties>
</file>