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19C1" w14:textId="25F120A4" w:rsidR="00B60F8E" w:rsidRPr="009B4A09" w:rsidRDefault="00E64DF9" w:rsidP="00495A65">
      <w:pPr>
        <w:spacing w:after="0" w:line="240" w:lineRule="auto"/>
        <w:jc w:val="center"/>
        <w:rPr>
          <w:rFonts w:asciiTheme="majorHAnsi" w:hAnsiTheme="majorHAnsi" w:cstheme="majorHAnsi"/>
          <w:b/>
          <w:sz w:val="28"/>
          <w:szCs w:val="20"/>
        </w:rPr>
      </w:pPr>
      <w:r w:rsidRPr="009B4A09">
        <w:rPr>
          <w:rFonts w:asciiTheme="majorHAnsi" w:hAnsiTheme="majorHAnsi" w:cstheme="majorHAnsi"/>
          <w:b/>
          <w:sz w:val="28"/>
          <w:szCs w:val="20"/>
        </w:rPr>
        <w:t>OFERTA CENOWA</w:t>
      </w:r>
    </w:p>
    <w:p w14:paraId="722FFFE4" w14:textId="77777777" w:rsidR="00B60F8E" w:rsidRPr="009B4A09"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EF339D" w:rsidRDefault="009B4A09" w:rsidP="009B4A09">
      <w:pPr>
        <w:pStyle w:val="FR4"/>
        <w:tabs>
          <w:tab w:val="left" w:pos="284"/>
        </w:tabs>
        <w:spacing w:line="240" w:lineRule="auto"/>
        <w:ind w:left="0"/>
        <w:rPr>
          <w:rFonts w:asciiTheme="majorHAnsi" w:hAnsiTheme="majorHAnsi" w:cstheme="majorHAnsi"/>
          <w:b/>
          <w:i w:val="0"/>
          <w:u w:val="single"/>
        </w:rPr>
      </w:pPr>
      <w:r w:rsidRPr="00EF339D">
        <w:rPr>
          <w:rFonts w:asciiTheme="majorHAnsi" w:hAnsiTheme="majorHAnsi" w:cstheme="majorHAnsi"/>
          <w:b/>
          <w:i w:val="0"/>
          <w:u w:val="single"/>
        </w:rPr>
        <w:t>ZAMAWIAJĄCY:</w:t>
      </w:r>
    </w:p>
    <w:p w14:paraId="22071864"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sz w:val="20"/>
          <w:szCs w:val="20"/>
        </w:rPr>
        <w:t>Komenda Wojewódzka Państwowej Straży Pożarnej w Poznaniu</w:t>
      </w:r>
    </w:p>
    <w:p w14:paraId="053F6ABB"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ul. Masztalarska 3 </w:t>
      </w:r>
    </w:p>
    <w:p w14:paraId="6CEE3676"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61-767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Poznań</w:t>
      </w:r>
    </w:p>
    <w:p w14:paraId="09AC455B" w14:textId="77777777" w:rsidR="009B4A09" w:rsidRPr="00EF339D" w:rsidRDefault="009B4A09" w:rsidP="009B4A09">
      <w:pPr>
        <w:pStyle w:val="Tekstpodstawowy"/>
        <w:spacing w:after="0"/>
        <w:jc w:val="both"/>
        <w:rPr>
          <w:rFonts w:asciiTheme="majorHAnsi" w:hAnsiTheme="majorHAnsi" w:cstheme="majorHAnsi"/>
          <w:sz w:val="20"/>
          <w:szCs w:val="20"/>
          <w:shd w:val="clear" w:color="auto" w:fill="FFFFFF"/>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+48 47 77 16 000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+48 61 22 20 566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kancelaria@psp.wlkp.pl</w:t>
      </w:r>
    </w:p>
    <w:p w14:paraId="30ED6A88" w14:textId="77777777" w:rsidR="009B4A09" w:rsidRPr="00EF339D" w:rsidRDefault="009B4A09" w:rsidP="009B4A09">
      <w:pPr>
        <w:spacing w:after="0" w:line="240" w:lineRule="auto"/>
        <w:jc w:val="both"/>
        <w:rPr>
          <w:rFonts w:asciiTheme="majorHAnsi" w:hAnsiTheme="majorHAnsi" w:cstheme="majorHAnsi"/>
          <w:b/>
          <w:sz w:val="20"/>
          <w:szCs w:val="20"/>
          <w:u w:val="single"/>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7781209832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000684493 </w:t>
      </w:r>
    </w:p>
    <w:p w14:paraId="1F1CBF45" w14:textId="77777777" w:rsidR="009B4A09" w:rsidRPr="00EF339D"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EF339D" w:rsidRDefault="009B4A09" w:rsidP="009B4A09">
      <w:pPr>
        <w:pStyle w:val="Tekstpodstawowywcity"/>
        <w:spacing w:after="0" w:line="240" w:lineRule="auto"/>
        <w:ind w:left="0"/>
        <w:jc w:val="both"/>
        <w:rPr>
          <w:rFonts w:asciiTheme="majorHAnsi" w:hAnsiTheme="majorHAnsi" w:cstheme="majorHAnsi"/>
          <w:sz w:val="20"/>
          <w:szCs w:val="20"/>
          <w:u w:val="single"/>
        </w:rPr>
      </w:pPr>
      <w:r w:rsidRPr="00EF339D">
        <w:rPr>
          <w:rFonts w:asciiTheme="majorHAnsi" w:hAnsiTheme="majorHAnsi" w:cstheme="majorHAnsi"/>
          <w:b/>
          <w:sz w:val="20"/>
          <w:szCs w:val="20"/>
          <w:u w:val="single"/>
        </w:rPr>
        <w:t>DANE WYKONAWCY:</w:t>
      </w:r>
    </w:p>
    <w:p w14:paraId="098AD164" w14:textId="77777777" w:rsidR="009B4A09" w:rsidRPr="00EF339D" w:rsidRDefault="009B4A09" w:rsidP="009B4A09">
      <w:pPr>
        <w:spacing w:after="0" w:line="240" w:lineRule="auto"/>
        <w:jc w:val="both"/>
        <w:rPr>
          <w:rFonts w:asciiTheme="majorHAnsi" w:hAnsiTheme="majorHAnsi" w:cstheme="majorHAnsi"/>
          <w:sz w:val="20"/>
          <w:szCs w:val="20"/>
        </w:rPr>
      </w:pPr>
      <w:r w:rsidRPr="00EF339D">
        <w:rPr>
          <w:rFonts w:asciiTheme="majorHAnsi" w:hAnsiTheme="majorHAnsi" w:cstheme="majorHAnsi"/>
          <w:b/>
          <w:sz w:val="20"/>
          <w:szCs w:val="20"/>
        </w:rPr>
        <w:t>Wykonawca 1:</w:t>
      </w:r>
      <w:r w:rsidRPr="00EF339D">
        <w:rPr>
          <w:rFonts w:asciiTheme="majorHAnsi" w:hAnsiTheme="majorHAnsi" w:cstheme="majorHAnsi"/>
          <w:sz w:val="20"/>
          <w:szCs w:val="20"/>
        </w:rPr>
        <w:t xml:space="preserve"> ..........................................................................................................................................</w:t>
      </w:r>
    </w:p>
    <w:p w14:paraId="2D8F9B4F"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14:paraId="7945DF17"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14:paraId="088C7ACE"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w:t>
      </w:r>
      <w:r w:rsidRPr="00EF339D">
        <w:rPr>
          <w:rFonts w:asciiTheme="majorHAnsi" w:hAnsiTheme="majorHAnsi" w:cstheme="majorHAnsi"/>
          <w:sz w:val="20"/>
          <w:szCs w:val="20"/>
        </w:rPr>
        <w:t>................................</w:t>
      </w:r>
    </w:p>
    <w:p w14:paraId="104FF7A5" w14:textId="77777777" w:rsidR="009B4A09" w:rsidRPr="00EF339D" w:rsidRDefault="009B4A09" w:rsidP="009B4A09">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14:paraId="66DC415E"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Wykonawca 1 jest: </w:t>
      </w:r>
    </w:p>
    <w:p w14:paraId="2AC4977B" w14:textId="77777777" w:rsidR="009B4A09" w:rsidRPr="00EF339D"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 xml:space="preserve">TAK / NIE* </w:t>
      </w:r>
    </w:p>
    <w:p w14:paraId="52F4057A" w14:textId="77777777" w:rsidR="009B4A09" w:rsidRPr="00EF339D"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7682F135" w14:textId="77777777" w:rsidR="009B4A09" w:rsidRPr="00EF339D"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186C80EE"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16"/>
          <w:szCs w:val="20"/>
        </w:rPr>
      </w:pPr>
      <w:r w:rsidRPr="00EF339D">
        <w:rPr>
          <w:rFonts w:asciiTheme="majorHAnsi" w:hAnsiTheme="majorHAnsi" w:cstheme="majorHAnsi"/>
          <w:sz w:val="16"/>
          <w:szCs w:val="20"/>
        </w:rPr>
        <w:t>(* niepotrzebne skreślić)</w:t>
      </w:r>
    </w:p>
    <w:p w14:paraId="159AFBE9" w14:textId="77777777" w:rsidR="009B4A09" w:rsidRPr="00EF339D" w:rsidRDefault="009B4A09" w:rsidP="009B4A09">
      <w:pPr>
        <w:spacing w:after="0" w:line="240" w:lineRule="auto"/>
        <w:jc w:val="both"/>
        <w:rPr>
          <w:rFonts w:asciiTheme="majorHAnsi" w:hAnsiTheme="majorHAnsi" w:cstheme="majorHAnsi"/>
          <w:b/>
          <w:sz w:val="20"/>
          <w:szCs w:val="20"/>
        </w:rPr>
      </w:pPr>
    </w:p>
    <w:p w14:paraId="75BEDE20" w14:textId="77777777" w:rsidR="009B4A09" w:rsidRPr="00EF339D" w:rsidRDefault="009B4A09" w:rsidP="009B4A09">
      <w:pPr>
        <w:spacing w:after="0" w:line="240" w:lineRule="auto"/>
        <w:jc w:val="both"/>
        <w:rPr>
          <w:rFonts w:asciiTheme="majorHAnsi" w:hAnsiTheme="majorHAnsi" w:cstheme="majorHAnsi"/>
          <w:sz w:val="20"/>
          <w:szCs w:val="20"/>
        </w:rPr>
      </w:pPr>
      <w:r w:rsidRPr="00EF339D">
        <w:rPr>
          <w:rFonts w:asciiTheme="majorHAnsi" w:hAnsiTheme="majorHAnsi" w:cstheme="majorHAnsi"/>
          <w:b/>
          <w:sz w:val="20"/>
          <w:szCs w:val="20"/>
        </w:rPr>
        <w:t>Wykonawca</w:t>
      </w:r>
      <w:r w:rsidRPr="00EF339D">
        <w:rPr>
          <w:rFonts w:asciiTheme="majorHAnsi" w:hAnsiTheme="majorHAnsi" w:cstheme="majorHAnsi"/>
          <w:b/>
          <w:sz w:val="20"/>
          <w:szCs w:val="20"/>
          <w:vertAlign w:val="superscript"/>
        </w:rPr>
        <w:t>1</w:t>
      </w:r>
      <w:r w:rsidRPr="00EF339D">
        <w:rPr>
          <w:rFonts w:asciiTheme="majorHAnsi" w:hAnsiTheme="majorHAnsi" w:cstheme="majorHAnsi"/>
          <w:b/>
          <w:sz w:val="20"/>
          <w:szCs w:val="20"/>
        </w:rPr>
        <w:t xml:space="preserve"> 2:</w:t>
      </w:r>
      <w:r w:rsidRPr="00EF339D">
        <w:rPr>
          <w:rFonts w:asciiTheme="majorHAnsi" w:hAnsiTheme="majorHAnsi" w:cstheme="majorHAnsi"/>
          <w:sz w:val="20"/>
          <w:szCs w:val="20"/>
        </w:rPr>
        <w:t xml:space="preserve"> ……...................................................................................................................................</w:t>
      </w:r>
    </w:p>
    <w:p w14:paraId="365C7294"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14:paraId="13A46279"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14:paraId="2462731B"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w:t>
      </w:r>
      <w:r w:rsidRPr="00EF339D">
        <w:rPr>
          <w:rFonts w:asciiTheme="majorHAnsi" w:hAnsiTheme="majorHAnsi" w:cstheme="majorHAnsi"/>
          <w:sz w:val="20"/>
          <w:szCs w:val="20"/>
        </w:rPr>
        <w:t>................................</w:t>
      </w:r>
    </w:p>
    <w:p w14:paraId="6FE6A0A8" w14:textId="77777777" w:rsidR="009B4A09" w:rsidRPr="00EF339D" w:rsidRDefault="009B4A09" w:rsidP="009B4A09">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14:paraId="7DAE42AA"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Wykonawca 2 jest: </w:t>
      </w:r>
    </w:p>
    <w:p w14:paraId="21407ADB"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r w:rsidRPr="00EF339D">
        <w:rPr>
          <w:rFonts w:asciiTheme="majorHAnsi" w:hAnsiTheme="majorHAnsi" w:cstheme="majorHAnsi"/>
          <w:sz w:val="20"/>
          <w:szCs w:val="20"/>
        </w:rPr>
        <w:t xml:space="preserve"> </w:t>
      </w:r>
    </w:p>
    <w:p w14:paraId="41B5EA37"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7AE724D5"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107CEBF4"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16"/>
          <w:szCs w:val="20"/>
        </w:rPr>
      </w:pPr>
      <w:r w:rsidRPr="00EF339D">
        <w:rPr>
          <w:rFonts w:asciiTheme="majorHAnsi" w:hAnsiTheme="majorHAnsi" w:cstheme="majorHAnsi"/>
          <w:sz w:val="16"/>
          <w:szCs w:val="20"/>
        </w:rPr>
        <w:t>(* niepotrzebne skreślić)</w:t>
      </w:r>
    </w:p>
    <w:p w14:paraId="2374AAC3" w14:textId="77777777" w:rsidR="009B4A09" w:rsidRPr="00EF339D" w:rsidRDefault="009B4A09" w:rsidP="009B4A09">
      <w:pPr>
        <w:spacing w:after="0" w:line="240" w:lineRule="auto"/>
        <w:jc w:val="both"/>
        <w:rPr>
          <w:rFonts w:asciiTheme="majorHAnsi" w:hAnsiTheme="majorHAnsi" w:cstheme="majorHAnsi"/>
          <w:sz w:val="20"/>
          <w:szCs w:val="20"/>
        </w:rPr>
      </w:pPr>
    </w:p>
    <w:p w14:paraId="4DC7BA61" w14:textId="77777777" w:rsidR="009B4A09" w:rsidRPr="00EF339D" w:rsidRDefault="009B4A09" w:rsidP="009B4A09">
      <w:pPr>
        <w:spacing w:after="0" w:line="240" w:lineRule="auto"/>
        <w:jc w:val="both"/>
        <w:rPr>
          <w:rFonts w:asciiTheme="majorHAnsi" w:hAnsiTheme="majorHAnsi" w:cstheme="majorHAnsi"/>
          <w:bCs/>
          <w:sz w:val="20"/>
          <w:szCs w:val="20"/>
        </w:rPr>
      </w:pPr>
      <w:r w:rsidRPr="00EF339D">
        <w:rPr>
          <w:rFonts w:asciiTheme="majorHAnsi" w:hAnsiTheme="majorHAnsi" w:cstheme="majorHAnsi"/>
          <w:b/>
          <w:sz w:val="20"/>
          <w:szCs w:val="20"/>
        </w:rPr>
        <w:t>Pełnomocnik</w:t>
      </w:r>
      <w:r w:rsidRPr="00EF339D">
        <w:rPr>
          <w:rFonts w:asciiTheme="majorHAnsi" w:hAnsiTheme="majorHAnsi" w:cstheme="majorHAnsi"/>
          <w:b/>
          <w:sz w:val="20"/>
          <w:szCs w:val="20"/>
          <w:vertAlign w:val="superscript"/>
        </w:rPr>
        <w:t>1</w:t>
      </w:r>
      <w:r w:rsidRPr="00EF339D">
        <w:rPr>
          <w:rFonts w:asciiTheme="majorHAnsi" w:hAnsiTheme="majorHAnsi" w:cstheme="majorHAnsi"/>
          <w:b/>
          <w:sz w:val="20"/>
          <w:szCs w:val="20"/>
        </w:rPr>
        <w:t xml:space="preserve"> </w:t>
      </w:r>
      <w:r w:rsidRPr="00EF339D">
        <w:rPr>
          <w:rFonts w:asciiTheme="majorHAnsi" w:hAnsiTheme="majorHAnsi" w:cstheme="majorHAnsi"/>
          <w:bCs/>
          <w:sz w:val="20"/>
          <w:szCs w:val="20"/>
        </w:rPr>
        <w:t>do</w:t>
      </w:r>
      <w:r w:rsidRPr="00EF339D">
        <w:rPr>
          <w:rFonts w:asciiTheme="majorHAnsi" w:hAnsiTheme="majorHAnsi" w:cstheme="majorHAnsi"/>
          <w:sz w:val="20"/>
          <w:szCs w:val="20"/>
        </w:rPr>
        <w:t xml:space="preserve"> </w:t>
      </w:r>
      <w:r w:rsidRPr="00EF339D">
        <w:rPr>
          <w:rFonts w:asciiTheme="majorHAnsi" w:hAnsiTheme="majorHAnsi" w:cstheme="majorHAnsi"/>
          <w:bCs/>
          <w:sz w:val="20"/>
          <w:szCs w:val="20"/>
        </w:rPr>
        <w:t>reprezentowania Wykonawców wspólnie ubiegających się o udzielenie zamówienia</w:t>
      </w:r>
      <w:r w:rsidRPr="00EF339D">
        <w:rPr>
          <w:rFonts w:asciiTheme="majorHAnsi" w:hAnsiTheme="majorHAnsi" w:cstheme="majorHAnsi"/>
          <w:b/>
          <w:bCs/>
          <w:sz w:val="20"/>
          <w:szCs w:val="20"/>
        </w:rPr>
        <w:t xml:space="preserve"> (np. lider konsorcjum): </w:t>
      </w:r>
      <w:r w:rsidRPr="00EF339D">
        <w:rPr>
          <w:rFonts w:asciiTheme="majorHAnsi" w:hAnsiTheme="majorHAnsi" w:cstheme="majorHAnsi"/>
          <w:bCs/>
          <w:sz w:val="20"/>
          <w:szCs w:val="20"/>
        </w:rPr>
        <w:t>................…………………….………....................................................................................</w:t>
      </w:r>
    </w:p>
    <w:p w14:paraId="0245F648"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14:paraId="5105CFDE" w14:textId="77777777" w:rsidR="009B4A09" w:rsidRPr="00EF339D" w:rsidRDefault="009B4A09" w:rsidP="009B4A09">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14:paraId="67045BD4" w14:textId="77777777" w:rsidR="009B4A09" w:rsidRPr="00EF339D" w:rsidRDefault="009B4A09" w:rsidP="009B4A09">
      <w:pPr>
        <w:pStyle w:val="Tekstpodstawowy"/>
        <w:spacing w:after="0"/>
        <w:jc w:val="both"/>
        <w:rPr>
          <w:rFonts w:asciiTheme="majorHAnsi" w:hAnsiTheme="majorHAnsi" w:cstheme="majorHAnsi"/>
          <w:sz w:val="20"/>
          <w:szCs w:val="20"/>
          <w:lang w:val="en-US"/>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w:t>
      </w:r>
      <w:r w:rsidRPr="00EF339D">
        <w:rPr>
          <w:rFonts w:asciiTheme="majorHAnsi" w:hAnsiTheme="majorHAnsi" w:cstheme="majorHAnsi"/>
          <w:sz w:val="20"/>
          <w:szCs w:val="20"/>
          <w:lang w:val="en-US"/>
        </w:rPr>
        <w:t xml:space="preserve">| </w:t>
      </w:r>
      <w:r w:rsidRPr="00EF339D">
        <w:rPr>
          <w:rFonts w:asciiTheme="majorHAnsi" w:hAnsiTheme="majorHAnsi" w:cstheme="majorHAnsi"/>
          <w:b/>
          <w:sz w:val="20"/>
          <w:szCs w:val="20"/>
          <w:lang w:val="en-US"/>
        </w:rPr>
        <w:t>FAX:</w:t>
      </w:r>
      <w:r w:rsidRPr="00EF339D">
        <w:rPr>
          <w:rFonts w:asciiTheme="majorHAnsi" w:hAnsiTheme="majorHAnsi" w:cstheme="majorHAnsi"/>
          <w:sz w:val="20"/>
          <w:szCs w:val="20"/>
          <w:lang w:val="en-US"/>
        </w:rPr>
        <w:t xml:space="preserve"> ........................... | </w:t>
      </w:r>
      <w:r w:rsidRPr="00EF339D">
        <w:rPr>
          <w:rFonts w:asciiTheme="majorHAnsi" w:hAnsiTheme="majorHAnsi" w:cstheme="majorHAnsi"/>
          <w:b/>
          <w:sz w:val="20"/>
          <w:szCs w:val="20"/>
          <w:lang w:val="en-US"/>
        </w:rPr>
        <w:t>E-MAIL:</w:t>
      </w:r>
      <w:r w:rsidRPr="00EF339D">
        <w:rPr>
          <w:rFonts w:asciiTheme="majorHAnsi" w:hAnsiTheme="majorHAnsi" w:cstheme="majorHAnsi"/>
          <w:sz w:val="20"/>
          <w:szCs w:val="20"/>
          <w:lang w:val="en-US"/>
        </w:rPr>
        <w:t xml:space="preserve"> ..............................</w:t>
      </w:r>
      <w:r w:rsidRPr="00EF339D">
        <w:rPr>
          <w:rFonts w:asciiTheme="majorHAnsi" w:hAnsiTheme="majorHAnsi" w:cstheme="majorHAnsi"/>
          <w:sz w:val="20"/>
          <w:szCs w:val="20"/>
          <w:shd w:val="clear" w:color="auto" w:fill="FFFFFF"/>
          <w:lang w:val="en-US"/>
        </w:rPr>
        <w:t>@</w:t>
      </w:r>
      <w:r w:rsidRPr="00EF339D">
        <w:rPr>
          <w:rFonts w:asciiTheme="majorHAnsi" w:hAnsiTheme="majorHAnsi" w:cstheme="majorHAnsi"/>
          <w:sz w:val="20"/>
          <w:szCs w:val="20"/>
          <w:lang w:val="en-US"/>
        </w:rPr>
        <w:t>................................</w:t>
      </w:r>
    </w:p>
    <w:p w14:paraId="2D43BF3D" w14:textId="77777777" w:rsidR="009B4A09" w:rsidRPr="00EF339D" w:rsidRDefault="009B4A09" w:rsidP="009B4A09">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lang w:val="en-US"/>
        </w:rPr>
        <w:t>NIP:</w:t>
      </w:r>
      <w:r w:rsidRPr="00EF339D">
        <w:rPr>
          <w:rFonts w:asciiTheme="majorHAnsi" w:hAnsiTheme="majorHAnsi" w:cstheme="majorHAnsi"/>
          <w:sz w:val="20"/>
          <w:szCs w:val="20"/>
          <w:lang w:val="en-US"/>
        </w:rPr>
        <w:t xml:space="preserve"> ...........................................  | </w:t>
      </w:r>
      <w:r w:rsidRPr="00EF339D">
        <w:rPr>
          <w:rFonts w:asciiTheme="majorHAnsi" w:hAnsiTheme="majorHAnsi" w:cstheme="majorHAnsi"/>
          <w:b/>
          <w:sz w:val="20"/>
          <w:szCs w:val="20"/>
          <w:lang w:val="en-US"/>
        </w:rPr>
        <w:t>REGON:</w:t>
      </w:r>
      <w:r w:rsidRPr="00EF339D">
        <w:rPr>
          <w:rFonts w:asciiTheme="majorHAnsi" w:hAnsiTheme="majorHAnsi" w:cstheme="majorHAnsi"/>
          <w:sz w:val="20"/>
          <w:szCs w:val="20"/>
          <w:lang w:val="en-US"/>
        </w:rPr>
        <w:t xml:space="preserve"> ............................................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14:paraId="1B0C5E3B"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Pełnomocnik jest: </w:t>
      </w:r>
    </w:p>
    <w:p w14:paraId="4487B375"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24FC67EC"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022B891A" w14:textId="77777777" w:rsidR="009B4A09" w:rsidRPr="00EF339D"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14:paraId="10F8F024" w14:textId="5B375F0B" w:rsidR="00B60F8E" w:rsidRPr="009B4A09" w:rsidRDefault="009B4A09" w:rsidP="009B4A09">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16"/>
          <w:szCs w:val="20"/>
        </w:rPr>
        <w:t>(* niepotrzebne skreślić)</w:t>
      </w:r>
    </w:p>
    <w:p w14:paraId="39215704" w14:textId="77777777" w:rsidR="00B60F8E" w:rsidRPr="009B4A09" w:rsidRDefault="00B60F8E" w:rsidP="00495A65">
      <w:pPr>
        <w:pStyle w:val="Tekstpodstawowy"/>
        <w:spacing w:after="0"/>
        <w:jc w:val="both"/>
        <w:rPr>
          <w:rFonts w:asciiTheme="majorHAnsi" w:hAnsiTheme="majorHAnsi" w:cstheme="majorHAnsi"/>
          <w:sz w:val="20"/>
          <w:szCs w:val="20"/>
        </w:rPr>
      </w:pPr>
    </w:p>
    <w:p w14:paraId="4F14084C" w14:textId="77777777" w:rsidR="00B60F8E" w:rsidRPr="009B4A09" w:rsidRDefault="00B60F8E" w:rsidP="00495A65">
      <w:pPr>
        <w:pStyle w:val="Tekstpodstawowy"/>
        <w:spacing w:after="0"/>
        <w:jc w:val="both"/>
        <w:rPr>
          <w:rFonts w:asciiTheme="majorHAnsi" w:hAnsiTheme="majorHAnsi" w:cstheme="majorHAnsi"/>
          <w:sz w:val="20"/>
          <w:szCs w:val="20"/>
        </w:rPr>
      </w:pPr>
    </w:p>
    <w:p w14:paraId="4E8F2F43" w14:textId="77777777" w:rsidR="00B60F8E" w:rsidRPr="009B4A09" w:rsidRDefault="00B60F8E" w:rsidP="00495A65">
      <w:pPr>
        <w:pStyle w:val="Tekstpodstawowy"/>
        <w:spacing w:after="0"/>
        <w:jc w:val="both"/>
        <w:rPr>
          <w:rFonts w:asciiTheme="majorHAnsi" w:hAnsiTheme="majorHAnsi" w:cstheme="majorHAnsi"/>
          <w:sz w:val="20"/>
          <w:szCs w:val="20"/>
        </w:rPr>
      </w:pPr>
      <w:r w:rsidRPr="009B4A09">
        <w:rPr>
          <w:rFonts w:asciiTheme="majorHAnsi" w:hAnsiTheme="majorHAnsi" w:cstheme="majorHAnsi"/>
          <w:sz w:val="20"/>
          <w:szCs w:val="20"/>
        </w:rPr>
        <w:t>_________________________</w:t>
      </w:r>
    </w:p>
    <w:p w14:paraId="66150D81" w14:textId="0B43F3B4" w:rsidR="00B60F8E" w:rsidRPr="009B4A09" w:rsidRDefault="00B60F8E" w:rsidP="00495A65">
      <w:pPr>
        <w:pStyle w:val="Tekstpodstawowy"/>
        <w:spacing w:after="0"/>
        <w:jc w:val="both"/>
        <w:rPr>
          <w:rFonts w:asciiTheme="majorHAnsi" w:hAnsiTheme="majorHAnsi" w:cstheme="majorHAnsi"/>
          <w:sz w:val="16"/>
          <w:szCs w:val="20"/>
        </w:rPr>
      </w:pPr>
      <w:r w:rsidRPr="009B4A09">
        <w:rPr>
          <w:rStyle w:val="Odwoanieprzypisudolnego"/>
          <w:rFonts w:asciiTheme="majorHAnsi" w:hAnsiTheme="majorHAnsi" w:cstheme="majorHAnsi"/>
          <w:sz w:val="16"/>
          <w:szCs w:val="20"/>
        </w:rPr>
        <w:footnoteRef/>
      </w:r>
      <w:r w:rsidRPr="009B4A09">
        <w:rPr>
          <w:rFonts w:asciiTheme="majorHAnsi" w:hAnsiTheme="majorHAnsi" w:cstheme="majorHAnsi"/>
          <w:sz w:val="16"/>
          <w:szCs w:val="20"/>
        </w:rPr>
        <w:t xml:space="preserve"> </w:t>
      </w:r>
      <w:r w:rsidRPr="009B4A09">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9B4A09" w:rsidRDefault="00C24AF3" w:rsidP="00495A65">
      <w:pPr>
        <w:spacing w:after="0" w:line="240" w:lineRule="auto"/>
        <w:rPr>
          <w:rFonts w:asciiTheme="majorHAnsi" w:eastAsia="Times New Roman" w:hAnsiTheme="majorHAnsi" w:cstheme="majorHAnsi"/>
          <w:sz w:val="20"/>
          <w:szCs w:val="20"/>
          <w:lang w:eastAsia="ar-SA"/>
        </w:rPr>
      </w:pPr>
      <w:r w:rsidRPr="009B4A09">
        <w:rPr>
          <w:rFonts w:asciiTheme="majorHAnsi" w:hAnsiTheme="majorHAnsi" w:cstheme="majorHAnsi"/>
          <w:sz w:val="20"/>
          <w:szCs w:val="20"/>
        </w:rPr>
        <w:br w:type="page"/>
      </w:r>
    </w:p>
    <w:p w14:paraId="50B40AD8" w14:textId="12DA3FB0" w:rsidR="00B60F8E" w:rsidRPr="009B4A09" w:rsidRDefault="00C24AF3" w:rsidP="00495A65">
      <w:pPr>
        <w:pStyle w:val="Tekstpodstawowy"/>
        <w:spacing w:after="0"/>
        <w:jc w:val="both"/>
        <w:rPr>
          <w:rFonts w:asciiTheme="majorHAnsi" w:hAnsiTheme="majorHAnsi" w:cstheme="majorHAnsi"/>
          <w:sz w:val="20"/>
          <w:szCs w:val="20"/>
        </w:rPr>
      </w:pPr>
      <w:r w:rsidRPr="009B4A09">
        <w:rPr>
          <w:rFonts w:asciiTheme="majorHAnsi" w:hAnsiTheme="majorHAnsi" w:cstheme="majorHAnsi"/>
          <w:sz w:val="20"/>
          <w:szCs w:val="20"/>
          <w:lang w:eastAsia="pl-PL"/>
        </w:rPr>
        <w:lastRenderedPageBreak/>
        <w:t xml:space="preserve">Jako Wykonawca w postępowaniu prowadzonym w trybie </w:t>
      </w:r>
      <w:r w:rsidR="00495A65" w:rsidRPr="009B4A09">
        <w:rPr>
          <w:rFonts w:asciiTheme="majorHAnsi" w:hAnsiTheme="majorHAnsi" w:cstheme="majorHAnsi"/>
          <w:sz w:val="20"/>
          <w:szCs w:val="20"/>
          <w:lang w:eastAsia="pl-PL"/>
        </w:rPr>
        <w:t>rozeznania cenowego na</w:t>
      </w:r>
      <w:r w:rsidR="00B60F8E" w:rsidRPr="009B4A09">
        <w:rPr>
          <w:rFonts w:asciiTheme="majorHAnsi" w:hAnsiTheme="majorHAnsi" w:cstheme="majorHAnsi"/>
          <w:sz w:val="20"/>
          <w:szCs w:val="20"/>
        </w:rPr>
        <w:t xml:space="preserve">: </w:t>
      </w:r>
    </w:p>
    <w:p w14:paraId="59C9F656" w14:textId="77777777" w:rsidR="004E79F4" w:rsidRPr="009B4A09" w:rsidRDefault="004E79F4" w:rsidP="00495A65">
      <w:pPr>
        <w:pStyle w:val="Tekstpodstawowy"/>
        <w:spacing w:after="0"/>
        <w:jc w:val="both"/>
        <w:rPr>
          <w:rFonts w:asciiTheme="majorHAnsi" w:hAnsiTheme="majorHAnsi" w:cstheme="majorHAnsi"/>
          <w:sz w:val="20"/>
          <w:szCs w:val="20"/>
        </w:rPr>
      </w:pPr>
    </w:p>
    <w:p w14:paraId="6F715BEC" w14:textId="0C1416BA" w:rsidR="00B60F8E" w:rsidRPr="000936BF" w:rsidRDefault="001F0DFA" w:rsidP="000936BF">
      <w:pPr>
        <w:autoSpaceDE w:val="0"/>
        <w:autoSpaceDN w:val="0"/>
        <w:adjustRightInd w:val="0"/>
        <w:ind w:left="284" w:right="207"/>
        <w:jc w:val="center"/>
        <w:rPr>
          <w:rFonts w:asciiTheme="majorHAnsi" w:hAnsiTheme="majorHAnsi" w:cstheme="majorHAnsi"/>
          <w:b/>
          <w:sz w:val="20"/>
          <w:szCs w:val="20"/>
        </w:rPr>
      </w:pPr>
      <w:r w:rsidRPr="009B4A09">
        <w:rPr>
          <w:rFonts w:asciiTheme="majorHAnsi" w:eastAsia="ArialNarrow" w:hAnsiTheme="majorHAnsi" w:cstheme="majorHAnsi"/>
          <w:b/>
          <w:sz w:val="20"/>
          <w:szCs w:val="20"/>
        </w:rPr>
        <w:t>„</w:t>
      </w:r>
      <w:r w:rsidR="000936BF">
        <w:rPr>
          <w:rFonts w:asciiTheme="majorHAnsi" w:hAnsiTheme="majorHAnsi" w:cstheme="majorHAnsi"/>
          <w:b/>
          <w:sz w:val="20"/>
          <w:szCs w:val="20"/>
        </w:rPr>
        <w:t>Kontynuacja administrowania usługa serwera pocztowego</w:t>
      </w:r>
      <w:r w:rsidR="000936BF" w:rsidRPr="00B550CA">
        <w:rPr>
          <w:rFonts w:asciiTheme="majorHAnsi" w:hAnsiTheme="majorHAnsi" w:cstheme="majorHAnsi"/>
          <w:b/>
          <w:sz w:val="20"/>
          <w:szCs w:val="20"/>
        </w:rPr>
        <w:t xml:space="preserve"> dla Komendy Wojewódzkiej PSP w Poznaniu</w:t>
      </w:r>
      <w:r w:rsidRPr="009B4A09">
        <w:rPr>
          <w:rFonts w:asciiTheme="majorHAnsi" w:eastAsia="ArialNarrow" w:hAnsiTheme="majorHAnsi" w:cstheme="majorHAnsi"/>
          <w:b/>
          <w:sz w:val="20"/>
          <w:szCs w:val="20"/>
        </w:rPr>
        <w:t>”</w:t>
      </w:r>
    </w:p>
    <w:p w14:paraId="6AE05136" w14:textId="3CA71A80" w:rsidR="00B60F8E" w:rsidRDefault="00C64ED4" w:rsidP="009B4A09">
      <w:pPr>
        <w:pStyle w:val="Lista"/>
        <w:spacing w:after="120" w:line="240" w:lineRule="auto"/>
        <w:ind w:left="426" w:hanging="426"/>
        <w:contextualSpacing w:val="0"/>
        <w:jc w:val="both"/>
        <w:rPr>
          <w:rFonts w:asciiTheme="majorHAnsi" w:hAnsiTheme="majorHAnsi" w:cstheme="majorHAnsi"/>
          <w:sz w:val="20"/>
          <w:szCs w:val="20"/>
        </w:rPr>
      </w:pPr>
      <w:r>
        <w:rPr>
          <w:rFonts w:asciiTheme="majorHAnsi" w:hAnsiTheme="majorHAnsi" w:cstheme="majorHAnsi"/>
          <w:sz w:val="20"/>
          <w:szCs w:val="20"/>
        </w:rPr>
        <w:t>1</w:t>
      </w:r>
      <w:r w:rsidR="00B60F8E" w:rsidRPr="009B4A09">
        <w:rPr>
          <w:rFonts w:asciiTheme="majorHAnsi" w:hAnsiTheme="majorHAnsi" w:cstheme="majorHAnsi"/>
          <w:sz w:val="20"/>
          <w:szCs w:val="20"/>
        </w:rPr>
        <w:t xml:space="preserve">. </w:t>
      </w:r>
      <w:r w:rsidR="00B60F8E" w:rsidRPr="009B4A09">
        <w:rPr>
          <w:rFonts w:asciiTheme="majorHAnsi" w:hAnsiTheme="majorHAnsi" w:cstheme="majorHAnsi"/>
          <w:sz w:val="20"/>
          <w:szCs w:val="20"/>
        </w:rPr>
        <w:tab/>
      </w:r>
      <w:r w:rsidR="000936BF" w:rsidRPr="00621DB3">
        <w:rPr>
          <w:rFonts w:asciiTheme="majorHAnsi" w:hAnsiTheme="majorHAnsi" w:cstheme="majorHAnsi"/>
          <w:sz w:val="20"/>
          <w:szCs w:val="20"/>
        </w:rPr>
        <w:t xml:space="preserve">Oferuje/my/ wykonanie przedmiotu zamówienia tj. </w:t>
      </w:r>
      <w:r w:rsidR="000936BF">
        <w:rPr>
          <w:rFonts w:asciiTheme="majorHAnsi" w:hAnsiTheme="majorHAnsi" w:cstheme="majorHAnsi"/>
          <w:sz w:val="20"/>
          <w:szCs w:val="20"/>
        </w:rPr>
        <w:t>kontynuację administrowania usługą serwera pocztowego dla</w:t>
      </w:r>
      <w:r w:rsidR="000936BF" w:rsidRPr="00621DB3">
        <w:rPr>
          <w:rFonts w:asciiTheme="majorHAnsi" w:hAnsiTheme="majorHAnsi" w:cstheme="majorHAnsi"/>
          <w:sz w:val="20"/>
          <w:szCs w:val="20"/>
        </w:rPr>
        <w:t xml:space="preserve"> KW PSP Poznań w rzeczowym zakresie wyszczególnionym </w:t>
      </w:r>
      <w:r w:rsidR="000936BF">
        <w:rPr>
          <w:rFonts w:asciiTheme="majorHAnsi" w:hAnsiTheme="majorHAnsi" w:cstheme="majorHAnsi"/>
          <w:sz w:val="20"/>
          <w:szCs w:val="20"/>
        </w:rPr>
        <w:t>poniżej:</w:t>
      </w:r>
    </w:p>
    <w:p w14:paraId="59859D73" w14:textId="77777777" w:rsidR="00C64ED4" w:rsidRPr="00063837" w:rsidRDefault="00C64ED4" w:rsidP="00C64ED4">
      <w:pPr>
        <w:pStyle w:val="Akapitzlist"/>
        <w:numPr>
          <w:ilvl w:val="0"/>
          <w:numId w:val="24"/>
        </w:numPr>
        <w:spacing w:after="120"/>
        <w:ind w:hanging="357"/>
        <w:rPr>
          <w:rFonts w:ascii="Calibri Light" w:hAnsi="Calibri Light" w:cs="Calibri Light"/>
          <w:b/>
          <w:bCs/>
          <w:sz w:val="20"/>
          <w:szCs w:val="20"/>
        </w:rPr>
      </w:pPr>
      <w:r w:rsidRPr="00063837">
        <w:rPr>
          <w:rFonts w:ascii="Calibri Light" w:hAnsi="Calibri Light" w:cs="Calibri Light"/>
          <w:b/>
          <w:bCs/>
          <w:sz w:val="20"/>
          <w:szCs w:val="20"/>
        </w:rPr>
        <w:t>Zakres usług</w:t>
      </w:r>
      <w:bookmarkStart w:id="0" w:name="_GoBack"/>
      <w:bookmarkEnd w:id="0"/>
    </w:p>
    <w:p w14:paraId="75F62ECC" w14:textId="77777777" w:rsidR="00C64ED4" w:rsidRPr="00063837" w:rsidRDefault="00C64ED4" w:rsidP="00C64ED4">
      <w:pPr>
        <w:pStyle w:val="Akapitzlist"/>
        <w:numPr>
          <w:ilvl w:val="1"/>
          <w:numId w:val="24"/>
        </w:numPr>
        <w:spacing w:after="120"/>
        <w:ind w:hanging="357"/>
        <w:rPr>
          <w:rFonts w:ascii="Calibri Light" w:hAnsi="Calibri Light" w:cs="Calibri Light"/>
          <w:sz w:val="20"/>
          <w:szCs w:val="20"/>
        </w:rPr>
      </w:pPr>
      <w:r w:rsidRPr="00063837">
        <w:rPr>
          <w:rFonts w:ascii="Calibri Light" w:hAnsi="Calibri Light" w:cs="Calibri Light"/>
          <w:sz w:val="20"/>
          <w:szCs w:val="20"/>
        </w:rPr>
        <w:t>Administrowanie maszyną wirtualną (VPS) (parametry podaje dostawca),</w:t>
      </w:r>
    </w:p>
    <w:p w14:paraId="006E4924" w14:textId="77777777" w:rsidR="00C64ED4" w:rsidRPr="00063837" w:rsidRDefault="00C64ED4" w:rsidP="00C64ED4">
      <w:pPr>
        <w:pStyle w:val="Akapitzlist"/>
        <w:numPr>
          <w:ilvl w:val="2"/>
          <w:numId w:val="25"/>
        </w:numPr>
        <w:spacing w:after="120"/>
        <w:rPr>
          <w:rFonts w:ascii="Calibri Light" w:hAnsi="Calibri Light" w:cs="Calibri Light"/>
          <w:sz w:val="20"/>
          <w:szCs w:val="20"/>
        </w:rPr>
      </w:pPr>
      <w:r w:rsidRPr="00063837">
        <w:rPr>
          <w:rFonts w:ascii="Calibri Light" w:hAnsi="Calibri Light" w:cs="Calibri Light"/>
          <w:sz w:val="20"/>
          <w:szCs w:val="20"/>
        </w:rPr>
        <w:t>Monitorowanie wydajności VPS, zużycia zasobów oraz stanu bezpieczeństwa,</w:t>
      </w:r>
    </w:p>
    <w:p w14:paraId="21F89577" w14:textId="77777777" w:rsidR="00C64ED4" w:rsidRPr="00063837" w:rsidRDefault="00C64ED4" w:rsidP="00C64ED4">
      <w:pPr>
        <w:pStyle w:val="Akapitzlist"/>
        <w:numPr>
          <w:ilvl w:val="2"/>
          <w:numId w:val="25"/>
        </w:numPr>
        <w:spacing w:after="120"/>
        <w:rPr>
          <w:rFonts w:ascii="Calibri Light" w:hAnsi="Calibri Light" w:cs="Calibri Light"/>
          <w:sz w:val="20"/>
          <w:szCs w:val="20"/>
        </w:rPr>
      </w:pPr>
      <w:r w:rsidRPr="00063837">
        <w:rPr>
          <w:rFonts w:ascii="Calibri Light" w:hAnsi="Calibri Light" w:cs="Calibri Light"/>
          <w:sz w:val="20"/>
          <w:szCs w:val="20"/>
        </w:rPr>
        <w:t>Instalacja i aktualizacja niezbędnych pakietów systemowych w trybie ciągłym.</w:t>
      </w:r>
    </w:p>
    <w:p w14:paraId="588AB03A" w14:textId="77777777" w:rsidR="00C64ED4" w:rsidRPr="00063837" w:rsidRDefault="00C64ED4" w:rsidP="00C64ED4">
      <w:pPr>
        <w:pStyle w:val="Akapitzlist"/>
        <w:spacing w:after="120"/>
        <w:ind w:left="1080"/>
        <w:rPr>
          <w:rFonts w:ascii="Calibri Light" w:hAnsi="Calibri Light" w:cs="Calibri Light"/>
          <w:sz w:val="20"/>
          <w:szCs w:val="20"/>
        </w:rPr>
      </w:pPr>
    </w:p>
    <w:p w14:paraId="5B9776AD" w14:textId="77777777" w:rsidR="00C64ED4" w:rsidRPr="00063837" w:rsidRDefault="00C64ED4" w:rsidP="00C64ED4">
      <w:pPr>
        <w:pStyle w:val="Akapitzlist"/>
        <w:numPr>
          <w:ilvl w:val="1"/>
          <w:numId w:val="24"/>
        </w:numPr>
        <w:spacing w:after="120"/>
        <w:rPr>
          <w:rFonts w:ascii="Calibri Light" w:hAnsi="Calibri Light" w:cs="Calibri Light"/>
          <w:sz w:val="20"/>
          <w:szCs w:val="20"/>
        </w:rPr>
      </w:pPr>
      <w:r w:rsidRPr="00063837">
        <w:rPr>
          <w:rFonts w:ascii="Calibri Light" w:hAnsi="Calibri Light" w:cs="Calibri Light"/>
          <w:sz w:val="20"/>
          <w:szCs w:val="20"/>
        </w:rPr>
        <w:t>Utrzymanie i administracja serwerem poczty (Operator)</w:t>
      </w:r>
    </w:p>
    <w:p w14:paraId="5CB0A5A9" w14:textId="77777777" w:rsidR="00C64ED4" w:rsidRPr="00063837" w:rsidRDefault="00C64ED4" w:rsidP="00C64ED4">
      <w:pPr>
        <w:pStyle w:val="Akapitzlist"/>
        <w:numPr>
          <w:ilvl w:val="2"/>
          <w:numId w:val="26"/>
        </w:numPr>
        <w:spacing w:after="120"/>
        <w:rPr>
          <w:rFonts w:ascii="Calibri Light" w:hAnsi="Calibri Light" w:cs="Calibri Light"/>
          <w:sz w:val="20"/>
          <w:szCs w:val="20"/>
        </w:rPr>
      </w:pPr>
      <w:r w:rsidRPr="00063837">
        <w:rPr>
          <w:rFonts w:ascii="Calibri Light" w:hAnsi="Calibri Light" w:cs="Calibri Light"/>
          <w:sz w:val="20"/>
          <w:szCs w:val="20"/>
        </w:rPr>
        <w:t xml:space="preserve">Obsługa protokołów </w:t>
      </w:r>
      <w:r w:rsidRPr="00063837">
        <w:rPr>
          <w:rFonts w:ascii="Calibri Light" w:hAnsi="Calibri Light" w:cs="Calibri Light"/>
          <w:b/>
          <w:bCs/>
          <w:sz w:val="20"/>
          <w:szCs w:val="20"/>
        </w:rPr>
        <w:t>SMTP, IMAP, POP3</w:t>
      </w:r>
      <w:r w:rsidRPr="00063837">
        <w:rPr>
          <w:rFonts w:ascii="Calibri Light" w:hAnsi="Calibri Light" w:cs="Calibri Light"/>
          <w:sz w:val="20"/>
          <w:szCs w:val="20"/>
        </w:rPr>
        <w:t xml:space="preserve"> z wykorzystaniem szyfrowania </w:t>
      </w:r>
      <w:r w:rsidRPr="00063837">
        <w:rPr>
          <w:rFonts w:ascii="Calibri Light" w:hAnsi="Calibri Light" w:cs="Calibri Light"/>
          <w:b/>
          <w:bCs/>
          <w:sz w:val="20"/>
          <w:szCs w:val="20"/>
        </w:rPr>
        <w:t>SSL/TLS</w:t>
      </w:r>
      <w:r w:rsidRPr="00063837">
        <w:rPr>
          <w:rFonts w:ascii="Calibri Light" w:hAnsi="Calibri Light" w:cs="Calibri Light"/>
          <w:sz w:val="20"/>
          <w:szCs w:val="20"/>
        </w:rPr>
        <w:t>.</w:t>
      </w:r>
    </w:p>
    <w:p w14:paraId="7FD023ED" w14:textId="77777777" w:rsidR="00C64ED4" w:rsidRPr="00063837" w:rsidRDefault="00C64ED4" w:rsidP="00C64ED4">
      <w:pPr>
        <w:pStyle w:val="Akapitzlist"/>
        <w:numPr>
          <w:ilvl w:val="2"/>
          <w:numId w:val="26"/>
        </w:numPr>
        <w:spacing w:after="120"/>
        <w:rPr>
          <w:rFonts w:ascii="Calibri Light" w:hAnsi="Calibri Light" w:cs="Calibri Light"/>
          <w:sz w:val="20"/>
          <w:szCs w:val="20"/>
        </w:rPr>
      </w:pPr>
      <w:r w:rsidRPr="00063837">
        <w:rPr>
          <w:rFonts w:ascii="Calibri Light" w:hAnsi="Calibri Light" w:cs="Calibri Light"/>
          <w:sz w:val="20"/>
          <w:szCs w:val="20"/>
        </w:rPr>
        <w:t xml:space="preserve">Możliwość utrzymywania do </w:t>
      </w:r>
      <w:r w:rsidRPr="00063837">
        <w:rPr>
          <w:rFonts w:ascii="Calibri Light" w:hAnsi="Calibri Light" w:cs="Calibri Light"/>
          <w:b/>
          <w:bCs/>
          <w:sz w:val="20"/>
          <w:szCs w:val="20"/>
        </w:rPr>
        <w:t>1000 kont pocztowych</w:t>
      </w:r>
      <w:r w:rsidRPr="00063837">
        <w:rPr>
          <w:rFonts w:ascii="Calibri Light" w:hAnsi="Calibri Light" w:cs="Calibri Light"/>
          <w:sz w:val="20"/>
          <w:szCs w:val="20"/>
        </w:rPr>
        <w:t xml:space="preserve"> (z indywidualnym limitem).</w:t>
      </w:r>
    </w:p>
    <w:p w14:paraId="6EFF2BA3" w14:textId="77777777" w:rsidR="00C64ED4" w:rsidRPr="00063837" w:rsidRDefault="00C64ED4" w:rsidP="00C64ED4">
      <w:pPr>
        <w:pStyle w:val="Akapitzlist"/>
        <w:numPr>
          <w:ilvl w:val="2"/>
          <w:numId w:val="26"/>
        </w:numPr>
        <w:spacing w:after="120"/>
        <w:rPr>
          <w:rFonts w:ascii="Calibri Light" w:hAnsi="Calibri Light" w:cs="Calibri Light"/>
          <w:sz w:val="20"/>
          <w:szCs w:val="20"/>
        </w:rPr>
      </w:pPr>
      <w:r w:rsidRPr="00063837">
        <w:rPr>
          <w:rFonts w:ascii="Calibri Light" w:hAnsi="Calibri Light" w:cs="Calibri Light"/>
          <w:sz w:val="20"/>
          <w:szCs w:val="20"/>
        </w:rPr>
        <w:t xml:space="preserve">Zapewnienie łącznej pojemności dyskowej minimum </w:t>
      </w:r>
      <w:r w:rsidRPr="00063837">
        <w:rPr>
          <w:rFonts w:ascii="Calibri Light" w:hAnsi="Calibri Light" w:cs="Calibri Light"/>
          <w:b/>
          <w:bCs/>
          <w:sz w:val="20"/>
          <w:szCs w:val="20"/>
        </w:rPr>
        <w:t>1500 GB</w:t>
      </w:r>
      <w:r w:rsidRPr="00063837">
        <w:rPr>
          <w:rFonts w:ascii="Calibri Light" w:hAnsi="Calibri Light" w:cs="Calibri Light"/>
          <w:sz w:val="20"/>
          <w:szCs w:val="20"/>
        </w:rPr>
        <w:t xml:space="preserve"> na obsługę kont pocztowych.</w:t>
      </w:r>
    </w:p>
    <w:p w14:paraId="4E3A05D3" w14:textId="77777777" w:rsidR="00C64ED4" w:rsidRPr="00063837" w:rsidRDefault="00C64ED4" w:rsidP="00C64ED4">
      <w:pPr>
        <w:pStyle w:val="Akapitzlist"/>
        <w:numPr>
          <w:ilvl w:val="2"/>
          <w:numId w:val="26"/>
        </w:numPr>
        <w:spacing w:after="120"/>
        <w:rPr>
          <w:rFonts w:ascii="Calibri Light" w:hAnsi="Calibri Light" w:cs="Calibri Light"/>
          <w:sz w:val="20"/>
          <w:szCs w:val="20"/>
        </w:rPr>
      </w:pPr>
      <w:r w:rsidRPr="00063837">
        <w:rPr>
          <w:rFonts w:ascii="Calibri Light" w:hAnsi="Calibri Light" w:cs="Calibri Light"/>
          <w:sz w:val="20"/>
          <w:szCs w:val="20"/>
        </w:rPr>
        <w:t>Mechanizm archiwizacji danych (okresowe scenariusze archiwizacji).</w:t>
      </w:r>
    </w:p>
    <w:p w14:paraId="22FE4200" w14:textId="77777777" w:rsidR="00C64ED4" w:rsidRPr="00063837" w:rsidRDefault="00C64ED4" w:rsidP="00C64ED4">
      <w:pPr>
        <w:pStyle w:val="Akapitzlist"/>
        <w:numPr>
          <w:ilvl w:val="2"/>
          <w:numId w:val="26"/>
        </w:numPr>
        <w:spacing w:after="120"/>
        <w:rPr>
          <w:rFonts w:ascii="Calibri Light" w:hAnsi="Calibri Light" w:cs="Calibri Light"/>
          <w:sz w:val="20"/>
          <w:szCs w:val="20"/>
        </w:rPr>
      </w:pPr>
      <w:r w:rsidRPr="00063837">
        <w:rPr>
          <w:rFonts w:ascii="Calibri Light" w:hAnsi="Calibri Light" w:cs="Calibri Light"/>
          <w:sz w:val="20"/>
          <w:szCs w:val="20"/>
        </w:rPr>
        <w:t>Aktualne certyfikaty SSL przez cały okres obowiązywania umowy.</w:t>
      </w:r>
    </w:p>
    <w:p w14:paraId="0F36C562" w14:textId="77777777" w:rsidR="00C64ED4" w:rsidRPr="00063837" w:rsidRDefault="00C64ED4" w:rsidP="00C64ED4">
      <w:pPr>
        <w:pStyle w:val="Akapitzlist"/>
        <w:numPr>
          <w:ilvl w:val="2"/>
          <w:numId w:val="26"/>
        </w:numPr>
        <w:spacing w:after="120"/>
        <w:rPr>
          <w:rFonts w:ascii="Calibri Light" w:hAnsi="Calibri Light" w:cs="Calibri Light"/>
          <w:sz w:val="20"/>
          <w:szCs w:val="20"/>
        </w:rPr>
      </w:pPr>
      <w:r w:rsidRPr="00063837">
        <w:rPr>
          <w:rFonts w:ascii="Calibri Light" w:hAnsi="Calibri Light" w:cs="Calibri Light"/>
          <w:sz w:val="20"/>
          <w:szCs w:val="20"/>
        </w:rPr>
        <w:t>Wsparcie dostępu do poczty przez przeglądarkę WWW.</w:t>
      </w:r>
    </w:p>
    <w:p w14:paraId="433EE9BD" w14:textId="77777777" w:rsidR="00C64ED4" w:rsidRPr="00063837" w:rsidRDefault="00C64ED4" w:rsidP="00C64ED4">
      <w:pPr>
        <w:pStyle w:val="Akapitzlist"/>
        <w:spacing w:after="120"/>
        <w:ind w:left="1080"/>
        <w:rPr>
          <w:rFonts w:ascii="Calibri Light" w:hAnsi="Calibri Light" w:cs="Calibri Light"/>
          <w:sz w:val="20"/>
          <w:szCs w:val="20"/>
        </w:rPr>
      </w:pPr>
    </w:p>
    <w:p w14:paraId="5F99C6C8" w14:textId="77777777" w:rsidR="00C64ED4" w:rsidRPr="00063837" w:rsidRDefault="00C64ED4" w:rsidP="00C64ED4">
      <w:pPr>
        <w:pStyle w:val="Akapitzlist"/>
        <w:numPr>
          <w:ilvl w:val="1"/>
          <w:numId w:val="24"/>
        </w:numPr>
        <w:spacing w:after="120"/>
        <w:rPr>
          <w:rFonts w:ascii="Calibri Light" w:hAnsi="Calibri Light" w:cs="Calibri Light"/>
          <w:sz w:val="20"/>
          <w:szCs w:val="20"/>
        </w:rPr>
      </w:pPr>
      <w:r w:rsidRPr="00063837">
        <w:rPr>
          <w:rFonts w:ascii="Calibri Light" w:hAnsi="Calibri Light" w:cs="Calibri Light"/>
          <w:sz w:val="20"/>
          <w:szCs w:val="20"/>
        </w:rPr>
        <w:t>Zarządzanie serwerem produkcyjnym</w:t>
      </w:r>
    </w:p>
    <w:p w14:paraId="296BDFAB" w14:textId="77777777" w:rsidR="00C64ED4" w:rsidRPr="00063837" w:rsidRDefault="00C64ED4" w:rsidP="00C64ED4">
      <w:pPr>
        <w:pStyle w:val="Akapitzlist"/>
        <w:numPr>
          <w:ilvl w:val="2"/>
          <w:numId w:val="27"/>
        </w:numPr>
        <w:spacing w:after="120"/>
        <w:rPr>
          <w:rFonts w:ascii="Calibri Light" w:hAnsi="Calibri Light" w:cs="Calibri Light"/>
          <w:sz w:val="20"/>
          <w:szCs w:val="20"/>
        </w:rPr>
      </w:pPr>
      <w:r w:rsidRPr="00063837">
        <w:rPr>
          <w:rFonts w:ascii="Calibri Light" w:hAnsi="Calibri Light" w:cs="Calibri Light"/>
          <w:sz w:val="20"/>
          <w:szCs w:val="20"/>
        </w:rPr>
        <w:t>Serwer produkcyjny –– zainstalowane na nim usługi (m.in. panel zarządzania, serwer poczty przez WWW).</w:t>
      </w:r>
    </w:p>
    <w:p w14:paraId="2A706403" w14:textId="77777777" w:rsidR="00C64ED4" w:rsidRPr="00063837" w:rsidRDefault="00C64ED4" w:rsidP="00C64ED4">
      <w:pPr>
        <w:pStyle w:val="Akapitzlist"/>
        <w:numPr>
          <w:ilvl w:val="2"/>
          <w:numId w:val="27"/>
        </w:numPr>
        <w:spacing w:after="120"/>
        <w:rPr>
          <w:rFonts w:ascii="Calibri Light" w:hAnsi="Calibri Light" w:cs="Calibri Light"/>
          <w:sz w:val="20"/>
          <w:szCs w:val="20"/>
        </w:rPr>
      </w:pPr>
      <w:r w:rsidRPr="00063837">
        <w:rPr>
          <w:rFonts w:ascii="Calibri Light" w:hAnsi="Calibri Light" w:cs="Calibri Light"/>
          <w:sz w:val="20"/>
          <w:szCs w:val="20"/>
        </w:rPr>
        <w:t xml:space="preserve">Konfiguracja parametrów technicznych uzgodniona z Użytkownikiem, zgodnie </w:t>
      </w:r>
      <w:r w:rsidRPr="00063837">
        <w:rPr>
          <w:rFonts w:ascii="Calibri Light" w:hAnsi="Calibri Light" w:cs="Calibri Light"/>
          <w:sz w:val="20"/>
          <w:szCs w:val="20"/>
        </w:rPr>
        <w:br/>
        <w:t>z wymaganiami ofertowymi.</w:t>
      </w:r>
    </w:p>
    <w:p w14:paraId="34B9861B" w14:textId="77777777" w:rsidR="00C64ED4" w:rsidRPr="00063837" w:rsidRDefault="00C64ED4" w:rsidP="00C64ED4">
      <w:pPr>
        <w:pStyle w:val="Akapitzlist"/>
        <w:spacing w:after="120"/>
        <w:ind w:left="1080"/>
        <w:rPr>
          <w:rFonts w:ascii="Calibri Light" w:hAnsi="Calibri Light" w:cs="Calibri Light"/>
          <w:sz w:val="20"/>
          <w:szCs w:val="20"/>
        </w:rPr>
      </w:pPr>
    </w:p>
    <w:p w14:paraId="4C5A8A6E"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Wsparcie w integracjach i wdrożeniach</w:t>
      </w:r>
    </w:p>
    <w:p w14:paraId="487D88E2" w14:textId="77777777" w:rsidR="00C64ED4" w:rsidRPr="00063837" w:rsidRDefault="00C64ED4" w:rsidP="00C64ED4">
      <w:pPr>
        <w:pStyle w:val="Akapitzlist"/>
        <w:numPr>
          <w:ilvl w:val="2"/>
          <w:numId w:val="28"/>
        </w:numPr>
        <w:rPr>
          <w:rFonts w:ascii="Calibri Light" w:hAnsi="Calibri Light" w:cs="Calibri Light"/>
          <w:sz w:val="20"/>
          <w:szCs w:val="20"/>
        </w:rPr>
      </w:pPr>
      <w:r w:rsidRPr="00063837">
        <w:rPr>
          <w:rFonts w:ascii="Calibri Light" w:hAnsi="Calibri Light" w:cs="Calibri Light"/>
          <w:sz w:val="20"/>
          <w:szCs w:val="20"/>
        </w:rPr>
        <w:t>Integracja autoryzacji użytkowników z serwerem pocztowym (m.in. z wykorzystaniem Active Directory).</w:t>
      </w:r>
    </w:p>
    <w:p w14:paraId="12F927A9" w14:textId="77777777" w:rsidR="00C64ED4" w:rsidRPr="00063837" w:rsidRDefault="00C64ED4" w:rsidP="00C64ED4">
      <w:pPr>
        <w:pStyle w:val="Akapitzlist"/>
        <w:numPr>
          <w:ilvl w:val="2"/>
          <w:numId w:val="28"/>
        </w:numPr>
        <w:rPr>
          <w:rFonts w:ascii="Calibri Light" w:hAnsi="Calibri Light" w:cs="Calibri Light"/>
          <w:sz w:val="20"/>
          <w:szCs w:val="20"/>
        </w:rPr>
      </w:pPr>
      <w:r w:rsidRPr="00063837">
        <w:rPr>
          <w:rFonts w:ascii="Calibri Light" w:hAnsi="Calibri Light" w:cs="Calibri Light"/>
          <w:sz w:val="20"/>
          <w:szCs w:val="20"/>
        </w:rPr>
        <w:t>Zestawienie tunelu VPN do sieci LAN PSP, aby umożliwić zdalny i bezpieczny dostęp.</w:t>
      </w:r>
    </w:p>
    <w:p w14:paraId="7B7344E6" w14:textId="77777777" w:rsidR="00C64ED4" w:rsidRPr="00063837" w:rsidRDefault="00C64ED4" w:rsidP="00C64ED4">
      <w:pPr>
        <w:pStyle w:val="Akapitzlist"/>
        <w:numPr>
          <w:ilvl w:val="2"/>
          <w:numId w:val="28"/>
        </w:numPr>
        <w:rPr>
          <w:rFonts w:ascii="Calibri Light" w:hAnsi="Calibri Light" w:cs="Calibri Light"/>
          <w:sz w:val="20"/>
          <w:szCs w:val="20"/>
        </w:rPr>
      </w:pPr>
      <w:r w:rsidRPr="00063837">
        <w:rPr>
          <w:rFonts w:ascii="Calibri Light" w:hAnsi="Calibri Light" w:cs="Calibri Light"/>
          <w:sz w:val="20"/>
          <w:szCs w:val="20"/>
        </w:rPr>
        <w:t xml:space="preserve">Rozwiązania Single </w:t>
      </w:r>
      <w:proofErr w:type="spellStart"/>
      <w:r w:rsidRPr="00063837">
        <w:rPr>
          <w:rFonts w:ascii="Calibri Light" w:hAnsi="Calibri Light" w:cs="Calibri Light"/>
          <w:sz w:val="20"/>
          <w:szCs w:val="20"/>
        </w:rPr>
        <w:t>Sign</w:t>
      </w:r>
      <w:proofErr w:type="spellEnd"/>
      <w:r w:rsidRPr="00063837">
        <w:rPr>
          <w:rFonts w:ascii="Calibri Light" w:hAnsi="Calibri Light" w:cs="Calibri Light"/>
          <w:sz w:val="20"/>
          <w:szCs w:val="20"/>
        </w:rPr>
        <w:t>-On (SSO) oraz integracja z usługami Active Directory (jeśli wymagana przez Użytkownika).</w:t>
      </w:r>
    </w:p>
    <w:p w14:paraId="102728D7" w14:textId="77777777" w:rsidR="00C64ED4" w:rsidRPr="00063837" w:rsidRDefault="00C64ED4" w:rsidP="00C64ED4">
      <w:pPr>
        <w:pStyle w:val="Akapitzlist"/>
        <w:numPr>
          <w:ilvl w:val="2"/>
          <w:numId w:val="28"/>
        </w:numPr>
        <w:rPr>
          <w:rFonts w:ascii="Calibri Light" w:hAnsi="Calibri Light" w:cs="Calibri Light"/>
          <w:sz w:val="20"/>
          <w:szCs w:val="20"/>
        </w:rPr>
      </w:pPr>
      <w:r w:rsidRPr="00063837">
        <w:rPr>
          <w:rFonts w:ascii="Calibri Light" w:hAnsi="Calibri Light" w:cs="Calibri Light"/>
          <w:sz w:val="20"/>
          <w:szCs w:val="20"/>
        </w:rPr>
        <w:t>Szkolenia z zakresu korzystania z podstawowych funkcji systemu, w szczególności kalendarzy i książki adresowej dla wybranej grupy do 5 osób.</w:t>
      </w:r>
    </w:p>
    <w:p w14:paraId="49566831" w14:textId="77777777" w:rsidR="00C64ED4" w:rsidRPr="00063837" w:rsidRDefault="00C64ED4" w:rsidP="00C64ED4">
      <w:pPr>
        <w:pStyle w:val="Akapitzlist"/>
        <w:ind w:left="1440"/>
        <w:rPr>
          <w:rFonts w:ascii="Calibri Light" w:hAnsi="Calibri Light" w:cs="Calibri Light"/>
          <w:sz w:val="20"/>
          <w:szCs w:val="20"/>
        </w:rPr>
      </w:pPr>
    </w:p>
    <w:p w14:paraId="12E80076" w14:textId="77777777" w:rsidR="00C64ED4" w:rsidRPr="00063837" w:rsidRDefault="00C64ED4" w:rsidP="00C64ED4">
      <w:pPr>
        <w:pStyle w:val="Akapitzlist"/>
        <w:ind w:left="1440"/>
        <w:rPr>
          <w:rFonts w:ascii="Calibri Light" w:hAnsi="Calibri Light" w:cs="Calibri Light"/>
          <w:sz w:val="20"/>
          <w:szCs w:val="20"/>
        </w:rPr>
      </w:pPr>
    </w:p>
    <w:p w14:paraId="69666E7B"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Panel zarządzania kontami użytkowników WWW/baz danych:</w:t>
      </w:r>
    </w:p>
    <w:p w14:paraId="19A946B1" w14:textId="77777777" w:rsidR="00C64ED4" w:rsidRPr="00063837" w:rsidRDefault="00C64ED4" w:rsidP="00C64ED4">
      <w:pPr>
        <w:pStyle w:val="Akapitzlist"/>
        <w:numPr>
          <w:ilvl w:val="2"/>
          <w:numId w:val="29"/>
        </w:numPr>
        <w:rPr>
          <w:rFonts w:ascii="Calibri Light" w:hAnsi="Calibri Light" w:cs="Calibri Light"/>
          <w:sz w:val="20"/>
          <w:szCs w:val="20"/>
        </w:rPr>
      </w:pPr>
      <w:r w:rsidRPr="00063837">
        <w:rPr>
          <w:rFonts w:ascii="Calibri Light" w:hAnsi="Calibri Light" w:cs="Calibri Light"/>
          <w:sz w:val="20"/>
          <w:szCs w:val="20"/>
        </w:rPr>
        <w:t>Możliwość definiowania dowolnych ustawień zgodnie z wytycznymi Użytkownika (np. przestrzeń dyskowa, konta e-mail, aliasy).</w:t>
      </w:r>
    </w:p>
    <w:p w14:paraId="0E09BE42"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 xml:space="preserve">Serwer aplikacyjny z oprogramowaniem </w:t>
      </w:r>
      <w:proofErr w:type="spellStart"/>
      <w:r w:rsidRPr="00063837">
        <w:rPr>
          <w:rFonts w:ascii="Calibri Light" w:hAnsi="Calibri Light" w:cs="Calibri Light"/>
          <w:b/>
          <w:bCs/>
          <w:sz w:val="20"/>
          <w:szCs w:val="20"/>
        </w:rPr>
        <w:t>SOGo</w:t>
      </w:r>
      <w:proofErr w:type="spellEnd"/>
      <w:r w:rsidRPr="00063837">
        <w:rPr>
          <w:rFonts w:ascii="Calibri Light" w:hAnsi="Calibri Light" w:cs="Calibri Light"/>
          <w:sz w:val="20"/>
          <w:szCs w:val="20"/>
        </w:rPr>
        <w:t>:</w:t>
      </w:r>
    </w:p>
    <w:p w14:paraId="26D4A82B" w14:textId="77777777" w:rsidR="00C64ED4" w:rsidRPr="00063837" w:rsidRDefault="00C64ED4" w:rsidP="00C64ED4">
      <w:pPr>
        <w:pStyle w:val="Akapitzlist"/>
        <w:numPr>
          <w:ilvl w:val="2"/>
          <w:numId w:val="30"/>
        </w:numPr>
        <w:rPr>
          <w:rFonts w:ascii="Calibri Light" w:hAnsi="Calibri Light" w:cs="Calibri Light"/>
          <w:sz w:val="20"/>
          <w:szCs w:val="20"/>
        </w:rPr>
      </w:pPr>
      <w:r w:rsidRPr="00063837">
        <w:rPr>
          <w:rFonts w:ascii="Calibri Light" w:hAnsi="Calibri Light" w:cs="Calibri Light"/>
          <w:sz w:val="20"/>
          <w:szCs w:val="20"/>
        </w:rPr>
        <w:t>Funkcjonalność zbliżona do Microsoft Exchange: serwer kontaktów, kalendarzy, zadań, wspólna książka adresowa.</w:t>
      </w:r>
    </w:p>
    <w:p w14:paraId="47444A52" w14:textId="77777777" w:rsidR="00C64ED4" w:rsidRPr="00063837" w:rsidRDefault="00C64ED4" w:rsidP="00C64ED4">
      <w:pPr>
        <w:pStyle w:val="Akapitzlist"/>
        <w:numPr>
          <w:ilvl w:val="2"/>
          <w:numId w:val="30"/>
        </w:numPr>
        <w:rPr>
          <w:rFonts w:ascii="Calibri Light" w:hAnsi="Calibri Light" w:cs="Calibri Light"/>
          <w:sz w:val="20"/>
          <w:szCs w:val="20"/>
        </w:rPr>
      </w:pPr>
      <w:r w:rsidRPr="00063837">
        <w:rPr>
          <w:rFonts w:ascii="Calibri Light" w:hAnsi="Calibri Light" w:cs="Calibri Light"/>
          <w:sz w:val="20"/>
          <w:szCs w:val="20"/>
        </w:rPr>
        <w:t>Integracja z usługami pocztowymi, możliwość synchronizacji z zewnętrznymi systemami i urządzeniami (</w:t>
      </w:r>
      <w:proofErr w:type="spellStart"/>
      <w:r w:rsidRPr="00063837">
        <w:rPr>
          <w:rFonts w:ascii="Calibri Light" w:hAnsi="Calibri Light" w:cs="Calibri Light"/>
          <w:sz w:val="20"/>
          <w:szCs w:val="20"/>
        </w:rPr>
        <w:t>CardDAV</w:t>
      </w:r>
      <w:proofErr w:type="spellEnd"/>
      <w:r w:rsidRPr="00063837">
        <w:rPr>
          <w:rFonts w:ascii="Calibri Light" w:hAnsi="Calibri Light" w:cs="Calibri Light"/>
          <w:sz w:val="20"/>
          <w:szCs w:val="20"/>
        </w:rPr>
        <w:t xml:space="preserve">, </w:t>
      </w:r>
      <w:proofErr w:type="spellStart"/>
      <w:r w:rsidRPr="00063837">
        <w:rPr>
          <w:rFonts w:ascii="Calibri Light" w:hAnsi="Calibri Light" w:cs="Calibri Light"/>
          <w:sz w:val="20"/>
          <w:szCs w:val="20"/>
        </w:rPr>
        <w:t>CalDAV</w:t>
      </w:r>
      <w:proofErr w:type="spellEnd"/>
      <w:r w:rsidRPr="00063837">
        <w:rPr>
          <w:rFonts w:ascii="Calibri Light" w:hAnsi="Calibri Light" w:cs="Calibri Light"/>
          <w:sz w:val="20"/>
          <w:szCs w:val="20"/>
        </w:rPr>
        <w:t xml:space="preserve">, </w:t>
      </w:r>
      <w:proofErr w:type="spellStart"/>
      <w:r w:rsidRPr="00063837">
        <w:rPr>
          <w:rFonts w:ascii="Calibri Light" w:hAnsi="Calibri Light" w:cs="Calibri Light"/>
          <w:sz w:val="20"/>
          <w:szCs w:val="20"/>
        </w:rPr>
        <w:t>WebDAV</w:t>
      </w:r>
      <w:proofErr w:type="spellEnd"/>
      <w:r w:rsidRPr="00063837">
        <w:rPr>
          <w:rFonts w:ascii="Calibri Light" w:hAnsi="Calibri Light" w:cs="Calibri Light"/>
          <w:sz w:val="20"/>
          <w:szCs w:val="20"/>
        </w:rPr>
        <w:t xml:space="preserve"> </w:t>
      </w:r>
      <w:proofErr w:type="spellStart"/>
      <w:r w:rsidRPr="00063837">
        <w:rPr>
          <w:rFonts w:ascii="Calibri Light" w:hAnsi="Calibri Light" w:cs="Calibri Light"/>
          <w:sz w:val="20"/>
          <w:szCs w:val="20"/>
        </w:rPr>
        <w:t>Sync</w:t>
      </w:r>
      <w:proofErr w:type="spellEnd"/>
      <w:r w:rsidRPr="00063837">
        <w:rPr>
          <w:rFonts w:ascii="Calibri Light" w:hAnsi="Calibri Light" w:cs="Calibri Light"/>
          <w:sz w:val="20"/>
          <w:szCs w:val="20"/>
        </w:rPr>
        <w:t>).</w:t>
      </w:r>
    </w:p>
    <w:p w14:paraId="21E3F752" w14:textId="77777777" w:rsidR="00C64ED4" w:rsidRPr="00063837" w:rsidRDefault="00C64ED4" w:rsidP="00C64ED4">
      <w:pPr>
        <w:pStyle w:val="Akapitzlist"/>
        <w:numPr>
          <w:ilvl w:val="2"/>
          <w:numId w:val="30"/>
        </w:numPr>
        <w:rPr>
          <w:rFonts w:ascii="Calibri Light" w:hAnsi="Calibri Light" w:cs="Calibri Light"/>
          <w:sz w:val="20"/>
          <w:szCs w:val="20"/>
        </w:rPr>
      </w:pPr>
      <w:r w:rsidRPr="00063837">
        <w:rPr>
          <w:rFonts w:ascii="Calibri Light" w:hAnsi="Calibri Light" w:cs="Calibri Light"/>
          <w:sz w:val="20"/>
          <w:szCs w:val="20"/>
        </w:rPr>
        <w:t xml:space="preserve">Obsługa mobilna (Active </w:t>
      </w:r>
      <w:proofErr w:type="spellStart"/>
      <w:r w:rsidRPr="00063837">
        <w:rPr>
          <w:rFonts w:ascii="Calibri Light" w:hAnsi="Calibri Light" w:cs="Calibri Light"/>
          <w:sz w:val="20"/>
          <w:szCs w:val="20"/>
        </w:rPr>
        <w:t>Sync</w:t>
      </w:r>
      <w:proofErr w:type="spellEnd"/>
      <w:r w:rsidRPr="00063837">
        <w:rPr>
          <w:rFonts w:ascii="Calibri Light" w:hAnsi="Calibri Light" w:cs="Calibri Light"/>
          <w:sz w:val="20"/>
          <w:szCs w:val="20"/>
        </w:rPr>
        <w:t xml:space="preserve">) – poczta, kalendarze, zadania, </w:t>
      </w:r>
      <w:proofErr w:type="spellStart"/>
      <w:r w:rsidRPr="00063837">
        <w:rPr>
          <w:rFonts w:ascii="Calibri Light" w:hAnsi="Calibri Light" w:cs="Calibri Light"/>
          <w:sz w:val="20"/>
          <w:szCs w:val="20"/>
        </w:rPr>
        <w:t>push</w:t>
      </w:r>
      <w:proofErr w:type="spellEnd"/>
      <w:r w:rsidRPr="00063837">
        <w:rPr>
          <w:rFonts w:ascii="Calibri Light" w:hAnsi="Calibri Light" w:cs="Calibri Light"/>
          <w:sz w:val="20"/>
          <w:szCs w:val="20"/>
        </w:rPr>
        <w:t xml:space="preserve"> </w:t>
      </w:r>
      <w:proofErr w:type="spellStart"/>
      <w:r w:rsidRPr="00063837">
        <w:rPr>
          <w:rFonts w:ascii="Calibri Light" w:hAnsi="Calibri Light" w:cs="Calibri Light"/>
          <w:sz w:val="20"/>
          <w:szCs w:val="20"/>
        </w:rPr>
        <w:t>notifications</w:t>
      </w:r>
      <w:proofErr w:type="spellEnd"/>
      <w:r w:rsidRPr="00063837">
        <w:rPr>
          <w:rFonts w:ascii="Calibri Light" w:hAnsi="Calibri Light" w:cs="Calibri Light"/>
          <w:sz w:val="20"/>
          <w:szCs w:val="20"/>
        </w:rPr>
        <w:t>, automatyczna konfiguracja skrzynek.</w:t>
      </w:r>
    </w:p>
    <w:p w14:paraId="4193BBDD"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Integracja klienta poczty przez WWW z w/w usługami (dostęp do poczty, kalendarzy, kontaktów).</w:t>
      </w:r>
    </w:p>
    <w:p w14:paraId="5B9AD42A"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Integracja z Active Directory (zarówno w obszarze kont użytkowników, jak i książki adresowej).</w:t>
      </w:r>
    </w:p>
    <w:p w14:paraId="5DCA4904"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Dedykowana aplikacja do obsługi delegacji służbowych z możliwością administracji uprawnieniami kont użytkowników.</w:t>
      </w:r>
    </w:p>
    <w:p w14:paraId="345FFEA9" w14:textId="77777777" w:rsidR="00C64ED4" w:rsidRPr="00063837" w:rsidRDefault="00C64ED4" w:rsidP="00C64ED4">
      <w:pPr>
        <w:pStyle w:val="Akapitzlist"/>
        <w:ind w:left="1080"/>
        <w:rPr>
          <w:rFonts w:ascii="Calibri Light" w:hAnsi="Calibri Light" w:cs="Calibri Light"/>
          <w:sz w:val="20"/>
          <w:szCs w:val="20"/>
        </w:rPr>
      </w:pPr>
    </w:p>
    <w:p w14:paraId="61B97BEC" w14:textId="77777777" w:rsidR="00C64ED4" w:rsidRPr="00063837" w:rsidRDefault="00C64ED4" w:rsidP="00C64ED4">
      <w:pPr>
        <w:pStyle w:val="Akapitzlist"/>
        <w:numPr>
          <w:ilvl w:val="0"/>
          <w:numId w:val="24"/>
        </w:numPr>
        <w:rPr>
          <w:rFonts w:ascii="Calibri Light" w:hAnsi="Calibri Light" w:cs="Calibri Light"/>
          <w:b/>
          <w:bCs/>
          <w:sz w:val="20"/>
          <w:szCs w:val="20"/>
        </w:rPr>
      </w:pPr>
      <w:r w:rsidRPr="00063837">
        <w:rPr>
          <w:rFonts w:ascii="Calibri Light" w:hAnsi="Calibri Light" w:cs="Calibri Light"/>
          <w:b/>
          <w:bCs/>
          <w:sz w:val="20"/>
          <w:szCs w:val="20"/>
        </w:rPr>
        <w:t>Bezpieczeństwo i ochrona danych</w:t>
      </w:r>
    </w:p>
    <w:p w14:paraId="23D40778"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Regularne audyty bezpieczeństwa oraz reagowanie na incydenty.</w:t>
      </w:r>
    </w:p>
    <w:p w14:paraId="182F4E4E"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lastRenderedPageBreak/>
        <w:t>Kopie zapasowe (zsynchronizowane z serwerem zapasowym).</w:t>
      </w:r>
    </w:p>
    <w:p w14:paraId="69DBB34A"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Aktualizacje i utrzymanie certyfikatów SSL, a także konfiguracji firewalli i systemów</w:t>
      </w:r>
    </w:p>
    <w:p w14:paraId="2C7A1D7D" w14:textId="77777777" w:rsidR="00C64ED4" w:rsidRPr="00063837" w:rsidRDefault="00C64ED4" w:rsidP="00C64ED4">
      <w:pPr>
        <w:pStyle w:val="Akapitzlist"/>
        <w:ind w:left="1080"/>
        <w:rPr>
          <w:rFonts w:ascii="Calibri Light" w:hAnsi="Calibri Light" w:cs="Calibri Light"/>
          <w:sz w:val="20"/>
          <w:szCs w:val="20"/>
        </w:rPr>
      </w:pPr>
      <w:r w:rsidRPr="00063837">
        <w:rPr>
          <w:rFonts w:ascii="Calibri Light" w:hAnsi="Calibri Light" w:cs="Calibri Light"/>
          <w:sz w:val="20"/>
          <w:szCs w:val="20"/>
        </w:rPr>
        <w:t>wykrywania intruzów (IDS).</w:t>
      </w:r>
    </w:p>
    <w:p w14:paraId="63CA04B2"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 xml:space="preserve">Przestrzeganie dobrych praktyk w zakresie ochrony danych osobowych (RODO) </w:t>
      </w:r>
      <w:r w:rsidRPr="00063837">
        <w:rPr>
          <w:rFonts w:ascii="Calibri Light" w:hAnsi="Calibri Light" w:cs="Calibri Light"/>
          <w:sz w:val="20"/>
          <w:szCs w:val="20"/>
        </w:rPr>
        <w:br/>
        <w:t>i wymogów prawnych specyficznych dla PSP.</w:t>
      </w:r>
    </w:p>
    <w:p w14:paraId="58231B05" w14:textId="77777777" w:rsidR="00C64ED4" w:rsidRPr="00063837" w:rsidRDefault="00C64ED4" w:rsidP="00C64ED4">
      <w:pPr>
        <w:pStyle w:val="Akapitzlist"/>
        <w:ind w:left="1080"/>
        <w:rPr>
          <w:rFonts w:ascii="Calibri Light" w:hAnsi="Calibri Light" w:cs="Calibri Light"/>
          <w:sz w:val="20"/>
          <w:szCs w:val="20"/>
        </w:rPr>
      </w:pPr>
    </w:p>
    <w:p w14:paraId="55D08068" w14:textId="77777777" w:rsidR="00C64ED4" w:rsidRPr="00063837" w:rsidRDefault="00C64ED4" w:rsidP="00C64ED4">
      <w:pPr>
        <w:pStyle w:val="Akapitzlist"/>
        <w:numPr>
          <w:ilvl w:val="0"/>
          <w:numId w:val="24"/>
        </w:numPr>
        <w:rPr>
          <w:rFonts w:ascii="Calibri Light" w:hAnsi="Calibri Light" w:cs="Calibri Light"/>
          <w:b/>
          <w:bCs/>
          <w:sz w:val="20"/>
          <w:szCs w:val="20"/>
        </w:rPr>
      </w:pPr>
      <w:r w:rsidRPr="00063837">
        <w:rPr>
          <w:rFonts w:ascii="Calibri Light" w:hAnsi="Calibri Light" w:cs="Calibri Light"/>
          <w:b/>
          <w:bCs/>
          <w:sz w:val="20"/>
          <w:szCs w:val="20"/>
        </w:rPr>
        <w:t>Model współpracy</w:t>
      </w:r>
    </w:p>
    <w:p w14:paraId="3ADAFDB5"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Czas reakcji (SLA)</w:t>
      </w:r>
    </w:p>
    <w:p w14:paraId="7E43E01E" w14:textId="77777777" w:rsidR="00C64ED4" w:rsidRPr="00063837" w:rsidRDefault="00C64ED4" w:rsidP="00C64ED4">
      <w:pPr>
        <w:pStyle w:val="Akapitzlist"/>
        <w:numPr>
          <w:ilvl w:val="2"/>
          <w:numId w:val="31"/>
        </w:numPr>
        <w:rPr>
          <w:rFonts w:ascii="Calibri Light" w:hAnsi="Calibri Light" w:cs="Calibri Light"/>
          <w:sz w:val="20"/>
          <w:szCs w:val="20"/>
        </w:rPr>
      </w:pPr>
      <w:r w:rsidRPr="00063837">
        <w:rPr>
          <w:rFonts w:ascii="Calibri Light" w:hAnsi="Calibri Light" w:cs="Calibri Light"/>
          <w:sz w:val="20"/>
          <w:szCs w:val="20"/>
        </w:rPr>
        <w:t>Gwarantowany czas reakcji na zgłoszenia krytyczne (np. 1 godzina w dni robocze 8:00–18:00).</w:t>
      </w:r>
    </w:p>
    <w:p w14:paraId="0CF9D729" w14:textId="77777777" w:rsidR="00C64ED4" w:rsidRPr="00063837" w:rsidRDefault="00C64ED4" w:rsidP="00C64ED4">
      <w:pPr>
        <w:pStyle w:val="Akapitzlist"/>
        <w:numPr>
          <w:ilvl w:val="2"/>
          <w:numId w:val="31"/>
        </w:numPr>
        <w:rPr>
          <w:rFonts w:ascii="Calibri Light" w:hAnsi="Calibri Light" w:cs="Calibri Light"/>
          <w:sz w:val="20"/>
          <w:szCs w:val="20"/>
        </w:rPr>
      </w:pPr>
      <w:r w:rsidRPr="00063837">
        <w:rPr>
          <w:rFonts w:ascii="Calibri Light" w:hAnsi="Calibri Light" w:cs="Calibri Light"/>
          <w:sz w:val="20"/>
          <w:szCs w:val="20"/>
        </w:rPr>
        <w:t>Czas reakcji na zgłoszenia standardowe (np. do 4 godzin).</w:t>
      </w:r>
    </w:p>
    <w:p w14:paraId="67C007E6" w14:textId="77777777" w:rsidR="00C64ED4" w:rsidRPr="00063837" w:rsidRDefault="00C64ED4" w:rsidP="00C64ED4">
      <w:pPr>
        <w:pStyle w:val="Akapitzlist"/>
        <w:numPr>
          <w:ilvl w:val="2"/>
          <w:numId w:val="31"/>
        </w:numPr>
        <w:rPr>
          <w:rFonts w:ascii="Calibri Light" w:hAnsi="Calibri Light" w:cs="Calibri Light"/>
          <w:sz w:val="20"/>
          <w:szCs w:val="20"/>
        </w:rPr>
      </w:pPr>
      <w:r w:rsidRPr="00063837">
        <w:rPr>
          <w:rFonts w:ascii="Calibri Light" w:hAnsi="Calibri Light" w:cs="Calibri Light"/>
          <w:sz w:val="20"/>
          <w:szCs w:val="20"/>
        </w:rPr>
        <w:t>Możliwość ustalenia wsparcia 24/7 w ramach rozszerzonego pakietu.</w:t>
      </w:r>
    </w:p>
    <w:p w14:paraId="4CFBF1BF"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Forma świadczenia usług</w:t>
      </w:r>
    </w:p>
    <w:p w14:paraId="78761B81" w14:textId="77777777" w:rsidR="00C64ED4" w:rsidRPr="00063837" w:rsidRDefault="00C64ED4" w:rsidP="00C64ED4">
      <w:pPr>
        <w:pStyle w:val="Akapitzlist"/>
        <w:numPr>
          <w:ilvl w:val="2"/>
          <w:numId w:val="32"/>
        </w:numPr>
        <w:rPr>
          <w:rFonts w:ascii="Calibri Light" w:hAnsi="Calibri Light" w:cs="Calibri Light"/>
          <w:sz w:val="20"/>
          <w:szCs w:val="20"/>
        </w:rPr>
      </w:pPr>
      <w:r w:rsidRPr="00063837">
        <w:rPr>
          <w:rFonts w:ascii="Calibri Light" w:hAnsi="Calibri Light" w:cs="Calibri Light"/>
          <w:sz w:val="20"/>
          <w:szCs w:val="20"/>
        </w:rPr>
        <w:t>Zdalna administracja, monitorowanie i wsparcie helpdesk w standardowych godzinach pracy.</w:t>
      </w:r>
    </w:p>
    <w:p w14:paraId="660A0C03" w14:textId="77777777" w:rsidR="00C64ED4" w:rsidRPr="00063837" w:rsidRDefault="00C64ED4" w:rsidP="00C64ED4">
      <w:pPr>
        <w:pStyle w:val="Akapitzlist"/>
        <w:numPr>
          <w:ilvl w:val="2"/>
          <w:numId w:val="32"/>
        </w:numPr>
        <w:rPr>
          <w:rFonts w:ascii="Calibri Light" w:hAnsi="Calibri Light" w:cs="Calibri Light"/>
          <w:sz w:val="20"/>
          <w:szCs w:val="20"/>
        </w:rPr>
      </w:pPr>
      <w:r w:rsidRPr="00063837">
        <w:rPr>
          <w:rFonts w:ascii="Calibri Light" w:hAnsi="Calibri Light" w:cs="Calibri Light"/>
          <w:sz w:val="20"/>
          <w:szCs w:val="20"/>
        </w:rPr>
        <w:t>Interwencje on-</w:t>
      </w:r>
      <w:proofErr w:type="spellStart"/>
      <w:r w:rsidRPr="00063837">
        <w:rPr>
          <w:rFonts w:ascii="Calibri Light" w:hAnsi="Calibri Light" w:cs="Calibri Light"/>
          <w:sz w:val="20"/>
          <w:szCs w:val="20"/>
        </w:rPr>
        <w:t>site</w:t>
      </w:r>
      <w:proofErr w:type="spellEnd"/>
      <w:r w:rsidRPr="00063837">
        <w:rPr>
          <w:rFonts w:ascii="Calibri Light" w:hAnsi="Calibri Light" w:cs="Calibri Light"/>
          <w:sz w:val="20"/>
          <w:szCs w:val="20"/>
        </w:rPr>
        <w:t xml:space="preserve"> w siedzibie Klienta (jeśli wymagają tego szczególne sytuacje).</w:t>
      </w:r>
    </w:p>
    <w:p w14:paraId="2A7BBB83" w14:textId="77777777" w:rsidR="00C64ED4" w:rsidRPr="00063837" w:rsidRDefault="00C64ED4" w:rsidP="00C64ED4">
      <w:pPr>
        <w:pStyle w:val="Akapitzlist"/>
        <w:numPr>
          <w:ilvl w:val="2"/>
          <w:numId w:val="32"/>
        </w:numPr>
        <w:rPr>
          <w:rFonts w:ascii="Calibri Light" w:hAnsi="Calibri Light" w:cs="Calibri Light"/>
          <w:sz w:val="20"/>
          <w:szCs w:val="20"/>
        </w:rPr>
      </w:pPr>
      <w:r w:rsidRPr="00063837">
        <w:rPr>
          <w:rFonts w:ascii="Calibri Light" w:hAnsi="Calibri Light" w:cs="Calibri Light"/>
          <w:sz w:val="20"/>
          <w:szCs w:val="20"/>
        </w:rPr>
        <w:t>Regularne raporty z wykonywanych prac, w tym informacje o zainstalowanych aktualizacjach i stanie środowiska serwerowego.</w:t>
      </w:r>
    </w:p>
    <w:p w14:paraId="67D5640F"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Okres obowiązywania umowy</w:t>
      </w:r>
    </w:p>
    <w:p w14:paraId="006C7AA1" w14:textId="77777777" w:rsidR="00C64ED4" w:rsidRPr="00063837" w:rsidRDefault="00C64ED4" w:rsidP="00C64ED4">
      <w:pPr>
        <w:pStyle w:val="Akapitzlist"/>
        <w:numPr>
          <w:ilvl w:val="2"/>
          <w:numId w:val="33"/>
        </w:numPr>
        <w:rPr>
          <w:rFonts w:ascii="Calibri Light" w:hAnsi="Calibri Light" w:cs="Calibri Light"/>
          <w:sz w:val="20"/>
          <w:szCs w:val="20"/>
        </w:rPr>
      </w:pPr>
      <w:r w:rsidRPr="00063837">
        <w:rPr>
          <w:rFonts w:ascii="Calibri Light" w:hAnsi="Calibri Light" w:cs="Calibri Light"/>
          <w:sz w:val="20"/>
          <w:szCs w:val="20"/>
        </w:rPr>
        <w:t>12 miesięcy z możliwością przedłużenia na kolejny okres.</w:t>
      </w:r>
    </w:p>
    <w:p w14:paraId="5CA92A89" w14:textId="77777777" w:rsidR="00C64ED4" w:rsidRPr="00063837" w:rsidRDefault="00C64ED4" w:rsidP="00C64ED4">
      <w:pPr>
        <w:pStyle w:val="Akapitzlist"/>
        <w:numPr>
          <w:ilvl w:val="2"/>
          <w:numId w:val="33"/>
        </w:numPr>
        <w:rPr>
          <w:rFonts w:ascii="Calibri Light" w:hAnsi="Calibri Light" w:cs="Calibri Light"/>
          <w:sz w:val="20"/>
          <w:szCs w:val="20"/>
        </w:rPr>
      </w:pPr>
      <w:r w:rsidRPr="00063837">
        <w:rPr>
          <w:rFonts w:ascii="Calibri Light" w:hAnsi="Calibri Light" w:cs="Calibri Light"/>
          <w:sz w:val="20"/>
          <w:szCs w:val="20"/>
        </w:rPr>
        <w:t>Rozliczenia miesięczne.</w:t>
      </w:r>
    </w:p>
    <w:p w14:paraId="60D19E83" w14:textId="77777777" w:rsidR="00C64ED4" w:rsidRPr="00063837" w:rsidRDefault="00C64ED4" w:rsidP="00C64ED4">
      <w:pPr>
        <w:pStyle w:val="Akapitzlist"/>
        <w:ind w:left="1440"/>
        <w:rPr>
          <w:rFonts w:ascii="Calibri Light" w:hAnsi="Calibri Light" w:cs="Calibri Light"/>
          <w:sz w:val="20"/>
          <w:szCs w:val="20"/>
        </w:rPr>
      </w:pPr>
    </w:p>
    <w:p w14:paraId="64BAFD9A" w14:textId="77777777" w:rsidR="00C64ED4" w:rsidRPr="00063837" w:rsidRDefault="00C64ED4" w:rsidP="00C64ED4">
      <w:pPr>
        <w:pStyle w:val="Akapitzlist"/>
        <w:numPr>
          <w:ilvl w:val="0"/>
          <w:numId w:val="24"/>
        </w:numPr>
        <w:rPr>
          <w:rFonts w:ascii="Calibri Light" w:hAnsi="Calibri Light" w:cs="Calibri Light"/>
          <w:b/>
          <w:bCs/>
          <w:sz w:val="20"/>
          <w:szCs w:val="20"/>
        </w:rPr>
      </w:pPr>
      <w:r w:rsidRPr="00063837">
        <w:rPr>
          <w:rFonts w:ascii="Calibri Light" w:hAnsi="Calibri Light" w:cs="Calibri Light"/>
          <w:b/>
          <w:bCs/>
          <w:sz w:val="20"/>
          <w:szCs w:val="20"/>
        </w:rPr>
        <w:t>Bezpieczeństwo i ciągłość działania</w:t>
      </w:r>
    </w:p>
    <w:p w14:paraId="749FDA01"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Wdrożone procedury kopii zapasowych (doba opóźnienia) i przełączania na serwer zapasowy w razie awarii.</w:t>
      </w:r>
    </w:p>
    <w:p w14:paraId="337B4922"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Stałe monitorowanie środowiska, w tym usług pocztowych i serwera WWW.</w:t>
      </w:r>
    </w:p>
    <w:p w14:paraId="1BB15F11"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Wysokie standardy SLA w obszarze utrzymania usług krytycznych.</w:t>
      </w:r>
    </w:p>
    <w:p w14:paraId="7E98CE1D" w14:textId="77777777" w:rsidR="00C64ED4" w:rsidRPr="00063837" w:rsidRDefault="00C64ED4" w:rsidP="00C64ED4">
      <w:pPr>
        <w:pStyle w:val="Akapitzlist"/>
        <w:ind w:left="1440"/>
        <w:rPr>
          <w:rFonts w:ascii="Calibri Light" w:hAnsi="Calibri Light" w:cs="Calibri Light"/>
          <w:sz w:val="20"/>
          <w:szCs w:val="20"/>
        </w:rPr>
      </w:pPr>
    </w:p>
    <w:p w14:paraId="47281E8E" w14:textId="77777777" w:rsidR="00C64ED4" w:rsidRPr="00063837" w:rsidRDefault="00C64ED4" w:rsidP="00C64ED4">
      <w:pPr>
        <w:pStyle w:val="Akapitzlist"/>
        <w:numPr>
          <w:ilvl w:val="0"/>
          <w:numId w:val="24"/>
        </w:numPr>
        <w:rPr>
          <w:rFonts w:ascii="Calibri Light" w:hAnsi="Calibri Light" w:cs="Calibri Light"/>
          <w:b/>
          <w:bCs/>
          <w:sz w:val="20"/>
          <w:szCs w:val="20"/>
        </w:rPr>
      </w:pPr>
      <w:r w:rsidRPr="00063837">
        <w:rPr>
          <w:rFonts w:ascii="Calibri Light" w:hAnsi="Calibri Light" w:cs="Calibri Light"/>
          <w:b/>
          <w:bCs/>
          <w:sz w:val="20"/>
          <w:szCs w:val="20"/>
        </w:rPr>
        <w:t>Kompleksowe wsparcie</w:t>
      </w:r>
    </w:p>
    <w:p w14:paraId="6928F657" w14:textId="77777777" w:rsidR="00C64ED4"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Helpdesk i konsultacje zdalne (telefon, e-mail), a także możliwość wsparcia on-</w:t>
      </w:r>
      <w:proofErr w:type="spellStart"/>
      <w:r w:rsidRPr="00063837">
        <w:rPr>
          <w:rFonts w:ascii="Calibri Light" w:hAnsi="Calibri Light" w:cs="Calibri Light"/>
          <w:sz w:val="20"/>
          <w:szCs w:val="20"/>
        </w:rPr>
        <w:t>site</w:t>
      </w:r>
      <w:proofErr w:type="spellEnd"/>
      <w:r w:rsidRPr="00063837">
        <w:rPr>
          <w:rFonts w:ascii="Calibri Light" w:hAnsi="Calibri Light" w:cs="Calibri Light"/>
          <w:sz w:val="20"/>
          <w:szCs w:val="20"/>
        </w:rPr>
        <w:t>.</w:t>
      </w:r>
    </w:p>
    <w:p w14:paraId="637F4FC1" w14:textId="77777777" w:rsidR="00C64ED4" w:rsidRPr="00063837" w:rsidRDefault="00C64ED4" w:rsidP="00C64ED4">
      <w:pPr>
        <w:pStyle w:val="Akapitzlist"/>
        <w:numPr>
          <w:ilvl w:val="1"/>
          <w:numId w:val="24"/>
        </w:numPr>
        <w:rPr>
          <w:rFonts w:ascii="Calibri Light" w:hAnsi="Calibri Light" w:cs="Calibri Light"/>
          <w:sz w:val="20"/>
          <w:szCs w:val="20"/>
        </w:rPr>
      </w:pPr>
      <w:r w:rsidRPr="00063837">
        <w:rPr>
          <w:rFonts w:ascii="Calibri Light" w:hAnsi="Calibri Light" w:cs="Calibri Light"/>
          <w:sz w:val="20"/>
          <w:szCs w:val="20"/>
        </w:rPr>
        <w:t>Szkolenia i warsztaty (m.in. obsługa kalendarzy, zarządzanie kontaktami, panel sterowania).</w:t>
      </w:r>
    </w:p>
    <w:p w14:paraId="5AB0F5B7" w14:textId="1891ACCF" w:rsidR="008962AC" w:rsidRDefault="008962AC" w:rsidP="009B4A09">
      <w:pPr>
        <w:pStyle w:val="Lista"/>
        <w:spacing w:after="0" w:line="240" w:lineRule="auto"/>
        <w:ind w:left="425" w:hanging="425"/>
        <w:contextualSpacing w:val="0"/>
        <w:jc w:val="both"/>
        <w:rPr>
          <w:rFonts w:asciiTheme="majorHAnsi" w:hAnsiTheme="majorHAnsi" w:cstheme="majorHAnsi"/>
          <w:b/>
          <w:sz w:val="20"/>
          <w:szCs w:val="20"/>
          <w:u w:val="single"/>
        </w:rPr>
      </w:pPr>
    </w:p>
    <w:p w14:paraId="67E50594" w14:textId="325DFC9E" w:rsidR="00B60F8E" w:rsidRPr="009B4A09" w:rsidRDefault="00B60F8E" w:rsidP="008962AC">
      <w:pPr>
        <w:pStyle w:val="Lista"/>
        <w:spacing w:after="0" w:line="360" w:lineRule="auto"/>
        <w:ind w:left="425" w:hanging="425"/>
        <w:contextualSpacing w:val="0"/>
        <w:jc w:val="both"/>
        <w:rPr>
          <w:rFonts w:asciiTheme="majorHAnsi" w:hAnsiTheme="majorHAnsi" w:cstheme="majorHAnsi"/>
          <w:sz w:val="20"/>
          <w:szCs w:val="20"/>
        </w:rPr>
      </w:pPr>
      <w:r w:rsidRPr="009B4A09">
        <w:rPr>
          <w:rFonts w:asciiTheme="majorHAnsi" w:hAnsiTheme="majorHAnsi" w:cstheme="majorHAnsi"/>
          <w:sz w:val="20"/>
          <w:szCs w:val="20"/>
        </w:rPr>
        <w:t>2.</w:t>
      </w:r>
      <w:r w:rsidRPr="009B4A09">
        <w:rPr>
          <w:rFonts w:asciiTheme="majorHAnsi" w:hAnsiTheme="majorHAnsi" w:cstheme="majorHAnsi"/>
          <w:sz w:val="20"/>
          <w:szCs w:val="20"/>
        </w:rPr>
        <w:tab/>
        <w:t>Cena brutto przedmiotu zamówienia wynosi</w:t>
      </w:r>
      <w:r w:rsidR="00EA46EF">
        <w:rPr>
          <w:rFonts w:asciiTheme="majorHAnsi" w:hAnsiTheme="majorHAnsi" w:cstheme="majorHAnsi"/>
          <w:sz w:val="20"/>
          <w:szCs w:val="20"/>
        </w:rPr>
        <w:t>: …………………….…………….…………………</w:t>
      </w:r>
      <w:r w:rsidRPr="009B4A09">
        <w:rPr>
          <w:rFonts w:asciiTheme="majorHAnsi" w:hAnsiTheme="majorHAnsi" w:cstheme="majorHAnsi"/>
          <w:sz w:val="20"/>
          <w:szCs w:val="20"/>
        </w:rPr>
        <w:t xml:space="preserve"> PLN</w:t>
      </w:r>
    </w:p>
    <w:p w14:paraId="5813E0C5" w14:textId="5BC7BFF8" w:rsidR="00B60F8E" w:rsidRDefault="009B4A09" w:rsidP="008962AC">
      <w:pPr>
        <w:pStyle w:val="Lista"/>
        <w:spacing w:after="120" w:line="360" w:lineRule="auto"/>
        <w:ind w:left="426" w:hanging="426"/>
        <w:contextualSpacing w:val="0"/>
        <w:jc w:val="both"/>
        <w:rPr>
          <w:rFonts w:asciiTheme="majorHAnsi" w:hAnsiTheme="majorHAnsi" w:cstheme="majorHAnsi"/>
          <w:sz w:val="20"/>
          <w:szCs w:val="20"/>
        </w:rPr>
      </w:pPr>
      <w:r w:rsidRPr="009B4A09">
        <w:rPr>
          <w:rFonts w:asciiTheme="majorHAnsi" w:hAnsiTheme="majorHAnsi" w:cstheme="majorHAnsi"/>
          <w:sz w:val="20"/>
          <w:szCs w:val="20"/>
        </w:rPr>
        <w:tab/>
      </w:r>
      <w:r w:rsidR="00B60F8E" w:rsidRPr="009B4A09">
        <w:rPr>
          <w:rFonts w:asciiTheme="majorHAnsi" w:hAnsiTheme="majorHAnsi" w:cstheme="majorHAnsi"/>
          <w:sz w:val="20"/>
          <w:szCs w:val="20"/>
        </w:rPr>
        <w:t>(słownie</w:t>
      </w:r>
      <w:r w:rsidR="00EA46EF">
        <w:rPr>
          <w:rFonts w:asciiTheme="majorHAnsi" w:hAnsiTheme="majorHAnsi" w:cstheme="majorHAnsi"/>
          <w:sz w:val="20"/>
          <w:szCs w:val="20"/>
        </w:rPr>
        <w:t>: …………………………………………………………………………………….. złotych ……</w:t>
      </w:r>
      <w:r w:rsidR="00B60F8E" w:rsidRPr="009B4A09">
        <w:rPr>
          <w:rFonts w:asciiTheme="majorHAnsi" w:hAnsiTheme="majorHAnsi" w:cstheme="majorHAnsi"/>
          <w:sz w:val="20"/>
          <w:szCs w:val="20"/>
        </w:rPr>
        <w:t>\100)</w:t>
      </w:r>
    </w:p>
    <w:p w14:paraId="28A9F990" w14:textId="26A66390" w:rsidR="00EA46EF" w:rsidRDefault="00EA46EF" w:rsidP="008962AC">
      <w:pPr>
        <w:pStyle w:val="Lista"/>
        <w:spacing w:after="120" w:line="360" w:lineRule="auto"/>
        <w:ind w:left="426" w:hanging="426"/>
        <w:contextualSpacing w:val="0"/>
        <w:jc w:val="both"/>
        <w:rPr>
          <w:rFonts w:asciiTheme="majorHAnsi" w:hAnsiTheme="majorHAnsi" w:cstheme="majorHAnsi"/>
          <w:sz w:val="20"/>
          <w:szCs w:val="20"/>
        </w:rPr>
      </w:pPr>
      <w:r>
        <w:rPr>
          <w:rFonts w:asciiTheme="majorHAnsi" w:hAnsiTheme="majorHAnsi" w:cstheme="majorHAnsi"/>
          <w:sz w:val="20"/>
          <w:szCs w:val="20"/>
        </w:rPr>
        <w:tab/>
        <w:t>Cena netto</w:t>
      </w:r>
      <w:r w:rsidRPr="00EA46EF">
        <w:rPr>
          <w:rFonts w:asciiTheme="majorHAnsi" w:hAnsiTheme="majorHAnsi" w:cstheme="majorHAnsi"/>
          <w:sz w:val="20"/>
          <w:szCs w:val="20"/>
        </w:rPr>
        <w:t xml:space="preserve"> </w:t>
      </w:r>
      <w:r w:rsidRPr="009B4A09">
        <w:rPr>
          <w:rFonts w:asciiTheme="majorHAnsi" w:hAnsiTheme="majorHAnsi" w:cstheme="majorHAnsi"/>
          <w:sz w:val="20"/>
          <w:szCs w:val="20"/>
        </w:rPr>
        <w:t>przedmiotu zamówienia wynosi: …………………….………</w:t>
      </w:r>
      <w:r>
        <w:rPr>
          <w:rFonts w:asciiTheme="majorHAnsi" w:hAnsiTheme="majorHAnsi" w:cstheme="majorHAnsi"/>
          <w:sz w:val="20"/>
          <w:szCs w:val="20"/>
        </w:rPr>
        <w:t xml:space="preserve"> </w:t>
      </w:r>
      <w:r w:rsidRPr="009B4A09">
        <w:rPr>
          <w:rFonts w:asciiTheme="majorHAnsi" w:hAnsiTheme="majorHAnsi" w:cstheme="majorHAnsi"/>
          <w:sz w:val="20"/>
          <w:szCs w:val="20"/>
        </w:rPr>
        <w:t>PLN</w:t>
      </w:r>
    </w:p>
    <w:p w14:paraId="58465318" w14:textId="6220AD5C" w:rsidR="00EA46EF" w:rsidRDefault="00EA46EF" w:rsidP="008962AC">
      <w:pPr>
        <w:pStyle w:val="Lista"/>
        <w:spacing w:after="0" w:line="360" w:lineRule="auto"/>
        <w:ind w:left="425" w:hanging="425"/>
        <w:contextualSpacing w:val="0"/>
        <w:jc w:val="both"/>
        <w:rPr>
          <w:rFonts w:asciiTheme="majorHAnsi" w:hAnsiTheme="majorHAnsi" w:cstheme="majorHAnsi"/>
          <w:sz w:val="20"/>
          <w:szCs w:val="20"/>
        </w:rPr>
      </w:pPr>
      <w:r>
        <w:rPr>
          <w:rFonts w:asciiTheme="majorHAnsi" w:hAnsiTheme="majorHAnsi" w:cstheme="majorHAnsi"/>
          <w:sz w:val="20"/>
          <w:szCs w:val="20"/>
        </w:rPr>
        <w:tab/>
        <w:t>Stawka podatku VAT: ….. %</w:t>
      </w:r>
    </w:p>
    <w:p w14:paraId="4A37B341" w14:textId="77777777" w:rsidR="008962AC" w:rsidRDefault="008962AC" w:rsidP="008962AC">
      <w:pPr>
        <w:pStyle w:val="Lista"/>
        <w:spacing w:after="0" w:line="240" w:lineRule="auto"/>
        <w:ind w:left="425" w:hanging="425"/>
        <w:contextualSpacing w:val="0"/>
        <w:jc w:val="both"/>
        <w:rPr>
          <w:rFonts w:asciiTheme="majorHAnsi" w:hAnsiTheme="majorHAnsi" w:cstheme="majorHAnsi"/>
          <w:sz w:val="20"/>
          <w:szCs w:val="20"/>
        </w:rPr>
      </w:pPr>
    </w:p>
    <w:p w14:paraId="49B6A586" w14:textId="6B0D693C" w:rsidR="008962AC" w:rsidRPr="004F6994" w:rsidRDefault="000936BF" w:rsidP="008962AC">
      <w:pPr>
        <w:spacing w:after="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sidR="008962AC" w:rsidRPr="004F6994">
        <w:rPr>
          <w:rFonts w:asciiTheme="majorHAnsi" w:hAnsiTheme="majorHAnsi" w:cstheme="majorHAnsi"/>
          <w:sz w:val="20"/>
          <w:szCs w:val="20"/>
        </w:rPr>
        <w:t>.</w:t>
      </w:r>
      <w:r w:rsidR="008962AC" w:rsidRPr="004F6994">
        <w:rPr>
          <w:rFonts w:asciiTheme="majorHAnsi" w:hAnsiTheme="majorHAnsi" w:cstheme="majorHAnsi"/>
          <w:sz w:val="20"/>
          <w:szCs w:val="20"/>
        </w:rPr>
        <w:tab/>
        <w:t>**Informujemy, że wybór naszej oferty będzie</w:t>
      </w:r>
      <w:r w:rsidR="008962AC">
        <w:rPr>
          <w:rFonts w:asciiTheme="majorHAnsi" w:hAnsiTheme="majorHAnsi" w:cstheme="majorHAnsi"/>
          <w:sz w:val="20"/>
          <w:szCs w:val="20"/>
        </w:rPr>
        <w:t xml:space="preserve"> </w:t>
      </w:r>
      <w:r w:rsidR="008962AC" w:rsidRPr="004F6994">
        <w:rPr>
          <w:rFonts w:asciiTheme="majorHAnsi" w:hAnsiTheme="majorHAnsi" w:cstheme="majorHAnsi"/>
          <w:sz w:val="20"/>
          <w:szCs w:val="20"/>
        </w:rPr>
        <w:t xml:space="preserve"> prowadził do powstania u Zamawiającego obowiązku podatkowego:</w:t>
      </w:r>
    </w:p>
    <w:p w14:paraId="7EF8F099" w14:textId="77777777" w:rsidR="008962AC" w:rsidRPr="004F6994" w:rsidRDefault="008962AC" w:rsidP="008962AC">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F332581" w14:textId="77777777" w:rsidR="008962AC" w:rsidRPr="004F6994" w:rsidRDefault="008962AC" w:rsidP="008962AC">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8328C85" w14:textId="77777777" w:rsidR="008962AC" w:rsidRPr="004F6994" w:rsidRDefault="008962AC" w:rsidP="008962AC">
      <w:pPr>
        <w:spacing w:after="0" w:line="276" w:lineRule="auto"/>
        <w:jc w:val="center"/>
        <w:rPr>
          <w:rFonts w:asciiTheme="majorHAnsi" w:hAnsiTheme="majorHAnsi" w:cstheme="majorHAnsi"/>
          <w:sz w:val="6"/>
          <w:szCs w:val="20"/>
        </w:rPr>
      </w:pPr>
    </w:p>
    <w:p w14:paraId="2645AF2C" w14:textId="77777777" w:rsidR="008962AC" w:rsidRPr="00C550E5" w:rsidRDefault="008962AC" w:rsidP="008962AC">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C550E5">
        <w:rPr>
          <w:rFonts w:asciiTheme="majorHAnsi" w:eastAsia="Times New Roman" w:hAnsiTheme="majorHAnsi" w:cstheme="majorHAnsi"/>
          <w:sz w:val="14"/>
          <w:szCs w:val="20"/>
          <w:lang w:eastAsia="pl-PL"/>
        </w:rPr>
        <w:t>** jeżeli na Wykonawcy spoczywa obowiązek podatkowy związany z realizacją zamówienia, przed podpisaniem druku „Oferta cenowa” należy zapis wykreślić lub wpisać nie dotyczy.</w:t>
      </w:r>
    </w:p>
    <w:p w14:paraId="5A5DF131" w14:textId="77777777" w:rsidR="008962AC" w:rsidRPr="00C550E5" w:rsidRDefault="008962AC" w:rsidP="008962AC">
      <w:pPr>
        <w:spacing w:after="120" w:line="240" w:lineRule="auto"/>
        <w:ind w:left="426" w:hanging="426"/>
        <w:jc w:val="both"/>
        <w:rPr>
          <w:rFonts w:asciiTheme="majorHAnsi" w:hAnsiTheme="majorHAnsi" w:cstheme="majorHAnsi"/>
          <w:sz w:val="16"/>
          <w:szCs w:val="20"/>
        </w:rPr>
      </w:pPr>
    </w:p>
    <w:p w14:paraId="60FAC635" w14:textId="44E964A5"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4</w:t>
      </w:r>
      <w:r w:rsidR="008962AC" w:rsidRPr="004F6994">
        <w:rPr>
          <w:rFonts w:asciiTheme="majorHAnsi" w:hAnsiTheme="majorHAnsi" w:cstheme="majorHAnsi"/>
          <w:sz w:val="20"/>
          <w:szCs w:val="20"/>
        </w:rPr>
        <w:t>.</w:t>
      </w:r>
      <w:r w:rsidR="008962AC" w:rsidRPr="004F6994">
        <w:rPr>
          <w:rFonts w:asciiTheme="majorHAnsi" w:hAnsiTheme="majorHAnsi" w:cstheme="majorHAnsi"/>
          <w:sz w:val="20"/>
          <w:szCs w:val="20"/>
        </w:rPr>
        <w:tab/>
        <w:t>Oświadczam/y/, że cena brutto zawiera wszystkie koszty związane z wykonaniem przedmiotu zamówienia oraz, że do wyliczenia cen</w:t>
      </w:r>
      <w:r>
        <w:rPr>
          <w:rFonts w:asciiTheme="majorHAnsi" w:hAnsiTheme="majorHAnsi" w:cstheme="majorHAnsi"/>
          <w:sz w:val="20"/>
          <w:szCs w:val="20"/>
        </w:rPr>
        <w:t>y</w:t>
      </w:r>
      <w:r w:rsidR="008962AC" w:rsidRPr="004F6994">
        <w:rPr>
          <w:rFonts w:asciiTheme="majorHAnsi" w:hAnsiTheme="majorHAnsi" w:cstheme="majorHAnsi"/>
          <w:sz w:val="20"/>
          <w:szCs w:val="20"/>
        </w:rPr>
        <w:t xml:space="preserve"> i wartości brutto, zastosowaliśmy właściwą stawkę podatku od towarów i usług (VAT) w wysokości procentowej obowiązującej w dniu wszczęcia postępowania.</w:t>
      </w:r>
    </w:p>
    <w:p w14:paraId="0F92BE31" w14:textId="77777777" w:rsidR="008962AC" w:rsidRPr="00C550E5" w:rsidRDefault="008962AC" w:rsidP="008962AC">
      <w:pPr>
        <w:spacing w:after="0" w:line="240" w:lineRule="auto"/>
        <w:ind w:left="426" w:hanging="426"/>
        <w:jc w:val="both"/>
        <w:rPr>
          <w:rFonts w:asciiTheme="majorHAnsi" w:hAnsiTheme="majorHAnsi" w:cstheme="majorHAnsi"/>
          <w:sz w:val="16"/>
          <w:szCs w:val="20"/>
        </w:rPr>
      </w:pPr>
    </w:p>
    <w:p w14:paraId="0B97169A" w14:textId="6C5E55E4"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5</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Warunki płatności: faktura płatna przelewam w terminie </w:t>
      </w:r>
      <w:r w:rsidR="00817452" w:rsidRPr="00817452">
        <w:rPr>
          <w:rFonts w:asciiTheme="majorHAnsi" w:hAnsiTheme="majorHAnsi" w:cstheme="majorHAnsi"/>
          <w:b/>
          <w:sz w:val="20"/>
          <w:szCs w:val="20"/>
        </w:rPr>
        <w:t>14</w:t>
      </w:r>
      <w:r w:rsidR="008962AC" w:rsidRPr="00817452">
        <w:rPr>
          <w:rFonts w:asciiTheme="majorHAnsi" w:hAnsiTheme="majorHAnsi" w:cstheme="majorHAnsi"/>
          <w:b/>
          <w:sz w:val="20"/>
          <w:szCs w:val="20"/>
        </w:rPr>
        <w:t xml:space="preserve"> dni.</w:t>
      </w:r>
    </w:p>
    <w:p w14:paraId="3E4AB948" w14:textId="77777777" w:rsidR="008962AC" w:rsidRPr="00C550E5" w:rsidRDefault="008962AC" w:rsidP="008962AC">
      <w:pPr>
        <w:spacing w:after="0" w:line="240" w:lineRule="auto"/>
        <w:ind w:left="426" w:hanging="426"/>
        <w:jc w:val="both"/>
        <w:rPr>
          <w:rFonts w:asciiTheme="majorHAnsi" w:hAnsiTheme="majorHAnsi" w:cstheme="majorHAnsi"/>
          <w:sz w:val="16"/>
          <w:szCs w:val="20"/>
        </w:rPr>
      </w:pPr>
    </w:p>
    <w:p w14:paraId="53B2E6DB" w14:textId="6BDAB96A"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6</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Okres realizacji zamówienia: </w:t>
      </w:r>
      <w:r w:rsidR="00817452">
        <w:rPr>
          <w:rFonts w:asciiTheme="majorHAnsi" w:hAnsiTheme="majorHAnsi" w:cstheme="majorHAnsi"/>
          <w:b/>
          <w:sz w:val="20"/>
          <w:szCs w:val="20"/>
        </w:rPr>
        <w:t xml:space="preserve">od dnia </w:t>
      </w:r>
      <w:r w:rsidR="000936BF">
        <w:rPr>
          <w:rFonts w:asciiTheme="majorHAnsi" w:hAnsiTheme="majorHAnsi" w:cstheme="majorHAnsi"/>
          <w:b/>
          <w:sz w:val="20"/>
          <w:szCs w:val="20"/>
        </w:rPr>
        <w:t>1 kwietnia 202</w:t>
      </w:r>
      <w:r w:rsidR="00002B17">
        <w:rPr>
          <w:rFonts w:asciiTheme="majorHAnsi" w:hAnsiTheme="majorHAnsi" w:cstheme="majorHAnsi"/>
          <w:b/>
          <w:sz w:val="20"/>
          <w:szCs w:val="20"/>
        </w:rPr>
        <w:t>5</w:t>
      </w:r>
      <w:r w:rsidR="000936BF">
        <w:rPr>
          <w:rFonts w:asciiTheme="majorHAnsi" w:hAnsiTheme="majorHAnsi" w:cstheme="majorHAnsi"/>
          <w:b/>
          <w:sz w:val="20"/>
          <w:szCs w:val="20"/>
        </w:rPr>
        <w:t xml:space="preserve"> r. </w:t>
      </w:r>
      <w:r w:rsidR="00817452">
        <w:rPr>
          <w:rFonts w:asciiTheme="majorHAnsi" w:hAnsiTheme="majorHAnsi" w:cstheme="majorHAnsi"/>
          <w:b/>
          <w:sz w:val="20"/>
          <w:szCs w:val="20"/>
        </w:rPr>
        <w:t>do</w:t>
      </w:r>
      <w:r w:rsidR="008962AC">
        <w:rPr>
          <w:rFonts w:asciiTheme="majorHAnsi" w:hAnsiTheme="majorHAnsi" w:cstheme="majorHAnsi"/>
          <w:b/>
          <w:sz w:val="20"/>
          <w:szCs w:val="20"/>
        </w:rPr>
        <w:t xml:space="preserve"> dnia </w:t>
      </w:r>
      <w:r w:rsidR="000936BF">
        <w:rPr>
          <w:rFonts w:asciiTheme="majorHAnsi" w:hAnsiTheme="majorHAnsi" w:cstheme="majorHAnsi"/>
          <w:b/>
          <w:sz w:val="20"/>
          <w:szCs w:val="20"/>
        </w:rPr>
        <w:t>3</w:t>
      </w:r>
      <w:r w:rsidR="004463D6">
        <w:rPr>
          <w:rFonts w:asciiTheme="majorHAnsi" w:hAnsiTheme="majorHAnsi" w:cstheme="majorHAnsi"/>
          <w:b/>
          <w:sz w:val="20"/>
          <w:szCs w:val="20"/>
        </w:rPr>
        <w:t>1</w:t>
      </w:r>
      <w:r w:rsidR="00817452">
        <w:rPr>
          <w:rFonts w:asciiTheme="majorHAnsi" w:hAnsiTheme="majorHAnsi" w:cstheme="majorHAnsi"/>
          <w:b/>
          <w:sz w:val="20"/>
          <w:szCs w:val="20"/>
        </w:rPr>
        <w:t xml:space="preserve"> </w:t>
      </w:r>
      <w:r w:rsidR="000936BF">
        <w:rPr>
          <w:rFonts w:asciiTheme="majorHAnsi" w:hAnsiTheme="majorHAnsi" w:cstheme="majorHAnsi"/>
          <w:b/>
          <w:sz w:val="20"/>
          <w:szCs w:val="20"/>
        </w:rPr>
        <w:t>marca</w:t>
      </w:r>
      <w:r w:rsidR="00817452">
        <w:rPr>
          <w:rFonts w:asciiTheme="majorHAnsi" w:hAnsiTheme="majorHAnsi" w:cstheme="majorHAnsi"/>
          <w:b/>
          <w:sz w:val="20"/>
          <w:szCs w:val="20"/>
        </w:rPr>
        <w:t xml:space="preserve"> 202</w:t>
      </w:r>
      <w:r w:rsidR="00002B17">
        <w:rPr>
          <w:rFonts w:asciiTheme="majorHAnsi" w:hAnsiTheme="majorHAnsi" w:cstheme="majorHAnsi"/>
          <w:b/>
          <w:sz w:val="20"/>
          <w:szCs w:val="20"/>
        </w:rPr>
        <w:t>6</w:t>
      </w:r>
      <w:r w:rsidR="00817452">
        <w:rPr>
          <w:rFonts w:asciiTheme="majorHAnsi" w:hAnsiTheme="majorHAnsi" w:cstheme="majorHAnsi"/>
          <w:b/>
          <w:sz w:val="20"/>
          <w:szCs w:val="20"/>
        </w:rPr>
        <w:t xml:space="preserve"> r.</w:t>
      </w:r>
    </w:p>
    <w:p w14:paraId="114F4863" w14:textId="77777777" w:rsidR="008962AC" w:rsidRPr="00C550E5" w:rsidRDefault="008962AC" w:rsidP="008962AC">
      <w:pPr>
        <w:spacing w:after="0" w:line="240" w:lineRule="auto"/>
        <w:ind w:left="426" w:hanging="426"/>
        <w:jc w:val="both"/>
        <w:rPr>
          <w:rFonts w:asciiTheme="majorHAnsi" w:hAnsiTheme="majorHAnsi" w:cstheme="majorHAnsi"/>
          <w:sz w:val="16"/>
          <w:szCs w:val="20"/>
        </w:rPr>
      </w:pPr>
    </w:p>
    <w:p w14:paraId="2998B5DD" w14:textId="5A9C1DB8" w:rsidR="008962AC" w:rsidRPr="004F6994" w:rsidRDefault="003E2922" w:rsidP="008962AC">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lastRenderedPageBreak/>
        <w:t>7</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Oświadczam/y/, że zapoznaliśmy się ze treścią Zaproszenia i nie wnosimy do niego zastrzeżeń oraz zdobyliśmy konieczne informacje do przygotowania oferty. </w:t>
      </w:r>
    </w:p>
    <w:p w14:paraId="6285A617" w14:textId="77777777" w:rsidR="008962AC" w:rsidRPr="00C550E5" w:rsidRDefault="008962AC" w:rsidP="008962AC">
      <w:pPr>
        <w:spacing w:after="0" w:line="240" w:lineRule="auto"/>
        <w:ind w:left="425" w:hanging="425"/>
        <w:jc w:val="both"/>
        <w:rPr>
          <w:rFonts w:asciiTheme="majorHAnsi" w:hAnsiTheme="majorHAnsi" w:cstheme="majorHAnsi"/>
          <w:sz w:val="16"/>
          <w:szCs w:val="20"/>
        </w:rPr>
      </w:pPr>
    </w:p>
    <w:p w14:paraId="3C41B325" w14:textId="27844951" w:rsidR="008962AC" w:rsidRPr="004F6994" w:rsidRDefault="003E2922" w:rsidP="008962AC">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8</w:t>
      </w:r>
      <w:r w:rsidR="008962AC" w:rsidRPr="004F6994">
        <w:rPr>
          <w:rFonts w:asciiTheme="majorHAnsi" w:hAnsiTheme="majorHAnsi" w:cstheme="majorHAnsi"/>
          <w:sz w:val="20"/>
          <w:szCs w:val="20"/>
        </w:rPr>
        <w:t xml:space="preserve">. </w:t>
      </w:r>
      <w:r w:rsidR="008962AC" w:rsidRPr="004F6994">
        <w:rPr>
          <w:rFonts w:asciiTheme="majorHAnsi" w:hAnsiTheme="majorHAnsi" w:cstheme="majorHAnsi"/>
          <w:sz w:val="20"/>
          <w:szCs w:val="20"/>
        </w:rPr>
        <w:tab/>
        <w:t xml:space="preserve">Zobowiązuje/my/ się do </w:t>
      </w:r>
      <w:r>
        <w:rPr>
          <w:rFonts w:asciiTheme="majorHAnsi" w:hAnsiTheme="majorHAnsi" w:cstheme="majorHAnsi"/>
          <w:sz w:val="20"/>
          <w:szCs w:val="20"/>
        </w:rPr>
        <w:t>wykonania</w:t>
      </w:r>
      <w:r w:rsidR="008962AC" w:rsidRPr="004F6994">
        <w:rPr>
          <w:rFonts w:asciiTheme="majorHAnsi" w:hAnsiTheme="majorHAnsi" w:cstheme="majorHAnsi"/>
          <w:sz w:val="20"/>
          <w:szCs w:val="20"/>
        </w:rPr>
        <w:t xml:space="preserve"> przedmiotu zamówienia zgodnego z naszą ofertą</w:t>
      </w:r>
      <w:r w:rsidR="008962AC">
        <w:rPr>
          <w:rFonts w:asciiTheme="majorHAnsi" w:hAnsiTheme="majorHAnsi" w:cstheme="majorHAnsi"/>
          <w:sz w:val="20"/>
          <w:szCs w:val="20"/>
        </w:rPr>
        <w:t xml:space="preserve"> </w:t>
      </w:r>
      <w:r w:rsidR="008962AC" w:rsidRPr="000B284C">
        <w:rPr>
          <w:rFonts w:asciiTheme="majorHAnsi" w:hAnsiTheme="majorHAnsi" w:cstheme="majorHAnsi"/>
          <w:sz w:val="20"/>
          <w:szCs w:val="20"/>
        </w:rPr>
        <w:t>i opisem przedmiotu zamówienia</w:t>
      </w:r>
      <w:r w:rsidR="008962AC" w:rsidRPr="004F6994">
        <w:rPr>
          <w:rFonts w:asciiTheme="majorHAnsi" w:hAnsiTheme="majorHAnsi" w:cstheme="majorHAnsi"/>
          <w:sz w:val="20"/>
          <w:szCs w:val="20"/>
        </w:rPr>
        <w:t>, na warunkach określonych przez Zamawiającego.</w:t>
      </w:r>
    </w:p>
    <w:p w14:paraId="3F8276C5" w14:textId="187E0177" w:rsidR="008962AC" w:rsidRPr="00C550E5" w:rsidRDefault="008962AC" w:rsidP="008962AC">
      <w:pPr>
        <w:spacing w:after="0" w:line="240" w:lineRule="auto"/>
        <w:ind w:left="425" w:hanging="425"/>
        <w:jc w:val="both"/>
        <w:rPr>
          <w:rFonts w:asciiTheme="majorHAnsi" w:hAnsiTheme="majorHAnsi" w:cstheme="majorHAnsi"/>
          <w:sz w:val="16"/>
          <w:szCs w:val="20"/>
        </w:rPr>
      </w:pPr>
    </w:p>
    <w:p w14:paraId="0B1345BA" w14:textId="7618E9BE" w:rsidR="008962AC" w:rsidRPr="004F6994" w:rsidRDefault="003E2922" w:rsidP="008962AC">
      <w:pPr>
        <w:spacing w:after="0" w:line="240" w:lineRule="auto"/>
        <w:ind w:left="425" w:hanging="425"/>
        <w:jc w:val="both"/>
        <w:rPr>
          <w:rFonts w:asciiTheme="majorHAnsi" w:hAnsiTheme="majorHAnsi" w:cstheme="majorHAnsi"/>
          <w:sz w:val="20"/>
          <w:szCs w:val="20"/>
        </w:rPr>
      </w:pPr>
      <w:r>
        <w:rPr>
          <w:rFonts w:asciiTheme="majorHAnsi" w:hAnsiTheme="majorHAnsi" w:cstheme="majorHAnsi"/>
          <w:sz w:val="20"/>
          <w:szCs w:val="20"/>
        </w:rPr>
        <w:t>9</w:t>
      </w:r>
      <w:r w:rsidR="008962AC" w:rsidRPr="004F6994">
        <w:rPr>
          <w:rFonts w:asciiTheme="majorHAnsi" w:hAnsiTheme="majorHAnsi" w:cstheme="majorHAnsi"/>
          <w:sz w:val="20"/>
          <w:szCs w:val="20"/>
        </w:rPr>
        <w:t>.</w:t>
      </w:r>
      <w:r w:rsidR="008962AC" w:rsidRPr="004F6994">
        <w:rPr>
          <w:rFonts w:asciiTheme="majorHAnsi" w:hAnsiTheme="majorHAnsi" w:cstheme="majorHAnsi"/>
          <w:sz w:val="20"/>
          <w:szCs w:val="20"/>
        </w:rPr>
        <w:tab/>
        <w:t>Oświadczam/y/, że zapoznałem(-liśmy) się z załączonymi do Zaproszenia projektem umowy (Załącznik nr 2 do Zaproszenia) i zobowiązuję(-</w:t>
      </w:r>
      <w:proofErr w:type="spellStart"/>
      <w:r w:rsidR="008962AC" w:rsidRPr="004F6994">
        <w:rPr>
          <w:rFonts w:asciiTheme="majorHAnsi" w:hAnsiTheme="majorHAnsi" w:cstheme="majorHAnsi"/>
          <w:sz w:val="20"/>
          <w:szCs w:val="20"/>
        </w:rPr>
        <w:t>emy</w:t>
      </w:r>
      <w:proofErr w:type="spellEnd"/>
      <w:r w:rsidR="008962AC"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7D66A218" w14:textId="77777777" w:rsidR="008962AC" w:rsidRPr="00C550E5" w:rsidRDefault="008962AC"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65657564" w14:textId="48FC3F5B" w:rsidR="008962AC" w:rsidRPr="004F6994" w:rsidRDefault="008962AC"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w:t>
      </w:r>
      <w:r w:rsidR="003E2922">
        <w:rPr>
          <w:rFonts w:asciiTheme="majorHAnsi" w:hAnsiTheme="majorHAnsi" w:cstheme="majorHAnsi"/>
          <w:sz w:val="20"/>
          <w:szCs w:val="20"/>
        </w:rPr>
        <w:t>0</w:t>
      </w:r>
      <w:r w:rsidRPr="004F6994">
        <w:rPr>
          <w:rFonts w:asciiTheme="majorHAnsi" w:hAnsiTheme="majorHAnsi" w:cstheme="majorHAnsi"/>
          <w:sz w:val="20"/>
          <w:szCs w:val="20"/>
        </w:rPr>
        <w:t>.</w:t>
      </w:r>
      <w:r w:rsidRPr="004F6994">
        <w:rPr>
          <w:rFonts w:asciiTheme="majorHAnsi" w:hAnsiTheme="majorHAnsi" w:cstheme="majorHAnsi"/>
          <w:sz w:val="20"/>
          <w:szCs w:val="20"/>
        </w:rPr>
        <w:tab/>
        <w:t xml:space="preserve">Oświadczam/y/, że czujemy się związani niniejszą ofertą przez okres </w:t>
      </w:r>
      <w:r w:rsidRPr="004F6994">
        <w:rPr>
          <w:rFonts w:asciiTheme="majorHAnsi" w:hAnsiTheme="majorHAnsi" w:cstheme="majorHAnsi"/>
          <w:b/>
          <w:sz w:val="20"/>
          <w:szCs w:val="20"/>
        </w:rPr>
        <w:t>14 dni</w:t>
      </w:r>
      <w:r w:rsidRPr="004F6994">
        <w:rPr>
          <w:rFonts w:asciiTheme="majorHAnsi" w:hAnsiTheme="majorHAnsi" w:cstheme="majorHAnsi"/>
          <w:sz w:val="20"/>
          <w:szCs w:val="20"/>
        </w:rPr>
        <w:t>.</w:t>
      </w:r>
    </w:p>
    <w:p w14:paraId="00557525" w14:textId="77777777" w:rsidR="008962AC" w:rsidRPr="00C550E5" w:rsidRDefault="008962AC"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697BAA8F" w14:textId="0251B590" w:rsidR="008962AC" w:rsidRPr="004F6994" w:rsidRDefault="003E2922" w:rsidP="008962AC">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Pr>
          <w:rFonts w:asciiTheme="majorHAnsi" w:hAnsiTheme="majorHAnsi" w:cstheme="majorHAnsi"/>
          <w:sz w:val="20"/>
        </w:rPr>
        <w:t>11</w:t>
      </w:r>
      <w:r w:rsidR="008962AC" w:rsidRPr="004F6994">
        <w:rPr>
          <w:rFonts w:asciiTheme="majorHAnsi" w:hAnsiTheme="majorHAnsi" w:cstheme="majorHAnsi"/>
          <w:sz w:val="20"/>
        </w:rPr>
        <w:t>.</w:t>
      </w:r>
      <w:r w:rsidR="008962AC" w:rsidRPr="004F6994">
        <w:rPr>
          <w:rFonts w:asciiTheme="majorHAnsi" w:hAnsiTheme="majorHAnsi" w:cstheme="majorHAnsi"/>
          <w:sz w:val="20"/>
        </w:rPr>
        <w:tab/>
        <w:t xml:space="preserve">Oświadczam/y/, że nie zachodzą w stosunku do mnie/nas przesłanki wykluczenia z postępowania na podstawie art. </w:t>
      </w:r>
      <w:r w:rsidR="008962AC" w:rsidRPr="004F6994">
        <w:rPr>
          <w:rFonts w:asciiTheme="majorHAnsi" w:eastAsia="Times New Roman" w:hAnsiTheme="majorHAnsi" w:cstheme="majorHAnsi"/>
          <w:sz w:val="20"/>
          <w:lang w:eastAsia="pl-PL"/>
        </w:rPr>
        <w:t xml:space="preserve">7 ust. 1 ustawy </w:t>
      </w:r>
      <w:r w:rsidR="008962AC" w:rsidRPr="004F6994">
        <w:rPr>
          <w:rFonts w:asciiTheme="majorHAnsi" w:hAnsiTheme="majorHAnsi" w:cstheme="majorHAnsi"/>
          <w:sz w:val="20"/>
        </w:rPr>
        <w:t>z dnia 13 kwietnia 2022 r.</w:t>
      </w:r>
      <w:r w:rsidR="008962AC" w:rsidRPr="004F6994">
        <w:rPr>
          <w:rFonts w:asciiTheme="majorHAnsi" w:hAnsiTheme="majorHAnsi" w:cstheme="majorHAnsi"/>
          <w:iCs/>
          <w:sz w:val="20"/>
        </w:rPr>
        <w:t xml:space="preserve"> o szczególnych rozwiązaniach w zakresie przeciwdziałania wspieraniu agresji na Ukrainę </w:t>
      </w:r>
      <w:r w:rsidR="008962AC" w:rsidRPr="004F6994">
        <w:rPr>
          <w:rFonts w:asciiTheme="majorHAnsi" w:hAnsiTheme="majorHAnsi" w:cstheme="majorHAnsi"/>
          <w:sz w:val="20"/>
          <w:szCs w:val="20"/>
        </w:rPr>
        <w:t>oraz</w:t>
      </w:r>
      <w:r w:rsidR="008962AC" w:rsidRPr="004F6994">
        <w:rPr>
          <w:rFonts w:asciiTheme="majorHAnsi" w:hAnsiTheme="majorHAnsi" w:cstheme="majorHAnsi"/>
          <w:iCs/>
          <w:sz w:val="20"/>
        </w:rPr>
        <w:t xml:space="preserve"> służących ochronie bezpieczeństwa narodowego </w:t>
      </w:r>
      <w:r w:rsidR="008962AC" w:rsidRPr="004F6994">
        <w:rPr>
          <w:rFonts w:asciiTheme="majorHAnsi" w:hAnsiTheme="majorHAnsi" w:cstheme="majorHAnsi"/>
          <w:iCs/>
          <w:sz w:val="20"/>
        </w:rPr>
        <w:br/>
        <w:t>(Dz. U. 202</w:t>
      </w:r>
      <w:r w:rsidR="00002B17">
        <w:rPr>
          <w:rFonts w:asciiTheme="majorHAnsi" w:hAnsiTheme="majorHAnsi" w:cstheme="majorHAnsi"/>
          <w:iCs/>
          <w:sz w:val="20"/>
        </w:rPr>
        <w:t>4</w:t>
      </w:r>
      <w:r w:rsidR="008962AC" w:rsidRPr="004F6994">
        <w:rPr>
          <w:rFonts w:asciiTheme="majorHAnsi" w:hAnsiTheme="majorHAnsi" w:cstheme="majorHAnsi"/>
          <w:iCs/>
          <w:sz w:val="20"/>
        </w:rPr>
        <w:t xml:space="preserve"> poz. </w:t>
      </w:r>
      <w:r w:rsidR="00002B17">
        <w:rPr>
          <w:rFonts w:asciiTheme="majorHAnsi" w:hAnsiTheme="majorHAnsi" w:cstheme="majorHAnsi"/>
          <w:iCs/>
          <w:sz w:val="20"/>
        </w:rPr>
        <w:t>507</w:t>
      </w:r>
      <w:r w:rsidR="008962AC" w:rsidRPr="004F6994">
        <w:rPr>
          <w:rFonts w:asciiTheme="majorHAnsi" w:hAnsiTheme="majorHAnsi" w:cstheme="majorHAnsi"/>
          <w:iCs/>
          <w:sz w:val="20"/>
        </w:rPr>
        <w:t xml:space="preserve"> z późn. zm.)</w:t>
      </w:r>
      <w:r w:rsidR="008962AC" w:rsidRPr="004F6994">
        <w:rPr>
          <w:rStyle w:val="Odwoanieprzypisudolnego"/>
          <w:rFonts w:asciiTheme="majorHAnsi" w:hAnsiTheme="majorHAnsi" w:cstheme="majorHAnsi"/>
          <w:iCs/>
          <w:sz w:val="20"/>
        </w:rPr>
        <w:footnoteReference w:id="1"/>
      </w:r>
      <w:r w:rsidR="008962AC" w:rsidRPr="004F6994">
        <w:rPr>
          <w:rFonts w:asciiTheme="majorHAnsi" w:hAnsiTheme="majorHAnsi" w:cstheme="majorHAnsi"/>
          <w:iCs/>
          <w:sz w:val="20"/>
        </w:rPr>
        <w:t>.</w:t>
      </w:r>
      <w:r w:rsidR="008962AC" w:rsidRPr="004F6994">
        <w:rPr>
          <w:rFonts w:asciiTheme="majorHAnsi" w:hAnsiTheme="majorHAnsi" w:cstheme="majorHAnsi"/>
          <w:sz w:val="20"/>
        </w:rPr>
        <w:t xml:space="preserve"> </w:t>
      </w:r>
    </w:p>
    <w:p w14:paraId="484B30E7" w14:textId="77777777" w:rsidR="008962AC" w:rsidRPr="004F6994" w:rsidRDefault="008962AC" w:rsidP="008962AC">
      <w:pPr>
        <w:pStyle w:val="Zwykytekst"/>
        <w:tabs>
          <w:tab w:val="left" w:pos="851"/>
        </w:tabs>
        <w:spacing w:before="0" w:line="240" w:lineRule="auto"/>
        <w:ind w:left="425" w:hanging="426"/>
        <w:rPr>
          <w:rFonts w:asciiTheme="majorHAnsi" w:hAnsiTheme="majorHAnsi" w:cstheme="majorHAnsi"/>
          <w:sz w:val="20"/>
          <w:lang w:eastAsia="ar-SA"/>
        </w:rPr>
      </w:pPr>
    </w:p>
    <w:p w14:paraId="079FE6F0" w14:textId="63179176" w:rsidR="008962AC" w:rsidRPr="004F6994" w:rsidRDefault="003E2922" w:rsidP="008962AC">
      <w:pPr>
        <w:pStyle w:val="Zwykytekst"/>
        <w:tabs>
          <w:tab w:val="left" w:pos="851"/>
        </w:tabs>
        <w:spacing w:before="0" w:line="240" w:lineRule="auto"/>
        <w:ind w:left="425" w:hanging="426"/>
        <w:rPr>
          <w:rFonts w:asciiTheme="majorHAnsi" w:hAnsiTheme="majorHAnsi" w:cstheme="majorHAnsi"/>
          <w:sz w:val="20"/>
        </w:rPr>
      </w:pPr>
      <w:r>
        <w:rPr>
          <w:rFonts w:asciiTheme="majorHAnsi" w:eastAsiaTheme="minorHAnsi" w:hAnsiTheme="majorHAnsi" w:cstheme="majorHAnsi"/>
          <w:w w:val="100"/>
          <w:sz w:val="20"/>
          <w:szCs w:val="22"/>
          <w:lang w:val="pl-PL" w:eastAsia="en-US"/>
        </w:rPr>
        <w:t>12</w:t>
      </w:r>
      <w:r w:rsidRPr="003E2922">
        <w:rPr>
          <w:rFonts w:asciiTheme="majorHAnsi" w:eastAsiaTheme="minorHAnsi" w:hAnsiTheme="majorHAnsi" w:cstheme="majorHAnsi"/>
          <w:w w:val="100"/>
          <w:sz w:val="20"/>
          <w:szCs w:val="22"/>
          <w:lang w:val="pl-PL" w:eastAsia="en-US"/>
        </w:rPr>
        <w:t>.</w:t>
      </w:r>
      <w:r w:rsidR="008962AC" w:rsidRPr="004F6994">
        <w:rPr>
          <w:rFonts w:asciiTheme="majorHAnsi" w:hAnsiTheme="majorHAnsi" w:cstheme="majorHAnsi"/>
          <w:sz w:val="20"/>
          <w:lang w:eastAsia="ar-SA"/>
        </w:rPr>
        <w:tab/>
      </w:r>
      <w:r w:rsidR="008962AC" w:rsidRPr="004F6994">
        <w:rPr>
          <w:rFonts w:asciiTheme="majorHAnsi" w:hAnsiTheme="majorHAnsi" w:cstheme="majorHAnsi"/>
          <w:b/>
          <w:bCs/>
          <w:w w:val="100"/>
          <w:sz w:val="20"/>
        </w:rPr>
        <w:t xml:space="preserve">Zamówienie zrealizujemy </w:t>
      </w:r>
      <w:r w:rsidR="008962AC" w:rsidRPr="004F6994">
        <w:rPr>
          <w:rFonts w:asciiTheme="majorHAnsi" w:hAnsiTheme="majorHAnsi" w:cstheme="majorHAnsi"/>
          <w:bCs/>
          <w:w w:val="100"/>
          <w:sz w:val="20"/>
        </w:rPr>
        <w:t xml:space="preserve">sami * / przy udziale podwykonawców * </w:t>
      </w:r>
      <w:r w:rsidR="008962AC" w:rsidRPr="004F6994">
        <w:rPr>
          <w:rFonts w:asciiTheme="majorHAnsi" w:hAnsiTheme="majorHAnsi" w:cstheme="majorHAnsi"/>
          <w:b/>
          <w:bCs/>
          <w:w w:val="100"/>
          <w:sz w:val="20"/>
        </w:rPr>
        <w:t xml:space="preserve">(* </w:t>
      </w:r>
      <w:r w:rsidR="008962AC" w:rsidRPr="004F6994">
        <w:rPr>
          <w:rFonts w:asciiTheme="majorHAnsi" w:hAnsiTheme="majorHAnsi" w:cstheme="majorHAnsi"/>
          <w:b/>
          <w:w w:val="100"/>
          <w:sz w:val="20"/>
        </w:rPr>
        <w:t>niepotrzebne skreślić)</w:t>
      </w:r>
      <w:r w:rsidR="008962AC" w:rsidRPr="004F6994">
        <w:rPr>
          <w:rFonts w:asciiTheme="majorHAnsi" w:hAnsiTheme="majorHAnsi" w:cstheme="majorHAnsi"/>
          <w:bCs/>
          <w:w w:val="100"/>
          <w:sz w:val="20"/>
        </w:rPr>
        <w:t>, którzy będą wykonywać następujące prace wchodzące w zakres przedmiotu zamówienia:</w:t>
      </w:r>
      <w:r w:rsidR="008962AC" w:rsidRPr="004F6994">
        <w:rPr>
          <w:rFonts w:asciiTheme="majorHAnsi" w:hAnsiTheme="majorHAnsi" w:cstheme="majorHAnsi"/>
          <w:bCs/>
          <w:sz w:val="20"/>
        </w:rPr>
        <w:t xml:space="preserve"> </w:t>
      </w:r>
    </w:p>
    <w:p w14:paraId="1C6B3093" w14:textId="77777777" w:rsidR="008962AC" w:rsidRPr="004F6994" w:rsidRDefault="008962AC" w:rsidP="008962AC">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57333165" w14:textId="77777777" w:rsidR="008962AC" w:rsidRPr="004F6994" w:rsidRDefault="008962AC" w:rsidP="008962AC">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FAE028" w14:textId="77777777" w:rsidR="008962AC" w:rsidRPr="004F6994" w:rsidRDefault="008962AC" w:rsidP="008962AC">
      <w:pPr>
        <w:spacing w:after="0" w:line="240" w:lineRule="auto"/>
        <w:jc w:val="both"/>
        <w:rPr>
          <w:rFonts w:asciiTheme="majorHAnsi" w:hAnsiTheme="majorHAnsi" w:cstheme="majorHAnsi"/>
          <w:b/>
          <w:sz w:val="20"/>
          <w:szCs w:val="20"/>
        </w:rPr>
      </w:pPr>
    </w:p>
    <w:p w14:paraId="70765105" w14:textId="77777777" w:rsidR="008962AC" w:rsidRPr="004F6994" w:rsidRDefault="008962AC" w:rsidP="008962AC">
      <w:pPr>
        <w:pStyle w:val="Default"/>
        <w:jc w:val="both"/>
        <w:rPr>
          <w:rFonts w:asciiTheme="majorHAnsi" w:hAnsiTheme="majorHAnsi" w:cstheme="majorHAnsi"/>
          <w:color w:val="auto"/>
          <w:sz w:val="20"/>
          <w:szCs w:val="20"/>
        </w:rPr>
      </w:pPr>
    </w:p>
    <w:p w14:paraId="060F1BA4" w14:textId="77777777" w:rsidR="008962AC" w:rsidRDefault="008962AC" w:rsidP="008962AC">
      <w:pPr>
        <w:pStyle w:val="Default"/>
        <w:jc w:val="both"/>
        <w:rPr>
          <w:rFonts w:asciiTheme="majorHAnsi" w:hAnsiTheme="majorHAnsi" w:cstheme="majorHAnsi"/>
          <w:color w:val="auto"/>
          <w:sz w:val="20"/>
          <w:szCs w:val="20"/>
        </w:rPr>
      </w:pPr>
    </w:p>
    <w:p w14:paraId="0CA40892" w14:textId="77777777" w:rsidR="008962AC" w:rsidRPr="004F6994" w:rsidRDefault="008962AC" w:rsidP="008962AC">
      <w:pPr>
        <w:pStyle w:val="Default"/>
        <w:jc w:val="both"/>
        <w:rPr>
          <w:rFonts w:asciiTheme="majorHAnsi" w:hAnsiTheme="majorHAnsi" w:cstheme="majorHAnsi"/>
          <w:color w:val="auto"/>
          <w:sz w:val="20"/>
          <w:szCs w:val="20"/>
        </w:rPr>
      </w:pPr>
    </w:p>
    <w:p w14:paraId="0BE9800A" w14:textId="77777777" w:rsidR="008962AC" w:rsidRPr="004F6994" w:rsidRDefault="008962AC" w:rsidP="008962AC">
      <w:pPr>
        <w:pStyle w:val="Default"/>
        <w:jc w:val="both"/>
        <w:rPr>
          <w:rFonts w:asciiTheme="majorHAnsi" w:hAnsiTheme="majorHAnsi" w:cstheme="majorHAnsi"/>
          <w:color w:val="auto"/>
          <w:sz w:val="20"/>
          <w:szCs w:val="20"/>
        </w:rPr>
      </w:pPr>
    </w:p>
    <w:p w14:paraId="17E1BF8D" w14:textId="77777777" w:rsidR="008962AC" w:rsidRPr="004F6994" w:rsidRDefault="008962AC" w:rsidP="008962AC">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4A7E3560" w14:textId="77777777" w:rsidR="008962AC" w:rsidRPr="004F6994" w:rsidRDefault="008962AC" w:rsidP="008962AC">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4C7373CF" wp14:editId="042EB866">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6EDA00F3"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3C63525A"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Zamawiający </w:t>
                            </w:r>
                            <w:r w:rsidRPr="00DB7AF2">
                              <w:rPr>
                                <w:rFonts w:cstheme="minorHAnsi"/>
                                <w:b/>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7373CF"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">
                <v:textbox>
                  <w:txbxContent>
                    <w:p w14:paraId="6EDA00F3"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3C63525A" w14:textId="77777777" w:rsidR="008962AC" w:rsidRPr="00136113" w:rsidRDefault="008962AC" w:rsidP="008962AC">
                      <w:pPr>
                        <w:spacing w:after="0" w:line="240" w:lineRule="auto"/>
                        <w:jc w:val="center"/>
                        <w:rPr>
                          <w:rFonts w:cstheme="minorHAnsi"/>
                          <w:sz w:val="16"/>
                          <w:szCs w:val="18"/>
                        </w:rPr>
                      </w:pPr>
                      <w:r w:rsidRPr="00136113">
                        <w:rPr>
                          <w:rFonts w:cstheme="minorHAnsi"/>
                          <w:sz w:val="16"/>
                          <w:szCs w:val="18"/>
                        </w:rPr>
                        <w:t xml:space="preserve">Zamawiający </w:t>
                      </w:r>
                      <w:r w:rsidRPr="00DB7AF2">
                        <w:rPr>
                          <w:rFonts w:cstheme="minorHAnsi"/>
                          <w:b/>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v:textbox>
                <w10:wrap anchorx="margin"/>
              </v:shape>
            </w:pict>
          </mc:Fallback>
        </mc:AlternateContent>
      </w:r>
    </w:p>
    <w:p w14:paraId="66D283B5" w14:textId="77777777" w:rsidR="008962AC" w:rsidRPr="004F6994" w:rsidRDefault="008962AC" w:rsidP="008962AC">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35139CCF" w14:textId="77777777" w:rsidR="008962AC" w:rsidRPr="004F6994" w:rsidRDefault="008962AC" w:rsidP="008962AC">
      <w:pPr>
        <w:spacing w:after="0" w:line="276" w:lineRule="auto"/>
        <w:rPr>
          <w:rFonts w:asciiTheme="majorHAnsi" w:hAnsiTheme="majorHAnsi" w:cstheme="majorHAnsi"/>
          <w:sz w:val="20"/>
          <w:szCs w:val="20"/>
        </w:rPr>
      </w:pPr>
    </w:p>
    <w:p w14:paraId="2D682040" w14:textId="12A7BA91" w:rsidR="00F01679" w:rsidRPr="009B4A09" w:rsidRDefault="00F01679" w:rsidP="008962AC">
      <w:pPr>
        <w:spacing w:after="120" w:line="240" w:lineRule="auto"/>
        <w:ind w:left="426" w:hanging="426"/>
        <w:jc w:val="both"/>
        <w:rPr>
          <w:rFonts w:asciiTheme="majorHAnsi" w:eastAsia="Times New Roman" w:hAnsiTheme="majorHAnsi" w:cstheme="majorHAnsi"/>
          <w:sz w:val="14"/>
          <w:szCs w:val="20"/>
          <w:lang w:eastAsia="pl-PL"/>
        </w:rPr>
      </w:pPr>
    </w:p>
    <w:sectPr w:rsidR="00F01679" w:rsidRPr="009B4A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2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80029"/>
      <w:docPartObj>
        <w:docPartGallery w:val="Page Numbers (Bottom of Page)"/>
        <w:docPartUnique/>
      </w:docPartObj>
    </w:sdtPr>
    <w:sdtEndPr/>
    <w:sdtContent>
      <w:p w14:paraId="3E7C3334" w14:textId="2685BA4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3A29B6">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0F64DFA0" w14:textId="77777777" w:rsidR="008962AC" w:rsidRPr="004F6994" w:rsidRDefault="008962AC" w:rsidP="008962AC">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2BE3A3F0" w14:textId="77777777" w:rsidR="008962AC" w:rsidRPr="004F6994" w:rsidRDefault="008962AC" w:rsidP="008962AC">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150B79" w14:textId="77777777" w:rsidR="008962AC" w:rsidRPr="004F6994" w:rsidRDefault="008962AC" w:rsidP="008962AC">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660044" w14:textId="77777777" w:rsidR="008962AC" w:rsidRPr="00761CEB" w:rsidRDefault="008962AC" w:rsidP="008962AC">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ZAPROSZENIA</w:t>
    </w:r>
  </w:p>
  <w:p w14:paraId="0BB0327C" w14:textId="1FFB9713" w:rsidR="006F032D" w:rsidRPr="00154494" w:rsidRDefault="008767BC"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EA46EF">
      <w:rPr>
        <w:rFonts w:asciiTheme="majorHAnsi" w:hAnsiTheme="majorHAnsi" w:cstheme="majorHAnsi"/>
        <w:sz w:val="16"/>
        <w:szCs w:val="16"/>
      </w:rPr>
      <w:t>.2370.</w:t>
    </w:r>
    <w:r w:rsidR="00002B17">
      <w:rPr>
        <w:rFonts w:asciiTheme="majorHAnsi" w:hAnsiTheme="majorHAnsi" w:cstheme="majorHAnsi"/>
        <w:sz w:val="16"/>
        <w:szCs w:val="16"/>
      </w:rPr>
      <w:t>8</w:t>
    </w:r>
    <w:r w:rsidR="006F032D" w:rsidRPr="00154494">
      <w:rPr>
        <w:rFonts w:asciiTheme="majorHAnsi" w:hAnsiTheme="majorHAnsi" w:cstheme="majorHAnsi"/>
        <w:sz w:val="16"/>
        <w:szCs w:val="16"/>
      </w:rPr>
      <w:t>.202</w:t>
    </w:r>
    <w:r w:rsidR="00002B17">
      <w:rPr>
        <w:rFonts w:asciiTheme="majorHAnsi" w:hAnsiTheme="majorHAnsi" w:cstheme="majorHAnsi"/>
        <w:sz w:val="16"/>
        <w:szCs w:val="16"/>
      </w:rPr>
      <w:t>5</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3030BCA"/>
    <w:multiLevelType w:val="multilevel"/>
    <w:tmpl w:val="F514A8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7A55C64"/>
    <w:multiLevelType w:val="multilevel"/>
    <w:tmpl w:val="F514A8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88C6FAE"/>
    <w:multiLevelType w:val="multilevel"/>
    <w:tmpl w:val="68224B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B832E2C"/>
    <w:multiLevelType w:val="multilevel"/>
    <w:tmpl w:val="880CC2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187A5C"/>
    <w:multiLevelType w:val="multilevel"/>
    <w:tmpl w:val="F514A8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B022EF2"/>
    <w:multiLevelType w:val="multilevel"/>
    <w:tmpl w:val="8E306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D3E5123"/>
    <w:multiLevelType w:val="multilevel"/>
    <w:tmpl w:val="F514A8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001970"/>
    <w:multiLevelType w:val="multilevel"/>
    <w:tmpl w:val="CACC81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571EF8"/>
    <w:multiLevelType w:val="multilevel"/>
    <w:tmpl w:val="060075AC"/>
    <w:lvl w:ilvl="0">
      <w:start w:val="1"/>
      <w:numFmt w:val="decimal"/>
      <w:lvlText w:val="%1)"/>
      <w:lvlJc w:val="left"/>
      <w:pPr>
        <w:ind w:left="783" w:hanging="360"/>
      </w:pPr>
      <w:rPr>
        <w:rFonts w:hint="default"/>
      </w:rPr>
    </w:lvl>
    <w:lvl w:ilvl="1">
      <w:start w:val="1"/>
      <w:numFmt w:val="decimal"/>
      <w:isLgl/>
      <w:lvlText w:val="%1.%2."/>
      <w:lvlJc w:val="left"/>
      <w:pPr>
        <w:ind w:left="1143" w:hanging="360"/>
      </w:pPr>
      <w:rPr>
        <w:rFonts w:hint="default"/>
      </w:rPr>
    </w:lvl>
    <w:lvl w:ilvl="2">
      <w:start w:val="1"/>
      <w:numFmt w:val="decimal"/>
      <w:isLgl/>
      <w:lvlText w:val="%1.%2.%3."/>
      <w:lvlJc w:val="left"/>
      <w:pPr>
        <w:ind w:left="1863" w:hanging="720"/>
      </w:pPr>
      <w:rPr>
        <w:rFonts w:hint="default"/>
      </w:rPr>
    </w:lvl>
    <w:lvl w:ilvl="3">
      <w:start w:val="1"/>
      <w:numFmt w:val="decimal"/>
      <w:isLgl/>
      <w:lvlText w:val="%1.%2.%3.%4."/>
      <w:lvlJc w:val="left"/>
      <w:pPr>
        <w:ind w:left="2223" w:hanging="720"/>
      </w:pPr>
      <w:rPr>
        <w:rFonts w:hint="default"/>
      </w:rPr>
    </w:lvl>
    <w:lvl w:ilvl="4">
      <w:start w:val="1"/>
      <w:numFmt w:val="decimal"/>
      <w:isLgl/>
      <w:lvlText w:val="%1.%2.%3.%4.%5."/>
      <w:lvlJc w:val="left"/>
      <w:pPr>
        <w:ind w:left="2943" w:hanging="1080"/>
      </w:pPr>
      <w:rPr>
        <w:rFonts w:hint="default"/>
      </w:rPr>
    </w:lvl>
    <w:lvl w:ilvl="5">
      <w:start w:val="1"/>
      <w:numFmt w:val="decimal"/>
      <w:isLgl/>
      <w:lvlText w:val="%1.%2.%3.%4.%5.%6."/>
      <w:lvlJc w:val="left"/>
      <w:pPr>
        <w:ind w:left="3303" w:hanging="1080"/>
      </w:pPr>
      <w:rPr>
        <w:rFonts w:hint="default"/>
      </w:rPr>
    </w:lvl>
    <w:lvl w:ilvl="6">
      <w:start w:val="1"/>
      <w:numFmt w:val="decimal"/>
      <w:isLgl/>
      <w:lvlText w:val="%1.%2.%3.%4.%5.%6.%7."/>
      <w:lvlJc w:val="left"/>
      <w:pPr>
        <w:ind w:left="4023" w:hanging="1440"/>
      </w:pPr>
      <w:rPr>
        <w:rFonts w:hint="default"/>
      </w:rPr>
    </w:lvl>
    <w:lvl w:ilvl="7">
      <w:start w:val="1"/>
      <w:numFmt w:val="decimal"/>
      <w:isLgl/>
      <w:lvlText w:val="%1.%2.%3.%4.%5.%6.%7.%8."/>
      <w:lvlJc w:val="left"/>
      <w:pPr>
        <w:ind w:left="4383" w:hanging="1440"/>
      </w:pPr>
      <w:rPr>
        <w:rFonts w:hint="default"/>
      </w:rPr>
    </w:lvl>
    <w:lvl w:ilvl="8">
      <w:start w:val="1"/>
      <w:numFmt w:val="decimal"/>
      <w:isLgl/>
      <w:lvlText w:val="%1.%2.%3.%4.%5.%6.%7.%8.%9."/>
      <w:lvlJc w:val="left"/>
      <w:pPr>
        <w:ind w:left="5103" w:hanging="1800"/>
      </w:pPr>
      <w:rPr>
        <w:rFonts w:hint="default"/>
      </w:rPr>
    </w:lvl>
  </w:abstractNum>
  <w:abstractNum w:abstractNumId="28" w15:restartNumberingAfterBreak="0">
    <w:nsid w:val="6FD5066B"/>
    <w:multiLevelType w:val="multilevel"/>
    <w:tmpl w:val="DF0C7C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22"/>
    <w:lvlOverride w:ilvl="0">
      <w:startOverride w:val="1"/>
    </w:lvlOverride>
  </w:num>
  <w:num w:numId="2">
    <w:abstractNumId w:val="18"/>
    <w:lvlOverride w:ilvl="0">
      <w:startOverride w:val="1"/>
    </w:lvlOverride>
  </w:num>
  <w:num w:numId="3">
    <w:abstractNumId w:val="12"/>
  </w:num>
  <w:num w:numId="4">
    <w:abstractNumId w:val="31"/>
  </w:num>
  <w:num w:numId="5">
    <w:abstractNumId w:val="6"/>
  </w:num>
  <w:num w:numId="6">
    <w:abstractNumId w:val="16"/>
  </w:num>
  <w:num w:numId="7">
    <w:abstractNumId w:val="23"/>
  </w:num>
  <w:num w:numId="8">
    <w:abstractNumId w:val="17"/>
  </w:num>
  <w:num w:numId="9">
    <w:abstractNumId w:val="20"/>
  </w:num>
  <w:num w:numId="10">
    <w:abstractNumId w:val="3"/>
  </w:num>
  <w:num w:numId="11">
    <w:abstractNumId w:val="7"/>
  </w:num>
  <w:num w:numId="12">
    <w:abstractNumId w:val="5"/>
  </w:num>
  <w:num w:numId="13">
    <w:abstractNumId w:val="21"/>
  </w:num>
  <w:num w:numId="14">
    <w:abstractNumId w:val="32"/>
  </w:num>
  <w:num w:numId="15">
    <w:abstractNumId w:val="30"/>
  </w:num>
  <w:num w:numId="16">
    <w:abstractNumId w:val="4"/>
  </w:num>
  <w:num w:numId="17">
    <w:abstractNumId w:val="2"/>
  </w:num>
  <w:num w:numId="18">
    <w:abstractNumId w:val="1"/>
  </w:num>
  <w:num w:numId="19">
    <w:abstractNumId w:val="0"/>
  </w:num>
  <w:num w:numId="20">
    <w:abstractNumId w:val="29"/>
  </w:num>
  <w:num w:numId="21">
    <w:abstractNumId w:val="19"/>
  </w:num>
  <w:num w:numId="22">
    <w:abstractNumId w:val="26"/>
  </w:num>
  <w:num w:numId="23">
    <w:abstractNumId w:val="24"/>
  </w:num>
  <w:num w:numId="24">
    <w:abstractNumId w:val="27"/>
  </w:num>
  <w:num w:numId="25">
    <w:abstractNumId w:val="25"/>
  </w:num>
  <w:num w:numId="26">
    <w:abstractNumId w:val="11"/>
  </w:num>
  <w:num w:numId="27">
    <w:abstractNumId w:val="28"/>
  </w:num>
  <w:num w:numId="28">
    <w:abstractNumId w:val="10"/>
  </w:num>
  <w:num w:numId="29">
    <w:abstractNumId w:val="14"/>
  </w:num>
  <w:num w:numId="30">
    <w:abstractNumId w:val="13"/>
  </w:num>
  <w:num w:numId="31">
    <w:abstractNumId w:val="9"/>
  </w:num>
  <w:num w:numId="32">
    <w:abstractNumId w:val="8"/>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02B17"/>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936BF"/>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804"/>
    <w:rsid w:val="00137310"/>
    <w:rsid w:val="00141454"/>
    <w:rsid w:val="00143707"/>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A29B6"/>
    <w:rsid w:val="003B1190"/>
    <w:rsid w:val="003B359F"/>
    <w:rsid w:val="003B5644"/>
    <w:rsid w:val="003C12C2"/>
    <w:rsid w:val="003D077D"/>
    <w:rsid w:val="003D10E7"/>
    <w:rsid w:val="003D7EFF"/>
    <w:rsid w:val="003E2922"/>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463D6"/>
    <w:rsid w:val="004546A9"/>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B5D"/>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17452"/>
    <w:rsid w:val="0082055A"/>
    <w:rsid w:val="0082238C"/>
    <w:rsid w:val="00827026"/>
    <w:rsid w:val="00832D32"/>
    <w:rsid w:val="008364AC"/>
    <w:rsid w:val="008544A5"/>
    <w:rsid w:val="008561EC"/>
    <w:rsid w:val="00857421"/>
    <w:rsid w:val="00857EAD"/>
    <w:rsid w:val="00867662"/>
    <w:rsid w:val="008708DE"/>
    <w:rsid w:val="00874049"/>
    <w:rsid w:val="00875F36"/>
    <w:rsid w:val="008767BC"/>
    <w:rsid w:val="00887FC3"/>
    <w:rsid w:val="0089066F"/>
    <w:rsid w:val="008940D2"/>
    <w:rsid w:val="008962AC"/>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322C"/>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B7E05"/>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4ED4"/>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E684F"/>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44799"/>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1C19"/>
    <w:rsid w:val="00E42159"/>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46EF"/>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4"/>
      </w:numPr>
    </w:pPr>
  </w:style>
  <w:style w:type="numbering" w:customStyle="1" w:styleId="WWNum2">
    <w:name w:val="WWNum2"/>
    <w:basedOn w:val="Bezlisty"/>
    <w:rsid w:val="00804ABD"/>
    <w:pPr>
      <w:numPr>
        <w:numId w:val="5"/>
      </w:numPr>
    </w:pPr>
  </w:style>
  <w:style w:type="numbering" w:customStyle="1" w:styleId="WWNum3">
    <w:name w:val="WWNum3"/>
    <w:basedOn w:val="Bezlisty"/>
    <w:rsid w:val="00804ABD"/>
    <w:pPr>
      <w:numPr>
        <w:numId w:val="6"/>
      </w:numPr>
    </w:pPr>
  </w:style>
  <w:style w:type="numbering" w:customStyle="1" w:styleId="WWNum4">
    <w:name w:val="WWNum4"/>
    <w:basedOn w:val="Bezlisty"/>
    <w:rsid w:val="00804ABD"/>
    <w:pPr>
      <w:numPr>
        <w:numId w:val="7"/>
      </w:numPr>
    </w:pPr>
  </w:style>
  <w:style w:type="numbering" w:customStyle="1" w:styleId="WWNum5">
    <w:name w:val="WWNum5"/>
    <w:basedOn w:val="Bezlisty"/>
    <w:rsid w:val="00804ABD"/>
    <w:pPr>
      <w:numPr>
        <w:numId w:val="8"/>
      </w:numPr>
    </w:pPr>
  </w:style>
  <w:style w:type="numbering" w:customStyle="1" w:styleId="WWNum6">
    <w:name w:val="WWNum6"/>
    <w:basedOn w:val="Bezlisty"/>
    <w:rsid w:val="00804ABD"/>
    <w:pPr>
      <w:numPr>
        <w:numId w:val="9"/>
      </w:numPr>
    </w:pPr>
  </w:style>
  <w:style w:type="numbering" w:customStyle="1" w:styleId="WWNum7">
    <w:name w:val="WWNum7"/>
    <w:basedOn w:val="Bezlisty"/>
    <w:rsid w:val="00804ABD"/>
    <w:pPr>
      <w:numPr>
        <w:numId w:val="10"/>
      </w:numPr>
    </w:pPr>
  </w:style>
  <w:style w:type="numbering" w:customStyle="1" w:styleId="WWNum8">
    <w:name w:val="WWNum8"/>
    <w:basedOn w:val="Bezlisty"/>
    <w:rsid w:val="00804ABD"/>
    <w:pPr>
      <w:numPr>
        <w:numId w:val="11"/>
      </w:numPr>
    </w:pPr>
  </w:style>
  <w:style w:type="numbering" w:customStyle="1" w:styleId="WWNum9">
    <w:name w:val="WWNum9"/>
    <w:basedOn w:val="Bezlisty"/>
    <w:rsid w:val="00804ABD"/>
    <w:pPr>
      <w:numPr>
        <w:numId w:val="12"/>
      </w:numPr>
    </w:pPr>
  </w:style>
  <w:style w:type="numbering" w:customStyle="1" w:styleId="WWNum10">
    <w:name w:val="WWNum10"/>
    <w:basedOn w:val="Bezlisty"/>
    <w:rsid w:val="00804ABD"/>
    <w:pPr>
      <w:numPr>
        <w:numId w:val="13"/>
      </w:numPr>
    </w:pPr>
  </w:style>
  <w:style w:type="numbering" w:customStyle="1" w:styleId="WWNum11">
    <w:name w:val="WWNum11"/>
    <w:basedOn w:val="Bezlisty"/>
    <w:rsid w:val="00804ABD"/>
    <w:pPr>
      <w:numPr>
        <w:numId w:val="14"/>
      </w:numPr>
    </w:pPr>
  </w:style>
  <w:style w:type="numbering" w:customStyle="1" w:styleId="WWNum12">
    <w:name w:val="WWNum12"/>
    <w:basedOn w:val="Bezlisty"/>
    <w:rsid w:val="00804ABD"/>
    <w:pPr>
      <w:numPr>
        <w:numId w:val="15"/>
      </w:numPr>
    </w:pPr>
  </w:style>
  <w:style w:type="numbering" w:customStyle="1" w:styleId="WWNum76">
    <w:name w:val="WWNum76"/>
    <w:basedOn w:val="Bezlisty"/>
    <w:rsid w:val="00804ABD"/>
    <w:pPr>
      <w:numPr>
        <w:numId w:val="16"/>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1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1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1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E292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794642961">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28D4D-37AE-4A94-AC15-ACD7B946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1450</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73</cp:revision>
  <cp:lastPrinted>2025-03-21T08:58:00Z</cp:lastPrinted>
  <dcterms:created xsi:type="dcterms:W3CDTF">2021-06-22T10:47:00Z</dcterms:created>
  <dcterms:modified xsi:type="dcterms:W3CDTF">2025-03-21T12:26:00Z</dcterms:modified>
</cp:coreProperties>
</file>