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29FEB" w14:textId="77777777" w:rsidR="0060200F" w:rsidRPr="0060200F" w:rsidRDefault="0060200F" w:rsidP="0060200F">
      <w:pPr>
        <w:jc w:val="right"/>
        <w:rPr>
          <w:rFonts w:ascii="Times New Roman" w:hAnsi="Times New Roman" w:cs="Times New Roman"/>
          <w:b/>
          <w:bCs/>
          <w:i/>
          <w:sz w:val="32"/>
          <w:szCs w:val="32"/>
        </w:rPr>
      </w:pPr>
      <w:bookmarkStart w:id="0" w:name="_GoBack"/>
      <w:bookmarkEnd w:id="0"/>
      <w:r w:rsidRPr="0060200F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Załącznik nr 1.1 do </w:t>
      </w:r>
      <w:proofErr w:type="spellStart"/>
      <w:r w:rsidRPr="0060200F">
        <w:rPr>
          <w:rFonts w:ascii="Times New Roman" w:hAnsi="Times New Roman" w:cs="Times New Roman"/>
          <w:b/>
          <w:bCs/>
          <w:i/>
          <w:sz w:val="32"/>
          <w:szCs w:val="32"/>
        </w:rPr>
        <w:t>swz</w:t>
      </w:r>
      <w:proofErr w:type="spellEnd"/>
      <w:r w:rsidRPr="0060200F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(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Pr="0060200F">
        <w:rPr>
          <w:rFonts w:ascii="Times New Roman" w:hAnsi="Times New Roman" w:cs="Times New Roman"/>
          <w:b/>
          <w:bCs/>
          <w:i/>
          <w:sz w:val="32"/>
          <w:szCs w:val="32"/>
        </w:rPr>
        <w:t>Zadanie nr 1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Pr="0060200F">
        <w:rPr>
          <w:rFonts w:ascii="Times New Roman" w:hAnsi="Times New Roman" w:cs="Times New Roman"/>
          <w:b/>
          <w:bCs/>
          <w:i/>
          <w:sz w:val="32"/>
          <w:szCs w:val="32"/>
        </w:rPr>
        <w:t>)</w:t>
      </w:r>
    </w:p>
    <w:p w14:paraId="351DEA04" w14:textId="77777777" w:rsidR="0060200F" w:rsidRPr="005036C2" w:rsidRDefault="0060200F" w:rsidP="0060200F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57A767CE" w14:textId="77777777" w:rsidR="0060200F" w:rsidRDefault="0060200F" w:rsidP="0060200F">
      <w:pP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 w:rsidRPr="005036C2">
        <w:rPr>
          <w:rFonts w:ascii="Calibri" w:hAnsi="Calibri" w:cs="Calibri"/>
          <w:b/>
          <w:bCs/>
          <w:sz w:val="20"/>
          <w:szCs w:val="20"/>
          <w:u w:val="single"/>
        </w:rPr>
        <w:t xml:space="preserve">OPIS PRZEDMIOTU ZAMÓWIENIA (OPZ) dla Zadania nr </w:t>
      </w:r>
      <w:r>
        <w:rPr>
          <w:rFonts w:ascii="Calibri" w:hAnsi="Calibri" w:cs="Calibri"/>
          <w:b/>
          <w:bCs/>
          <w:sz w:val="20"/>
          <w:szCs w:val="20"/>
          <w:u w:val="single"/>
        </w:rPr>
        <w:t>1</w:t>
      </w:r>
    </w:p>
    <w:p w14:paraId="4C462732" w14:textId="77777777" w:rsidR="0060200F" w:rsidRPr="00596039" w:rsidRDefault="0060200F" w:rsidP="0060200F">
      <w:pPr>
        <w:rPr>
          <w:rFonts w:ascii="Calibri" w:hAnsi="Calibri" w:cs="Calibri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1916"/>
        <w:gridCol w:w="6756"/>
      </w:tblGrid>
      <w:tr w:rsidR="0060200F" w:rsidRPr="00596039" w14:paraId="3F3DB991" w14:textId="77777777" w:rsidTr="00C45CBC">
        <w:tc>
          <w:tcPr>
            <w:tcW w:w="9180" w:type="dxa"/>
            <w:gridSpan w:val="3"/>
            <w:shd w:val="clear" w:color="auto" w:fill="000000"/>
            <w:vAlign w:val="center"/>
          </w:tcPr>
          <w:p w14:paraId="3A5A8F71" w14:textId="77777777" w:rsidR="0060200F" w:rsidRPr="00AD5CA6" w:rsidRDefault="0060200F" w:rsidP="00C4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Komputer stacjonarny wysokowydajny, analityczny z monitorami i pakietem aplikacji biurowych</w:t>
            </w:r>
          </w:p>
        </w:tc>
      </w:tr>
      <w:tr w:rsidR="0060200F" w:rsidRPr="00596039" w14:paraId="19595B67" w14:textId="77777777" w:rsidTr="00C45CBC">
        <w:tc>
          <w:tcPr>
            <w:tcW w:w="508" w:type="dxa"/>
            <w:shd w:val="clear" w:color="auto" w:fill="auto"/>
            <w:vAlign w:val="center"/>
          </w:tcPr>
          <w:p w14:paraId="3E04CF82" w14:textId="77777777" w:rsidR="0060200F" w:rsidRPr="00596039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59999447" w14:textId="77777777" w:rsidR="0060200F" w:rsidRPr="00596039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b/>
                <w:sz w:val="20"/>
                <w:szCs w:val="20"/>
              </w:rPr>
              <w:t>Nazwa komponentu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73DA50C4" w14:textId="77777777" w:rsidR="0060200F" w:rsidRPr="00596039" w:rsidRDefault="0060200F" w:rsidP="00C45CBC">
            <w:pPr>
              <w:ind w:left="-7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b/>
                <w:sz w:val="20"/>
                <w:szCs w:val="20"/>
              </w:rPr>
              <w:t>Wymagane minimalne parametry techniczne</w:t>
            </w:r>
          </w:p>
        </w:tc>
      </w:tr>
      <w:tr w:rsidR="0060200F" w:rsidRPr="00596039" w14:paraId="456A7B15" w14:textId="77777777" w:rsidTr="00C45CBC">
        <w:tc>
          <w:tcPr>
            <w:tcW w:w="508" w:type="dxa"/>
            <w:shd w:val="clear" w:color="auto" w:fill="auto"/>
          </w:tcPr>
          <w:p w14:paraId="14143CFC" w14:textId="77777777" w:rsidR="0060200F" w:rsidRPr="00596039" w:rsidRDefault="0060200F" w:rsidP="00C45CBC">
            <w:pPr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916" w:type="dxa"/>
            <w:shd w:val="clear" w:color="auto" w:fill="auto"/>
          </w:tcPr>
          <w:p w14:paraId="67745CB9" w14:textId="77777777" w:rsidR="0060200F" w:rsidRPr="00596039" w:rsidRDefault="0060200F" w:rsidP="00C45CBC">
            <w:pPr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bCs/>
                <w:sz w:val="20"/>
                <w:szCs w:val="20"/>
              </w:rPr>
              <w:t>Komputer</w:t>
            </w:r>
          </w:p>
        </w:tc>
        <w:tc>
          <w:tcPr>
            <w:tcW w:w="6756" w:type="dxa"/>
            <w:shd w:val="clear" w:color="auto" w:fill="auto"/>
          </w:tcPr>
          <w:p w14:paraId="7616027D" w14:textId="77777777" w:rsidR="0060200F" w:rsidRPr="00596039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 xml:space="preserve">Komputer będzie wykorzystywany dla potrzeb aplikacji biurowych, dostępu do Internetu oraz poczty elektronicznej, jako lokalna baza danych, stacja programistyczna, stacja informatyki śledczej i </w:t>
            </w:r>
            <w:proofErr w:type="spellStart"/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dekryptu</w:t>
            </w:r>
            <w:proofErr w:type="spellEnd"/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 xml:space="preserve">. W ofercie należy podać nazwę producenta, typ, model oferowanego sprzętu umożliwiający jednoznaczną identyfikację oferowanej konfiguracji w oparciu o materiały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i systemy dostępne na stronie producenta.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Wszystkie komponenty muszą być zainstalowane fabrycznie i dostarczone w fabrycznie zabezpieczonym pudełku.</w:t>
            </w:r>
          </w:p>
        </w:tc>
      </w:tr>
      <w:tr w:rsidR="0060200F" w:rsidRPr="00596039" w14:paraId="424DBB67" w14:textId="77777777" w:rsidTr="00C45CBC">
        <w:tc>
          <w:tcPr>
            <w:tcW w:w="508" w:type="dxa"/>
            <w:shd w:val="clear" w:color="auto" w:fill="auto"/>
          </w:tcPr>
          <w:p w14:paraId="2100B045" w14:textId="77777777" w:rsidR="0060200F" w:rsidRPr="00596039" w:rsidRDefault="0060200F" w:rsidP="00C45CBC">
            <w:pPr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916" w:type="dxa"/>
            <w:shd w:val="clear" w:color="auto" w:fill="auto"/>
          </w:tcPr>
          <w:p w14:paraId="3277002A" w14:textId="77777777" w:rsidR="0060200F" w:rsidRPr="00596039" w:rsidRDefault="0060200F" w:rsidP="00C45CBC">
            <w:pPr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bCs/>
                <w:sz w:val="20"/>
                <w:szCs w:val="20"/>
              </w:rPr>
              <w:t>Obudowa</w:t>
            </w:r>
          </w:p>
        </w:tc>
        <w:tc>
          <w:tcPr>
            <w:tcW w:w="6756" w:type="dxa"/>
            <w:shd w:val="clear" w:color="auto" w:fill="auto"/>
          </w:tcPr>
          <w:p w14:paraId="1A4E0E79" w14:textId="77777777" w:rsidR="0060200F" w:rsidRPr="00596039" w:rsidRDefault="0060200F" w:rsidP="00C45CB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Możliwość rozbudowy komputera do konfiguracji wielodyskowej:</w:t>
            </w:r>
          </w:p>
          <w:p w14:paraId="3F8DE8D0" w14:textId="77777777" w:rsidR="0060200F" w:rsidRPr="00596039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  <w:r w:rsidRPr="00596039">
              <w:rPr>
                <w:rFonts w:ascii="Calibri" w:hAnsi="Calibri" w:cs="Calibri"/>
                <w:sz w:val="20"/>
                <w:szCs w:val="20"/>
              </w:rPr>
              <w:t xml:space="preserve"> Kieszeń zewnętrzna 5,25” - 2 sztuki</w:t>
            </w:r>
          </w:p>
          <w:p w14:paraId="42293786" w14:textId="77777777" w:rsidR="0060200F" w:rsidRPr="00596039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- Kieszeń wewnętrzna 3,5”/2,5” - 3 sztuki</w:t>
            </w:r>
          </w:p>
          <w:p w14:paraId="4243DFDA" w14:textId="77777777" w:rsidR="0060200F" w:rsidRPr="00596039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- Kieszeń wewnętrzna 2,5” - 2 sztuki</w:t>
            </w:r>
          </w:p>
          <w:p w14:paraId="40EF95AC" w14:textId="77777777" w:rsidR="0060200F" w:rsidRPr="00596039" w:rsidRDefault="0060200F" w:rsidP="00C45CBC">
            <w:pPr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bCs/>
                <w:sz w:val="20"/>
                <w:szCs w:val="20"/>
              </w:rPr>
              <w:t>Obudowa trwale oznaczona nazwą producenta, nazwą komputera, numerem katalogowym PN, numerem seryjnym.</w:t>
            </w:r>
          </w:p>
        </w:tc>
      </w:tr>
      <w:tr w:rsidR="0060200F" w:rsidRPr="00596039" w14:paraId="7A453768" w14:textId="77777777" w:rsidTr="00C45CBC">
        <w:tc>
          <w:tcPr>
            <w:tcW w:w="508" w:type="dxa"/>
            <w:shd w:val="clear" w:color="auto" w:fill="auto"/>
          </w:tcPr>
          <w:p w14:paraId="3B1B490B" w14:textId="77777777" w:rsidR="0060200F" w:rsidRPr="00596039" w:rsidRDefault="0060200F" w:rsidP="00C45CBC">
            <w:pPr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916" w:type="dxa"/>
            <w:shd w:val="clear" w:color="auto" w:fill="auto"/>
          </w:tcPr>
          <w:p w14:paraId="20CDF0AE" w14:textId="77777777" w:rsidR="0060200F" w:rsidRPr="00596039" w:rsidRDefault="0060200F" w:rsidP="00C45CBC">
            <w:pPr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Płyta główna</w:t>
            </w:r>
          </w:p>
        </w:tc>
        <w:tc>
          <w:tcPr>
            <w:tcW w:w="6756" w:type="dxa"/>
            <w:shd w:val="clear" w:color="auto" w:fill="auto"/>
          </w:tcPr>
          <w:p w14:paraId="17971A35" w14:textId="77777777" w:rsidR="0060200F" w:rsidRPr="00596039" w:rsidRDefault="0060200F" w:rsidP="00C45CB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Format ATX z chipsetem rekomendowanym przez producenta procesora.</w:t>
            </w:r>
          </w:p>
          <w:p w14:paraId="1AD51250" w14:textId="77777777" w:rsidR="0060200F" w:rsidRPr="00596039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Porty dostępne na płycie:</w:t>
            </w:r>
          </w:p>
          <w:p w14:paraId="7B2C3D3B" w14:textId="77777777" w:rsidR="0060200F" w:rsidRPr="007E221B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E221B">
              <w:rPr>
                <w:rFonts w:ascii="Calibri" w:hAnsi="Calibri" w:cs="Calibri"/>
                <w:sz w:val="20"/>
                <w:szCs w:val="20"/>
              </w:rPr>
              <w:t>- PCI-e x16 - 3 sztuki</w:t>
            </w:r>
          </w:p>
          <w:p w14:paraId="6B360D26" w14:textId="77777777" w:rsidR="0060200F" w:rsidRPr="00596039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- SATA III - 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596039">
              <w:rPr>
                <w:rFonts w:ascii="Calibri" w:hAnsi="Calibri" w:cs="Calibri"/>
                <w:sz w:val="20"/>
                <w:szCs w:val="20"/>
              </w:rPr>
              <w:t xml:space="preserve"> sztuk</w:t>
            </w:r>
          </w:p>
          <w:p w14:paraId="13A34971" w14:textId="77777777" w:rsidR="0060200F" w:rsidRPr="00596039" w:rsidRDefault="0060200F" w:rsidP="00C45CBC">
            <w:pPr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- M.2 </w:t>
            </w:r>
            <w:proofErr w:type="spellStart"/>
            <w:r w:rsidRPr="00596039">
              <w:rPr>
                <w:rFonts w:ascii="Calibri" w:hAnsi="Calibri" w:cs="Calibri"/>
                <w:sz w:val="20"/>
                <w:szCs w:val="20"/>
              </w:rPr>
              <w:t>PCIe</w:t>
            </w:r>
            <w:proofErr w:type="spellEnd"/>
            <w:r w:rsidRPr="00596039">
              <w:rPr>
                <w:rFonts w:ascii="Calibri" w:hAnsi="Calibri" w:cs="Calibri"/>
                <w:sz w:val="20"/>
                <w:szCs w:val="20"/>
              </w:rPr>
              <w:t xml:space="preserve"> 4.0 - 4 sztuki</w:t>
            </w:r>
          </w:p>
        </w:tc>
      </w:tr>
      <w:tr w:rsidR="0060200F" w:rsidRPr="00596039" w14:paraId="7BD012EB" w14:textId="77777777" w:rsidTr="00C45CBC">
        <w:tc>
          <w:tcPr>
            <w:tcW w:w="508" w:type="dxa"/>
            <w:shd w:val="clear" w:color="auto" w:fill="auto"/>
          </w:tcPr>
          <w:p w14:paraId="4C6B9C4C" w14:textId="77777777" w:rsidR="0060200F" w:rsidRPr="00596039" w:rsidRDefault="0060200F" w:rsidP="00C45CBC">
            <w:pPr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1916" w:type="dxa"/>
            <w:shd w:val="clear" w:color="auto" w:fill="auto"/>
          </w:tcPr>
          <w:p w14:paraId="5757F1D7" w14:textId="77777777" w:rsidR="0060200F" w:rsidRPr="00596039" w:rsidRDefault="0060200F" w:rsidP="00C45CBC">
            <w:pPr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Procesor</w:t>
            </w:r>
          </w:p>
        </w:tc>
        <w:tc>
          <w:tcPr>
            <w:tcW w:w="6756" w:type="dxa"/>
            <w:shd w:val="clear" w:color="auto" w:fill="auto"/>
          </w:tcPr>
          <w:p w14:paraId="63E5A3F6" w14:textId="605BDE58" w:rsidR="0060200F" w:rsidRPr="007D1301" w:rsidRDefault="0060200F" w:rsidP="00C45CBC">
            <w:pPr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 xml:space="preserve">Zaoferowany procesor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na dzień złożenia oferty</w:t>
            </w: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 xml:space="preserve"> musi uzyskać w teście </w:t>
            </w:r>
            <w:proofErr w:type="spellStart"/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PassMark</w:t>
            </w:r>
            <w:proofErr w:type="spellEnd"/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Average</w:t>
            </w:r>
            <w:proofErr w:type="spellEnd"/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 xml:space="preserve"> CPU Mark wynik min. 6</w:t>
            </w:r>
            <w:r w:rsidR="00B2406F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  <w:r w:rsidR="00277B05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Pr="00596039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punktów</w:t>
            </w: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 xml:space="preserve">, wynik zaproponowanego procesora musi znajdować się na stronie </w:t>
            </w:r>
            <w:hyperlink r:id="rId6" w:history="1">
              <w:r w:rsidRPr="00596039">
                <w:rPr>
                  <w:rStyle w:val="Hipercze"/>
                  <w:rFonts w:ascii="Calibri" w:eastAsia="Times New Roman" w:hAnsi="Calibri" w:cs="Calibri"/>
                  <w:sz w:val="20"/>
                  <w:szCs w:val="20"/>
                </w:rPr>
                <w:t>http://www.cpubenchmark.net</w:t>
              </w:r>
            </w:hyperlink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 xml:space="preserve">. </w:t>
            </w:r>
            <w:r w:rsidRPr="00596039">
              <w:rPr>
                <w:rFonts w:ascii="Calibri" w:eastAsia="Times New Roman" w:hAnsi="Calibri" w:cs="Calibri"/>
                <w:bCs/>
                <w:sz w:val="20"/>
                <w:szCs w:val="20"/>
              </w:rPr>
              <w:t>(Załączyć dokument potwierdzający spełnienie wymogu).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 xml:space="preserve">Do procesora będzie dołączony system chłodzenia </w:t>
            </w:r>
            <w:r w:rsidRPr="00596039">
              <w:rPr>
                <w:rFonts w:ascii="Calibri" w:eastAsia="Times New Roman" w:hAnsi="Calibri" w:cs="Calibri"/>
                <w:bCs/>
                <w:sz w:val="20"/>
                <w:szCs w:val="20"/>
              </w:rPr>
              <w:t>wodnego</w:t>
            </w: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 xml:space="preserve"> zapewniający poprawną prace zestawu.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 xml:space="preserve">Nie dopuszcza się stosowania </w:t>
            </w:r>
            <w:proofErr w:type="spellStart"/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overclokingu</w:t>
            </w:r>
            <w:proofErr w:type="spellEnd"/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,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oprogramowania wspomagającego pochodzącego z innego źródła niż fabrycznie zainstalowane oprogramowanie przez producenta, ingerowania w ustawieniach BIOS (tzn. wyłączanie urządzeń stanowiących pełną konfigurację).</w:t>
            </w:r>
          </w:p>
        </w:tc>
      </w:tr>
      <w:tr w:rsidR="0060200F" w:rsidRPr="00596039" w14:paraId="66EC35A5" w14:textId="77777777" w:rsidTr="00C45CBC">
        <w:tc>
          <w:tcPr>
            <w:tcW w:w="508" w:type="dxa"/>
            <w:shd w:val="clear" w:color="auto" w:fill="auto"/>
          </w:tcPr>
          <w:p w14:paraId="7872B98E" w14:textId="77777777" w:rsidR="0060200F" w:rsidRPr="00596039" w:rsidRDefault="0060200F" w:rsidP="00C45CBC">
            <w:pPr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1916" w:type="dxa"/>
            <w:shd w:val="clear" w:color="auto" w:fill="auto"/>
          </w:tcPr>
          <w:p w14:paraId="644563E9" w14:textId="77777777" w:rsidR="0060200F" w:rsidRPr="00596039" w:rsidRDefault="0060200F" w:rsidP="00C45CBC">
            <w:pPr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Pamięć operacyjna</w:t>
            </w:r>
          </w:p>
        </w:tc>
        <w:tc>
          <w:tcPr>
            <w:tcW w:w="6756" w:type="dxa"/>
            <w:shd w:val="clear" w:color="auto" w:fill="auto"/>
          </w:tcPr>
          <w:p w14:paraId="5516CE11" w14:textId="77777777" w:rsidR="0060200F" w:rsidRPr="00596039" w:rsidRDefault="0060200F" w:rsidP="00C45CBC">
            <w:pPr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 xml:space="preserve">Min. 128GB </w:t>
            </w:r>
            <w:r w:rsidRPr="00596039">
              <w:rPr>
                <w:rFonts w:ascii="Calibri" w:eastAsia="Times New Roman" w:hAnsi="Calibri" w:cs="Calibri"/>
                <w:bCs/>
                <w:sz w:val="20"/>
                <w:szCs w:val="20"/>
              </w:rPr>
              <w:t>RAM. Możliwość rozbudowy do min. 192 GB. Częstotliwość min: 6000MHZ, Obsługa trybu dual-channel.</w:t>
            </w:r>
          </w:p>
        </w:tc>
      </w:tr>
      <w:tr w:rsidR="0060200F" w:rsidRPr="00596039" w14:paraId="66E63DCF" w14:textId="77777777" w:rsidTr="00C45CBC">
        <w:tc>
          <w:tcPr>
            <w:tcW w:w="508" w:type="dxa"/>
            <w:shd w:val="clear" w:color="auto" w:fill="auto"/>
          </w:tcPr>
          <w:p w14:paraId="0ED2E21F" w14:textId="77777777" w:rsidR="0060200F" w:rsidRPr="00596039" w:rsidRDefault="0060200F" w:rsidP="00C45CBC">
            <w:pPr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1916" w:type="dxa"/>
            <w:shd w:val="clear" w:color="auto" w:fill="auto"/>
          </w:tcPr>
          <w:p w14:paraId="4B39774F" w14:textId="77777777" w:rsidR="0060200F" w:rsidRPr="00596039" w:rsidRDefault="0060200F" w:rsidP="00C45CBC">
            <w:pPr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 xml:space="preserve">Dyski </w:t>
            </w:r>
          </w:p>
        </w:tc>
        <w:tc>
          <w:tcPr>
            <w:tcW w:w="6756" w:type="dxa"/>
            <w:shd w:val="clear" w:color="auto" w:fill="auto"/>
          </w:tcPr>
          <w:p w14:paraId="76A2E671" w14:textId="77777777" w:rsidR="0060200F" w:rsidRPr="00596039" w:rsidRDefault="0060200F" w:rsidP="00C45CB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1. SSD: 4000GB - Format: M.2; Interfejs: </w:t>
            </w:r>
            <w:proofErr w:type="spellStart"/>
            <w:r w:rsidRPr="00596039">
              <w:rPr>
                <w:rFonts w:ascii="Calibri" w:hAnsi="Calibri" w:cs="Calibri"/>
                <w:sz w:val="20"/>
                <w:szCs w:val="20"/>
              </w:rPr>
              <w:t>PCIe</w:t>
            </w:r>
            <w:proofErr w:type="spellEnd"/>
            <w:r w:rsidRPr="0059603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96039">
              <w:rPr>
                <w:rFonts w:ascii="Calibri" w:hAnsi="Calibri" w:cs="Calibri"/>
                <w:sz w:val="20"/>
                <w:szCs w:val="20"/>
              </w:rPr>
              <w:t>NVMe</w:t>
            </w:r>
            <w:proofErr w:type="spellEnd"/>
            <w:r w:rsidRPr="00596039">
              <w:rPr>
                <w:rFonts w:ascii="Calibri" w:hAnsi="Calibri" w:cs="Calibri"/>
                <w:sz w:val="20"/>
                <w:szCs w:val="20"/>
              </w:rPr>
              <w:t xml:space="preserve"> 4.0 x4; </w:t>
            </w: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zawierający partycję RECOVERY umożliwiającą odtworzenie systemu operacyjnego fabrycznie zainstalowanego na komputerze, Prędkość odczytu minimum 7300MB/s, prędkość zapisu minimum 6900MB/s.</w:t>
            </w:r>
          </w:p>
          <w:p w14:paraId="626F6799" w14:textId="77777777" w:rsidR="0060200F" w:rsidRPr="00596039" w:rsidRDefault="0060200F" w:rsidP="00C45CBC">
            <w:pPr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2. Dysk HDD: 8 TB; Rozmiar 3.5"; Szybkość: 7200 RPM; Serial ATA III;</w:t>
            </w:r>
          </w:p>
        </w:tc>
      </w:tr>
      <w:tr w:rsidR="0060200F" w:rsidRPr="00596039" w14:paraId="5B9FACC4" w14:textId="77777777" w:rsidTr="00C45CBC">
        <w:tc>
          <w:tcPr>
            <w:tcW w:w="508" w:type="dxa"/>
            <w:shd w:val="clear" w:color="auto" w:fill="auto"/>
          </w:tcPr>
          <w:p w14:paraId="29DE1740" w14:textId="77777777" w:rsidR="0060200F" w:rsidRPr="00596039" w:rsidRDefault="0060200F" w:rsidP="00C45CBC">
            <w:pPr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1916" w:type="dxa"/>
            <w:shd w:val="clear" w:color="auto" w:fill="auto"/>
          </w:tcPr>
          <w:p w14:paraId="482EBF0D" w14:textId="77777777" w:rsidR="0060200F" w:rsidRPr="00596039" w:rsidRDefault="0060200F" w:rsidP="00C45CB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Napęd optyczny</w:t>
            </w:r>
          </w:p>
        </w:tc>
        <w:tc>
          <w:tcPr>
            <w:tcW w:w="6756" w:type="dxa"/>
            <w:shd w:val="clear" w:color="auto" w:fill="auto"/>
          </w:tcPr>
          <w:p w14:paraId="44643688" w14:textId="77777777" w:rsidR="0060200F" w:rsidRPr="00596039" w:rsidRDefault="0060200F" w:rsidP="00C45CB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 xml:space="preserve">Nagrywarka BLUE RAY typ: wewnętrzny </w:t>
            </w:r>
            <w:r w:rsidRPr="0059603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Funkcje napędu: </w:t>
            </w: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 xml:space="preserve">Nagrywanie płyt Blu-Ray, Nagrywanie płyt DVD, Odtwarzanie płyt Blu-ray, Odtwarzanie płyt DVD. </w:t>
            </w:r>
            <w:r w:rsidRPr="0059603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Interfejs </w:t>
            </w: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 xml:space="preserve">SATA. </w:t>
            </w:r>
            <w:r w:rsidRPr="0059603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Prędkość zapisu: </w:t>
            </w: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BD-R-16x, BD-R DL-12x, BD-R (TL/QL)-6x, BD-R (LTH)-6x BD-RE-2x, BD-RE DL-2x, BD-RE (TL)-2x, DVD±R-16x, DVD±R DL-8x, VD-RAM-5x, DVD+RW-8x, DVD-RW-6x, CD-R-48x, CD-RW-24x, M-DISC-4x</w:t>
            </w:r>
          </w:p>
          <w:p w14:paraId="538CCCF5" w14:textId="77777777" w:rsidR="0060200F" w:rsidRPr="00596039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Prędkość odczytu: </w:t>
            </w: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BD-ROM-12x, BD-ROM (DL)-8x, BD-R-12x, BD-R (DL)-8x, BD-R (TL/QL)-6x, BD-RE-8x, BD-RE (DL)-6x, BD-RE (TL)-4x, DVD-ROM-16x (DL12x), CD-ROM-48x, M-DISC(BD) SL-12x.</w:t>
            </w:r>
          </w:p>
        </w:tc>
      </w:tr>
      <w:tr w:rsidR="0060200F" w:rsidRPr="00596039" w14:paraId="6C9A7BAC" w14:textId="77777777" w:rsidTr="00C45CBC">
        <w:tc>
          <w:tcPr>
            <w:tcW w:w="508" w:type="dxa"/>
            <w:shd w:val="clear" w:color="auto" w:fill="auto"/>
          </w:tcPr>
          <w:p w14:paraId="17B3CC46" w14:textId="77777777" w:rsidR="0060200F" w:rsidRPr="00596039" w:rsidRDefault="0060200F" w:rsidP="00C45CBC">
            <w:pPr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1916" w:type="dxa"/>
            <w:shd w:val="clear" w:color="auto" w:fill="auto"/>
          </w:tcPr>
          <w:p w14:paraId="67B05093" w14:textId="77777777" w:rsidR="0060200F" w:rsidRPr="00596039" w:rsidRDefault="0060200F" w:rsidP="00C45CBC">
            <w:pPr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Karta graficzna</w:t>
            </w:r>
          </w:p>
        </w:tc>
        <w:tc>
          <w:tcPr>
            <w:tcW w:w="6756" w:type="dxa"/>
            <w:shd w:val="clear" w:color="auto" w:fill="auto"/>
          </w:tcPr>
          <w:p w14:paraId="72100B9D" w14:textId="1BC9E716" w:rsidR="0060200F" w:rsidRPr="009C6951" w:rsidRDefault="0060200F" w:rsidP="00C45CB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Zewnętrzna karta graficzna z własną pamięcią RAM 32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GB</w:t>
            </w: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 xml:space="preserve">; Rodzaj złącza: </w:t>
            </w:r>
            <w:proofErr w:type="spellStart"/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PCIe</w:t>
            </w:r>
            <w:proofErr w:type="spellEnd"/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 xml:space="preserve"> 4.0 x16; Rodzaj pamięci: GDDR6X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; u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 xml:space="preserve">możliwiająca obsługę </w:t>
            </w:r>
            <w:r w:rsidRPr="0059603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 xml:space="preserve">min.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dwóch</w:t>
            </w:r>
            <w:r w:rsidRPr="0059603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 xml:space="preserve"> niezależn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ych</w:t>
            </w:r>
            <w:r w:rsidRPr="0059603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 xml:space="preserve"> monitor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ów</w:t>
            </w:r>
            <w:r w:rsidRPr="0059603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.</w:t>
            </w: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 xml:space="preserve"> Zaoferowana karta graficzna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na dzień złożenia oferty</w:t>
            </w: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 xml:space="preserve"> musi uzyskać w teście </w:t>
            </w:r>
            <w:proofErr w:type="spellStart"/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PassMark</w:t>
            </w:r>
            <w:proofErr w:type="spellEnd"/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Average</w:t>
            </w:r>
            <w:proofErr w:type="spellEnd"/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 xml:space="preserve"> G3D Mark wynik min. </w:t>
            </w:r>
            <w:r w:rsidRPr="001C22B1">
              <w:rPr>
                <w:rFonts w:ascii="Calibri" w:eastAsia="Times New Roman" w:hAnsi="Calibri" w:cs="Calibri"/>
                <w:sz w:val="20"/>
                <w:szCs w:val="20"/>
              </w:rPr>
              <w:t>39</w:t>
            </w:r>
            <w:r w:rsidR="00277B05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  <w:r w:rsidRPr="001C22B1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Pr="0059603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punktów. Wynik zaproponowanej karty graficznej musi znajdować się na stronie: www.videocardbenchmark.net (</w:t>
            </w:r>
            <w:r w:rsidRPr="00596039">
              <w:rPr>
                <w:rFonts w:ascii="Calibri" w:eastAsia="Times New Roman" w:hAnsi="Calibri" w:cs="Calibri"/>
                <w:bCs/>
                <w:sz w:val="20"/>
                <w:szCs w:val="20"/>
              </w:rPr>
              <w:t>Załączyć dokument potwierdzający spełnienie wymogu</w:t>
            </w: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).</w:t>
            </w:r>
          </w:p>
        </w:tc>
      </w:tr>
      <w:tr w:rsidR="0060200F" w:rsidRPr="00596039" w14:paraId="62E9BCA3" w14:textId="77777777" w:rsidTr="00C45CBC">
        <w:tc>
          <w:tcPr>
            <w:tcW w:w="508" w:type="dxa"/>
            <w:shd w:val="clear" w:color="auto" w:fill="auto"/>
          </w:tcPr>
          <w:p w14:paraId="7D875637" w14:textId="77777777" w:rsidR="0060200F" w:rsidRPr="00596039" w:rsidRDefault="0060200F" w:rsidP="00C45CBC">
            <w:pPr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1916" w:type="dxa"/>
            <w:shd w:val="clear" w:color="auto" w:fill="auto"/>
          </w:tcPr>
          <w:p w14:paraId="4C036900" w14:textId="77777777" w:rsidR="0060200F" w:rsidRPr="00596039" w:rsidRDefault="0060200F" w:rsidP="00C45CBC">
            <w:pPr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Audio</w:t>
            </w:r>
          </w:p>
        </w:tc>
        <w:tc>
          <w:tcPr>
            <w:tcW w:w="6756" w:type="dxa"/>
            <w:shd w:val="clear" w:color="auto" w:fill="auto"/>
          </w:tcPr>
          <w:p w14:paraId="39E009EE" w14:textId="77777777" w:rsidR="0060200F" w:rsidRPr="00596039" w:rsidRDefault="0060200F" w:rsidP="00C45CBC">
            <w:pPr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Karta dźwiękowa zintegrowana z płytą główną, zgodna z High Definition.</w:t>
            </w:r>
          </w:p>
        </w:tc>
      </w:tr>
      <w:tr w:rsidR="0060200F" w:rsidRPr="00596039" w14:paraId="0381F08A" w14:textId="77777777" w:rsidTr="00C45CBC">
        <w:tc>
          <w:tcPr>
            <w:tcW w:w="508" w:type="dxa"/>
            <w:shd w:val="clear" w:color="auto" w:fill="auto"/>
          </w:tcPr>
          <w:p w14:paraId="3BF69680" w14:textId="77777777" w:rsidR="0060200F" w:rsidRPr="00596039" w:rsidRDefault="0060200F" w:rsidP="00C45CBC">
            <w:pPr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1916" w:type="dxa"/>
            <w:shd w:val="clear" w:color="auto" w:fill="auto"/>
          </w:tcPr>
          <w:p w14:paraId="7DF88BCE" w14:textId="77777777" w:rsidR="0060200F" w:rsidRPr="00596039" w:rsidRDefault="0060200F" w:rsidP="00C45CB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Łączność</w:t>
            </w:r>
          </w:p>
          <w:p w14:paraId="43185FD6" w14:textId="77777777" w:rsidR="0060200F" w:rsidRPr="00596039" w:rsidRDefault="0060200F" w:rsidP="00C45CBC">
            <w:pPr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i komunikacja</w:t>
            </w:r>
          </w:p>
        </w:tc>
        <w:tc>
          <w:tcPr>
            <w:tcW w:w="6756" w:type="dxa"/>
            <w:shd w:val="clear" w:color="auto" w:fill="auto"/>
          </w:tcPr>
          <w:p w14:paraId="19217447" w14:textId="77777777" w:rsidR="0060200F" w:rsidRPr="00596039" w:rsidRDefault="0060200F" w:rsidP="00C45CBC">
            <w:pP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- LAN 2,5Gbps</w:t>
            </w:r>
          </w:p>
          <w:p w14:paraId="337691F9" w14:textId="77777777" w:rsidR="0060200F" w:rsidRPr="00596039" w:rsidRDefault="0060200F" w:rsidP="00C45CB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96039">
              <w:rPr>
                <w:rFonts w:ascii="Calibri" w:hAnsi="Calibri" w:cs="Calibri"/>
                <w:sz w:val="20"/>
                <w:szCs w:val="20"/>
                <w:lang w:val="en-US"/>
              </w:rPr>
              <w:t>- Wi-Fi 6E</w:t>
            </w:r>
          </w:p>
          <w:p w14:paraId="66CAD08D" w14:textId="77777777" w:rsidR="0060200F" w:rsidRPr="00596039" w:rsidRDefault="0060200F" w:rsidP="00C45CB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96039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- Bluetooth min. v4.2</w:t>
            </w:r>
          </w:p>
          <w:p w14:paraId="0DAF9BED" w14:textId="77777777" w:rsidR="0060200F" w:rsidRPr="00596039" w:rsidRDefault="0060200F" w:rsidP="00C45CBC">
            <w:pPr>
              <w:jc w:val="both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 xml:space="preserve">- Karta sieciowa 10Gb/s z portem SFP+ wyposażona w moduł SFP+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 xml:space="preserve">o przepustowości 10 </w:t>
            </w:r>
            <w:proofErr w:type="spellStart"/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Gbps</w:t>
            </w:r>
            <w:proofErr w:type="spellEnd"/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proofErr w:type="spellStart"/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jednomodowy</w:t>
            </w:r>
            <w:proofErr w:type="spellEnd"/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 xml:space="preserve"> duplex,  złącze LC, zasięg 10km, długość fali 1310nm, DDMI</w:t>
            </w:r>
          </w:p>
          <w:p w14:paraId="24FD7963" w14:textId="77777777" w:rsidR="0060200F" w:rsidRPr="00596039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- Moduł SFP+ o przepustowości 10 </w:t>
            </w:r>
            <w:proofErr w:type="spellStart"/>
            <w:r w:rsidRPr="00596039">
              <w:rPr>
                <w:rFonts w:ascii="Calibri" w:hAnsi="Calibri" w:cs="Calibri"/>
                <w:sz w:val="20"/>
                <w:szCs w:val="20"/>
              </w:rPr>
              <w:t>Gbps</w:t>
            </w:r>
            <w:proofErr w:type="spellEnd"/>
            <w:r w:rsidRPr="0059603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596039">
              <w:rPr>
                <w:rFonts w:ascii="Calibri" w:hAnsi="Calibri" w:cs="Calibri"/>
                <w:sz w:val="20"/>
                <w:szCs w:val="20"/>
              </w:rPr>
              <w:t>jednomodowy</w:t>
            </w:r>
            <w:proofErr w:type="spellEnd"/>
            <w:r w:rsidRPr="00596039">
              <w:rPr>
                <w:rFonts w:ascii="Calibri" w:hAnsi="Calibri" w:cs="Calibri"/>
                <w:sz w:val="20"/>
                <w:szCs w:val="20"/>
              </w:rPr>
              <w:t xml:space="preserve"> duplex,  złącze LC, zasięg 10km, długość fali 1310nm, DDMI w pełni kompatybilny z urządzeniami CISCO.</w:t>
            </w:r>
          </w:p>
          <w:p w14:paraId="2B269DD6" w14:textId="77777777" w:rsidR="0060200F" w:rsidRPr="005A0BB8" w:rsidRDefault="0060200F" w:rsidP="00C45CBC">
            <w:pPr>
              <w:jc w:val="both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5A0BB8">
              <w:rPr>
                <w:rFonts w:ascii="Calibri" w:hAnsi="Calibri" w:cs="Calibri"/>
                <w:spacing w:val="-2"/>
                <w:sz w:val="20"/>
                <w:szCs w:val="20"/>
              </w:rPr>
              <w:t>- kamerka internetowa rejestrująca obraz w rozdzielczości min. 1920*1080 30fps.</w:t>
            </w:r>
          </w:p>
        </w:tc>
      </w:tr>
      <w:tr w:rsidR="0060200F" w:rsidRPr="00596039" w14:paraId="55A34892" w14:textId="77777777" w:rsidTr="00C45CBC">
        <w:tc>
          <w:tcPr>
            <w:tcW w:w="508" w:type="dxa"/>
            <w:shd w:val="clear" w:color="auto" w:fill="auto"/>
          </w:tcPr>
          <w:p w14:paraId="2AF590C9" w14:textId="77777777" w:rsidR="0060200F" w:rsidRPr="00596039" w:rsidRDefault="0060200F" w:rsidP="00C45CBC">
            <w:pPr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916" w:type="dxa"/>
            <w:shd w:val="clear" w:color="auto" w:fill="auto"/>
          </w:tcPr>
          <w:p w14:paraId="29C040C5" w14:textId="77777777" w:rsidR="0060200F" w:rsidRPr="00596039" w:rsidRDefault="0060200F" w:rsidP="00C45CBC">
            <w:pPr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Porty/złącza</w:t>
            </w:r>
          </w:p>
        </w:tc>
        <w:tc>
          <w:tcPr>
            <w:tcW w:w="6756" w:type="dxa"/>
            <w:shd w:val="clear" w:color="auto" w:fill="auto"/>
          </w:tcPr>
          <w:p w14:paraId="4F817F8F" w14:textId="77777777" w:rsidR="0060200F" w:rsidRPr="00596039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 xml:space="preserve">Złącza panel tylny: </w:t>
            </w:r>
          </w:p>
          <w:p w14:paraId="3607816B" w14:textId="77777777" w:rsidR="0060200F" w:rsidRPr="00596039" w:rsidRDefault="0060200F" w:rsidP="00C45CB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- USB 3.2 Gen. 1 - 4 sztuki</w:t>
            </w:r>
          </w:p>
          <w:p w14:paraId="58FCB1FF" w14:textId="77777777" w:rsidR="0060200F" w:rsidRPr="00596039" w:rsidRDefault="0060200F" w:rsidP="00C45CB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- USB 3.2 Gen. 2 - 1 sztuka</w:t>
            </w:r>
          </w:p>
          <w:p w14:paraId="71457274" w14:textId="77777777" w:rsidR="0060200F" w:rsidRPr="00596039" w:rsidRDefault="0060200F" w:rsidP="00C45CB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 xml:space="preserve">- USB </w:t>
            </w:r>
            <w:proofErr w:type="spellStart"/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Type</w:t>
            </w:r>
            <w:proofErr w:type="spellEnd"/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-C - 1 sztuka</w:t>
            </w:r>
          </w:p>
          <w:p w14:paraId="1044BEC9" w14:textId="77777777" w:rsidR="0060200F" w:rsidRPr="00596039" w:rsidRDefault="0060200F" w:rsidP="00C45CB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- Wejście audio - 1 sztuka</w:t>
            </w:r>
          </w:p>
          <w:p w14:paraId="3857D533" w14:textId="77777777" w:rsidR="0060200F" w:rsidRPr="00596039" w:rsidRDefault="0060200F" w:rsidP="00C45CB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- Wyjście audio - 1 sztuka</w:t>
            </w:r>
          </w:p>
          <w:p w14:paraId="1C9AD780" w14:textId="77777777" w:rsidR="0060200F" w:rsidRPr="00596039" w:rsidRDefault="0060200F" w:rsidP="00C45CB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- RJ-45 (LAN) - 1 sztuka</w:t>
            </w:r>
          </w:p>
          <w:p w14:paraId="7B4A1865" w14:textId="77777777" w:rsidR="0060200F" w:rsidRPr="00596039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- HDMI - 1 sztuka</w:t>
            </w:r>
          </w:p>
          <w:p w14:paraId="6496E528" w14:textId="77777777" w:rsidR="0060200F" w:rsidRPr="00596039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- Display Port - 3 sztuki</w:t>
            </w:r>
          </w:p>
          <w:p w14:paraId="0BE22326" w14:textId="77777777" w:rsidR="0060200F" w:rsidRPr="00596039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- AC-in (wejście zasilania) - 1 sztuka.</w:t>
            </w:r>
          </w:p>
          <w:p w14:paraId="7D6B26B1" w14:textId="77777777" w:rsidR="0060200F" w:rsidRPr="00596039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- Złącze antenowe - 2 sztuki</w:t>
            </w:r>
          </w:p>
          <w:p w14:paraId="12B855DB" w14:textId="77777777" w:rsidR="0060200F" w:rsidRPr="00596039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 xml:space="preserve">Złącza panel przedni: </w:t>
            </w:r>
          </w:p>
          <w:p w14:paraId="44C26848" w14:textId="77777777" w:rsidR="0060200F" w:rsidRPr="00596039" w:rsidRDefault="0060200F" w:rsidP="00C45CB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- USB 3.2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Gen. 1</w:t>
            </w: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 xml:space="preserve"> 1 szt.</w:t>
            </w:r>
          </w:p>
          <w:p w14:paraId="7127750F" w14:textId="77777777" w:rsidR="0060200F" w:rsidRPr="00596039" w:rsidRDefault="0060200F" w:rsidP="00C45CB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 xml:space="preserve">- USB </w:t>
            </w:r>
            <w:proofErr w:type="spellStart"/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Type</w:t>
            </w:r>
            <w:proofErr w:type="spellEnd"/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-C - 1 sztuka</w:t>
            </w:r>
          </w:p>
          <w:p w14:paraId="11C2B7AA" w14:textId="77777777" w:rsidR="0060200F" w:rsidRPr="00596039" w:rsidRDefault="0060200F" w:rsidP="00C45CB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- Wejście mikrofonowe - 1 sztuka</w:t>
            </w:r>
          </w:p>
          <w:p w14:paraId="760CA7EE" w14:textId="77777777" w:rsidR="0060200F" w:rsidRPr="00596039" w:rsidRDefault="0060200F" w:rsidP="00C45CB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- Wyjście słuchawkowe/głośnikowe - 1 sztuka</w:t>
            </w:r>
          </w:p>
          <w:p w14:paraId="5E9357FC" w14:textId="77777777" w:rsidR="0060200F" w:rsidRPr="00596039" w:rsidRDefault="0060200F" w:rsidP="00C45CBC">
            <w:pPr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Wymagana ilość i rozmieszczenie wyżej wymienionych portów nie może być osiągnięta w wyniku stosowania konwerterów, przejściówek itp.</w:t>
            </w:r>
          </w:p>
        </w:tc>
      </w:tr>
      <w:tr w:rsidR="0060200F" w:rsidRPr="00596039" w14:paraId="53DDC418" w14:textId="77777777" w:rsidTr="00C45CBC">
        <w:tc>
          <w:tcPr>
            <w:tcW w:w="508" w:type="dxa"/>
            <w:shd w:val="clear" w:color="auto" w:fill="auto"/>
          </w:tcPr>
          <w:p w14:paraId="7423E3B3" w14:textId="77777777" w:rsidR="0060200F" w:rsidRPr="00596039" w:rsidRDefault="0060200F" w:rsidP="00C45CBC">
            <w:pPr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1916" w:type="dxa"/>
            <w:shd w:val="clear" w:color="auto" w:fill="auto"/>
          </w:tcPr>
          <w:p w14:paraId="1FE341FD" w14:textId="77777777" w:rsidR="0060200F" w:rsidRPr="00596039" w:rsidRDefault="0060200F" w:rsidP="00C45CBC">
            <w:pPr>
              <w:rPr>
                <w:rFonts w:ascii="Calibri" w:eastAsia="Times New Roman" w:hAnsi="Calibri" w:cs="Calibri"/>
                <w:sz w:val="20"/>
                <w:szCs w:val="20"/>
                <w:highlight w:val="yellow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Akcesoria</w:t>
            </w:r>
          </w:p>
        </w:tc>
        <w:tc>
          <w:tcPr>
            <w:tcW w:w="6756" w:type="dxa"/>
            <w:shd w:val="clear" w:color="auto" w:fill="auto"/>
          </w:tcPr>
          <w:p w14:paraId="6C675967" w14:textId="77777777" w:rsidR="0060200F" w:rsidRPr="00596039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Koncentrator USB instalowany w kieszeni zewnętrznej 5,25” wyposażony w 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596039">
              <w:rPr>
                <w:rFonts w:ascii="Calibri" w:hAnsi="Calibri" w:cs="Calibri"/>
                <w:sz w:val="20"/>
                <w:szCs w:val="20"/>
              </w:rPr>
              <w:t xml:space="preserve"> gniazda USB 3.0 oraz jedno gniazdo USB-C</w:t>
            </w:r>
          </w:p>
        </w:tc>
      </w:tr>
      <w:tr w:rsidR="0060200F" w:rsidRPr="00596039" w14:paraId="0FDECB2D" w14:textId="77777777" w:rsidTr="00C45CBC">
        <w:tc>
          <w:tcPr>
            <w:tcW w:w="508" w:type="dxa"/>
            <w:shd w:val="clear" w:color="auto" w:fill="auto"/>
          </w:tcPr>
          <w:p w14:paraId="7DB8BA56" w14:textId="77777777" w:rsidR="0060200F" w:rsidRPr="00596039" w:rsidRDefault="0060200F" w:rsidP="00C45CBC">
            <w:pPr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13.</w:t>
            </w:r>
          </w:p>
        </w:tc>
        <w:tc>
          <w:tcPr>
            <w:tcW w:w="1916" w:type="dxa"/>
            <w:shd w:val="clear" w:color="auto" w:fill="auto"/>
          </w:tcPr>
          <w:p w14:paraId="32D16B7B" w14:textId="77777777" w:rsidR="0060200F" w:rsidRDefault="0060200F" w:rsidP="00C45CB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Klawiatura/</w:t>
            </w:r>
          </w:p>
          <w:p w14:paraId="27151970" w14:textId="77777777" w:rsidR="0060200F" w:rsidRPr="00596039" w:rsidRDefault="0060200F" w:rsidP="00C45CBC">
            <w:pPr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mysz</w:t>
            </w:r>
          </w:p>
        </w:tc>
        <w:tc>
          <w:tcPr>
            <w:tcW w:w="6756" w:type="dxa"/>
            <w:shd w:val="clear" w:color="auto" w:fill="auto"/>
          </w:tcPr>
          <w:p w14:paraId="6F7DA9AA" w14:textId="77777777" w:rsidR="0060200F" w:rsidRPr="003B2C0F" w:rsidRDefault="0060200F" w:rsidP="00C45CBC">
            <w:pPr>
              <w:rPr>
                <w:rFonts w:ascii="Calibri" w:hAnsi="Calibri" w:cs="Calibri"/>
                <w:sz w:val="20"/>
                <w:szCs w:val="20"/>
              </w:rPr>
            </w:pPr>
            <w:r w:rsidRPr="003B2C0F">
              <w:rPr>
                <w:rFonts w:ascii="Calibri" w:hAnsi="Calibri" w:cs="Calibri"/>
                <w:sz w:val="20"/>
                <w:szCs w:val="20"/>
              </w:rPr>
              <w:t>Zestaw bezprzewodowy klawiatura plus mysz</w:t>
            </w:r>
          </w:p>
          <w:p w14:paraId="42E2BFA4" w14:textId="77777777" w:rsidR="0060200F" w:rsidRPr="00596039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B2C0F">
              <w:rPr>
                <w:rFonts w:ascii="Calibri" w:hAnsi="Calibri" w:cs="Calibri"/>
                <w:sz w:val="20"/>
                <w:szCs w:val="20"/>
              </w:rPr>
              <w:t xml:space="preserve">Akumulator Li-Po (min.1500 </w:t>
            </w:r>
            <w:proofErr w:type="spellStart"/>
            <w:r w:rsidRPr="003B2C0F">
              <w:rPr>
                <w:rFonts w:ascii="Calibri" w:hAnsi="Calibri" w:cs="Calibri"/>
                <w:sz w:val="20"/>
                <w:szCs w:val="20"/>
              </w:rPr>
              <w:t>mAh</w:t>
            </w:r>
            <w:proofErr w:type="spellEnd"/>
            <w:r w:rsidRPr="003B2C0F">
              <w:rPr>
                <w:rFonts w:ascii="Calibri" w:hAnsi="Calibri" w:cs="Calibri"/>
                <w:sz w:val="20"/>
                <w:szCs w:val="20"/>
              </w:rPr>
              <w:t xml:space="preserve">). Technologia łączności bezprzewodowej: odbiornik USB oraz Bluetooth </w:t>
            </w:r>
            <w:proofErr w:type="spellStart"/>
            <w:r w:rsidRPr="003B2C0F">
              <w:rPr>
                <w:rFonts w:ascii="Calibri" w:hAnsi="Calibri" w:cs="Calibri"/>
                <w:sz w:val="20"/>
                <w:szCs w:val="20"/>
              </w:rPr>
              <w:t>Low</w:t>
            </w:r>
            <w:proofErr w:type="spellEnd"/>
            <w:r w:rsidRPr="003B2C0F">
              <w:rPr>
                <w:rFonts w:ascii="Calibri" w:hAnsi="Calibri" w:cs="Calibri"/>
                <w:sz w:val="20"/>
                <w:szCs w:val="20"/>
              </w:rPr>
              <w:t xml:space="preserve"> Energy (BLE): 5.0+. Funkcje klawiatury: Zintegrowana klawiatura numeryczna, klawisze strzałek, wyciszanie mikrofonu, zmiana mowy na tekst i inne programowalne klawisze funkcyjne, wskaźnik baterii, wskaźnik </w:t>
            </w:r>
            <w:proofErr w:type="spellStart"/>
            <w:r w:rsidRPr="003B2C0F">
              <w:rPr>
                <w:rFonts w:ascii="Calibri" w:hAnsi="Calibri" w:cs="Calibri"/>
                <w:sz w:val="20"/>
                <w:szCs w:val="20"/>
              </w:rPr>
              <w:t>Caps</w:t>
            </w:r>
            <w:proofErr w:type="spellEnd"/>
            <w:r w:rsidRPr="003B2C0F">
              <w:rPr>
                <w:rFonts w:ascii="Calibri" w:hAnsi="Calibri" w:cs="Calibri"/>
                <w:sz w:val="20"/>
                <w:szCs w:val="20"/>
              </w:rPr>
              <w:t xml:space="preserve"> Lock. Inteligentne podświetlenie: Czujniki zbliżeniowe wykrywające dłonie i włączające podświetlenie. Czujniki oświetlenia otoczenia dostosowujące poziom jasności podświetlenia. Możliwość obsługi trzech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urządzeń.</w:t>
            </w:r>
          </w:p>
        </w:tc>
      </w:tr>
      <w:tr w:rsidR="0060200F" w:rsidRPr="00596039" w14:paraId="2E69AE4B" w14:textId="77777777" w:rsidTr="00C45CBC">
        <w:tc>
          <w:tcPr>
            <w:tcW w:w="508" w:type="dxa"/>
            <w:shd w:val="clear" w:color="auto" w:fill="auto"/>
          </w:tcPr>
          <w:p w14:paraId="71253398" w14:textId="77777777" w:rsidR="0060200F" w:rsidRPr="00596039" w:rsidRDefault="0060200F" w:rsidP="00C45CBC">
            <w:pPr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1916" w:type="dxa"/>
            <w:shd w:val="clear" w:color="auto" w:fill="auto"/>
          </w:tcPr>
          <w:p w14:paraId="3B393B8A" w14:textId="77777777" w:rsidR="0060200F" w:rsidRPr="00596039" w:rsidRDefault="0060200F" w:rsidP="00C45CB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Słuchawki</w:t>
            </w:r>
          </w:p>
        </w:tc>
        <w:tc>
          <w:tcPr>
            <w:tcW w:w="6756" w:type="dxa"/>
            <w:shd w:val="clear" w:color="auto" w:fill="auto"/>
          </w:tcPr>
          <w:p w14:paraId="1DADF793" w14:textId="77777777" w:rsidR="0060200F" w:rsidRPr="00596039" w:rsidRDefault="0060200F" w:rsidP="00C45CBC">
            <w:pPr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bCs/>
                <w:sz w:val="20"/>
                <w:szCs w:val="20"/>
              </w:rPr>
              <w:t>Słuchawki bezprzewodowe.</w:t>
            </w:r>
          </w:p>
          <w:p w14:paraId="35FF7F18" w14:textId="77777777" w:rsidR="0060200F" w:rsidRPr="00596039" w:rsidRDefault="0060200F" w:rsidP="00C45CBC">
            <w:pPr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bCs/>
                <w:sz w:val="20"/>
                <w:szCs w:val="20"/>
              </w:rPr>
              <w:t>- Typ słuchawek: nauszne;</w:t>
            </w:r>
          </w:p>
          <w:p w14:paraId="25BB9A81" w14:textId="77777777" w:rsidR="0060200F" w:rsidRPr="00777081" w:rsidRDefault="0060200F" w:rsidP="00C45CBC">
            <w:pPr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77081">
              <w:rPr>
                <w:rFonts w:ascii="Calibri" w:eastAsia="Times New Roman" w:hAnsi="Calibri" w:cs="Calibri"/>
                <w:bCs/>
                <w:sz w:val="20"/>
                <w:szCs w:val="20"/>
              </w:rPr>
              <w:t>- Typ podłączenia: bezprzewodowe z opcją kabla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,</w:t>
            </w:r>
            <w:r w:rsidRPr="00777081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777081">
              <w:rPr>
                <w:rFonts w:ascii="Calibri" w:eastAsia="Times New Roman" w:hAnsi="Calibri" w:cs="Calibri"/>
                <w:bCs/>
                <w:sz w:val="20"/>
                <w:szCs w:val="20"/>
              </w:rPr>
              <w:t>jack</w:t>
            </w:r>
            <w:proofErr w:type="spellEnd"/>
            <w:r w:rsidRPr="00777081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3,5mm;</w:t>
            </w:r>
          </w:p>
          <w:p w14:paraId="29231816" w14:textId="77777777" w:rsidR="0060200F" w:rsidRPr="00777081" w:rsidRDefault="0060200F" w:rsidP="00C45CBC">
            <w:pPr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77081">
              <w:rPr>
                <w:rFonts w:ascii="Calibri" w:eastAsia="Times New Roman" w:hAnsi="Calibri" w:cs="Calibri"/>
                <w:bCs/>
                <w:sz w:val="20"/>
                <w:szCs w:val="20"/>
              </w:rPr>
              <w:t>- Łączność bezprzewodowa:</w:t>
            </w:r>
          </w:p>
          <w:p w14:paraId="425FD9EF" w14:textId="77777777" w:rsidR="0060200F" w:rsidRPr="00596039" w:rsidRDefault="0060200F" w:rsidP="00C45CBC">
            <w:pPr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</w:pPr>
            <w:proofErr w:type="spellStart"/>
            <w:r w:rsidRPr="00596039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>Wersja</w:t>
            </w:r>
            <w:proofErr w:type="spellEnd"/>
            <w:r w:rsidRPr="00596039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 xml:space="preserve"> Bluetooth: 5.1, </w:t>
            </w:r>
            <w:proofErr w:type="spellStart"/>
            <w:r w:rsidRPr="00596039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>Kodek</w:t>
            </w:r>
            <w:proofErr w:type="spellEnd"/>
            <w:r w:rsidRPr="00596039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 xml:space="preserve"> Bluetooth: SBC, </w:t>
            </w:r>
            <w:proofErr w:type="spellStart"/>
            <w:r w:rsidRPr="00596039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>Profil</w:t>
            </w:r>
            <w:proofErr w:type="spellEnd"/>
            <w:r w:rsidRPr="00596039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 xml:space="preserve"> Bluetooth:</w:t>
            </w:r>
            <w:r w:rsidRPr="00596039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ab/>
              <w:t>A2DP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 xml:space="preserve"> </w:t>
            </w:r>
            <w:r w:rsidRPr="00596039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 xml:space="preserve">(Advanced Audio Distribution Profile), AVRCP (Audio Video Remote Control Profile), HFP (Hands Free Profile), </w:t>
            </w:r>
            <w:proofErr w:type="spellStart"/>
            <w:r w:rsidRPr="00596039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>Czas</w:t>
            </w:r>
            <w:proofErr w:type="spellEnd"/>
            <w:r w:rsidRPr="00596039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6039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>pracy</w:t>
            </w:r>
            <w:proofErr w:type="spellEnd"/>
            <w:r w:rsidRPr="00596039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 xml:space="preserve"> do: 24 h, </w:t>
            </w:r>
            <w:proofErr w:type="spellStart"/>
            <w:r w:rsidRPr="00596039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>Zasięg</w:t>
            </w:r>
            <w:proofErr w:type="spellEnd"/>
            <w:r w:rsidRPr="00596039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 xml:space="preserve"> do: 10 m. </w:t>
            </w:r>
          </w:p>
          <w:p w14:paraId="72388CC6" w14:textId="77777777" w:rsidR="0060200F" w:rsidRPr="00596039" w:rsidRDefault="0060200F" w:rsidP="00C45CBC">
            <w:pPr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bCs/>
                <w:sz w:val="20"/>
                <w:szCs w:val="20"/>
              </w:rPr>
              <w:t>- Funkcje:</w:t>
            </w:r>
          </w:p>
          <w:p w14:paraId="7E7D77CB" w14:textId="77777777" w:rsidR="0060200F" w:rsidRPr="00596039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Mikrofon: tak, Regulacja głośności: tak, Aktywna redukcja szumów (ANC): tak, Kompatybilny z asystentem głosowym: Asystent Google, Amazon </w:t>
            </w:r>
            <w:proofErr w:type="spellStart"/>
            <w:r w:rsidRPr="00596039">
              <w:rPr>
                <w:rFonts w:ascii="Calibri" w:eastAsia="Times New Roman" w:hAnsi="Calibri" w:cs="Calibri"/>
                <w:bCs/>
                <w:sz w:val="20"/>
                <w:szCs w:val="20"/>
              </w:rPr>
              <w:t>Alexa</w:t>
            </w:r>
            <w:proofErr w:type="spellEnd"/>
            <w:r w:rsidRPr="00596039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, Dedykowana aplikacja: tak, informacje dodatkowe: </w:t>
            </w:r>
            <w:proofErr w:type="spellStart"/>
            <w:r w:rsidRPr="00596039">
              <w:rPr>
                <w:rFonts w:ascii="Calibri" w:eastAsia="Times New Roman" w:hAnsi="Calibri" w:cs="Calibri"/>
                <w:bCs/>
                <w:sz w:val="20"/>
                <w:szCs w:val="20"/>
              </w:rPr>
              <w:t>Aware</w:t>
            </w:r>
            <w:proofErr w:type="spellEnd"/>
            <w:r w:rsidRPr="00596039">
              <w:rPr>
                <w:rFonts w:ascii="Calibri" w:eastAsia="Times New Roman" w:hAnsi="Calibri" w:cs="Calibri"/>
                <w:bCs/>
                <w:sz w:val="20"/>
                <w:szCs w:val="20"/>
              </w:rPr>
              <w:t>.</w:t>
            </w:r>
          </w:p>
        </w:tc>
      </w:tr>
      <w:tr w:rsidR="0060200F" w:rsidRPr="00596039" w14:paraId="33802273" w14:textId="77777777" w:rsidTr="00C45CBC">
        <w:tc>
          <w:tcPr>
            <w:tcW w:w="508" w:type="dxa"/>
            <w:shd w:val="clear" w:color="auto" w:fill="auto"/>
          </w:tcPr>
          <w:p w14:paraId="27503D5A" w14:textId="77777777" w:rsidR="0060200F" w:rsidRPr="00596039" w:rsidRDefault="0060200F" w:rsidP="00C45CBC">
            <w:pPr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15.</w:t>
            </w:r>
          </w:p>
        </w:tc>
        <w:tc>
          <w:tcPr>
            <w:tcW w:w="1916" w:type="dxa"/>
            <w:shd w:val="clear" w:color="auto" w:fill="auto"/>
          </w:tcPr>
          <w:p w14:paraId="4C4E71D2" w14:textId="77777777" w:rsidR="0060200F" w:rsidRPr="00596039" w:rsidRDefault="0060200F" w:rsidP="00C45CBC">
            <w:pPr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Zasilacz</w:t>
            </w:r>
          </w:p>
        </w:tc>
        <w:tc>
          <w:tcPr>
            <w:tcW w:w="6756" w:type="dxa"/>
            <w:shd w:val="clear" w:color="auto" w:fill="auto"/>
          </w:tcPr>
          <w:p w14:paraId="7871741B" w14:textId="77777777" w:rsidR="0060200F" w:rsidRPr="00596039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bCs/>
                <w:sz w:val="20"/>
                <w:szCs w:val="20"/>
              </w:rPr>
              <w:t>Zasilacz modułowy o mocy 1200W oraz sprawności na poziomie min. 87% (80 Plus Gold) przy obciążeniu 100%.</w:t>
            </w:r>
          </w:p>
        </w:tc>
      </w:tr>
      <w:tr w:rsidR="0060200F" w:rsidRPr="00596039" w14:paraId="03AC1323" w14:textId="77777777" w:rsidTr="00C45CBC">
        <w:tc>
          <w:tcPr>
            <w:tcW w:w="508" w:type="dxa"/>
            <w:shd w:val="clear" w:color="auto" w:fill="auto"/>
          </w:tcPr>
          <w:p w14:paraId="55B66C52" w14:textId="77777777" w:rsidR="0060200F" w:rsidRPr="00596039" w:rsidRDefault="0060200F" w:rsidP="00C45CBC">
            <w:pPr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16.</w:t>
            </w:r>
          </w:p>
        </w:tc>
        <w:tc>
          <w:tcPr>
            <w:tcW w:w="1916" w:type="dxa"/>
            <w:shd w:val="clear" w:color="auto" w:fill="auto"/>
          </w:tcPr>
          <w:p w14:paraId="526657C3" w14:textId="77777777" w:rsidR="0060200F" w:rsidRPr="00596039" w:rsidRDefault="0060200F" w:rsidP="00C45CBC">
            <w:pPr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System operacyjny</w:t>
            </w:r>
          </w:p>
        </w:tc>
        <w:tc>
          <w:tcPr>
            <w:tcW w:w="6756" w:type="dxa"/>
            <w:shd w:val="clear" w:color="auto" w:fill="auto"/>
          </w:tcPr>
          <w:p w14:paraId="3B41A2BD" w14:textId="77777777" w:rsidR="0060200F" w:rsidRPr="0010776C" w:rsidRDefault="006020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hAnsi="Calibri" w:cs="Calibri"/>
                <w:sz w:val="20"/>
                <w:szCs w:val="20"/>
              </w:rPr>
              <w:t xml:space="preserve">Zainstalowany system operacyjny zapewniający prawidłową pracę zestawu komputerowego, kompatybilny ze wszystkimi komponentami i technologiami zastosowanymi w powyższym zestawie komputerowym. System operacyjny 64 bitowy w języku polskim do użytku w firmie w wersji profesjonalnej. </w:t>
            </w:r>
          </w:p>
          <w:p w14:paraId="600D10C3" w14:textId="77777777" w:rsidR="0060200F" w:rsidRPr="0010776C" w:rsidRDefault="006020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hAnsi="Calibri" w:cs="Calibri"/>
                <w:sz w:val="20"/>
                <w:szCs w:val="20"/>
              </w:rPr>
              <w:t xml:space="preserve">System dostępny w najnowszej dostępnej wersji. Oprogramowanie powinno zawierać certyfikat autentyczności lub etykietę oryginalnego oprogramowania. </w:t>
            </w:r>
          </w:p>
          <w:p w14:paraId="7048FC74" w14:textId="77777777" w:rsidR="0060200F" w:rsidRPr="0010776C" w:rsidRDefault="0060200F" w:rsidP="00C45CB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 xml:space="preserve">System nowy, nieużywany oraz nieaktywowany nigdy wcześniej na innym urządzeniu, fabrycznie zainstalowany przez producenta komputera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Windows 11 </w:t>
            </w: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lub równoważny.</w:t>
            </w:r>
          </w:p>
          <w:p w14:paraId="3B09D265" w14:textId="77777777" w:rsidR="0060200F" w:rsidRPr="0010776C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Równoważny należy rozumieć poprzez spełnienie poniższych wymogów:</w:t>
            </w:r>
          </w:p>
          <w:p w14:paraId="02D94808" w14:textId="77777777" w:rsidR="0060200F" w:rsidRPr="0010776C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Nowy system operacyjny,</w:t>
            </w:r>
            <w:r w:rsidRPr="0010776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nieużywany oraz nieaktywowany nigdy wcześniej na innym urządzeniu klasy PC fabrycznie zainstalowany przez producenta komputera musi spełniać następujące wymagania poprzez wbudowane mechanizmy, bez użycia dodatkowych aplikacji:</w:t>
            </w:r>
          </w:p>
          <w:p w14:paraId="64AD1E7D" w14:textId="77777777" w:rsidR="0060200F" w:rsidRPr="0010776C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1. Dostępne dwa rodzaje graficznego interfejsu użytkownika:</w:t>
            </w:r>
          </w:p>
          <w:p w14:paraId="60779B78" w14:textId="77777777" w:rsidR="0060200F" w:rsidRPr="0010776C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a. Klasyczny, umożliwiający obsługę przy pomocy klawiatury i myszy,</w:t>
            </w:r>
          </w:p>
          <w:p w14:paraId="67943750" w14:textId="77777777" w:rsidR="0060200F" w:rsidRPr="0010776C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b. dotykowy umożliwiający sterowanie dotykiem na urządzeniach typu tablet lub monitorach dotykowych</w:t>
            </w:r>
          </w:p>
          <w:p w14:paraId="3C1AE768" w14:textId="77777777" w:rsidR="0060200F" w:rsidRPr="005A0BB8" w:rsidRDefault="0060200F" w:rsidP="00C45CBC">
            <w:pPr>
              <w:jc w:val="both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5A0BB8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>2. Funkcje związane z obsługą komputerów typu tablet, z wbudowanym modułem „uczenia się” pisma użytkownika – obsługa języka polskiego</w:t>
            </w:r>
          </w:p>
          <w:p w14:paraId="6F2C5779" w14:textId="77777777" w:rsidR="0060200F" w:rsidRPr="0010776C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 xml:space="preserve">3. Interfejs użytkownika dostępny w wielu językach do wyboru – w tym polskim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i angielskim</w:t>
            </w:r>
          </w:p>
          <w:p w14:paraId="13249CDE" w14:textId="77777777" w:rsidR="0060200F" w:rsidRPr="0010776C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4. Możliwość tworzenia pulpitów wirtualnych, przenoszenia aplikacji pomiędzy pulpitami i przełączanie się pomiędzy pulpitami za pomocą skrótów klawiaturowych lub GUI.</w:t>
            </w:r>
          </w:p>
          <w:p w14:paraId="7EA2B74D" w14:textId="77777777" w:rsidR="0060200F" w:rsidRPr="0010776C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5. Wbudowane w system operacyjny minimum dwie przeglądarki Internetowe</w:t>
            </w:r>
          </w:p>
          <w:p w14:paraId="435F1031" w14:textId="77777777" w:rsidR="0060200F" w:rsidRPr="0010776C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6.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30FCEE29" w14:textId="77777777" w:rsidR="0060200F" w:rsidRPr="0010776C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7. Zlokalizowane w języku polskim, co najmniej następujące elementy: menu, pomoc, komunikaty systemowe, menedżer plików.</w:t>
            </w:r>
          </w:p>
          <w:p w14:paraId="724963DF" w14:textId="77777777" w:rsidR="0060200F" w:rsidRPr="0010776C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8. Graficzne środowisko instalacji i konfiguracji dostępne w języku polskim</w:t>
            </w:r>
          </w:p>
          <w:p w14:paraId="04895F12" w14:textId="77777777" w:rsidR="0060200F" w:rsidRPr="0010776C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9. Wbudowany system pomocy w języku polskim.</w:t>
            </w:r>
          </w:p>
          <w:p w14:paraId="2510EF29" w14:textId="77777777" w:rsidR="0060200F" w:rsidRPr="0010776C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10. Możliwość przystosowania stanowiska dla osób niepełnosprawnych (np. słabo widzących).</w:t>
            </w:r>
          </w:p>
          <w:p w14:paraId="15B3C586" w14:textId="77777777" w:rsidR="0060200F" w:rsidRPr="0010776C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11. Możliwość dokonywania aktualizacji i poprawek systemu poprzez mechanizm zarządzany przez administratora systemu Zamawiającego.</w:t>
            </w:r>
          </w:p>
          <w:p w14:paraId="2CAD600D" w14:textId="77777777" w:rsidR="0060200F" w:rsidRPr="0010776C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 xml:space="preserve">12. Możliwość dostarczania poprawek do systemu operacyjnego w modelu </w:t>
            </w:r>
            <w:proofErr w:type="spellStart"/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peer</w:t>
            </w:r>
            <w:proofErr w:type="spellEnd"/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-to-</w:t>
            </w:r>
            <w:proofErr w:type="spellStart"/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peer</w:t>
            </w:r>
            <w:proofErr w:type="spellEnd"/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  <w:p w14:paraId="124A994F" w14:textId="77777777" w:rsidR="0060200F" w:rsidRPr="0010776C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 xml:space="preserve">13. Możliwość sterowania czasem dostarczania nowych wersji systemu operacyjnego, możliwość centralnego opóźniania dostarczania nowej wersji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o minimum 4 miesiące.</w:t>
            </w:r>
          </w:p>
          <w:p w14:paraId="52E82338" w14:textId="77777777" w:rsidR="0060200F" w:rsidRPr="0010776C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14. Zabezpieczony hasłem hierarchiczny dostęp do systemu, konta i profile użytkowników zarządzane zdalnie; praca systemu w trybie ochrony kont użytkowników.</w:t>
            </w:r>
          </w:p>
          <w:p w14:paraId="2E9C0C0A" w14:textId="77777777" w:rsidR="0060200F" w:rsidRPr="0010776C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15. Możliwość dołączenia systemu do usługi katalogowej on-</w:t>
            </w:r>
            <w:proofErr w:type="spellStart"/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premise</w:t>
            </w:r>
            <w:proofErr w:type="spellEnd"/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 xml:space="preserve"> lub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w chmurze.</w:t>
            </w:r>
          </w:p>
          <w:p w14:paraId="3386964E" w14:textId="77777777" w:rsidR="0060200F" w:rsidRPr="0010776C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16. Umożliwienie zablokowania urządzenia w ramach danego konta tylko do uruchamiania wybranej aplikacji - tryb "kiosk".</w:t>
            </w:r>
          </w:p>
          <w:p w14:paraId="4D40EA6E" w14:textId="77777777" w:rsidR="0060200F" w:rsidRPr="0010776C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17. 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4E6E4B5C" w14:textId="77777777" w:rsidR="0060200F" w:rsidRPr="0010776C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18. Zdalna pomoc i współdzielenie aplikacji – możliwość zdalnego przejęcia sesji zalogowanego użytkownika celem rozwiązania problemu z komputerem.</w:t>
            </w:r>
          </w:p>
          <w:p w14:paraId="784DFA9C" w14:textId="77777777" w:rsidR="0060200F" w:rsidRPr="0010776C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 xml:space="preserve">19. Transakcyjny system plików pozwalający na stosowanie przydziałów (ang. </w:t>
            </w:r>
            <w:proofErr w:type="spellStart"/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quota</w:t>
            </w:r>
            <w:proofErr w:type="spellEnd"/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 xml:space="preserve">) na dysku dla użytkowników oraz zapewniający większą niezawodność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i pozwalający tworzyć kopie zapasowe.</w:t>
            </w:r>
          </w:p>
          <w:p w14:paraId="62942BFB" w14:textId="77777777" w:rsidR="0060200F" w:rsidRPr="0010776C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20. Oprogramowanie dla tworzenia kopii zapasowych (Backup); automatyczne wykonywanie kopii plików z możliwością automatycznego przywrócenia wersji wcześniejszej.</w:t>
            </w:r>
          </w:p>
          <w:p w14:paraId="69681904" w14:textId="77777777" w:rsidR="0060200F" w:rsidRPr="00A27116" w:rsidRDefault="0060200F" w:rsidP="00C45CBC">
            <w:pPr>
              <w:jc w:val="both"/>
              <w:rPr>
                <w:rFonts w:ascii="Calibri" w:hAnsi="Calibri" w:cs="Calibri"/>
                <w:spacing w:val="-8"/>
                <w:sz w:val="20"/>
                <w:szCs w:val="20"/>
              </w:rPr>
            </w:pPr>
            <w:r w:rsidRPr="00A27116">
              <w:rPr>
                <w:rFonts w:ascii="Calibri" w:eastAsia="Times New Roman" w:hAnsi="Calibri" w:cs="Calibri"/>
                <w:spacing w:val="-8"/>
                <w:sz w:val="20"/>
                <w:szCs w:val="20"/>
              </w:rPr>
              <w:t>21. Możliwość przywracania obrazu plików systemowych do uprzednio zapisanej postaci.</w:t>
            </w:r>
          </w:p>
          <w:p w14:paraId="5994B0AD" w14:textId="77777777" w:rsidR="0060200F" w:rsidRPr="0010776C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 xml:space="preserve">22. Możliwość przywracania systemu operacyjnego do stanu początkowego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z pozostawieniem plików użytkownika.</w:t>
            </w:r>
          </w:p>
          <w:p w14:paraId="384AD136" w14:textId="77777777" w:rsidR="0060200F" w:rsidRPr="00DA3C9D" w:rsidRDefault="0060200F" w:rsidP="00C45CBC">
            <w:pPr>
              <w:jc w:val="both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DA3C9D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>23. Możliwość blokowania lub dopuszczania dowolnych urządzeń peryferyjnych za pomocą polityk grupowych (np. przy użyciu numerów identyfikacyjnych sprzętu)."</w:t>
            </w:r>
          </w:p>
          <w:p w14:paraId="2948E1D4" w14:textId="77777777" w:rsidR="0060200F" w:rsidRPr="0010776C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 xml:space="preserve">24. Wbudowany mechanizm wirtualizacji typu </w:t>
            </w:r>
            <w:proofErr w:type="spellStart"/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hypervisor</w:t>
            </w:r>
            <w:proofErr w:type="spellEnd"/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."</w:t>
            </w:r>
          </w:p>
          <w:p w14:paraId="6C0C5A5B" w14:textId="77777777" w:rsidR="0060200F" w:rsidRPr="0010776C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25. Wbudowana możliwość zdalnego dostępu do systemu i pracy zdalnej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z wykorzystaniem pełnego interfejsu graficznego.</w:t>
            </w:r>
          </w:p>
          <w:p w14:paraId="30F334D1" w14:textId="77777777" w:rsidR="0060200F" w:rsidRPr="0010776C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 xml:space="preserve">26. Dostępność bezpłatnych biuletynów bezpieczeństwa związanych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z działaniem systemu operacyjnego.</w:t>
            </w:r>
          </w:p>
          <w:p w14:paraId="7D3E1528" w14:textId="77777777" w:rsidR="0060200F" w:rsidRPr="0010776C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27. Wbudowana zapora internetowa (firewall) dla ochrony połączeń internetowych, zintegrowana z systemem konsola do zarządzania ustawieniami zapory i regułami IP v4 i v6.</w:t>
            </w:r>
          </w:p>
          <w:p w14:paraId="51BE9A90" w14:textId="77777777" w:rsidR="0060200F" w:rsidRPr="0010776C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28. 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183C6A0B" w14:textId="77777777" w:rsidR="0060200F" w:rsidRPr="0010776C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 xml:space="preserve">29. Możliwość zdefiniowania zarządzanych aplikacji w taki sposób aby automatycznie szyfrowały pliki na poziomie systemu plików. Blokowanie bezpośredniego kopiowania treści między aplikacjami zarządzanymi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a niezarządzanymi.</w:t>
            </w:r>
          </w:p>
          <w:p w14:paraId="60BCF8C4" w14:textId="77777777" w:rsidR="0060200F" w:rsidRPr="0010776C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30. Wbudowany system uwierzytelnienia dwuskładnikowego oparty o certyfikat lub klucz prywatny oraz PIN lub uwierzytelnienie biometryczne.</w:t>
            </w:r>
          </w:p>
          <w:p w14:paraId="4CA07010" w14:textId="77777777" w:rsidR="0060200F" w:rsidRPr="0010776C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31. Wbudowane mechanizmy ochrony antywirusowej i przeciw złośliwemu oprogramowaniu z zapewnionymi bezpłatnymi aktualizacjami.</w:t>
            </w:r>
          </w:p>
          <w:p w14:paraId="41F7EF21" w14:textId="77777777" w:rsidR="0060200F" w:rsidRPr="0010776C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32. Wbudowany system szyfrowania dysku twardego ze wsparciem modułu TPM</w:t>
            </w:r>
          </w:p>
          <w:p w14:paraId="5F9D8C3E" w14:textId="77777777" w:rsidR="0060200F" w:rsidRPr="0010776C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33. Możliwość tworzenia i przechowywania kopii zapasowych kluczy odzyskiwania do szyfrowania dysku w usługach katalogowych.</w:t>
            </w:r>
          </w:p>
          <w:p w14:paraId="3A1A1CC3" w14:textId="77777777" w:rsidR="0060200F" w:rsidRPr="0010776C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34. Możliwość tworzenia wirtualnych kart inteligentnych.</w:t>
            </w:r>
          </w:p>
          <w:p w14:paraId="16CE3072" w14:textId="77777777" w:rsidR="0060200F" w:rsidRPr="0010776C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 xml:space="preserve">35. Wsparcie dla </w:t>
            </w:r>
            <w:proofErr w:type="spellStart"/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firmware</w:t>
            </w:r>
            <w:proofErr w:type="spellEnd"/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 xml:space="preserve"> UEFI i funkcji bezpiecznego rozruchu (</w:t>
            </w:r>
            <w:proofErr w:type="spellStart"/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Secure</w:t>
            </w:r>
            <w:proofErr w:type="spellEnd"/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Boot</w:t>
            </w:r>
            <w:proofErr w:type="spellEnd"/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)</w:t>
            </w:r>
          </w:p>
          <w:p w14:paraId="7F254373" w14:textId="77777777" w:rsidR="0060200F" w:rsidRPr="0010776C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 xml:space="preserve">36. Wbudowany w system, wykorzystywany automatycznie przez wbudowane przeglądarki filtr </w:t>
            </w:r>
            <w:proofErr w:type="spellStart"/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reputacyjny</w:t>
            </w:r>
            <w:proofErr w:type="spellEnd"/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 xml:space="preserve"> URL.</w:t>
            </w:r>
          </w:p>
          <w:p w14:paraId="5399A244" w14:textId="77777777" w:rsidR="0060200F" w:rsidRPr="0010776C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37. Wsparcie dla IPSEC oparte na politykach – wdrażanie IPSEC oparte na zestawach reguł definiujących ustawienia zarządzanych w sposób centralny.</w:t>
            </w:r>
          </w:p>
          <w:p w14:paraId="47F2DE8C" w14:textId="77777777" w:rsidR="0060200F" w:rsidRPr="0010776C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38. Mechanizmy logowania w oparciu o:</w:t>
            </w:r>
          </w:p>
          <w:p w14:paraId="4B508483" w14:textId="77777777" w:rsidR="0060200F" w:rsidRPr="0010776C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a. Login i hasło,</w:t>
            </w:r>
          </w:p>
          <w:p w14:paraId="6AF885C1" w14:textId="77777777" w:rsidR="0060200F" w:rsidRPr="0010776C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b. Karty inteligentne i certyfikaty (</w:t>
            </w:r>
            <w:proofErr w:type="spellStart"/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smartcard</w:t>
            </w:r>
            <w:proofErr w:type="spellEnd"/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),</w:t>
            </w:r>
          </w:p>
          <w:p w14:paraId="5B303A18" w14:textId="77777777" w:rsidR="0060200F" w:rsidRPr="0010776C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c. Wirtualne karty inteligentne i certyfikaty (logowanie w oparciu o certyfikat chroniony poprzez moduł TPM),</w:t>
            </w:r>
          </w:p>
          <w:p w14:paraId="643183A8" w14:textId="77777777" w:rsidR="0060200F" w:rsidRPr="0010776C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d. Certyfikat/Klucz i PIN</w:t>
            </w:r>
          </w:p>
          <w:p w14:paraId="5A94B52C" w14:textId="77777777" w:rsidR="0060200F" w:rsidRPr="0010776C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e. Certyfikat/Klucz i uwierzytelnienie biometryczne</w:t>
            </w:r>
          </w:p>
          <w:p w14:paraId="15F73D77" w14:textId="77777777" w:rsidR="0060200F" w:rsidRPr="0010776C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 xml:space="preserve">39. Wsparcie dla uwierzytelniania na bazie </w:t>
            </w:r>
            <w:proofErr w:type="spellStart"/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Kerberos</w:t>
            </w:r>
            <w:proofErr w:type="spellEnd"/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 xml:space="preserve"> v. 5</w:t>
            </w:r>
          </w:p>
          <w:p w14:paraId="48FDC7F6" w14:textId="77777777" w:rsidR="0060200F" w:rsidRPr="0010776C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40. Wbudowany agent do zbierania danych na temat zagrożeń na stacji roboczej.</w:t>
            </w:r>
          </w:p>
          <w:p w14:paraId="4AECF804" w14:textId="77777777" w:rsidR="0060200F" w:rsidRPr="0010776C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41. Wsparcie .NET Framework 2.x, 3.x i 4.x – możliwość uruchomienia aplikacji działających we wskazanych środowiskach</w:t>
            </w:r>
          </w:p>
          <w:p w14:paraId="7FF38E83" w14:textId="77777777" w:rsidR="0060200F" w:rsidRPr="0010776C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 xml:space="preserve">42. Wsparcie dla </w:t>
            </w:r>
            <w:proofErr w:type="spellStart"/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VBScript</w:t>
            </w:r>
            <w:proofErr w:type="spellEnd"/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 xml:space="preserve"> – możliwość uruchamiania interpretera poleceń</w:t>
            </w:r>
          </w:p>
          <w:p w14:paraId="3DAF285B" w14:textId="77777777" w:rsidR="0060200F" w:rsidRPr="00596039" w:rsidRDefault="0060200F" w:rsidP="00C45CBC">
            <w:pPr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eastAsia="Times New Roman" w:hAnsi="Calibri" w:cs="Calibri"/>
                <w:sz w:val="20"/>
                <w:szCs w:val="20"/>
              </w:rPr>
              <w:t>43. Wsparcie dla PowerShell 5.x – możliwość uruchamiania interpretera poleceń</w:t>
            </w:r>
          </w:p>
        </w:tc>
      </w:tr>
      <w:tr w:rsidR="0060200F" w:rsidRPr="00596039" w14:paraId="7208C6FA" w14:textId="77777777" w:rsidTr="00C45CBC">
        <w:tc>
          <w:tcPr>
            <w:tcW w:w="508" w:type="dxa"/>
            <w:shd w:val="clear" w:color="auto" w:fill="auto"/>
          </w:tcPr>
          <w:p w14:paraId="7B66E4A7" w14:textId="77777777" w:rsidR="0060200F" w:rsidRPr="00596039" w:rsidRDefault="0060200F" w:rsidP="00C45CBC">
            <w:pPr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16" w:type="dxa"/>
            <w:shd w:val="clear" w:color="auto" w:fill="auto"/>
          </w:tcPr>
          <w:p w14:paraId="355ECAB0" w14:textId="77777777" w:rsidR="0060200F" w:rsidRPr="00596039" w:rsidRDefault="0060200F" w:rsidP="00C45CBC">
            <w:pPr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BIOS</w:t>
            </w:r>
          </w:p>
        </w:tc>
        <w:tc>
          <w:tcPr>
            <w:tcW w:w="6756" w:type="dxa"/>
            <w:shd w:val="clear" w:color="auto" w:fill="auto"/>
          </w:tcPr>
          <w:p w14:paraId="10928AB2" w14:textId="77777777" w:rsidR="0060200F" w:rsidRDefault="0060200F" w:rsidP="00C45CB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BIOS zgodny ze specyfikacją UEF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I</w:t>
            </w:r>
          </w:p>
          <w:p w14:paraId="60DF9073" w14:textId="77777777" w:rsidR="0060200F" w:rsidRPr="00453C9C" w:rsidRDefault="0060200F" w:rsidP="00C45CBC">
            <w:pPr>
              <w:jc w:val="both"/>
              <w:rPr>
                <w:rFonts w:ascii="Calibri" w:eastAsia="Times New Roman" w:hAnsi="Calibri" w:cs="Calibri"/>
                <w:spacing w:val="-2"/>
                <w:sz w:val="20"/>
                <w:szCs w:val="20"/>
              </w:rPr>
            </w:pPr>
            <w:r w:rsidRPr="00453C9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>- Możliwość, bez uruchamiania systemu operacyjnego z dysku twardego komputera lub innych podłączonych do niego urządzeń zewnętrznych</w:t>
            </w:r>
            <w:r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>, odczytu</w:t>
            </w:r>
            <w:r w:rsidRPr="00453C9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informacji o:</w:t>
            </w:r>
          </w:p>
          <w:p w14:paraId="7BB5780C" w14:textId="77777777" w:rsidR="0060200F" w:rsidRPr="009C6951" w:rsidRDefault="0060200F" w:rsidP="00C45CB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- MAC Adres karty sieciowej,</w:t>
            </w:r>
          </w:p>
          <w:p w14:paraId="7BCB5041" w14:textId="77777777" w:rsidR="0060200F" w:rsidRPr="00596039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- wersja Biosu,</w:t>
            </w:r>
          </w:p>
          <w:p w14:paraId="41D2BD08" w14:textId="77777777" w:rsidR="0060200F" w:rsidRPr="00596039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- zainstalowanym procesorze,</w:t>
            </w:r>
          </w:p>
          <w:p w14:paraId="4CAAB9A4" w14:textId="77777777" w:rsidR="0060200F" w:rsidRPr="00596039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- ilości pamięci RAM wraz z taktowaniem,</w:t>
            </w:r>
          </w:p>
          <w:p w14:paraId="4CA0AB55" w14:textId="77777777" w:rsidR="0060200F" w:rsidRPr="00596039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- napędach lub dyskach podłączonych do portów M.2 oraz SATA (model dysku twardego i napędu optycznego)</w:t>
            </w:r>
          </w:p>
          <w:p w14:paraId="4AD9C527" w14:textId="77777777" w:rsidR="0060200F" w:rsidRPr="00596039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Możliwość z poziomu Bios:</w:t>
            </w:r>
          </w:p>
          <w:p w14:paraId="1F6D4AE0" w14:textId="77777777" w:rsidR="0060200F" w:rsidRPr="00596039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 xml:space="preserve">- konfiguracji kontrolera SATA: AHCI lub Intel RST with Intel </w:t>
            </w:r>
            <w:proofErr w:type="spellStart"/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Optane</w:t>
            </w:r>
            <w:proofErr w:type="spellEnd"/>
          </w:p>
          <w:p w14:paraId="3EDE47D2" w14:textId="77777777" w:rsidR="0060200F" w:rsidRPr="00596039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- wyłączenia karty sieciowej, karty audio,  PXE</w:t>
            </w:r>
          </w:p>
          <w:p w14:paraId="707611F6" w14:textId="77777777" w:rsidR="0060200F" w:rsidRPr="00596039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 xml:space="preserve">- ustawienia hasła: administratora, Power-On, </w:t>
            </w:r>
          </w:p>
          <w:p w14:paraId="7C9BFFED" w14:textId="77777777" w:rsidR="0060200F" w:rsidRDefault="0060200F" w:rsidP="00C45CB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- obsługa Bios za pomocą klawiatury i myszy bez uruchamiania systemu operacyjnego z dysku twardego komputera lub innych, podłączonych do niego, urządzeń zewnętrznych.</w:t>
            </w:r>
          </w:p>
          <w:p w14:paraId="07B62727" w14:textId="77777777" w:rsidR="0060200F" w:rsidRPr="00596039" w:rsidRDefault="0060200F" w:rsidP="00C45C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0200F" w:rsidRPr="00596039" w14:paraId="05C93171" w14:textId="77777777" w:rsidTr="00C45CBC">
        <w:tc>
          <w:tcPr>
            <w:tcW w:w="508" w:type="dxa"/>
            <w:shd w:val="clear" w:color="auto" w:fill="auto"/>
          </w:tcPr>
          <w:p w14:paraId="55C64D6B" w14:textId="77777777" w:rsidR="0060200F" w:rsidRPr="00596039" w:rsidRDefault="0060200F" w:rsidP="00C45CBC">
            <w:pPr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59603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16" w:type="dxa"/>
            <w:shd w:val="clear" w:color="auto" w:fill="auto"/>
          </w:tcPr>
          <w:p w14:paraId="3394F197" w14:textId="77777777" w:rsidR="0060200F" w:rsidRDefault="0060200F" w:rsidP="00C45CBC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bCs/>
                <w:sz w:val="20"/>
                <w:szCs w:val="20"/>
              </w:rPr>
              <w:t>Bezpieczeństwo</w:t>
            </w:r>
          </w:p>
          <w:p w14:paraId="74050106" w14:textId="77777777" w:rsidR="0060200F" w:rsidRPr="00596039" w:rsidRDefault="0060200F" w:rsidP="00C45CBC">
            <w:pPr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bCs/>
                <w:sz w:val="20"/>
                <w:szCs w:val="20"/>
              </w:rPr>
              <w:lastRenderedPageBreak/>
              <w:t>i zdalne zarządzanie</w:t>
            </w:r>
          </w:p>
        </w:tc>
        <w:tc>
          <w:tcPr>
            <w:tcW w:w="6756" w:type="dxa"/>
            <w:shd w:val="clear" w:color="auto" w:fill="auto"/>
          </w:tcPr>
          <w:p w14:paraId="7F0534D8" w14:textId="77777777" w:rsidR="0060200F" w:rsidRPr="00596039" w:rsidRDefault="0060200F" w:rsidP="00C45CBC">
            <w:pPr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bCs/>
                <w:sz w:val="20"/>
                <w:szCs w:val="20"/>
              </w:rPr>
              <w:lastRenderedPageBreak/>
              <w:t>Moduł TPM 2.0</w:t>
            </w:r>
          </w:p>
        </w:tc>
      </w:tr>
      <w:tr w:rsidR="0060200F" w:rsidRPr="00596039" w14:paraId="2DC1C288" w14:textId="77777777" w:rsidTr="00C45CBC">
        <w:tc>
          <w:tcPr>
            <w:tcW w:w="508" w:type="dxa"/>
            <w:shd w:val="clear" w:color="auto" w:fill="auto"/>
          </w:tcPr>
          <w:p w14:paraId="127A6FFB" w14:textId="77777777" w:rsidR="0060200F" w:rsidRPr="00596039" w:rsidRDefault="0060200F" w:rsidP="00C4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19</w:t>
            </w:r>
            <w:r w:rsidRPr="0059603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16" w:type="dxa"/>
            <w:shd w:val="clear" w:color="auto" w:fill="auto"/>
          </w:tcPr>
          <w:p w14:paraId="7E269EEF" w14:textId="77777777" w:rsidR="0060200F" w:rsidRPr="00596039" w:rsidRDefault="0060200F" w:rsidP="00C45CBC">
            <w:pPr>
              <w:tabs>
                <w:tab w:val="left" w:pos="213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bCs/>
                <w:sz w:val="20"/>
                <w:szCs w:val="20"/>
              </w:rPr>
              <w:t>Wsparcie techniczne producenta</w:t>
            </w:r>
          </w:p>
        </w:tc>
        <w:tc>
          <w:tcPr>
            <w:tcW w:w="6756" w:type="dxa"/>
            <w:shd w:val="clear" w:color="auto" w:fill="auto"/>
          </w:tcPr>
          <w:p w14:paraId="2AAC4437" w14:textId="77777777" w:rsidR="0060200F" w:rsidRPr="00596039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 xml:space="preserve">Dostęp do aktualnych sterowników zainstalowanych w komputerze urządzeń, realizowany poprzez podanie identyfikatora klienta lub modelu komputera lub numeru seryjnego komputera, na dedykowanej przez producenta stronie internetowej. </w:t>
            </w:r>
          </w:p>
        </w:tc>
      </w:tr>
      <w:tr w:rsidR="0060200F" w:rsidRPr="00596039" w14:paraId="51E7C142" w14:textId="77777777" w:rsidTr="00C45CBC">
        <w:tc>
          <w:tcPr>
            <w:tcW w:w="508" w:type="dxa"/>
            <w:shd w:val="clear" w:color="auto" w:fill="auto"/>
          </w:tcPr>
          <w:p w14:paraId="7D5098FE" w14:textId="77777777" w:rsidR="0060200F" w:rsidRPr="00596039" w:rsidRDefault="0060200F" w:rsidP="00C45CBC">
            <w:pPr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Pr="0059603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16" w:type="dxa"/>
            <w:shd w:val="clear" w:color="auto" w:fill="auto"/>
          </w:tcPr>
          <w:p w14:paraId="180A5451" w14:textId="77777777" w:rsidR="0060200F" w:rsidRPr="00596039" w:rsidRDefault="0060200F" w:rsidP="00C45CBC">
            <w:pPr>
              <w:tabs>
                <w:tab w:val="left" w:pos="213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Dołączone akcesoria</w:t>
            </w:r>
          </w:p>
        </w:tc>
        <w:tc>
          <w:tcPr>
            <w:tcW w:w="6756" w:type="dxa"/>
            <w:shd w:val="clear" w:color="auto" w:fill="auto"/>
          </w:tcPr>
          <w:p w14:paraId="5F516DA2" w14:textId="77777777" w:rsidR="0060200F" w:rsidRPr="00596039" w:rsidRDefault="0060200F" w:rsidP="00C45CBC">
            <w:pPr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 xml:space="preserve">Kabel zasilający, Antena </w:t>
            </w:r>
            <w:proofErr w:type="spellStart"/>
            <w:r w:rsidRPr="0059603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WiFi</w:t>
            </w:r>
            <w:proofErr w:type="spellEnd"/>
            <w:r w:rsidRPr="0059603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 xml:space="preserve"> 6E.</w:t>
            </w:r>
          </w:p>
        </w:tc>
      </w:tr>
      <w:tr w:rsidR="0060200F" w:rsidRPr="00596039" w14:paraId="161F73FF" w14:textId="77777777" w:rsidTr="00C45CBC">
        <w:tc>
          <w:tcPr>
            <w:tcW w:w="508" w:type="dxa"/>
            <w:shd w:val="clear" w:color="auto" w:fill="auto"/>
          </w:tcPr>
          <w:p w14:paraId="42EDDFE9" w14:textId="77777777" w:rsidR="0060200F" w:rsidRPr="00596039" w:rsidRDefault="0060200F" w:rsidP="00C45CBC">
            <w:pPr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59603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16" w:type="dxa"/>
            <w:shd w:val="clear" w:color="auto" w:fill="auto"/>
          </w:tcPr>
          <w:p w14:paraId="3AB3CCCE" w14:textId="77777777" w:rsidR="0060200F" w:rsidRPr="00596039" w:rsidRDefault="0060200F" w:rsidP="00C45CBC">
            <w:pPr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Monitor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96039">
              <w:rPr>
                <w:rFonts w:ascii="Calibri" w:hAnsi="Calibri" w:cs="Calibri"/>
                <w:sz w:val="20"/>
                <w:szCs w:val="20"/>
              </w:rPr>
              <w:t>2 sztuki</w:t>
            </w:r>
          </w:p>
        </w:tc>
        <w:tc>
          <w:tcPr>
            <w:tcW w:w="6756" w:type="dxa"/>
            <w:shd w:val="clear" w:color="auto" w:fill="auto"/>
          </w:tcPr>
          <w:p w14:paraId="1EC4C88A" w14:textId="77777777" w:rsidR="0060200F" w:rsidRPr="00596039" w:rsidRDefault="0060200F" w:rsidP="00C45CBC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 xml:space="preserve">LED, matowa, podświetlanie LED. Kolor czarny lub ciemny. </w:t>
            </w:r>
          </w:p>
          <w:p w14:paraId="7E4E1778" w14:textId="77777777" w:rsidR="0060200F" w:rsidRPr="00596039" w:rsidRDefault="0060200F" w:rsidP="00C45CBC">
            <w:pPr>
              <w:tabs>
                <w:tab w:val="left" w:pos="360"/>
              </w:tabs>
              <w:jc w:val="both"/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</w:pPr>
            <w:r w:rsidRPr="00596039"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  <w:t>Przekątna</w:t>
            </w:r>
            <w:r w:rsidRPr="0059603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:</w:t>
            </w:r>
          </w:p>
          <w:p w14:paraId="14E73F6C" w14:textId="77777777" w:rsidR="0060200F" w:rsidRPr="00596039" w:rsidRDefault="0060200F" w:rsidP="0060200F">
            <w:pPr>
              <w:numPr>
                <w:ilvl w:val="0"/>
                <w:numId w:val="6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Min. 32”</w:t>
            </w:r>
          </w:p>
          <w:p w14:paraId="0678CA36" w14:textId="77777777" w:rsidR="0060200F" w:rsidRPr="00596039" w:rsidRDefault="0060200F" w:rsidP="00C45CBC">
            <w:pPr>
              <w:tabs>
                <w:tab w:val="left" w:pos="360"/>
              </w:tabs>
              <w:jc w:val="both"/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</w:pPr>
            <w:r w:rsidRPr="00596039"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  <w:t>Format obrazu</w:t>
            </w:r>
            <w:r w:rsidRPr="0059603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:</w:t>
            </w:r>
          </w:p>
          <w:p w14:paraId="62F22107" w14:textId="77777777" w:rsidR="0060200F" w:rsidRPr="00596039" w:rsidRDefault="0060200F" w:rsidP="0060200F">
            <w:pPr>
              <w:numPr>
                <w:ilvl w:val="0"/>
                <w:numId w:val="6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16:9</w:t>
            </w:r>
          </w:p>
          <w:p w14:paraId="7DE9F835" w14:textId="77777777" w:rsidR="0060200F" w:rsidRPr="00596039" w:rsidRDefault="0060200F" w:rsidP="00C45CBC">
            <w:pPr>
              <w:tabs>
                <w:tab w:val="left" w:pos="360"/>
              </w:tabs>
              <w:jc w:val="both"/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</w:pPr>
            <w:r w:rsidRPr="00596039"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  <w:t>Rozdzielczość</w:t>
            </w:r>
            <w:r w:rsidRPr="0059603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:</w:t>
            </w:r>
          </w:p>
          <w:p w14:paraId="13E41453" w14:textId="77777777" w:rsidR="0060200F" w:rsidRPr="00596039" w:rsidRDefault="0060200F" w:rsidP="0060200F">
            <w:pPr>
              <w:numPr>
                <w:ilvl w:val="0"/>
                <w:numId w:val="6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Min. 3840 x 2160 (UHD 4K)</w:t>
            </w:r>
          </w:p>
          <w:p w14:paraId="2FEC6C6D" w14:textId="77777777" w:rsidR="0060200F" w:rsidRPr="00596039" w:rsidRDefault="0060200F" w:rsidP="00C45CBC">
            <w:pPr>
              <w:tabs>
                <w:tab w:val="left" w:pos="360"/>
              </w:tabs>
              <w:jc w:val="both"/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</w:pPr>
            <w:r w:rsidRPr="00596039"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  <w:t>Kontrast</w:t>
            </w:r>
            <w:r w:rsidRPr="0059603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:</w:t>
            </w:r>
          </w:p>
          <w:p w14:paraId="1C0854E3" w14:textId="77777777" w:rsidR="0060200F" w:rsidRPr="00596039" w:rsidRDefault="0060200F" w:rsidP="0060200F">
            <w:pPr>
              <w:numPr>
                <w:ilvl w:val="0"/>
                <w:numId w:val="6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Min. 2500:1</w:t>
            </w:r>
          </w:p>
          <w:p w14:paraId="06AD404A" w14:textId="77777777" w:rsidR="0060200F" w:rsidRPr="00596039" w:rsidRDefault="0060200F" w:rsidP="00C45CBC">
            <w:pPr>
              <w:tabs>
                <w:tab w:val="left" w:pos="360"/>
              </w:tabs>
              <w:jc w:val="both"/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</w:pPr>
            <w:r w:rsidRPr="00596039"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  <w:t>Jasność</w:t>
            </w:r>
            <w:r w:rsidRPr="0059603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:</w:t>
            </w:r>
          </w:p>
          <w:p w14:paraId="3F8816B9" w14:textId="77777777" w:rsidR="0060200F" w:rsidRPr="00596039" w:rsidRDefault="0060200F" w:rsidP="0060200F">
            <w:pPr>
              <w:numPr>
                <w:ilvl w:val="0"/>
                <w:numId w:val="6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Min. 250 cd/m</w:t>
            </w:r>
            <w:r w:rsidRPr="00596039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en-US"/>
              </w:rPr>
              <w:t>2</w:t>
            </w:r>
          </w:p>
          <w:p w14:paraId="62DC87C1" w14:textId="77777777" w:rsidR="0060200F" w:rsidRPr="00596039" w:rsidRDefault="0060200F" w:rsidP="00C45CBC">
            <w:pPr>
              <w:tabs>
                <w:tab w:val="left" w:pos="360"/>
              </w:tabs>
              <w:jc w:val="both"/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</w:pPr>
            <w:r w:rsidRPr="00596039"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  <w:t>Czas reakcji matrycy</w:t>
            </w:r>
            <w:r w:rsidRPr="0059603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:</w:t>
            </w:r>
          </w:p>
          <w:p w14:paraId="4150DB11" w14:textId="77777777" w:rsidR="0060200F" w:rsidRPr="00596039" w:rsidRDefault="0060200F" w:rsidP="0060200F">
            <w:pPr>
              <w:numPr>
                <w:ilvl w:val="0"/>
                <w:numId w:val="6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Maks 4ms (MPRT)</w:t>
            </w:r>
          </w:p>
          <w:p w14:paraId="55F100DA" w14:textId="77777777" w:rsidR="0060200F" w:rsidRPr="00596039" w:rsidRDefault="0060200F" w:rsidP="00C45CBC">
            <w:pPr>
              <w:tabs>
                <w:tab w:val="left" w:pos="360"/>
              </w:tabs>
              <w:jc w:val="both"/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</w:pPr>
            <w:r w:rsidRPr="00596039"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  <w:t>HDR</w:t>
            </w:r>
            <w:r w:rsidRPr="0059603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:</w:t>
            </w:r>
          </w:p>
          <w:p w14:paraId="19BA97B2" w14:textId="77777777" w:rsidR="0060200F" w:rsidRPr="00596039" w:rsidRDefault="0060200F" w:rsidP="0060200F">
            <w:pPr>
              <w:numPr>
                <w:ilvl w:val="0"/>
                <w:numId w:val="6"/>
              </w:numPr>
              <w:tabs>
                <w:tab w:val="left" w:pos="360"/>
              </w:tabs>
              <w:jc w:val="both"/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obsługa technologii HDR</w:t>
            </w:r>
          </w:p>
          <w:p w14:paraId="265A3BBE" w14:textId="77777777" w:rsidR="0060200F" w:rsidRPr="00596039" w:rsidRDefault="0060200F" w:rsidP="00C45CBC">
            <w:pPr>
              <w:tabs>
                <w:tab w:val="left" w:pos="360"/>
              </w:tabs>
              <w:jc w:val="both"/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</w:pPr>
            <w:r w:rsidRPr="00596039"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  <w:t>Technologia ochrony oczu</w:t>
            </w:r>
            <w:r w:rsidRPr="0059603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:</w:t>
            </w:r>
          </w:p>
          <w:p w14:paraId="6EB2A4B6" w14:textId="77777777" w:rsidR="0060200F" w:rsidRPr="00596039" w:rsidRDefault="0060200F" w:rsidP="0060200F">
            <w:pPr>
              <w:numPr>
                <w:ilvl w:val="0"/>
                <w:numId w:val="6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Redukcja migotania</w:t>
            </w:r>
          </w:p>
          <w:p w14:paraId="5665DF44" w14:textId="77777777" w:rsidR="0060200F" w:rsidRPr="00596039" w:rsidRDefault="0060200F" w:rsidP="0060200F">
            <w:pPr>
              <w:numPr>
                <w:ilvl w:val="0"/>
                <w:numId w:val="6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Filtr światła niebieskiego</w:t>
            </w:r>
          </w:p>
          <w:p w14:paraId="1D330501" w14:textId="77777777" w:rsidR="0060200F" w:rsidRPr="00596039" w:rsidRDefault="0060200F" w:rsidP="00C45CBC">
            <w:pPr>
              <w:tabs>
                <w:tab w:val="left" w:pos="360"/>
              </w:tabs>
              <w:jc w:val="both"/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</w:pPr>
            <w:r w:rsidRPr="00596039"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  <w:t>Wielkość plamki</w:t>
            </w:r>
            <w:r w:rsidRPr="0059603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:</w:t>
            </w:r>
          </w:p>
          <w:p w14:paraId="4953ADE9" w14:textId="77777777" w:rsidR="0060200F" w:rsidRPr="00596039" w:rsidRDefault="0060200F" w:rsidP="0060200F">
            <w:pPr>
              <w:numPr>
                <w:ilvl w:val="0"/>
                <w:numId w:val="6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Maks. 0,182x0,182mm</w:t>
            </w:r>
          </w:p>
          <w:p w14:paraId="2A43A67A" w14:textId="77777777" w:rsidR="0060200F" w:rsidRPr="00596039" w:rsidRDefault="0060200F" w:rsidP="00C45CBC">
            <w:pPr>
              <w:tabs>
                <w:tab w:val="left" w:pos="360"/>
              </w:tabs>
              <w:jc w:val="both"/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</w:pPr>
            <w:r w:rsidRPr="00596039"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  <w:t>Kąty widzenia wyświetlacza</w:t>
            </w:r>
            <w:r w:rsidRPr="0059603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:</w:t>
            </w:r>
          </w:p>
          <w:p w14:paraId="00566034" w14:textId="77777777" w:rsidR="0060200F" w:rsidRPr="00596039" w:rsidRDefault="0060200F" w:rsidP="0060200F">
            <w:pPr>
              <w:numPr>
                <w:ilvl w:val="0"/>
                <w:numId w:val="6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Min. 178° w poziomie</w:t>
            </w:r>
          </w:p>
          <w:p w14:paraId="0CB5621E" w14:textId="77777777" w:rsidR="0060200F" w:rsidRPr="00596039" w:rsidRDefault="0060200F" w:rsidP="0060200F">
            <w:pPr>
              <w:numPr>
                <w:ilvl w:val="0"/>
                <w:numId w:val="6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Min. 178° w pionie</w:t>
            </w:r>
          </w:p>
          <w:p w14:paraId="2581C75B" w14:textId="77777777" w:rsidR="0060200F" w:rsidRPr="00596039" w:rsidRDefault="0060200F" w:rsidP="00C45CBC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  <w:t xml:space="preserve">Konstrukcja: </w:t>
            </w:r>
          </w:p>
          <w:p w14:paraId="7EC9C796" w14:textId="77777777" w:rsidR="0060200F" w:rsidRPr="00596039" w:rsidRDefault="0060200F" w:rsidP="0060200F">
            <w:pPr>
              <w:numPr>
                <w:ilvl w:val="0"/>
                <w:numId w:val="4"/>
              </w:numPr>
              <w:tabs>
                <w:tab w:val="num" w:pos="0"/>
                <w:tab w:val="left" w:pos="360"/>
              </w:tabs>
              <w:ind w:left="7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Pochylenie ekranu w pionie (</w:t>
            </w:r>
            <w:proofErr w:type="spellStart"/>
            <w:r w:rsidRPr="0059603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tilt</w:t>
            </w:r>
            <w:proofErr w:type="spellEnd"/>
            <w:r w:rsidRPr="0059603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)</w:t>
            </w:r>
          </w:p>
          <w:p w14:paraId="1DFAB8C6" w14:textId="77777777" w:rsidR="0060200F" w:rsidRPr="00596039" w:rsidRDefault="0060200F" w:rsidP="0060200F">
            <w:pPr>
              <w:numPr>
                <w:ilvl w:val="0"/>
                <w:numId w:val="4"/>
              </w:numPr>
              <w:tabs>
                <w:tab w:val="num" w:pos="0"/>
                <w:tab w:val="left" w:pos="360"/>
              </w:tabs>
              <w:ind w:left="7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Możliwość powieszania na ścianie (</w:t>
            </w:r>
            <w:proofErr w:type="spellStart"/>
            <w:r w:rsidRPr="0059603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vesa</w:t>
            </w:r>
            <w:proofErr w:type="spellEnd"/>
            <w:r w:rsidRPr="0059603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)</w:t>
            </w:r>
          </w:p>
          <w:p w14:paraId="368F35C2" w14:textId="77777777" w:rsidR="0060200F" w:rsidRPr="00596039" w:rsidRDefault="0060200F" w:rsidP="0060200F">
            <w:pPr>
              <w:numPr>
                <w:ilvl w:val="0"/>
                <w:numId w:val="4"/>
              </w:numPr>
              <w:tabs>
                <w:tab w:val="num" w:pos="0"/>
                <w:tab w:val="left" w:pos="360"/>
              </w:tabs>
              <w:ind w:left="7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Regulacja wysokości (</w:t>
            </w:r>
            <w:proofErr w:type="spellStart"/>
            <w:r w:rsidRPr="00596039">
              <w:rPr>
                <w:rFonts w:ascii="Calibri" w:hAnsi="Calibri" w:cs="Calibri"/>
                <w:sz w:val="20"/>
                <w:szCs w:val="20"/>
              </w:rPr>
              <w:t>height</w:t>
            </w:r>
            <w:proofErr w:type="spellEnd"/>
            <w:r w:rsidRPr="00596039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2F0E254D" w14:textId="77777777" w:rsidR="0060200F" w:rsidRPr="00596039" w:rsidRDefault="0060200F" w:rsidP="0060200F">
            <w:pPr>
              <w:numPr>
                <w:ilvl w:val="0"/>
                <w:numId w:val="4"/>
              </w:numPr>
              <w:tabs>
                <w:tab w:val="num" w:pos="0"/>
                <w:tab w:val="left" w:pos="360"/>
              </w:tabs>
              <w:ind w:left="7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Regulacja kąta obrotu (</w:t>
            </w:r>
            <w:proofErr w:type="spellStart"/>
            <w:r w:rsidRPr="00596039">
              <w:rPr>
                <w:rFonts w:ascii="Calibri" w:hAnsi="Calibri" w:cs="Calibri"/>
                <w:sz w:val="20"/>
                <w:szCs w:val="20"/>
              </w:rPr>
              <w:t>Swivel</w:t>
            </w:r>
            <w:proofErr w:type="spellEnd"/>
            <w:r w:rsidRPr="00596039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4CB9BBEF" w14:textId="77777777" w:rsidR="0060200F" w:rsidRPr="00596039" w:rsidRDefault="0060200F" w:rsidP="00C45CBC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  <w:t>Złącza:</w:t>
            </w:r>
          </w:p>
          <w:p w14:paraId="0C6BAC2D" w14:textId="77777777" w:rsidR="0060200F" w:rsidRPr="00596039" w:rsidRDefault="0060200F" w:rsidP="00C45CBC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Min. 1 szt. HDMI</w:t>
            </w:r>
          </w:p>
          <w:p w14:paraId="19B8E07D" w14:textId="77777777" w:rsidR="0060200F" w:rsidRPr="00596039" w:rsidRDefault="0060200F" w:rsidP="00C45CBC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Min. 1 szt. DP</w:t>
            </w:r>
          </w:p>
          <w:p w14:paraId="6488E058" w14:textId="77777777" w:rsidR="0060200F" w:rsidRPr="00596039" w:rsidRDefault="0060200F" w:rsidP="00C45CBC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Min. 1 szt. wyjście audio</w:t>
            </w:r>
          </w:p>
          <w:p w14:paraId="72136E00" w14:textId="77777777" w:rsidR="0060200F" w:rsidRPr="00596039" w:rsidRDefault="0060200F" w:rsidP="00C45CBC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  <w:t>Dołączone kable:</w:t>
            </w:r>
          </w:p>
          <w:p w14:paraId="6E6FF4A0" w14:textId="77777777" w:rsidR="0060200F" w:rsidRPr="00596039" w:rsidRDefault="0060200F" w:rsidP="00C45CBC">
            <w:pPr>
              <w:numPr>
                <w:ilvl w:val="0"/>
                <w:numId w:val="3"/>
              </w:numPr>
              <w:tabs>
                <w:tab w:val="clear" w:pos="0"/>
                <w:tab w:val="num" w:pos="-360"/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Min. 1 szt. kabel HDMI</w:t>
            </w:r>
          </w:p>
          <w:p w14:paraId="58089D6D" w14:textId="77777777" w:rsidR="0060200F" w:rsidRPr="00596039" w:rsidRDefault="0060200F" w:rsidP="00C45CBC">
            <w:pPr>
              <w:numPr>
                <w:ilvl w:val="0"/>
                <w:numId w:val="3"/>
              </w:numPr>
              <w:tabs>
                <w:tab w:val="clear" w:pos="0"/>
                <w:tab w:val="num" w:pos="-360"/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Min. 1 szt. Kabel DP</w:t>
            </w:r>
          </w:p>
          <w:p w14:paraId="5D8C4FD0" w14:textId="77777777" w:rsidR="0060200F" w:rsidRPr="00596039" w:rsidRDefault="0060200F" w:rsidP="00C45CBC">
            <w:pPr>
              <w:numPr>
                <w:ilvl w:val="0"/>
                <w:numId w:val="3"/>
              </w:numPr>
              <w:tabs>
                <w:tab w:val="clear" w:pos="0"/>
                <w:tab w:val="num" w:pos="-360"/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Przewód zasilający</w:t>
            </w:r>
          </w:p>
          <w:p w14:paraId="6ADECA02" w14:textId="77777777" w:rsidR="0060200F" w:rsidRPr="00596039" w:rsidRDefault="0060200F" w:rsidP="00C45CBC">
            <w:pPr>
              <w:tabs>
                <w:tab w:val="left" w:pos="360"/>
              </w:tabs>
              <w:jc w:val="both"/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</w:pPr>
            <w:r w:rsidRPr="00596039"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  <w:t>Głośniki</w:t>
            </w:r>
            <w:r w:rsidRPr="0059603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:</w:t>
            </w:r>
          </w:p>
          <w:p w14:paraId="7FF89AB2" w14:textId="77777777" w:rsidR="0060200F" w:rsidRPr="00596039" w:rsidRDefault="0060200F" w:rsidP="0060200F">
            <w:pPr>
              <w:numPr>
                <w:ilvl w:val="0"/>
                <w:numId w:val="6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Tak - wbudowane</w:t>
            </w:r>
          </w:p>
          <w:p w14:paraId="7F53951F" w14:textId="77777777" w:rsidR="0060200F" w:rsidRPr="00596039" w:rsidRDefault="0060200F" w:rsidP="00C45CBC">
            <w:pPr>
              <w:tabs>
                <w:tab w:val="left" w:pos="360"/>
              </w:tabs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</w:pPr>
            <w:r w:rsidRPr="00596039"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  <w:t>Zasilanie:</w:t>
            </w:r>
          </w:p>
          <w:p w14:paraId="448CCD35" w14:textId="77777777" w:rsidR="0060200F" w:rsidRPr="00596039" w:rsidRDefault="0060200F" w:rsidP="0060200F">
            <w:pPr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Zasilacz zintegrowany lub zewnętrzny</w:t>
            </w:r>
          </w:p>
          <w:p w14:paraId="68A94956" w14:textId="77777777" w:rsidR="0060200F" w:rsidRPr="00596039" w:rsidRDefault="0060200F" w:rsidP="00C45CBC">
            <w:pPr>
              <w:numPr>
                <w:ilvl w:val="0"/>
                <w:numId w:val="2"/>
              </w:numPr>
              <w:tabs>
                <w:tab w:val="clear" w:pos="0"/>
                <w:tab w:val="num" w:pos="-360"/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Zużycie energii w trybie pracy - maks. 30 W</w:t>
            </w:r>
          </w:p>
          <w:p w14:paraId="416F5557" w14:textId="77777777" w:rsidR="0060200F" w:rsidRPr="00596039" w:rsidRDefault="0060200F" w:rsidP="00C45CBC">
            <w:pPr>
              <w:numPr>
                <w:ilvl w:val="0"/>
                <w:numId w:val="2"/>
              </w:numPr>
              <w:tabs>
                <w:tab w:val="clear" w:pos="0"/>
                <w:tab w:val="num" w:pos="-360"/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Zużycie energii w trybie uśpienia - maks. 0,5 W</w:t>
            </w:r>
          </w:p>
          <w:p w14:paraId="6729B010" w14:textId="77777777" w:rsidR="0060200F" w:rsidRDefault="0060200F" w:rsidP="00C45CBC">
            <w:pPr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</w:pPr>
            <w:r w:rsidRPr="005960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US"/>
              </w:rPr>
              <w:t xml:space="preserve">Złącze umożliwiające zastosowanie zabezpieczenia fizycznego w postaci linki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US"/>
              </w:rPr>
              <w:t>m</w:t>
            </w:r>
            <w:r w:rsidRPr="005960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US"/>
              </w:rPr>
              <w:t>etalowej</w:t>
            </w:r>
            <w:r w:rsidRPr="00596039"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  <w:t>.</w:t>
            </w:r>
          </w:p>
          <w:p w14:paraId="45543E43" w14:textId="77777777" w:rsidR="0060200F" w:rsidRPr="00596039" w:rsidRDefault="0060200F" w:rsidP="00C45CBC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  <w:t>Certyfikaty:</w:t>
            </w:r>
          </w:p>
          <w:p w14:paraId="4BE5721F" w14:textId="77777777" w:rsidR="0060200F" w:rsidRPr="00596039" w:rsidRDefault="0060200F" w:rsidP="0060200F">
            <w:pPr>
              <w:numPr>
                <w:ilvl w:val="0"/>
                <w:numId w:val="5"/>
              </w:numPr>
              <w:tabs>
                <w:tab w:val="left" w:pos="360"/>
              </w:tabs>
              <w:ind w:left="36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</w:pPr>
            <w:proofErr w:type="spellStart"/>
            <w:r w:rsidRPr="0059603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RoHS</w:t>
            </w:r>
            <w:proofErr w:type="spellEnd"/>
          </w:p>
          <w:p w14:paraId="3C57EAAD" w14:textId="77777777" w:rsidR="0060200F" w:rsidRPr="00072C41" w:rsidRDefault="0060200F" w:rsidP="0060200F">
            <w:pPr>
              <w:numPr>
                <w:ilvl w:val="0"/>
                <w:numId w:val="5"/>
              </w:numPr>
              <w:tabs>
                <w:tab w:val="left" w:pos="360"/>
              </w:tabs>
              <w:ind w:left="36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CE</w:t>
            </w:r>
          </w:p>
          <w:p w14:paraId="13D2B968" w14:textId="77777777" w:rsidR="0060200F" w:rsidRPr="00072C41" w:rsidRDefault="0060200F" w:rsidP="00C45CBC">
            <w:pPr>
              <w:tabs>
                <w:tab w:val="left" w:pos="360"/>
              </w:tabs>
              <w:ind w:left="36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</w:pPr>
            <w:r w:rsidRPr="0059603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(Załączyć dokument potwierdzający spełnienie wymogu)</w:t>
            </w:r>
            <w:r w:rsidRPr="00596039"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60200F" w:rsidRPr="00596039" w14:paraId="4210DA09" w14:textId="77777777" w:rsidTr="00C45CBC">
        <w:tc>
          <w:tcPr>
            <w:tcW w:w="508" w:type="dxa"/>
            <w:shd w:val="clear" w:color="auto" w:fill="auto"/>
          </w:tcPr>
          <w:p w14:paraId="4FB1AD5E" w14:textId="77777777" w:rsidR="0060200F" w:rsidRPr="00596039" w:rsidRDefault="0060200F" w:rsidP="00C45CBC">
            <w:pPr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59603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16" w:type="dxa"/>
            <w:shd w:val="clear" w:color="auto" w:fill="auto"/>
          </w:tcPr>
          <w:p w14:paraId="6E54BDAC" w14:textId="77777777" w:rsidR="0060200F" w:rsidRPr="00596039" w:rsidRDefault="0060200F" w:rsidP="00C45CBC">
            <w:pPr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Pakiet</w:t>
            </w:r>
          </w:p>
          <w:p w14:paraId="43FD571C" w14:textId="77777777" w:rsidR="0060200F" w:rsidRPr="00596039" w:rsidRDefault="0060200F" w:rsidP="00C45CBC">
            <w:pPr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aplikacji biurowych</w:t>
            </w:r>
          </w:p>
        </w:tc>
        <w:tc>
          <w:tcPr>
            <w:tcW w:w="6756" w:type="dxa"/>
            <w:shd w:val="clear" w:color="auto" w:fill="auto"/>
          </w:tcPr>
          <w:p w14:paraId="6903AF1A" w14:textId="77777777" w:rsidR="0060200F" w:rsidRPr="00596039" w:rsidRDefault="0060200F" w:rsidP="00C45CBC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96039">
              <w:rPr>
                <w:rFonts w:ascii="Calibri" w:eastAsia="Calibri" w:hAnsi="Calibri" w:cs="Calibri"/>
                <w:sz w:val="20"/>
                <w:szCs w:val="20"/>
              </w:rPr>
              <w:t>Wersja BOX.</w:t>
            </w:r>
          </w:p>
          <w:p w14:paraId="4D6161CB" w14:textId="77777777" w:rsidR="0060200F" w:rsidRPr="00596039" w:rsidRDefault="0060200F" w:rsidP="00C45CBC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Nowy, nigdy wcześniej nie instalowany p</w:t>
            </w:r>
            <w:r w:rsidRPr="00596039">
              <w:rPr>
                <w:rFonts w:ascii="Calibri" w:eastAsia="Calibri" w:hAnsi="Calibri" w:cs="Calibri"/>
                <w:sz w:val="20"/>
                <w:szCs w:val="20"/>
              </w:rPr>
              <w:t xml:space="preserve">akiet biurowy w języku polskim wraz nieograniczoną w czasie oraz przestrzeni licencją producenta. Pakiet biurowy </w:t>
            </w:r>
            <w:r w:rsidRPr="00596039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dostępny w najnowszej dostępnej wersji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wraz ze wszystkimi atrybutami legalności wymaganymi przez producenta.</w:t>
            </w:r>
          </w:p>
          <w:p w14:paraId="2BF1916C" w14:textId="77777777" w:rsidR="0060200F" w:rsidRPr="00596039" w:rsidRDefault="0060200F" w:rsidP="00C45CBC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96039">
              <w:rPr>
                <w:rFonts w:ascii="Calibri" w:eastAsia="Calibri" w:hAnsi="Calibri" w:cs="Calibri"/>
                <w:sz w:val="20"/>
                <w:szCs w:val="20"/>
              </w:rPr>
              <w:t xml:space="preserve">Zamawiający nie dopuszcza zaoferowania pakietów biurowych, programów 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Pr="00596039">
              <w:rPr>
                <w:rFonts w:ascii="Calibri" w:eastAsia="Calibri" w:hAnsi="Calibri" w:cs="Calibri"/>
                <w:sz w:val="20"/>
                <w:szCs w:val="20"/>
              </w:rPr>
              <w:t xml:space="preserve">i planów licencyjnych opartych o rozwiązania chmury oraz rozwiązań wymagających stałych opłat w okresie używania zakupionego produktu. </w:t>
            </w:r>
          </w:p>
          <w:p w14:paraId="6D64AC8E" w14:textId="77777777" w:rsidR="0060200F" w:rsidRPr="00596039" w:rsidRDefault="0060200F" w:rsidP="00C45CBC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A3CB900" w14:textId="77777777" w:rsidR="0060200F" w:rsidRPr="00596039" w:rsidRDefault="0060200F" w:rsidP="00C45CBC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Zintegrowany pakiet aplikacji biurowych w języku polskim, licencja dożywotnia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596039">
              <w:rPr>
                <w:rFonts w:ascii="Calibri" w:hAnsi="Calibri" w:cs="Calibri"/>
                <w:sz w:val="20"/>
                <w:szCs w:val="20"/>
              </w:rPr>
              <w:t>w którego skład ma wchodzić min.:</w:t>
            </w:r>
          </w:p>
          <w:p w14:paraId="169200C1" w14:textId="77777777" w:rsidR="0060200F" w:rsidRPr="00596039" w:rsidRDefault="0060200F" w:rsidP="0060200F">
            <w:pPr>
              <w:pStyle w:val="Akapitzlist"/>
              <w:numPr>
                <w:ilvl w:val="1"/>
                <w:numId w:val="8"/>
              </w:numPr>
              <w:tabs>
                <w:tab w:val="clear" w:pos="1440"/>
              </w:tabs>
              <w:autoSpaceDE w:val="0"/>
              <w:ind w:left="250" w:hanging="25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Edytor tekstów;</w:t>
            </w:r>
          </w:p>
          <w:p w14:paraId="7A33B816" w14:textId="77777777" w:rsidR="0060200F" w:rsidRPr="00596039" w:rsidRDefault="0060200F" w:rsidP="0060200F">
            <w:pPr>
              <w:pStyle w:val="Akapitzlist"/>
              <w:numPr>
                <w:ilvl w:val="1"/>
                <w:numId w:val="8"/>
              </w:numPr>
              <w:tabs>
                <w:tab w:val="clear" w:pos="1440"/>
              </w:tabs>
              <w:autoSpaceDE w:val="0"/>
              <w:ind w:left="250" w:hanging="25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Arkusz kalkulacyjny;</w:t>
            </w:r>
          </w:p>
          <w:p w14:paraId="2D2A2B3D" w14:textId="77777777" w:rsidR="0060200F" w:rsidRPr="00596039" w:rsidRDefault="0060200F" w:rsidP="0060200F">
            <w:pPr>
              <w:pStyle w:val="Akapitzlist"/>
              <w:numPr>
                <w:ilvl w:val="1"/>
                <w:numId w:val="8"/>
              </w:numPr>
              <w:tabs>
                <w:tab w:val="clear" w:pos="1440"/>
              </w:tabs>
              <w:autoSpaceDE w:val="0"/>
              <w:ind w:left="250" w:hanging="25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narzędzie do przygotowania i prowadzenia prezentacji;</w:t>
            </w:r>
          </w:p>
          <w:p w14:paraId="45C997C1" w14:textId="77777777" w:rsidR="0060200F" w:rsidRPr="00596039" w:rsidRDefault="0060200F" w:rsidP="0060200F">
            <w:pPr>
              <w:pStyle w:val="Akapitzlist"/>
              <w:numPr>
                <w:ilvl w:val="1"/>
                <w:numId w:val="8"/>
              </w:numPr>
              <w:tabs>
                <w:tab w:val="clear" w:pos="1440"/>
              </w:tabs>
              <w:autoSpaceDE w:val="0"/>
              <w:ind w:left="250" w:hanging="25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narzędzie do zarządzania informacją osobistą (pocztą elektroniczną, kalendarzem, kontaktami i zadaniami);</w:t>
            </w:r>
          </w:p>
          <w:p w14:paraId="61CFA3B9" w14:textId="77777777" w:rsidR="0060200F" w:rsidRPr="00596039" w:rsidRDefault="0060200F" w:rsidP="0060200F">
            <w:pPr>
              <w:pStyle w:val="Akapitzlist"/>
              <w:numPr>
                <w:ilvl w:val="1"/>
                <w:numId w:val="8"/>
              </w:numPr>
              <w:tabs>
                <w:tab w:val="clear" w:pos="1440"/>
              </w:tabs>
              <w:autoSpaceDE w:val="0"/>
              <w:ind w:left="250" w:hanging="25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pełna polska wersja językowa interfejsu użytkownika, w tym także systemu interaktywnej pomocy w języku polskim.</w:t>
            </w:r>
          </w:p>
          <w:p w14:paraId="75C8DD86" w14:textId="77777777" w:rsidR="0060200F" w:rsidRPr="00596039" w:rsidRDefault="0060200F" w:rsidP="0060200F">
            <w:pPr>
              <w:pStyle w:val="Akapitzlist"/>
              <w:numPr>
                <w:ilvl w:val="1"/>
                <w:numId w:val="8"/>
              </w:numPr>
              <w:tabs>
                <w:tab w:val="clear" w:pos="1440"/>
              </w:tabs>
              <w:autoSpaceDE w:val="0"/>
              <w:ind w:left="250" w:hanging="25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powinien mieć system aktualizacji darmowych poprawek bezpieczeństwa,</w:t>
            </w:r>
          </w:p>
          <w:p w14:paraId="35E75E68" w14:textId="77777777" w:rsidR="0060200F" w:rsidRPr="00596039" w:rsidRDefault="0060200F" w:rsidP="0060200F">
            <w:pPr>
              <w:pStyle w:val="Akapitzlist"/>
              <w:numPr>
                <w:ilvl w:val="1"/>
                <w:numId w:val="8"/>
              </w:numPr>
              <w:tabs>
                <w:tab w:val="clear" w:pos="1440"/>
              </w:tabs>
              <w:autoSpaceDE w:val="0"/>
              <w:ind w:left="250" w:hanging="25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przy czym komunikacja z użytkownikiem powinna odbywać się w języku polskim.</w:t>
            </w:r>
          </w:p>
          <w:p w14:paraId="081D9806" w14:textId="77777777" w:rsidR="0060200F" w:rsidRPr="00596039" w:rsidRDefault="0060200F" w:rsidP="0060200F">
            <w:pPr>
              <w:pStyle w:val="Akapitzlist"/>
              <w:numPr>
                <w:ilvl w:val="1"/>
                <w:numId w:val="8"/>
              </w:numPr>
              <w:tabs>
                <w:tab w:val="clear" w:pos="1440"/>
              </w:tabs>
              <w:autoSpaceDE w:val="0"/>
              <w:ind w:left="250" w:hanging="25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dostępność w Internecie na stronach producenta biuletynów technicznych,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596039">
              <w:rPr>
                <w:rFonts w:ascii="Calibri" w:hAnsi="Calibri" w:cs="Calibri"/>
                <w:sz w:val="20"/>
                <w:szCs w:val="20"/>
              </w:rPr>
              <w:t>w tym opisów poprawek bezpieczeństwa, w języku polskim, a także telefonicznej pomocy technicznej producenta pakietu biurowego świadczonej w języku polskim w dni robocze w godzinach od 8-19 – cena połączenia nie większa niż cena połączenia lokalnego</w:t>
            </w:r>
          </w:p>
          <w:p w14:paraId="725DC24B" w14:textId="77777777" w:rsidR="0060200F" w:rsidRPr="00596039" w:rsidRDefault="0060200F" w:rsidP="0060200F">
            <w:pPr>
              <w:pStyle w:val="Akapitzlist"/>
              <w:numPr>
                <w:ilvl w:val="1"/>
                <w:numId w:val="8"/>
              </w:numPr>
              <w:tabs>
                <w:tab w:val="clear" w:pos="1440"/>
              </w:tabs>
              <w:autoSpaceDE w:val="0"/>
              <w:ind w:left="250" w:hanging="25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publicznie znany cykl życia przedstawiony przez producenta dotyczący rozwoju i wsparcia technicznego – w szczególności w zakresie bezpieczeństwa co najmniej 5 lat od daty zakupu.</w:t>
            </w:r>
          </w:p>
          <w:p w14:paraId="11F3A638" w14:textId="77777777" w:rsidR="0060200F" w:rsidRPr="00596039" w:rsidRDefault="0060200F" w:rsidP="0060200F">
            <w:pPr>
              <w:pStyle w:val="Akapitzlist"/>
              <w:numPr>
                <w:ilvl w:val="1"/>
                <w:numId w:val="8"/>
              </w:numPr>
              <w:tabs>
                <w:tab w:val="clear" w:pos="1440"/>
              </w:tabs>
              <w:autoSpaceDE w:val="0"/>
              <w:ind w:left="250" w:hanging="25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możliwość dostosowania pakietu aplikacji biurowych do pracy dla osób niepełnosprawnych np. słabo widzących, zgodnie z wymogami Krajowych Ram Interoperacyjności ( WCAG 2.0 );</w:t>
            </w:r>
          </w:p>
          <w:p w14:paraId="4B3C6645" w14:textId="77777777" w:rsidR="0060200F" w:rsidRPr="00596039" w:rsidRDefault="0060200F" w:rsidP="00C45CBC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72C3A2F" w14:textId="77777777" w:rsidR="0060200F" w:rsidRPr="00596039" w:rsidRDefault="0060200F" w:rsidP="00C45CBC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Edytor tekstów musi umożliwiać: </w:t>
            </w:r>
          </w:p>
          <w:p w14:paraId="26C1041A" w14:textId="77777777" w:rsidR="0060200F" w:rsidRPr="00596039" w:rsidRDefault="0060200F" w:rsidP="0060200F">
            <w:pPr>
              <w:pStyle w:val="Akapitzlist"/>
              <w:numPr>
                <w:ilvl w:val="0"/>
                <w:numId w:val="9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Edycję i formatowanie tekstu w języku polskim wraz z obsługą języka polskiego w zakresie sprawdzania pisowni i poprawności gramatycznej oraz funkcjonalnością słownika wyrazów bliskoznacznych i autokorekty.</w:t>
            </w:r>
          </w:p>
          <w:p w14:paraId="55C729EB" w14:textId="77777777" w:rsidR="0060200F" w:rsidRPr="00596039" w:rsidRDefault="0060200F" w:rsidP="0060200F">
            <w:pPr>
              <w:pStyle w:val="Akapitzlist"/>
              <w:numPr>
                <w:ilvl w:val="0"/>
                <w:numId w:val="9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Wstawianie oraz formatowanie tabel.</w:t>
            </w:r>
          </w:p>
          <w:p w14:paraId="549FF95B" w14:textId="77777777" w:rsidR="0060200F" w:rsidRPr="00596039" w:rsidRDefault="0060200F" w:rsidP="0060200F">
            <w:pPr>
              <w:pStyle w:val="Akapitzlist"/>
              <w:numPr>
                <w:ilvl w:val="0"/>
                <w:numId w:val="9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Wstawianie oraz formatowanie obiektów graficznych.</w:t>
            </w:r>
          </w:p>
          <w:p w14:paraId="182E01DC" w14:textId="77777777" w:rsidR="0060200F" w:rsidRPr="00596039" w:rsidRDefault="0060200F" w:rsidP="0060200F">
            <w:pPr>
              <w:pStyle w:val="Akapitzlist"/>
              <w:numPr>
                <w:ilvl w:val="0"/>
                <w:numId w:val="9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Wstawianie wykresów i tabel z arkusza kalkulacyjnego (wliczając tabele przestawne). </w:t>
            </w:r>
          </w:p>
          <w:p w14:paraId="380A1AAE" w14:textId="77777777" w:rsidR="0060200F" w:rsidRPr="00596039" w:rsidRDefault="0060200F" w:rsidP="0060200F">
            <w:pPr>
              <w:pStyle w:val="Akapitzlist"/>
              <w:numPr>
                <w:ilvl w:val="0"/>
                <w:numId w:val="9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Automatyczne numerowanie rozdziałów, punktów, akapitów, tabel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596039">
              <w:rPr>
                <w:rFonts w:ascii="Calibri" w:hAnsi="Calibri" w:cs="Calibri"/>
                <w:sz w:val="20"/>
                <w:szCs w:val="20"/>
              </w:rPr>
              <w:t xml:space="preserve">i rysunków. </w:t>
            </w:r>
          </w:p>
          <w:p w14:paraId="76AE632B" w14:textId="77777777" w:rsidR="0060200F" w:rsidRPr="00596039" w:rsidRDefault="0060200F" w:rsidP="0060200F">
            <w:pPr>
              <w:pStyle w:val="Akapitzlist"/>
              <w:numPr>
                <w:ilvl w:val="0"/>
                <w:numId w:val="9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Automatyczne tworzenie spisów treści. </w:t>
            </w:r>
          </w:p>
          <w:p w14:paraId="1B1F6049" w14:textId="77777777" w:rsidR="0060200F" w:rsidRPr="00596039" w:rsidRDefault="0060200F" w:rsidP="0060200F">
            <w:pPr>
              <w:pStyle w:val="Akapitzlist"/>
              <w:numPr>
                <w:ilvl w:val="0"/>
                <w:numId w:val="9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Formatowanie nagłówków i stopek stron. </w:t>
            </w:r>
          </w:p>
          <w:p w14:paraId="1DBD8725" w14:textId="77777777" w:rsidR="0060200F" w:rsidRPr="00596039" w:rsidRDefault="0060200F" w:rsidP="0060200F">
            <w:pPr>
              <w:pStyle w:val="Akapitzlist"/>
              <w:numPr>
                <w:ilvl w:val="0"/>
                <w:numId w:val="9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Śledzenie i porównywanie zmian wprowadzonych przez użytkowników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596039">
              <w:rPr>
                <w:rFonts w:ascii="Calibri" w:hAnsi="Calibri" w:cs="Calibri"/>
                <w:sz w:val="20"/>
                <w:szCs w:val="20"/>
              </w:rPr>
              <w:t xml:space="preserve">w dokumencie. </w:t>
            </w:r>
          </w:p>
          <w:p w14:paraId="0AF659E1" w14:textId="77777777" w:rsidR="0060200F" w:rsidRPr="00596039" w:rsidRDefault="0060200F" w:rsidP="0060200F">
            <w:pPr>
              <w:pStyle w:val="Akapitzlist"/>
              <w:numPr>
                <w:ilvl w:val="0"/>
                <w:numId w:val="9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Nagrywanie, tworzenie i edycję makr automatyzujących wykonywanie czynności, zgodne z makrami  wykonywanymi w Visual Basic</w:t>
            </w:r>
          </w:p>
          <w:p w14:paraId="27E2D280" w14:textId="77777777" w:rsidR="0060200F" w:rsidRPr="00596039" w:rsidRDefault="0060200F" w:rsidP="0060200F">
            <w:pPr>
              <w:pStyle w:val="Akapitzlist"/>
              <w:numPr>
                <w:ilvl w:val="0"/>
                <w:numId w:val="9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Określenie układu strony (pionowa/pozioma). </w:t>
            </w:r>
          </w:p>
          <w:p w14:paraId="43B23019" w14:textId="77777777" w:rsidR="0060200F" w:rsidRPr="00596039" w:rsidRDefault="0060200F" w:rsidP="0060200F">
            <w:pPr>
              <w:pStyle w:val="Akapitzlist"/>
              <w:numPr>
                <w:ilvl w:val="0"/>
                <w:numId w:val="9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Wydruk dokumentów. </w:t>
            </w:r>
          </w:p>
          <w:p w14:paraId="25EC0062" w14:textId="77777777" w:rsidR="0060200F" w:rsidRPr="00596039" w:rsidRDefault="0060200F" w:rsidP="0060200F">
            <w:pPr>
              <w:pStyle w:val="Akapitzlist"/>
              <w:numPr>
                <w:ilvl w:val="0"/>
                <w:numId w:val="9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Wykonywanie korespondencji seryjnej bazując na danych adresowych pochodzących z arkusza kalkulacyjnego i z narzędzia do zarządzania informacją prywatną. </w:t>
            </w:r>
          </w:p>
          <w:p w14:paraId="69D76626" w14:textId="77777777" w:rsidR="0060200F" w:rsidRPr="00596039" w:rsidRDefault="0060200F" w:rsidP="0060200F">
            <w:pPr>
              <w:pStyle w:val="Akapitzlist"/>
              <w:numPr>
                <w:ilvl w:val="0"/>
                <w:numId w:val="9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Zabezpieczenie dokumentów hasłem przed odczytem oraz przed wprowadzaniem modyfikacji.</w:t>
            </w:r>
          </w:p>
          <w:p w14:paraId="0776A2A4" w14:textId="77777777" w:rsidR="0060200F" w:rsidRPr="00596039" w:rsidRDefault="0060200F" w:rsidP="00C45CBC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D4A1117" w14:textId="77777777" w:rsidR="0060200F" w:rsidRPr="00596039" w:rsidRDefault="0060200F" w:rsidP="00C45CBC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Arkusz kalkulacyjny musi umożliwiać: </w:t>
            </w:r>
          </w:p>
          <w:p w14:paraId="4D7EA34E" w14:textId="77777777" w:rsidR="0060200F" w:rsidRPr="00596039" w:rsidRDefault="0060200F" w:rsidP="0060200F">
            <w:pPr>
              <w:pStyle w:val="Akapitzlist"/>
              <w:numPr>
                <w:ilvl w:val="0"/>
                <w:numId w:val="10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Tworzenie raportów tabelarycznych – </w:t>
            </w:r>
          </w:p>
          <w:p w14:paraId="0E4BBC3C" w14:textId="77777777" w:rsidR="0060200F" w:rsidRPr="00596039" w:rsidRDefault="0060200F" w:rsidP="0060200F">
            <w:pPr>
              <w:pStyle w:val="Akapitzlist"/>
              <w:numPr>
                <w:ilvl w:val="0"/>
                <w:numId w:val="10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Tworzenie wykresów liniowych (wraz linią trendu), słupkowych, kołowych –</w:t>
            </w:r>
          </w:p>
          <w:p w14:paraId="0A80F58F" w14:textId="77777777" w:rsidR="0060200F" w:rsidRPr="00596039" w:rsidRDefault="0060200F" w:rsidP="0060200F">
            <w:pPr>
              <w:pStyle w:val="Akapitzlist"/>
              <w:numPr>
                <w:ilvl w:val="0"/>
                <w:numId w:val="10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Tworzenie arkuszy kalkulacyjnych zawierających teksty, dane liczbowe oraz formuły przeprowadzające operacje matematyczne, logiczne, tekstowe, statystyczne oraz operacje na danych finansowych i na miarach czasu. </w:t>
            </w:r>
          </w:p>
          <w:p w14:paraId="1059256D" w14:textId="77777777" w:rsidR="0060200F" w:rsidRPr="00116CB5" w:rsidRDefault="0060200F" w:rsidP="0060200F">
            <w:pPr>
              <w:pStyle w:val="Akapitzlist"/>
              <w:numPr>
                <w:ilvl w:val="0"/>
                <w:numId w:val="10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116CB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116CB5">
              <w:rPr>
                <w:rFonts w:ascii="Calibri" w:hAnsi="Calibri" w:cs="Calibri"/>
                <w:spacing w:val="-2"/>
                <w:sz w:val="20"/>
                <w:szCs w:val="20"/>
              </w:rPr>
              <w:t>webservice</w:t>
            </w:r>
            <w:proofErr w:type="spellEnd"/>
            <w:r w:rsidRPr="00116CB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) </w:t>
            </w:r>
          </w:p>
          <w:p w14:paraId="46FD7C19" w14:textId="77777777" w:rsidR="0060200F" w:rsidRPr="00596039" w:rsidRDefault="0060200F" w:rsidP="0060200F">
            <w:pPr>
              <w:pStyle w:val="Akapitzlist"/>
              <w:numPr>
                <w:ilvl w:val="0"/>
                <w:numId w:val="10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Obsługę kostek OLAP oraz tworzenie i edycję kwerend bazodanowych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596039">
              <w:rPr>
                <w:rFonts w:ascii="Calibri" w:hAnsi="Calibri" w:cs="Calibri"/>
                <w:sz w:val="20"/>
                <w:szCs w:val="20"/>
              </w:rPr>
              <w:t xml:space="preserve">i webowych. </w:t>
            </w:r>
          </w:p>
          <w:p w14:paraId="058E9916" w14:textId="77777777" w:rsidR="0060200F" w:rsidRPr="00596039" w:rsidRDefault="0060200F" w:rsidP="0060200F">
            <w:pPr>
              <w:pStyle w:val="Akapitzlist"/>
              <w:numPr>
                <w:ilvl w:val="0"/>
                <w:numId w:val="10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Narzędzia wspomagające analizę statystyczną i finansową, analizę wariantową i rozwiązywanie problemów optymalizacyjnych – </w:t>
            </w:r>
          </w:p>
          <w:p w14:paraId="4A9397D7" w14:textId="77777777" w:rsidR="0060200F" w:rsidRPr="00596039" w:rsidRDefault="0060200F" w:rsidP="0060200F">
            <w:pPr>
              <w:pStyle w:val="Akapitzlist"/>
              <w:numPr>
                <w:ilvl w:val="0"/>
                <w:numId w:val="10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Tworzenie raportów tabeli przestawnych umożliwiających dynamiczną zmianę wymiarów oraz wykresów bazujących na danych z tabeli przestawnych </w:t>
            </w:r>
          </w:p>
          <w:p w14:paraId="1B34EB73" w14:textId="77777777" w:rsidR="0060200F" w:rsidRPr="00596039" w:rsidRDefault="0060200F" w:rsidP="0060200F">
            <w:pPr>
              <w:pStyle w:val="Akapitzlist"/>
              <w:numPr>
                <w:ilvl w:val="0"/>
                <w:numId w:val="10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Wyszukiwanie i zamianę danych</w:t>
            </w:r>
          </w:p>
          <w:p w14:paraId="5839542C" w14:textId="77777777" w:rsidR="0060200F" w:rsidRPr="00596039" w:rsidRDefault="0060200F" w:rsidP="0060200F">
            <w:pPr>
              <w:pStyle w:val="Akapitzlist"/>
              <w:numPr>
                <w:ilvl w:val="0"/>
                <w:numId w:val="10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Wykonywanie analiz danych przy użyciu formatowania warunkowego </w:t>
            </w:r>
          </w:p>
          <w:p w14:paraId="2A5EFB12" w14:textId="77777777" w:rsidR="0060200F" w:rsidRPr="00596039" w:rsidRDefault="0060200F" w:rsidP="0060200F">
            <w:pPr>
              <w:pStyle w:val="Akapitzlist"/>
              <w:numPr>
                <w:ilvl w:val="0"/>
                <w:numId w:val="10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Nazywanie komórek arkusza i odwoływanie się w formułach po takiej nazwie</w:t>
            </w:r>
          </w:p>
          <w:p w14:paraId="18D2A846" w14:textId="77777777" w:rsidR="0060200F" w:rsidRPr="00596039" w:rsidRDefault="0060200F" w:rsidP="0060200F">
            <w:pPr>
              <w:pStyle w:val="Akapitzlist"/>
              <w:numPr>
                <w:ilvl w:val="0"/>
                <w:numId w:val="10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Nagrywanie, tworzenie i edycję makr automatyzujących wykonywanie czynności, zgodne z makrami  wykonywanymi w Visual Basic</w:t>
            </w:r>
          </w:p>
          <w:p w14:paraId="648E4AE3" w14:textId="77777777" w:rsidR="0060200F" w:rsidRPr="00596039" w:rsidRDefault="0060200F" w:rsidP="0060200F">
            <w:pPr>
              <w:pStyle w:val="Akapitzlist"/>
              <w:numPr>
                <w:ilvl w:val="0"/>
                <w:numId w:val="10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Formatowanie czasu, daty i wartości finansowych z polskim formatem </w:t>
            </w:r>
          </w:p>
          <w:p w14:paraId="41DBCEEA" w14:textId="77777777" w:rsidR="0060200F" w:rsidRPr="00596039" w:rsidRDefault="0060200F" w:rsidP="0060200F">
            <w:pPr>
              <w:pStyle w:val="Akapitzlist"/>
              <w:numPr>
                <w:ilvl w:val="0"/>
                <w:numId w:val="10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Zapis wielu arkuszy kalkulacyjnych w jednym pliku. </w:t>
            </w:r>
          </w:p>
          <w:p w14:paraId="289DC8CA" w14:textId="77777777" w:rsidR="0060200F" w:rsidRPr="00596039" w:rsidRDefault="0060200F" w:rsidP="0060200F">
            <w:pPr>
              <w:pStyle w:val="Akapitzlist"/>
              <w:numPr>
                <w:ilvl w:val="0"/>
                <w:numId w:val="10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Zabezpieczenie dokumentów hasłem przed odczytem oraz przed wprowadzaniem modyfikacji.</w:t>
            </w:r>
          </w:p>
          <w:p w14:paraId="482CC8CC" w14:textId="77777777" w:rsidR="0060200F" w:rsidRPr="00596039" w:rsidRDefault="0060200F" w:rsidP="00C45CBC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92004A9" w14:textId="77777777" w:rsidR="0060200F" w:rsidRPr="00596039" w:rsidRDefault="0060200F" w:rsidP="00C45CBC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Narzędzie do przygotowywania i prowadzenia prezentacji musi umożliwiać: </w:t>
            </w:r>
          </w:p>
          <w:p w14:paraId="5C5FBD55" w14:textId="77777777" w:rsidR="0060200F" w:rsidRPr="00596039" w:rsidRDefault="0060200F" w:rsidP="0060200F">
            <w:pPr>
              <w:pStyle w:val="Akapitzlist"/>
              <w:numPr>
                <w:ilvl w:val="0"/>
                <w:numId w:val="11"/>
              </w:numPr>
              <w:tabs>
                <w:tab w:val="clear" w:pos="360"/>
                <w:tab w:val="num" w:pos="0"/>
                <w:tab w:val="num" w:pos="250"/>
              </w:tabs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Przygotowywanie prezentacji multimedialnych, które mogą być prezentowanie przy użyciu projektora multimedialnego </w:t>
            </w:r>
          </w:p>
          <w:p w14:paraId="5FEF3C1F" w14:textId="77777777" w:rsidR="0060200F" w:rsidRPr="00596039" w:rsidRDefault="0060200F" w:rsidP="0060200F">
            <w:pPr>
              <w:pStyle w:val="Akapitzlist"/>
              <w:numPr>
                <w:ilvl w:val="0"/>
                <w:numId w:val="11"/>
              </w:numPr>
              <w:tabs>
                <w:tab w:val="clear" w:pos="360"/>
                <w:tab w:val="num" w:pos="0"/>
                <w:tab w:val="num" w:pos="250"/>
              </w:tabs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Drukowanie w formacie umożliwiającym robienie notatek</w:t>
            </w:r>
          </w:p>
          <w:p w14:paraId="77E24DB8" w14:textId="77777777" w:rsidR="0060200F" w:rsidRPr="00596039" w:rsidRDefault="0060200F" w:rsidP="0060200F">
            <w:pPr>
              <w:pStyle w:val="Akapitzlist"/>
              <w:numPr>
                <w:ilvl w:val="0"/>
                <w:numId w:val="11"/>
              </w:numPr>
              <w:tabs>
                <w:tab w:val="clear" w:pos="360"/>
                <w:tab w:val="num" w:pos="0"/>
                <w:tab w:val="num" w:pos="250"/>
              </w:tabs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Zapisanie jako prezentacja tylko do odczytu. </w:t>
            </w:r>
          </w:p>
          <w:p w14:paraId="3FCC9197" w14:textId="77777777" w:rsidR="0060200F" w:rsidRPr="00596039" w:rsidRDefault="0060200F" w:rsidP="0060200F">
            <w:pPr>
              <w:pStyle w:val="Akapitzlist"/>
              <w:numPr>
                <w:ilvl w:val="0"/>
                <w:numId w:val="11"/>
              </w:numPr>
              <w:tabs>
                <w:tab w:val="clear" w:pos="360"/>
                <w:tab w:val="num" w:pos="0"/>
                <w:tab w:val="num" w:pos="250"/>
              </w:tabs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Nagrywanie narracji i dołączanie jej do prezentacji</w:t>
            </w:r>
          </w:p>
          <w:p w14:paraId="25FA308A" w14:textId="77777777" w:rsidR="0060200F" w:rsidRPr="00596039" w:rsidRDefault="0060200F" w:rsidP="0060200F">
            <w:pPr>
              <w:pStyle w:val="Akapitzlist"/>
              <w:numPr>
                <w:ilvl w:val="0"/>
                <w:numId w:val="11"/>
              </w:numPr>
              <w:tabs>
                <w:tab w:val="clear" w:pos="360"/>
                <w:tab w:val="num" w:pos="0"/>
                <w:tab w:val="num" w:pos="250"/>
              </w:tabs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Opatrywanie slajdów notatkami dla prezentera</w:t>
            </w:r>
          </w:p>
          <w:p w14:paraId="0A24DA14" w14:textId="77777777" w:rsidR="0060200F" w:rsidRPr="00596039" w:rsidRDefault="0060200F" w:rsidP="0060200F">
            <w:pPr>
              <w:pStyle w:val="Akapitzlist"/>
              <w:numPr>
                <w:ilvl w:val="0"/>
                <w:numId w:val="11"/>
              </w:numPr>
              <w:tabs>
                <w:tab w:val="clear" w:pos="360"/>
                <w:tab w:val="num" w:pos="0"/>
                <w:tab w:val="num" w:pos="250"/>
              </w:tabs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Umieszczanie i formatowanie tekstów, obiektów graficznych, tabel, nagrań dźwiękowych i wideo</w:t>
            </w:r>
          </w:p>
          <w:p w14:paraId="42CEF0BB" w14:textId="77777777" w:rsidR="0060200F" w:rsidRPr="00596039" w:rsidRDefault="0060200F" w:rsidP="0060200F">
            <w:pPr>
              <w:pStyle w:val="Akapitzlist"/>
              <w:numPr>
                <w:ilvl w:val="0"/>
                <w:numId w:val="11"/>
              </w:numPr>
              <w:tabs>
                <w:tab w:val="clear" w:pos="360"/>
                <w:tab w:val="num" w:pos="0"/>
                <w:tab w:val="num" w:pos="250"/>
              </w:tabs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Umieszczanie tabel i wykresów pochodzących z arkusza kalkulacyjnego </w:t>
            </w:r>
          </w:p>
          <w:p w14:paraId="17F60A02" w14:textId="77777777" w:rsidR="0060200F" w:rsidRPr="00596039" w:rsidRDefault="0060200F" w:rsidP="0060200F">
            <w:pPr>
              <w:pStyle w:val="Akapitzlist"/>
              <w:numPr>
                <w:ilvl w:val="0"/>
                <w:numId w:val="11"/>
              </w:numPr>
              <w:tabs>
                <w:tab w:val="clear" w:pos="360"/>
                <w:tab w:val="num" w:pos="0"/>
                <w:tab w:val="num" w:pos="250"/>
              </w:tabs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Odświeżenie wykresu znajdującego się w prezentacji po zmianie danych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596039">
              <w:rPr>
                <w:rFonts w:ascii="Calibri" w:hAnsi="Calibri" w:cs="Calibri"/>
                <w:sz w:val="20"/>
                <w:szCs w:val="20"/>
              </w:rPr>
              <w:t xml:space="preserve">w źródłowym arkuszu kalkulacyjnym </w:t>
            </w:r>
          </w:p>
          <w:p w14:paraId="54EA9A8F" w14:textId="77777777" w:rsidR="0060200F" w:rsidRPr="00596039" w:rsidRDefault="0060200F" w:rsidP="0060200F">
            <w:pPr>
              <w:pStyle w:val="Akapitzlist"/>
              <w:numPr>
                <w:ilvl w:val="0"/>
                <w:numId w:val="11"/>
              </w:numPr>
              <w:tabs>
                <w:tab w:val="clear" w:pos="360"/>
                <w:tab w:val="num" w:pos="0"/>
                <w:tab w:val="num" w:pos="250"/>
              </w:tabs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Możliwość tworzenia animacji obiektów i całych slajdów</w:t>
            </w:r>
          </w:p>
          <w:p w14:paraId="473843C1" w14:textId="77777777" w:rsidR="0060200F" w:rsidRPr="00596039" w:rsidRDefault="0060200F" w:rsidP="0060200F">
            <w:pPr>
              <w:pStyle w:val="Akapitzlist"/>
              <w:numPr>
                <w:ilvl w:val="0"/>
                <w:numId w:val="11"/>
              </w:numPr>
              <w:tabs>
                <w:tab w:val="clear" w:pos="360"/>
                <w:tab w:val="num" w:pos="0"/>
                <w:tab w:val="num" w:pos="250"/>
              </w:tabs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Prowadzenie prezentacji w trybie prezentera, gdzie slajdy są widoczne na jednym monitorze lub projektorze, a na drugim widoczne są slajdy i notatki prezentera</w:t>
            </w:r>
          </w:p>
          <w:p w14:paraId="548C1ADA" w14:textId="77777777" w:rsidR="0060200F" w:rsidRPr="00596039" w:rsidRDefault="0060200F" w:rsidP="00C45CBC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Narzędzie do zarządzania informacją prywatną (pocztą elektroniczną, kalendarzem, kontaktami i zadaniami) musi umożliwiać:</w:t>
            </w:r>
          </w:p>
          <w:p w14:paraId="1DEF11F0" w14:textId="77777777" w:rsidR="0060200F" w:rsidRPr="00596039" w:rsidRDefault="0060200F" w:rsidP="0060200F">
            <w:pPr>
              <w:pStyle w:val="Akapitzlist"/>
              <w:numPr>
                <w:ilvl w:val="0"/>
                <w:numId w:val="12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Pobieranie i wysyłanie poczty elektronicznej z serwera pocztowego, </w:t>
            </w:r>
          </w:p>
          <w:p w14:paraId="778FD783" w14:textId="77777777" w:rsidR="0060200F" w:rsidRPr="00596039" w:rsidRDefault="0060200F" w:rsidP="0060200F">
            <w:pPr>
              <w:pStyle w:val="Akapitzlist"/>
              <w:numPr>
                <w:ilvl w:val="0"/>
                <w:numId w:val="12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Przechowywanie wiadomości na serwerze lub w lokalnym pliku tworzonym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596039">
              <w:rPr>
                <w:rFonts w:ascii="Calibri" w:hAnsi="Calibri" w:cs="Calibri"/>
                <w:sz w:val="20"/>
                <w:szCs w:val="20"/>
              </w:rPr>
              <w:t>z zastosowaniem efektywnej kompresji danych, -</w:t>
            </w:r>
          </w:p>
          <w:p w14:paraId="644BA6B0" w14:textId="77777777" w:rsidR="0060200F" w:rsidRPr="00596039" w:rsidRDefault="0060200F" w:rsidP="0060200F">
            <w:pPr>
              <w:pStyle w:val="Akapitzlist"/>
              <w:numPr>
                <w:ilvl w:val="0"/>
                <w:numId w:val="12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Filtrowanie niechcianej poczty elektronicznej (SPAM) oraz określanie listy zablokowanych i bezpiecznych nadawców, </w:t>
            </w:r>
          </w:p>
          <w:p w14:paraId="45468F92" w14:textId="77777777" w:rsidR="0060200F" w:rsidRPr="00596039" w:rsidRDefault="0060200F" w:rsidP="0060200F">
            <w:pPr>
              <w:pStyle w:val="Akapitzlist"/>
              <w:numPr>
                <w:ilvl w:val="0"/>
                <w:numId w:val="12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Tworzenie katalogów, pozwalających katalogować pocztę elektroniczną,</w:t>
            </w:r>
          </w:p>
          <w:p w14:paraId="3EFEA184" w14:textId="77777777" w:rsidR="0060200F" w:rsidRPr="00596039" w:rsidRDefault="0060200F" w:rsidP="0060200F">
            <w:pPr>
              <w:pStyle w:val="Akapitzlist"/>
              <w:numPr>
                <w:ilvl w:val="0"/>
                <w:numId w:val="12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Automatyczne grupowanie poczty o tym samym tytule,</w:t>
            </w:r>
          </w:p>
          <w:p w14:paraId="498717C0" w14:textId="77777777" w:rsidR="0060200F" w:rsidRPr="00596039" w:rsidRDefault="0060200F" w:rsidP="0060200F">
            <w:pPr>
              <w:pStyle w:val="Akapitzlist"/>
              <w:numPr>
                <w:ilvl w:val="0"/>
                <w:numId w:val="12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Tworzenie reguł przenoszących automatycznie nową pocztę elektroniczną do określonych katalogów bazując na słowach zawartych w tytule, adresie nadawcy i odbiorcy, </w:t>
            </w:r>
          </w:p>
          <w:p w14:paraId="5EA6EF93" w14:textId="77777777" w:rsidR="0060200F" w:rsidRPr="00596039" w:rsidRDefault="0060200F" w:rsidP="0060200F">
            <w:pPr>
              <w:pStyle w:val="Akapitzlist"/>
              <w:numPr>
                <w:ilvl w:val="0"/>
                <w:numId w:val="12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Oflagowanie poczty elektronicznej z określeniem terminu przypomnienia, oddzielnie dla nadawcy i adresatów,  </w:t>
            </w:r>
          </w:p>
          <w:p w14:paraId="4541B78A" w14:textId="77777777" w:rsidR="0060200F" w:rsidRPr="00596039" w:rsidRDefault="0060200F" w:rsidP="0060200F">
            <w:pPr>
              <w:pStyle w:val="Akapitzlist"/>
              <w:numPr>
                <w:ilvl w:val="0"/>
                <w:numId w:val="12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Mechanizm ustalania liczby wiadomości, które mają być synchronizowane lokalnie, </w:t>
            </w:r>
          </w:p>
          <w:p w14:paraId="052AFA82" w14:textId="77777777" w:rsidR="0060200F" w:rsidRPr="00596039" w:rsidRDefault="0060200F" w:rsidP="0060200F">
            <w:pPr>
              <w:pStyle w:val="Akapitzlist"/>
              <w:numPr>
                <w:ilvl w:val="0"/>
                <w:numId w:val="12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Zarządzanie kalendarzem,</w:t>
            </w:r>
          </w:p>
          <w:p w14:paraId="5CD90ABE" w14:textId="77777777" w:rsidR="0060200F" w:rsidRPr="00596039" w:rsidRDefault="0060200F" w:rsidP="0060200F">
            <w:pPr>
              <w:pStyle w:val="Akapitzlist"/>
              <w:numPr>
                <w:ilvl w:val="0"/>
                <w:numId w:val="12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Udostępnianie kalendarza innym użytkownikom z możliwością określania uprawnień użytkowników, </w:t>
            </w:r>
          </w:p>
          <w:p w14:paraId="0D7DF9BC" w14:textId="77777777" w:rsidR="0060200F" w:rsidRPr="00596039" w:rsidRDefault="0060200F" w:rsidP="0060200F">
            <w:pPr>
              <w:pStyle w:val="Akapitzlist"/>
              <w:numPr>
                <w:ilvl w:val="0"/>
                <w:numId w:val="12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Przeglądanie kalendarza innych użytkowników, </w:t>
            </w:r>
          </w:p>
          <w:p w14:paraId="34E26B8D" w14:textId="77777777" w:rsidR="0060200F" w:rsidRPr="00596039" w:rsidRDefault="0060200F" w:rsidP="0060200F">
            <w:pPr>
              <w:pStyle w:val="Akapitzlist"/>
              <w:numPr>
                <w:ilvl w:val="0"/>
                <w:numId w:val="12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Zapraszanie uczestników na spotkanie, co po ich akceptacji powoduje automatyczne wprowadzenie spotkania w ich kalendarzach, </w:t>
            </w:r>
          </w:p>
          <w:p w14:paraId="6D44DA49" w14:textId="77777777" w:rsidR="0060200F" w:rsidRPr="00596039" w:rsidRDefault="0060200F" w:rsidP="0060200F">
            <w:pPr>
              <w:pStyle w:val="Akapitzlist"/>
              <w:numPr>
                <w:ilvl w:val="0"/>
                <w:numId w:val="12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Zarządzanie listą zadań, </w:t>
            </w:r>
          </w:p>
          <w:p w14:paraId="0577091A" w14:textId="77777777" w:rsidR="0060200F" w:rsidRPr="00596039" w:rsidRDefault="0060200F" w:rsidP="0060200F">
            <w:pPr>
              <w:pStyle w:val="Akapitzlist"/>
              <w:numPr>
                <w:ilvl w:val="0"/>
                <w:numId w:val="12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Zlecanie zadań innym użytkownikom, </w:t>
            </w:r>
          </w:p>
          <w:p w14:paraId="42A4D12F" w14:textId="77777777" w:rsidR="0060200F" w:rsidRPr="00596039" w:rsidRDefault="0060200F" w:rsidP="0060200F">
            <w:pPr>
              <w:pStyle w:val="Akapitzlist"/>
              <w:numPr>
                <w:ilvl w:val="0"/>
                <w:numId w:val="12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Zarządzanie listą kontaktów, </w:t>
            </w:r>
          </w:p>
          <w:p w14:paraId="47F9CE64" w14:textId="77777777" w:rsidR="0060200F" w:rsidRPr="00596039" w:rsidRDefault="0060200F" w:rsidP="0060200F">
            <w:pPr>
              <w:pStyle w:val="Akapitzlist"/>
              <w:numPr>
                <w:ilvl w:val="0"/>
                <w:numId w:val="12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Udostępnianie listy kontaktów innym użytkownikom, </w:t>
            </w:r>
          </w:p>
          <w:p w14:paraId="556FB5C2" w14:textId="77777777" w:rsidR="0060200F" w:rsidRPr="00596039" w:rsidRDefault="0060200F" w:rsidP="0060200F">
            <w:pPr>
              <w:pStyle w:val="Akapitzlist"/>
              <w:numPr>
                <w:ilvl w:val="0"/>
                <w:numId w:val="12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Przeglądanie listy kontaktów innych użytkowników, </w:t>
            </w:r>
          </w:p>
          <w:p w14:paraId="399CAEBD" w14:textId="77777777" w:rsidR="0060200F" w:rsidRPr="00596039" w:rsidRDefault="0060200F" w:rsidP="0060200F">
            <w:pPr>
              <w:pStyle w:val="Akapitzlist"/>
              <w:numPr>
                <w:ilvl w:val="0"/>
                <w:numId w:val="12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Możliwość przesyłania kontaktów innym użytkowników.</w:t>
            </w:r>
          </w:p>
          <w:p w14:paraId="4AE86BA4" w14:textId="77777777" w:rsidR="0060200F" w:rsidRPr="00596039" w:rsidRDefault="0060200F" w:rsidP="00C45CBC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1764A65" w14:textId="77777777" w:rsidR="0060200F" w:rsidRPr="00596039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Oświadczenie wykonawcy, że jest podmiotem uprawnionym do udzielenia licencji i dostawy oferowanego oprogramowania, a dostarczone oprogramowanie jest nowe, nieużywane i nigdy nieaktywowane, wolne od wad prawnych i fizycznych oraz że jest zgodne z zalecenia</w:t>
            </w:r>
            <w:r>
              <w:rPr>
                <w:rFonts w:ascii="Calibri" w:hAnsi="Calibri" w:cs="Calibri"/>
                <w:sz w:val="20"/>
                <w:szCs w:val="20"/>
              </w:rPr>
              <w:t>mi</w:t>
            </w:r>
            <w:r w:rsidRPr="00596039">
              <w:rPr>
                <w:rFonts w:ascii="Calibri" w:hAnsi="Calibri" w:cs="Calibri"/>
                <w:sz w:val="20"/>
                <w:szCs w:val="20"/>
              </w:rPr>
              <w:t xml:space="preserve">, normami i obowiązującymi wymaganiami techniczno-eksploatacyjnymi na terenie RP </w:t>
            </w: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(</w:t>
            </w:r>
            <w:r w:rsidRPr="0059603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Załączyć dokument potwierdzający spełnienie wymogu)</w:t>
            </w:r>
          </w:p>
        </w:tc>
      </w:tr>
      <w:tr w:rsidR="0060200F" w:rsidRPr="00596039" w14:paraId="6E32FA49" w14:textId="77777777" w:rsidTr="00C45CBC">
        <w:tc>
          <w:tcPr>
            <w:tcW w:w="508" w:type="dxa"/>
            <w:shd w:val="clear" w:color="auto" w:fill="auto"/>
          </w:tcPr>
          <w:p w14:paraId="1B8960D7" w14:textId="77777777" w:rsidR="0060200F" w:rsidRPr="00596039" w:rsidRDefault="0060200F" w:rsidP="00C45CBC">
            <w:pPr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lastRenderedPageBreak/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59603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16" w:type="dxa"/>
            <w:shd w:val="clear" w:color="auto" w:fill="auto"/>
          </w:tcPr>
          <w:p w14:paraId="0054DC38" w14:textId="77777777" w:rsidR="0060200F" w:rsidRPr="00596039" w:rsidRDefault="0060200F" w:rsidP="00C45CBC">
            <w:pPr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Uchwyt na monitor</w:t>
            </w:r>
          </w:p>
        </w:tc>
        <w:tc>
          <w:tcPr>
            <w:tcW w:w="6756" w:type="dxa"/>
            <w:shd w:val="clear" w:color="auto" w:fill="auto"/>
          </w:tcPr>
          <w:p w14:paraId="52910817" w14:textId="77777777" w:rsidR="0060200F" w:rsidRPr="00596039" w:rsidRDefault="0060200F" w:rsidP="00C45CBC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96039">
              <w:rPr>
                <w:rFonts w:ascii="Calibri" w:eastAsia="Calibri" w:hAnsi="Calibri" w:cs="Calibri"/>
                <w:bCs/>
                <w:sz w:val="20"/>
                <w:szCs w:val="20"/>
              </w:rPr>
              <w:t>Podwójny uchwyt, wielkość ekranów: 17" - 32""</w:t>
            </w:r>
          </w:p>
          <w:p w14:paraId="20F03998" w14:textId="77777777" w:rsidR="0060200F" w:rsidRPr="00596039" w:rsidRDefault="0060200F" w:rsidP="00C45CBC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96039">
              <w:rPr>
                <w:rFonts w:ascii="Calibri" w:eastAsia="Calibri" w:hAnsi="Calibri" w:cs="Calibri"/>
                <w:bCs/>
                <w:sz w:val="20"/>
                <w:szCs w:val="20"/>
              </w:rPr>
              <w:t>Typ: Biurkowy</w:t>
            </w:r>
          </w:p>
          <w:p w14:paraId="3ADE38E9" w14:textId="77777777" w:rsidR="0060200F" w:rsidRPr="00596039" w:rsidRDefault="0060200F" w:rsidP="00C45CBC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96039">
              <w:rPr>
                <w:rFonts w:ascii="Calibri" w:eastAsia="Calibri" w:hAnsi="Calibri" w:cs="Calibri"/>
                <w:bCs/>
                <w:sz w:val="20"/>
                <w:szCs w:val="20"/>
              </w:rPr>
              <w:t>Montaż 2 monitorów LCD</w:t>
            </w:r>
          </w:p>
          <w:p w14:paraId="7A3A216D" w14:textId="77777777" w:rsidR="0060200F" w:rsidRPr="00596039" w:rsidRDefault="0060200F" w:rsidP="00C45CBC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96039">
              <w:rPr>
                <w:rFonts w:ascii="Calibri" w:eastAsia="Calibri" w:hAnsi="Calibri" w:cs="Calibri"/>
                <w:bCs/>
                <w:sz w:val="20"/>
                <w:szCs w:val="20"/>
              </w:rPr>
              <w:t>Kompatybilność: VESA 75x75 mm, VESA 100x100 mm</w:t>
            </w:r>
          </w:p>
          <w:p w14:paraId="23214A2F" w14:textId="77777777" w:rsidR="0060200F" w:rsidRPr="00596039" w:rsidRDefault="0060200F" w:rsidP="00C45CBC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O</w:t>
            </w:r>
            <w:r w:rsidRPr="00596039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bciążenie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dostosowane do zaoferowanych monitorów</w:t>
            </w:r>
          </w:p>
          <w:p w14:paraId="4F27C304" w14:textId="77777777" w:rsidR="0060200F" w:rsidRPr="00596039" w:rsidRDefault="0060200F" w:rsidP="00C45CBC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96039">
              <w:rPr>
                <w:rFonts w:ascii="Calibri" w:eastAsia="Calibri" w:hAnsi="Calibri" w:cs="Calibri"/>
                <w:bCs/>
                <w:sz w:val="20"/>
                <w:szCs w:val="20"/>
              </w:rPr>
              <w:t>Obrót: 180°</w:t>
            </w:r>
          </w:p>
          <w:p w14:paraId="43715768" w14:textId="77777777" w:rsidR="0060200F" w:rsidRPr="00401E7C" w:rsidRDefault="0060200F" w:rsidP="00C45CBC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96039">
              <w:rPr>
                <w:rFonts w:ascii="Calibri" w:eastAsia="Calibri" w:hAnsi="Calibri" w:cs="Calibri"/>
                <w:bCs/>
                <w:sz w:val="20"/>
                <w:szCs w:val="20"/>
              </w:rPr>
              <w:t>Wyposażenie: sprężyny gazowe</w:t>
            </w:r>
          </w:p>
        </w:tc>
      </w:tr>
      <w:tr w:rsidR="0060200F" w:rsidRPr="00596039" w14:paraId="0045EA7F" w14:textId="77777777" w:rsidTr="00C45CBC">
        <w:tc>
          <w:tcPr>
            <w:tcW w:w="508" w:type="dxa"/>
            <w:shd w:val="clear" w:color="auto" w:fill="auto"/>
          </w:tcPr>
          <w:p w14:paraId="34B8A3A1" w14:textId="77777777" w:rsidR="0060200F" w:rsidRPr="00596039" w:rsidRDefault="0060200F" w:rsidP="00C4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24.</w:t>
            </w:r>
          </w:p>
        </w:tc>
        <w:tc>
          <w:tcPr>
            <w:tcW w:w="1916" w:type="dxa"/>
            <w:shd w:val="clear" w:color="auto" w:fill="auto"/>
          </w:tcPr>
          <w:p w14:paraId="2A6A1A8D" w14:textId="77777777" w:rsidR="0060200F" w:rsidRDefault="0060200F" w:rsidP="00C45CBC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bCs/>
                <w:sz w:val="20"/>
                <w:szCs w:val="20"/>
              </w:rPr>
              <w:t>Certyfikaty</w:t>
            </w:r>
          </w:p>
          <w:p w14:paraId="43895C81" w14:textId="77777777" w:rsidR="0060200F" w:rsidRPr="00596039" w:rsidRDefault="0060200F" w:rsidP="00C45CBC">
            <w:pPr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bCs/>
                <w:sz w:val="20"/>
                <w:szCs w:val="20"/>
              </w:rPr>
              <w:t>i standardy</w:t>
            </w:r>
          </w:p>
        </w:tc>
        <w:tc>
          <w:tcPr>
            <w:tcW w:w="6756" w:type="dxa"/>
            <w:shd w:val="clear" w:color="auto" w:fill="auto"/>
          </w:tcPr>
          <w:p w14:paraId="07AE8D12" w14:textId="77777777" w:rsidR="0060200F" w:rsidRPr="00596039" w:rsidRDefault="0060200F" w:rsidP="0060200F">
            <w:pPr>
              <w:numPr>
                <w:ilvl w:val="0"/>
                <w:numId w:val="5"/>
              </w:numPr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Certyfikat ISO9001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dla producenta sprzętu</w:t>
            </w:r>
          </w:p>
          <w:p w14:paraId="4E669499" w14:textId="77777777" w:rsidR="0060200F" w:rsidRDefault="0060200F" w:rsidP="00C45CBC">
            <w:pPr>
              <w:numPr>
                <w:ilvl w:val="0"/>
                <w:numId w:val="2"/>
              </w:numPr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Deklaracja zgodności CE</w:t>
            </w:r>
          </w:p>
          <w:p w14:paraId="505FA01A" w14:textId="77777777" w:rsidR="0060200F" w:rsidRPr="007708BC" w:rsidRDefault="0060200F" w:rsidP="00C45CBC">
            <w:pPr>
              <w:numPr>
                <w:ilvl w:val="0"/>
                <w:numId w:val="2"/>
              </w:numPr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08BC">
              <w:rPr>
                <w:rFonts w:ascii="Calibri" w:eastAsia="Times New Roman" w:hAnsi="Calibri" w:cs="Calibri"/>
                <w:sz w:val="20"/>
                <w:szCs w:val="20"/>
              </w:rPr>
              <w:t xml:space="preserve">Potwierdzenie spełnienia kryteriów środowiskowych, w tym zgodności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 w:rsidRPr="007708BC">
              <w:rPr>
                <w:rFonts w:ascii="Calibri" w:eastAsia="Times New Roman" w:hAnsi="Calibri" w:cs="Calibri"/>
                <w:sz w:val="20"/>
                <w:szCs w:val="20"/>
              </w:rPr>
              <w:t xml:space="preserve">z dyrektywą </w:t>
            </w:r>
            <w:proofErr w:type="spellStart"/>
            <w:r w:rsidRPr="007708BC">
              <w:rPr>
                <w:rFonts w:ascii="Calibri" w:eastAsia="Times New Roman" w:hAnsi="Calibri" w:cs="Calibri"/>
                <w:sz w:val="20"/>
                <w:szCs w:val="20"/>
              </w:rPr>
              <w:t>RoHS</w:t>
            </w:r>
            <w:proofErr w:type="spellEnd"/>
            <w:r w:rsidRPr="007708BC">
              <w:rPr>
                <w:rFonts w:ascii="Calibri" w:eastAsia="Times New Roman" w:hAnsi="Calibri" w:cs="Calibri"/>
                <w:sz w:val="20"/>
                <w:szCs w:val="20"/>
              </w:rPr>
              <w:t xml:space="preserve"> Unii Europejskiej o eliminacji substancji niebezpiecznych</w:t>
            </w:r>
          </w:p>
          <w:p w14:paraId="7F8DDC35" w14:textId="77777777" w:rsidR="0060200F" w:rsidRPr="00BA35C6" w:rsidRDefault="0060200F" w:rsidP="00C45CBC">
            <w:pPr>
              <w:tabs>
                <w:tab w:val="left" w:pos="360"/>
              </w:tabs>
              <w:ind w:left="249"/>
              <w:jc w:val="both"/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Należy z</w:t>
            </w:r>
            <w:r w:rsidRPr="00BA35C6">
              <w:rPr>
                <w:rFonts w:ascii="Calibri" w:eastAsia="Times New Roman" w:hAnsi="Calibri" w:cs="Calibri"/>
                <w:bCs/>
                <w:sz w:val="20"/>
                <w:szCs w:val="20"/>
              </w:rPr>
              <w:t>ałączyć dokument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y</w:t>
            </w:r>
            <w:r w:rsidRPr="00BA35C6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potwierdzając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e</w:t>
            </w:r>
            <w:r w:rsidRPr="00BA35C6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spełnienie wymog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ów</w:t>
            </w:r>
            <w:r w:rsidRPr="00BA35C6">
              <w:rPr>
                <w:rFonts w:ascii="Calibri" w:eastAsia="Times New Roman" w:hAnsi="Calibri" w:cs="Calibri"/>
                <w:bCs/>
                <w:sz w:val="20"/>
                <w:szCs w:val="20"/>
              </w:rPr>
              <w:t>.</w:t>
            </w:r>
          </w:p>
        </w:tc>
      </w:tr>
      <w:tr w:rsidR="0060200F" w:rsidRPr="00596039" w14:paraId="5D5E0FD3" w14:textId="77777777" w:rsidTr="00C45CBC">
        <w:tc>
          <w:tcPr>
            <w:tcW w:w="508" w:type="dxa"/>
            <w:shd w:val="clear" w:color="auto" w:fill="auto"/>
          </w:tcPr>
          <w:p w14:paraId="1541CCC0" w14:textId="77777777" w:rsidR="0060200F" w:rsidRPr="00596039" w:rsidRDefault="0060200F" w:rsidP="00C4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25.</w:t>
            </w:r>
          </w:p>
        </w:tc>
        <w:tc>
          <w:tcPr>
            <w:tcW w:w="1916" w:type="dxa"/>
            <w:shd w:val="clear" w:color="auto" w:fill="auto"/>
          </w:tcPr>
          <w:p w14:paraId="1858A796" w14:textId="77777777" w:rsidR="0060200F" w:rsidRPr="00596039" w:rsidRDefault="0060200F" w:rsidP="00C45CBC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bCs/>
                <w:sz w:val="20"/>
                <w:szCs w:val="20"/>
              </w:rPr>
              <w:t>Gwarancja</w:t>
            </w:r>
          </w:p>
        </w:tc>
        <w:tc>
          <w:tcPr>
            <w:tcW w:w="6756" w:type="dxa"/>
            <w:shd w:val="clear" w:color="auto" w:fill="auto"/>
          </w:tcPr>
          <w:p w14:paraId="1C21F26D" w14:textId="77777777" w:rsidR="0060200F" w:rsidRPr="00781D48" w:rsidRDefault="006020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>Min. 36-miesięczna gwarancja producenta, świadczona w miejscu instalacji, czas reakcji serwisu - do końca następnego dnia roboczego.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 xml:space="preserve">Firma serwisująca musi posiadać ISO 9001:2000 na świadczenie usług serwisowych - </w:t>
            </w:r>
            <w:r w:rsidRPr="0059603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(Załączyć dokument potwierdzający spełnienie wymogu).</w:t>
            </w:r>
            <w:r w:rsidRPr="00596039">
              <w:rPr>
                <w:rFonts w:ascii="Calibri" w:eastAsia="Times New Roman" w:hAnsi="Calibri" w:cs="Calibri"/>
                <w:sz w:val="20"/>
                <w:szCs w:val="20"/>
              </w:rPr>
              <w:t xml:space="preserve"> Serwis urządzeń musi być realizowany przez Producenta lub Autoryzowanego Partnera Serwisowego Producenta – wymagane oświadczenie Wykonawcy potwierdzające, że serwis będzie realizowany przez Autoryzowanego Partnera Serwisowego Producenta lub bezpośrednio przez Producenta - </w:t>
            </w:r>
            <w:r w:rsidRPr="0059603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(Załączyć dokument potwierdzający spełnienie wymogu).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9603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W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przypadku</w:t>
            </w:r>
            <w:r w:rsidRPr="0059603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awarii uszkodzony dysk twardy pozostaje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br/>
            </w:r>
            <w:r w:rsidRPr="0059603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u Zamawiającego.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 w:rsidRPr="0059603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Wymagane oświadczenie Wykonawcy potwierdzające spełnienie tego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 w:rsidRPr="0059603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warunku.</w:t>
            </w:r>
          </w:p>
        </w:tc>
      </w:tr>
    </w:tbl>
    <w:p w14:paraId="7C9207F6" w14:textId="77777777" w:rsidR="0060200F" w:rsidRPr="00596039" w:rsidRDefault="0060200F" w:rsidP="0060200F">
      <w:pPr>
        <w:rPr>
          <w:rFonts w:ascii="Calibri" w:eastAsia="Times New Roman" w:hAnsi="Calibri" w:cs="Calibri"/>
          <w:sz w:val="20"/>
          <w:szCs w:val="20"/>
        </w:rPr>
      </w:pPr>
    </w:p>
    <w:p w14:paraId="0948614E" w14:textId="77777777" w:rsidR="00686C2A" w:rsidRDefault="00686C2A"/>
    <w:sectPr w:rsidR="00686C2A" w:rsidSect="00014F2F"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DB0B45"/>
    <w:multiLevelType w:val="hybridMultilevel"/>
    <w:tmpl w:val="154C4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67B27"/>
    <w:multiLevelType w:val="hybridMultilevel"/>
    <w:tmpl w:val="0CAA4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0E"/>
    <w:rsid w:val="00277B05"/>
    <w:rsid w:val="00340470"/>
    <w:rsid w:val="0060200F"/>
    <w:rsid w:val="00683A0E"/>
    <w:rsid w:val="00686C2A"/>
    <w:rsid w:val="00992D1F"/>
    <w:rsid w:val="00AB720A"/>
    <w:rsid w:val="00B2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C691"/>
  <w15:chartTrackingRefBased/>
  <w15:docId w15:val="{D5361E7E-F77D-4C58-BE57-D9BA166B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00F"/>
    <w:pPr>
      <w:suppressAutoHyphens/>
      <w:spacing w:after="0" w:line="240" w:lineRule="auto"/>
    </w:pPr>
    <w:rPr>
      <w:rFonts w:ascii="Arial Narrow" w:eastAsia="SimSun" w:hAnsi="Arial Narrow" w:cs="Arial Narrow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0200F"/>
    <w:rPr>
      <w:color w:val="0000FF"/>
      <w:u w:val="single"/>
    </w:rPr>
  </w:style>
  <w:style w:type="paragraph" w:styleId="Akapitzlist">
    <w:name w:val="List Paragraph"/>
    <w:basedOn w:val="Normalny"/>
    <w:qFormat/>
    <w:rsid w:val="0060200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20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00F"/>
    <w:rPr>
      <w:rFonts w:ascii="Segoe UI" w:eastAsia="SimSu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pubenchmark.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72750-6674-432E-B5F0-19E51E1AD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3271</Words>
  <Characters>19628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2</cp:revision>
  <cp:lastPrinted>2025-05-15T09:53:00Z</cp:lastPrinted>
  <dcterms:created xsi:type="dcterms:W3CDTF">2025-05-16T07:09:00Z</dcterms:created>
  <dcterms:modified xsi:type="dcterms:W3CDTF">2025-05-16T07:09:00Z</dcterms:modified>
</cp:coreProperties>
</file>