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D4" w:rsidRDefault="00F954C7" w:rsidP="00F954C7">
      <w:pPr>
        <w:pStyle w:val="Bezodstpw"/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7 do SWZ</w:t>
      </w:r>
    </w:p>
    <w:p w:rsidR="00E83DD4" w:rsidRDefault="00E83DD4">
      <w:pPr>
        <w:pStyle w:val="Bezodstpw"/>
        <w:spacing w:line="276" w:lineRule="auto"/>
        <w:rPr>
          <w:rFonts w:ascii="Cambria" w:hAnsi="Cambria"/>
        </w:rPr>
      </w:pPr>
    </w:p>
    <w:p w:rsidR="00E83DD4" w:rsidRDefault="00F954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KLAUZULA INFORMACYJNA</w:t>
      </w:r>
      <w:r>
        <w:rPr>
          <w:rFonts w:ascii="Arial" w:eastAsia="Arial Unicode MS" w:hAnsi="Arial" w:cs="Arial"/>
        </w:rPr>
        <w:br/>
      </w:r>
      <w:r>
        <w:rPr>
          <w:rFonts w:ascii="Arial" w:hAnsi="Arial" w:cs="Arial"/>
        </w:rPr>
        <w:t>udzielanie zamówień publicznych</w:t>
      </w:r>
    </w:p>
    <w:p w:rsidR="00E83DD4" w:rsidRDefault="00E83DD4">
      <w:pPr>
        <w:spacing w:after="0"/>
        <w:jc w:val="center"/>
        <w:rPr>
          <w:rFonts w:ascii="Arial" w:hAnsi="Arial" w:cs="Arial"/>
          <w:sz w:val="20"/>
        </w:rPr>
      </w:pPr>
    </w:p>
    <w:p w:rsidR="00E83DD4" w:rsidRDefault="00F954C7" w:rsidP="00F954C7">
      <w:pPr>
        <w:spacing w:after="0"/>
        <w:jc w:val="center"/>
        <w:rPr>
          <w:rFonts w:ascii="Arial" w:hAnsi="Arial" w:cs="Arial"/>
          <w:sz w:val="20"/>
        </w:rPr>
      </w:pPr>
      <w:r w:rsidRPr="00F954C7">
        <w:rPr>
          <w:rFonts w:ascii="Arial" w:hAnsi="Arial" w:cs="Arial"/>
          <w:b/>
          <w:bCs/>
          <w:szCs w:val="24"/>
        </w:rPr>
        <w:t>Opracowanie wielobranżowej dokumentacji projektowej dla zadania inwestycyjnego pn.</w:t>
      </w:r>
      <w:r>
        <w:rPr>
          <w:rFonts w:ascii="Arial" w:hAnsi="Arial" w:cs="Arial"/>
          <w:b/>
          <w:bCs/>
          <w:szCs w:val="24"/>
        </w:rPr>
        <w:t xml:space="preserve"> </w:t>
      </w:r>
      <w:r w:rsidRPr="00F954C7">
        <w:rPr>
          <w:rFonts w:ascii="Arial" w:hAnsi="Arial" w:cs="Arial"/>
          <w:b/>
          <w:bCs/>
          <w:szCs w:val="24"/>
        </w:rPr>
        <w:t>„Budowa Centrum Rehabilitacyjno-Opiekuńczego w Zakładzie Opieki Zdrowotnej w Brodnicy.”</w:t>
      </w:r>
      <w:r>
        <w:rPr>
          <w:rFonts w:ascii="Arial" w:hAnsi="Arial" w:cs="Arial"/>
          <w:b/>
          <w:bCs/>
          <w:szCs w:val="24"/>
        </w:rPr>
        <w:t xml:space="preserve"> – sprawa nr SZP.251.8.24</w:t>
      </w:r>
      <w:bookmarkStart w:id="0" w:name="_GoBack"/>
      <w:bookmarkEnd w:id="0"/>
    </w:p>
    <w:p w:rsidR="00E83DD4" w:rsidRDefault="00E83DD4">
      <w:pPr>
        <w:pStyle w:val="ng-scope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E83DD4" w:rsidRDefault="00F954C7">
      <w:pPr>
        <w:pStyle w:val="ng-scope"/>
        <w:shd w:val="clear" w:color="auto" w:fill="FFFFFF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</w:t>
      </w:r>
      <w:r>
        <w:rPr>
          <w:rFonts w:ascii="Arial" w:hAnsi="Arial" w:cs="Arial"/>
          <w:sz w:val="22"/>
          <w:szCs w:val="22"/>
        </w:rPr>
        <w:t>2016 r. w sprawie ochrony os</w:t>
      </w:r>
      <w:r>
        <w:rPr>
          <w:rFonts w:ascii="Arial" w:hAnsi="Arial" w:cs="Arial"/>
          <w:sz w:val="22"/>
          <w:szCs w:val="22"/>
          <w:lang w:val="es-ES_tradnl"/>
        </w:rPr>
        <w:t>ó</w:t>
      </w:r>
      <w:r>
        <w:rPr>
          <w:rFonts w:ascii="Arial" w:hAnsi="Arial" w:cs="Arial"/>
          <w:sz w:val="22"/>
          <w:szCs w:val="22"/>
        </w:rPr>
        <w:t xml:space="preserve">b fizycznych w związku przetwarzaniem danych osobowych i w sprawie swobodnego przepływu takich danych oraz uchylenia dyrektywy 95/46/WE – </w:t>
      </w:r>
      <w:proofErr w:type="spellStart"/>
      <w:r>
        <w:rPr>
          <w:rFonts w:ascii="Arial" w:hAnsi="Arial" w:cs="Arial"/>
          <w:sz w:val="22"/>
          <w:szCs w:val="22"/>
        </w:rPr>
        <w:t>og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 w:cs="Arial"/>
          <w:sz w:val="22"/>
          <w:szCs w:val="22"/>
        </w:rPr>
        <w:t>lne</w:t>
      </w:r>
      <w:proofErr w:type="spellEnd"/>
      <w:r>
        <w:rPr>
          <w:rFonts w:ascii="Arial" w:hAnsi="Arial" w:cs="Arial"/>
          <w:sz w:val="22"/>
          <w:szCs w:val="22"/>
        </w:rPr>
        <w:t xml:space="preserve"> rozporządzenie o ochronie danych (RODO), informujemy, iż:</w:t>
      </w:r>
    </w:p>
    <w:p w:rsidR="00E83DD4" w:rsidRDefault="00F954C7">
      <w:pPr>
        <w:spacing w:line="0" w:lineRule="atLeast"/>
        <w:ind w:left="4"/>
        <w:jc w:val="both"/>
        <w:rPr>
          <w:rStyle w:val="Hipercze"/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t>Administratorem Twoich d</w:t>
      </w:r>
      <w:r>
        <w:rPr>
          <w:rFonts w:ascii="Arial" w:hAnsi="Arial" w:cs="Arial"/>
        </w:rPr>
        <w:t xml:space="preserve">anych osobowych będzie </w:t>
      </w:r>
      <w:r>
        <w:rPr>
          <w:rFonts w:ascii="Arial" w:eastAsia="Arial" w:hAnsi="Arial" w:cs="Arial"/>
          <w:b/>
          <w:bCs/>
        </w:rPr>
        <w:t xml:space="preserve">Zespół Opieki Zdrowotnej Samodzielny Publiczny Zakład Opieki Zdrowotnej, ul. Wiejska 9, 87-300 Brodnica, </w:t>
      </w:r>
      <w:bookmarkStart w:id="1" w:name="_Hlk98935838"/>
      <w:r>
        <w:rPr>
          <w:rFonts w:ascii="Arial" w:hAnsi="Arial" w:cs="Arial"/>
          <w:b/>
          <w:bCs/>
        </w:rPr>
        <w:t xml:space="preserve">adres strony </w:t>
      </w:r>
      <w:r>
        <w:rPr>
          <w:rFonts w:ascii="Arial" w:hAnsi="Arial" w:cs="Arial"/>
        </w:rPr>
        <w:t xml:space="preserve">internetowa: </w:t>
      </w:r>
      <w:bookmarkEnd w:id="1"/>
      <w:r>
        <w:rPr>
          <w:rFonts w:ascii="Arial" w:hAnsi="Arial" w:cs="Arial"/>
          <w:b/>
          <w:bCs/>
        </w:rPr>
        <w:t>https://zozbrodnica.pl/</w:t>
      </w:r>
    </w:p>
    <w:p w:rsidR="00E83DD4" w:rsidRDefault="00E83DD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:rsidR="00E83DD4" w:rsidRDefault="00F954C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kontaktu w zakresie ochrony danych osobowych wyznaczony został inspektor </w:t>
      </w:r>
      <w:r>
        <w:rPr>
          <w:rFonts w:ascii="Arial" w:hAnsi="Arial" w:cs="Arial"/>
        </w:rPr>
        <w:t>ochrony danych, z którym możesz się skontaktować e-mailowo na adres: iod@zozbrodnica.pl</w:t>
      </w:r>
    </w:p>
    <w:p w:rsidR="00E83DD4" w:rsidRDefault="00F954C7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Twoje dane osobowe przetwarzane będą na podstawie: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art. 6 ust. 1 lit c), art. 9 ust. 2 lit. g) i art. 10 RODO, w związku z ustawą z dnia 11 września 2019 r. Prawo za</w:t>
      </w:r>
      <w:r>
        <w:rPr>
          <w:rFonts w:ascii="Arial" w:hAnsi="Arial" w:cs="Arial"/>
          <w:sz w:val="22"/>
          <w:szCs w:val="22"/>
        </w:rPr>
        <w:t>mówień publicznych i regulaminem udzielania zamówień publicznych w celu realizacji obowiązku prawnego ciążącego na administratorze tj. udzielenia zamówienia publicznego,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art. 6 ust. 1 lit b) RODO, w związku z ustawą z dnia 11 września 2019 r. Prawo zamó</w:t>
      </w:r>
      <w:r>
        <w:rPr>
          <w:rFonts w:ascii="Arial" w:hAnsi="Arial" w:cs="Arial"/>
          <w:sz w:val="22"/>
          <w:szCs w:val="22"/>
        </w:rPr>
        <w:t>wień publicznych i regulaminem udzielania zamówień publicznych w celu wykonania umowy, której stroną jest osoba, której dane dotyczą tj. zawarcie odpłatnej umowy zawieranej między zamawiającym a wykonawcą, której przedmiotem jest usługa, dostawa lub robota</w:t>
      </w:r>
      <w:r>
        <w:rPr>
          <w:rFonts w:ascii="Arial" w:hAnsi="Arial" w:cs="Arial"/>
          <w:sz w:val="22"/>
          <w:szCs w:val="22"/>
        </w:rPr>
        <w:t xml:space="preserve"> budowlana (też umowa o podwykonawstwo),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art. 6 ust. 1 lit a RODO na podstawie zgody. Zgoda jest wymagana, gdy uprawnienie do przetwarzania danych osobowych nie wynika wprost z przepisów prawa, a przekażesz administratorowi z własnej inicjatywy więcej d</w:t>
      </w:r>
      <w:r>
        <w:rPr>
          <w:rFonts w:ascii="Arial" w:hAnsi="Arial" w:cs="Arial"/>
          <w:sz w:val="22"/>
          <w:szCs w:val="22"/>
        </w:rPr>
        <w:t>anych niż jest to konieczne dla załatwienia Twojej sprawy (tzw. działanie wyraźnie potwierdzające) np. podanie nr telefonu, adresu e-mail i inne.</w:t>
      </w:r>
    </w:p>
    <w:p w:rsidR="00E83DD4" w:rsidRDefault="00F954C7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Twoje dane osobowe możemy ujawniać, przekazywać i udostępniać wyłącznie podmiotom uprawnionym na podstawie obo</w:t>
      </w:r>
      <w:r>
        <w:rPr>
          <w:rFonts w:ascii="Arial" w:hAnsi="Arial" w:cs="Arial"/>
          <w:sz w:val="22"/>
          <w:szCs w:val="22"/>
        </w:rPr>
        <w:t>wiązujących przepisów prawa są nimi m.in. wykonawcy, podmioty świadczące usługi pocztowe, bankowe, telekomunikacyjne oraz inne podmioty, gdy wystąpią z takim żądaniem oczywiście w oparciu o stosowną podstawę prawną. Pracownikom oraz współpracownikom admini</w:t>
      </w:r>
      <w:r>
        <w:rPr>
          <w:rFonts w:ascii="Arial" w:hAnsi="Arial" w:cs="Arial"/>
          <w:sz w:val="22"/>
          <w:szCs w:val="22"/>
        </w:rPr>
        <w:t>stratora.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Twoje dane osobowe możemy także przekazywać podmiotom, które przetwarzają je na zlecenie administratora tzw. podmiotom przetwarzającym, są nimi m.in. podmioty świadczące usługi informatyczne i inne jednakże przekazanie Twoich danych nastąpić może</w:t>
      </w:r>
      <w:r>
        <w:rPr>
          <w:rFonts w:ascii="Arial" w:hAnsi="Arial" w:cs="Arial"/>
          <w:sz w:val="22"/>
          <w:szCs w:val="22"/>
        </w:rPr>
        <w:t xml:space="preserve"> tylko wtedy, gdy zapewnią one odpowiednią ochronę Twoich praw.</w:t>
      </w:r>
    </w:p>
    <w:p w:rsidR="00E83DD4" w:rsidRDefault="00F954C7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</w:t>
      </w:r>
      <w:r>
        <w:rPr>
          <w:rFonts w:ascii="Arial" w:hAnsi="Arial" w:cs="Arial"/>
          <w:sz w:val="22"/>
          <w:szCs w:val="22"/>
        </w:rPr>
        <w:t>i i tak:</w:t>
      </w:r>
    </w:p>
    <w:p w:rsidR="00E83DD4" w:rsidRDefault="00F954C7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okres 5 lat od dnia zakończenia postępowania o udzielenie zamówienia publicznego,</w:t>
      </w:r>
    </w:p>
    <w:p w:rsidR="00E83DD4" w:rsidRDefault="00F954C7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czas trwania umowy przekracza 4 lata, przez czas trwania umowy, do czasu przedawnienia roszczeń,</w:t>
      </w:r>
    </w:p>
    <w:p w:rsidR="00E83DD4" w:rsidRDefault="00F954C7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danych, gdzie wyraziłeś zgodę na ich przetwa</w:t>
      </w:r>
      <w:r>
        <w:rPr>
          <w:rFonts w:ascii="Arial" w:hAnsi="Arial" w:cs="Arial"/>
          <w:sz w:val="22"/>
          <w:szCs w:val="22"/>
        </w:rPr>
        <w:t>rzanie, do czasu cofnięcia zgody, nie dłużej jednak niż do czasu wskazanego w pkt 1.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 związku z przetwarzaniem danych osobowych przez Administratora mają Państwo prawo do: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dostępu do treści danych, jednakże jeżeli spełnienie obowiązku prawa dostępu </w:t>
      </w:r>
      <w:r>
        <w:rPr>
          <w:rFonts w:ascii="Arial" w:hAnsi="Arial" w:cs="Arial"/>
          <w:sz w:val="22"/>
          <w:szCs w:val="22"/>
        </w:rPr>
        <w:t>do danych osobie której dane dotyczą, wymagałoby niewspółmiernie dużego wysiłku, zamawiający może żądać od osoby, której dane dotyczą, wskazania dodatkowych informacji mających na celu sprecyzowanie żądania, w szczególności podania nazwy lub daty postępowa</w:t>
      </w:r>
      <w:r>
        <w:rPr>
          <w:rFonts w:ascii="Arial" w:hAnsi="Arial" w:cs="Arial"/>
          <w:sz w:val="22"/>
          <w:szCs w:val="22"/>
        </w:rPr>
        <w:t>nia o udzielenie zamówienia publicznego lub konkursu,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 2) sprostowania danych,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 3) usunięcia danych, jeżeli:</w:t>
      </w:r>
    </w:p>
    <w:p w:rsidR="00E83DD4" w:rsidRDefault="00F954C7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wycofają zgodę na przetwarzanie danych osobowych,</w:t>
      </w:r>
    </w:p>
    <w:p w:rsidR="00E83DD4" w:rsidRDefault="00F954C7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przestaną być niezbędne do celów, dla których zostały zebrane lub dla których były</w:t>
      </w:r>
      <w:r>
        <w:rPr>
          <w:rFonts w:ascii="Arial" w:hAnsi="Arial" w:cs="Arial"/>
          <w:sz w:val="22"/>
          <w:szCs w:val="22"/>
        </w:rPr>
        <w:t xml:space="preserve"> przetwarzane,</w:t>
      </w:r>
    </w:p>
    <w:p w:rsidR="00E83DD4" w:rsidRDefault="00F954C7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są przetwarzane niezgodnie z prawem.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 4) ograniczenia przetwarzania danych, jeżeli:</w:t>
      </w:r>
    </w:p>
    <w:p w:rsidR="00E83DD4" w:rsidRDefault="00F954C7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której dane dotyczą, kwestionuje prawidłowość danych osobowych,</w:t>
      </w:r>
    </w:p>
    <w:p w:rsidR="00E83DD4" w:rsidRDefault="00F954C7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przetwarzanie jest niezgodne z prawem, a osoba, której dane dotyczą, sprzeciwia </w:t>
      </w:r>
      <w:r>
        <w:rPr>
          <w:rFonts w:ascii="Arial" w:hAnsi="Arial" w:cs="Arial"/>
          <w:sz w:val="22"/>
          <w:szCs w:val="22"/>
        </w:rPr>
        <w:t>się usunięciu danych osobowych, żądając w zamian ograniczenia ich wykorzystywania,</w:t>
      </w:r>
    </w:p>
    <w:p w:rsidR="00E83DD4" w:rsidRDefault="00F954C7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nie potrzebuje już danych osobowych do celów przetwarzania, ale są one potrzebne osobie, której dane dotyczą, do ustalenia, dochodzenia lub obrony roszczeń,</w:t>
      </w:r>
    </w:p>
    <w:p w:rsidR="00E83DD4" w:rsidRDefault="00F954C7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oba, której dane dotyczą, wniosła sprzeciw wobec przetwarzania – do czasu stwierdzenia, czy prawnie uzasadnione podstawy po stronie administratora są nadrzędne wobec podstaw sprzeciwu osoby, której dane dotyczą. Wystąpienie osoby z żądaniem ograniczenia pr</w:t>
      </w:r>
      <w:r>
        <w:rPr>
          <w:rFonts w:ascii="Arial" w:hAnsi="Arial" w:cs="Arial"/>
          <w:sz w:val="22"/>
          <w:szCs w:val="22"/>
        </w:rPr>
        <w:t>zetwarzania danych nie ogranicza  przetwarzania danych osobowych do czasu zakończenia postępowania o udzielenie zamówienia publicznego lub konkursu.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5) cofnięcia zgody w dowolnym momencie. Cofnięcie zgody nie wpływa na przetwarzanie danych dokonywane </w:t>
      </w:r>
      <w:r>
        <w:rPr>
          <w:rFonts w:ascii="Arial" w:hAnsi="Arial" w:cs="Arial"/>
          <w:sz w:val="22"/>
          <w:szCs w:val="22"/>
        </w:rPr>
        <w:t>przez administratora  przed jej cofnięciem.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Podanie Twoich danych: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jest wymogiem ustaw na podstawie, których działa administrator. Jeżeli odmówisz podania Twoich danych lub podasz nieprawidłowe dane, administrator nie będzie mógł zrealizować celu do </w:t>
      </w:r>
      <w:r>
        <w:rPr>
          <w:rFonts w:ascii="Arial" w:hAnsi="Arial" w:cs="Arial"/>
          <w:sz w:val="22"/>
          <w:szCs w:val="22"/>
        </w:rPr>
        <w:t>jakiego zobowiązują go przepisy prawa,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jest wymogiem umownym. Jeżeli nie podasz nam swoich danych osobowych nie będziemy mogli podpisać i realizować z Tobą umowy,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jest dobrowolne w zakresie zgody, która może być cofnięta w dowolnym momencie.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Przy</w:t>
      </w:r>
      <w:r>
        <w:rPr>
          <w:rFonts w:ascii="Arial" w:hAnsi="Arial" w:cs="Arial"/>
          <w:sz w:val="22"/>
          <w:szCs w:val="22"/>
        </w:rPr>
        <w:t>sługuje Ci także skarga do organu nadzorczego – Prezesa Urzędu Ochrony Danych Osobowych – Warszawa ul. Stawki 2, gdy uznasz, iż przetwarzanie Twoich danych osobowych narusza przepisy ogólnego rozporządzenia o ochronie danych osobowych z dnia 27 kwietnia 20</w:t>
      </w:r>
      <w:r>
        <w:rPr>
          <w:rFonts w:ascii="Arial" w:hAnsi="Arial" w:cs="Arial"/>
          <w:sz w:val="22"/>
          <w:szCs w:val="22"/>
        </w:rPr>
        <w:t>16 r.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Dane nie podlegają zautomatyzowanemu podejmowaniu decyzji, w tym również w formie profilowania.</w:t>
      </w:r>
    </w:p>
    <w:p w:rsidR="00E83DD4" w:rsidRDefault="00F954C7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Administrator nie przekazuje danych osobowych do państwa trzeciego lub organizacji międzynarodowych.</w:t>
      </w:r>
    </w:p>
    <w:p w:rsidR="00E83DD4" w:rsidRDefault="00E83DD4">
      <w:pPr>
        <w:shd w:val="clear" w:color="auto" w:fill="FFFFFF"/>
        <w:jc w:val="both"/>
        <w:rPr>
          <w:rFonts w:ascii="Arial" w:hAnsi="Arial" w:cs="Arial"/>
        </w:rPr>
        <w:sectPr w:rsidR="00E83DD4" w:rsidSect="00F954C7">
          <w:footerReference w:type="default" r:id="rId8"/>
          <w:pgSz w:w="11906" w:h="16838"/>
          <w:pgMar w:top="685" w:right="1417" w:bottom="1417" w:left="1417" w:header="283" w:footer="708" w:gutter="0"/>
          <w:cols w:space="708"/>
          <w:docGrid w:linePitch="360"/>
        </w:sectPr>
      </w:pPr>
    </w:p>
    <w:p w:rsidR="00E83DD4" w:rsidRDefault="00E83DD4">
      <w:pPr>
        <w:pStyle w:val="ng-scope"/>
        <w:shd w:val="clear" w:color="auto" w:fill="FFFFFF"/>
        <w:spacing w:before="0" w:after="0" w:line="276" w:lineRule="auto"/>
        <w:jc w:val="both"/>
        <w:rPr>
          <w:rFonts w:ascii="Arial" w:hAnsi="Arial" w:cs="Arial"/>
        </w:rPr>
      </w:pPr>
    </w:p>
    <w:sectPr w:rsidR="00E83D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D4" w:rsidRDefault="00F954C7">
      <w:pPr>
        <w:spacing w:after="0" w:line="240" w:lineRule="auto"/>
      </w:pPr>
      <w:r>
        <w:separator/>
      </w:r>
    </w:p>
  </w:endnote>
  <w:endnote w:type="continuationSeparator" w:id="0">
    <w:p w:rsidR="00E83DD4" w:rsidRDefault="00F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91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83DD4" w:rsidRDefault="00F954C7">
        <w:pPr>
          <w:pStyle w:val="Stopk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D4" w:rsidRDefault="00F954C7">
      <w:pPr>
        <w:spacing w:after="0" w:line="240" w:lineRule="auto"/>
      </w:pPr>
      <w:r>
        <w:separator/>
      </w:r>
    </w:p>
  </w:footnote>
  <w:footnote w:type="continuationSeparator" w:id="0">
    <w:p w:rsidR="00E83DD4" w:rsidRDefault="00F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F16C3E"/>
    <w:multiLevelType w:val="hybridMultilevel"/>
    <w:tmpl w:val="59DA5D0A"/>
    <w:numStyleLink w:val="Zaimportowanystyl8"/>
  </w:abstractNum>
  <w:abstractNum w:abstractNumId="4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9E21FE6"/>
    <w:multiLevelType w:val="hybridMultilevel"/>
    <w:tmpl w:val="33CEF30A"/>
    <w:numStyleLink w:val="Zaimportowanystyl7"/>
  </w:abstractNum>
  <w:abstractNum w:abstractNumId="11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2DC18EE"/>
    <w:multiLevelType w:val="hybridMultilevel"/>
    <w:tmpl w:val="4FB4FFA6"/>
    <w:numStyleLink w:val="Zaimportowanystyl3"/>
  </w:abstractNum>
  <w:abstractNum w:abstractNumId="13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>
    <w:nsid w:val="328A046C"/>
    <w:multiLevelType w:val="hybridMultilevel"/>
    <w:tmpl w:val="5EBE25CE"/>
    <w:numStyleLink w:val="Zaimportowanystyl2"/>
  </w:abstractNum>
  <w:abstractNum w:abstractNumId="16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>
    <w:nsid w:val="42A046FB"/>
    <w:multiLevelType w:val="hybridMultilevel"/>
    <w:tmpl w:val="3124938A"/>
    <w:lvl w:ilvl="0" w:tplc="F300E732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9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C1E6ACA"/>
    <w:multiLevelType w:val="hybridMultilevel"/>
    <w:tmpl w:val="F4D2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801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9185B"/>
    <w:multiLevelType w:val="hybridMultilevel"/>
    <w:tmpl w:val="63622CAE"/>
    <w:numStyleLink w:val="Zaimportowanystyl5"/>
  </w:abstractNum>
  <w:abstractNum w:abstractNumId="23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0268E"/>
    <w:multiLevelType w:val="hybridMultilevel"/>
    <w:tmpl w:val="7C6CC526"/>
    <w:lvl w:ilvl="0" w:tplc="01488A42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>
    <w:nsid w:val="61BC25B0"/>
    <w:multiLevelType w:val="hybridMultilevel"/>
    <w:tmpl w:val="0506026A"/>
    <w:numStyleLink w:val="Zaimportowanystyl4"/>
  </w:abstractNum>
  <w:abstractNum w:abstractNumId="29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243FF"/>
    <w:multiLevelType w:val="hybridMultilevel"/>
    <w:tmpl w:val="D0304B4A"/>
    <w:numStyleLink w:val="Zaimportowanystyl6"/>
  </w:abstractNum>
  <w:abstractNum w:abstractNumId="34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31"/>
  </w:num>
  <w:num w:numId="3">
    <w:abstractNumId w:val="6"/>
  </w:num>
  <w:num w:numId="4">
    <w:abstractNumId w:val="16"/>
  </w:num>
  <w:num w:numId="5">
    <w:abstractNumId w:val="7"/>
  </w:num>
  <w:num w:numId="6">
    <w:abstractNumId w:val="35"/>
  </w:num>
  <w:num w:numId="7">
    <w:abstractNumId w:val="1"/>
  </w:num>
  <w:num w:numId="8">
    <w:abstractNumId w:val="0"/>
  </w:num>
  <w:num w:numId="9">
    <w:abstractNumId w:val="34"/>
  </w:num>
  <w:num w:numId="10">
    <w:abstractNumId w:val="30"/>
  </w:num>
  <w:num w:numId="11">
    <w:abstractNumId w:val="24"/>
  </w:num>
  <w:num w:numId="12">
    <w:abstractNumId w:val="32"/>
  </w:num>
  <w:num w:numId="13">
    <w:abstractNumId w:val="8"/>
  </w:num>
  <w:num w:numId="14">
    <w:abstractNumId w:val="4"/>
  </w:num>
  <w:num w:numId="15">
    <w:abstractNumId w:val="17"/>
  </w:num>
  <w:num w:numId="16">
    <w:abstractNumId w:val="14"/>
  </w:num>
  <w:num w:numId="17">
    <w:abstractNumId w:val="25"/>
  </w:num>
  <w:num w:numId="18">
    <w:abstractNumId w:val="5"/>
  </w:num>
  <w:num w:numId="19">
    <w:abstractNumId w:val="23"/>
  </w:num>
  <w:num w:numId="20">
    <w:abstractNumId w:val="2"/>
  </w:num>
  <w:num w:numId="21">
    <w:abstractNumId w:val="20"/>
  </w:num>
  <w:num w:numId="22">
    <w:abstractNumId w:val="15"/>
  </w:num>
  <w:num w:numId="23">
    <w:abstractNumId w:val="19"/>
  </w:num>
  <w:num w:numId="24">
    <w:abstractNumId w:val="12"/>
  </w:num>
  <w:num w:numId="25">
    <w:abstractNumId w:val="15"/>
    <w:lvlOverride w:ilvl="0">
      <w:startOverride w:val="2"/>
    </w:lvlOverride>
  </w:num>
  <w:num w:numId="26">
    <w:abstractNumId w:val="11"/>
  </w:num>
  <w:num w:numId="27">
    <w:abstractNumId w:val="28"/>
  </w:num>
  <w:num w:numId="28">
    <w:abstractNumId w:val="15"/>
    <w:lvlOverride w:ilvl="0">
      <w:startOverride w:val="4"/>
    </w:lvlOverride>
  </w:num>
  <w:num w:numId="29">
    <w:abstractNumId w:val="29"/>
  </w:num>
  <w:num w:numId="30">
    <w:abstractNumId w:val="22"/>
  </w:num>
  <w:num w:numId="31">
    <w:abstractNumId w:val="13"/>
  </w:num>
  <w:num w:numId="32">
    <w:abstractNumId w:val="33"/>
  </w:num>
  <w:num w:numId="33">
    <w:abstractNumId w:val="22"/>
    <w:lvlOverride w:ilvl="0">
      <w:startOverride w:val="4"/>
    </w:lvlOverride>
  </w:num>
  <w:num w:numId="34">
    <w:abstractNumId w:val="36"/>
  </w:num>
  <w:num w:numId="35">
    <w:abstractNumId w:val="10"/>
  </w:num>
  <w:num w:numId="36">
    <w:abstractNumId w:val="22"/>
    <w:lvlOverride w:ilvl="0">
      <w:startOverride w:val="5"/>
    </w:lvlOverride>
  </w:num>
  <w:num w:numId="37">
    <w:abstractNumId w:val="15"/>
    <w:lvlOverride w:ilvl="0">
      <w:startOverride w:val="5"/>
    </w:lvlOverride>
  </w:num>
  <w:num w:numId="38">
    <w:abstractNumId w:val="9"/>
  </w:num>
  <w:num w:numId="39">
    <w:abstractNumId w:val="3"/>
  </w:num>
  <w:num w:numId="40">
    <w:abstractNumId w:val="15"/>
    <w:lvlOverride w:ilvl="0">
      <w:startOverride w:val="6"/>
    </w:lvlOverride>
  </w:num>
  <w:num w:numId="41">
    <w:abstractNumId w:val="26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D4"/>
    <w:rsid w:val="00E83DD4"/>
    <w:rsid w:val="00F9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dane1">
    <w:name w:val="dane1"/>
    <w:rPr>
      <w:color w:val="auto"/>
    </w:rPr>
  </w:style>
  <w:style w:type="paragraph" w:styleId="Tekstpodstawowy3">
    <w:name w:val="Body Text 3"/>
    <w:basedOn w:val="Normalny"/>
    <w:link w:val="Tekstpodstawowy3Znak"/>
    <w:semiHidden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pPr>
      <w:numPr>
        <w:numId w:val="21"/>
      </w:numPr>
    </w:pPr>
  </w:style>
  <w:style w:type="numbering" w:customStyle="1" w:styleId="Zaimportowanystyl3">
    <w:name w:val="Zaimportowany styl 3"/>
    <w:pPr>
      <w:numPr>
        <w:numId w:val="23"/>
      </w:numPr>
    </w:pPr>
  </w:style>
  <w:style w:type="numbering" w:customStyle="1" w:styleId="Zaimportowanystyl4">
    <w:name w:val="Zaimportowany styl 4"/>
    <w:pPr>
      <w:numPr>
        <w:numId w:val="26"/>
      </w:numPr>
    </w:pPr>
  </w:style>
  <w:style w:type="numbering" w:customStyle="1" w:styleId="Zaimportowanystyl5">
    <w:name w:val="Zaimportowany styl 5"/>
    <w:pPr>
      <w:numPr>
        <w:numId w:val="29"/>
      </w:numPr>
    </w:pPr>
  </w:style>
  <w:style w:type="numbering" w:customStyle="1" w:styleId="Zaimportowanystyl6">
    <w:name w:val="Zaimportowany styl 6"/>
    <w:pPr>
      <w:numPr>
        <w:numId w:val="31"/>
      </w:numPr>
    </w:pPr>
  </w:style>
  <w:style w:type="numbering" w:customStyle="1" w:styleId="Zaimportowanystyl7">
    <w:name w:val="Zaimportowany styl 7"/>
    <w:pPr>
      <w:numPr>
        <w:numId w:val="34"/>
      </w:numPr>
    </w:pPr>
  </w:style>
  <w:style w:type="numbering" w:customStyle="1" w:styleId="Zaimportowanystyl8">
    <w:name w:val="Zaimportowany styl 8"/>
    <w:pPr>
      <w:numPr>
        <w:numId w:val="38"/>
      </w:numPr>
    </w:pPr>
  </w:style>
  <w:style w:type="paragraph" w:styleId="Poprawka">
    <w:name w:val="Revision"/>
    <w:hidden/>
    <w:uiPriority w:val="99"/>
    <w:semiHidden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dane1">
    <w:name w:val="dane1"/>
    <w:rPr>
      <w:color w:val="auto"/>
    </w:rPr>
  </w:style>
  <w:style w:type="paragraph" w:styleId="Tekstpodstawowy3">
    <w:name w:val="Body Text 3"/>
    <w:basedOn w:val="Normalny"/>
    <w:link w:val="Tekstpodstawowy3Znak"/>
    <w:semiHidden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pPr>
      <w:numPr>
        <w:numId w:val="21"/>
      </w:numPr>
    </w:pPr>
  </w:style>
  <w:style w:type="numbering" w:customStyle="1" w:styleId="Zaimportowanystyl3">
    <w:name w:val="Zaimportowany styl 3"/>
    <w:pPr>
      <w:numPr>
        <w:numId w:val="23"/>
      </w:numPr>
    </w:pPr>
  </w:style>
  <w:style w:type="numbering" w:customStyle="1" w:styleId="Zaimportowanystyl4">
    <w:name w:val="Zaimportowany styl 4"/>
    <w:pPr>
      <w:numPr>
        <w:numId w:val="26"/>
      </w:numPr>
    </w:pPr>
  </w:style>
  <w:style w:type="numbering" w:customStyle="1" w:styleId="Zaimportowanystyl5">
    <w:name w:val="Zaimportowany styl 5"/>
    <w:pPr>
      <w:numPr>
        <w:numId w:val="29"/>
      </w:numPr>
    </w:pPr>
  </w:style>
  <w:style w:type="numbering" w:customStyle="1" w:styleId="Zaimportowanystyl6">
    <w:name w:val="Zaimportowany styl 6"/>
    <w:pPr>
      <w:numPr>
        <w:numId w:val="31"/>
      </w:numPr>
    </w:pPr>
  </w:style>
  <w:style w:type="numbering" w:customStyle="1" w:styleId="Zaimportowanystyl7">
    <w:name w:val="Zaimportowany styl 7"/>
    <w:pPr>
      <w:numPr>
        <w:numId w:val="34"/>
      </w:numPr>
    </w:pPr>
  </w:style>
  <w:style w:type="numbering" w:customStyle="1" w:styleId="Zaimportowanystyl8">
    <w:name w:val="Zaimportowany styl 8"/>
    <w:pPr>
      <w:numPr>
        <w:numId w:val="38"/>
      </w:numPr>
    </w:pPr>
  </w:style>
  <w:style w:type="paragraph" w:styleId="Poprawka">
    <w:name w:val="Revision"/>
    <w:hidden/>
    <w:uiPriority w:val="99"/>
    <w:semiHidden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start</cp:lastModifiedBy>
  <cp:revision>4</cp:revision>
  <cp:lastPrinted>2016-08-19T07:57:00Z</cp:lastPrinted>
  <dcterms:created xsi:type="dcterms:W3CDTF">2023-04-28T08:42:00Z</dcterms:created>
  <dcterms:modified xsi:type="dcterms:W3CDTF">2024-01-18T11:05:00Z</dcterms:modified>
</cp:coreProperties>
</file>