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13078248" w:rsidR="00E721B9" w:rsidRPr="005830EC" w:rsidRDefault="00E721B9" w:rsidP="005830EC">
      <w:pPr>
        <w:pStyle w:val="Akapitzlist"/>
        <w:shd w:val="solid" w:color="FFFFFF" w:fill="FFFFFF"/>
        <w:spacing w:line="276" w:lineRule="auto"/>
        <w:ind w:left="142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830EC" w:rsidRPr="005830EC">
        <w:rPr>
          <w:rFonts w:asciiTheme="minorHAnsi" w:hAnsiTheme="minorHAnsi" w:cstheme="minorHAnsi"/>
          <w:b/>
          <w:i/>
          <w:iCs/>
          <w:sz w:val="22"/>
          <w:szCs w:val="22"/>
        </w:rPr>
        <w:t>Unieszkodliwienie wyrobów zawierających azbest z terenu Gminy Łubniany w roku 2022</w:t>
      </w:r>
      <w:r w:rsidR="003372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54E7BC05" w14:textId="77777777" w:rsidR="00A459BD" w:rsidRDefault="00A459BD" w:rsidP="00337274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1940EF5D" w:rsidR="00FC3B90" w:rsidRPr="00337274" w:rsidRDefault="00A938F7" w:rsidP="0033727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33727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1BC3822C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5830EC">
      <w:rPr>
        <w:rFonts w:ascii="Calibri" w:hAnsi="Calibri" w:cs="Calibri"/>
        <w:color w:val="000000"/>
        <w:sz w:val="22"/>
        <w:szCs w:val="22"/>
      </w:rPr>
      <w:t>5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337274"/>
    <w:rsid w:val="005830EC"/>
    <w:rsid w:val="007A21EF"/>
    <w:rsid w:val="008F0C7D"/>
    <w:rsid w:val="00A459BD"/>
    <w:rsid w:val="00A938F7"/>
    <w:rsid w:val="00B134AC"/>
    <w:rsid w:val="00C65D04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10</cp:revision>
  <cp:lastPrinted>2022-05-10T09:56:00Z</cp:lastPrinted>
  <dcterms:created xsi:type="dcterms:W3CDTF">2022-05-10T09:14:00Z</dcterms:created>
  <dcterms:modified xsi:type="dcterms:W3CDTF">2022-07-26T08:22:00Z</dcterms:modified>
</cp:coreProperties>
</file>