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83A01" w14:textId="77777777" w:rsidR="00FD4777" w:rsidRDefault="000B4DA7" w:rsidP="00AF52E0">
      <w:pPr>
        <w:pStyle w:val="Default"/>
        <w:jc w:val="center"/>
      </w:pPr>
      <w:r>
        <w:fldChar w:fldCharType="begin"/>
      </w:r>
      <w:r w:rsidR="006B6AB4">
        <w:instrText xml:space="preserve"> INCLUDEPICTURE  "https://upload.wikimedia.org/wikipedia/commons/thumb/b/b1/POL_powiat_gryfi%C5%84ski_COA.svg/1200px-POL_powiat_gryfi%C5%84ski_COA.svg.png" \* MERGEFORMATINET </w:instrText>
      </w:r>
      <w:r>
        <w:fldChar w:fldCharType="separate"/>
      </w:r>
      <w:r>
        <w:fldChar w:fldCharType="begin"/>
      </w:r>
      <w:r w:rsidR="00E8144D">
        <w:instrText xml:space="preserve"> INCLUDEPICTURE  "https://upload.wikimedia.org/wikipedia/commons/thumb/b/b1/POL_powiat_gryfi%C5%84ski_COA.svg/1200px-POL_powiat_gryfi%C5%84ski_COA.svg.png" \* MERGEFORMATINET </w:instrText>
      </w:r>
      <w:r>
        <w:fldChar w:fldCharType="separate"/>
      </w:r>
      <w:r w:rsidR="004913B6">
        <w:fldChar w:fldCharType="begin"/>
      </w:r>
      <w:r w:rsidR="004913B6">
        <w:instrText xml:space="preserve"> INCLUDEPICTURE  "https://upload.wikimedia.org/wikipedia/commons/thumb/b/b1/POL_powiat_gryfi%C5%84ski_COA.svg/1200px-POL_powiat_gryfi%C5%84ski_COA.svg.png" \* MERGEFORMATINET </w:instrText>
      </w:r>
      <w:r w:rsidR="004913B6">
        <w:fldChar w:fldCharType="separate"/>
      </w:r>
      <w:r w:rsidR="00F020AD">
        <w:fldChar w:fldCharType="begin"/>
      </w:r>
      <w:r w:rsidR="00F020AD">
        <w:instrText xml:space="preserve"> INCLUDEPICTURE  "https://upload.wikimedia.org/wikipedia/commons/thumb/b/b1/POL_powiat_gryfi%C5%84ski_COA.svg/1200px-POL_powiat_gryfi%C5%84ski_COA.svg.png" \* MERGEFORMATINET </w:instrText>
      </w:r>
      <w:r w:rsidR="00F020AD">
        <w:fldChar w:fldCharType="separate"/>
      </w:r>
      <w:r w:rsidR="00DF0E87">
        <w:fldChar w:fldCharType="begin"/>
      </w:r>
      <w:r w:rsidR="00DF0E87">
        <w:instrText xml:space="preserve"> INCLUDEPICTURE  "https://upload.wikimedia.org/wikipedia/commons/thumb/b/b1/POL_powiat_gryfi%C5%84ski_COA.svg/1200px-POL_powiat_gryfi%C5%84ski_COA.svg.png" \* MERGEFORMATINET </w:instrText>
      </w:r>
      <w:r w:rsidR="00DF0E87">
        <w:fldChar w:fldCharType="separate"/>
      </w:r>
      <w:r w:rsidR="00232997">
        <w:fldChar w:fldCharType="begin"/>
      </w:r>
      <w:r w:rsidR="00232997">
        <w:instrText xml:space="preserve"> INCLUDEPICTURE  "https://upload.wikimedia.org/wikipedia/commons/thumb/b/b1/POL_powiat_gryfi%C5%84ski_COA.svg/1200px-POL_powiat_gryfi%C5%84ski_COA.svg.png" \* MERGEFORMATINET </w:instrText>
      </w:r>
      <w:r w:rsidR="00232997">
        <w:fldChar w:fldCharType="separate"/>
      </w:r>
      <w:r w:rsidR="00954EE7">
        <w:fldChar w:fldCharType="begin"/>
      </w:r>
      <w:r w:rsidR="00954EE7">
        <w:instrText xml:space="preserve"> INCLUDEPICTURE  "https://upload.wikimedia.org/wikipedia/commons/thumb/b/b1/POL_powiat_gryfi%C5%84ski_COA.svg/1200px-POL_powiat_gryfi%C5%84ski_COA.svg.png" \* MERGEFORMATINET </w:instrText>
      </w:r>
      <w:r w:rsidR="00954EE7">
        <w:fldChar w:fldCharType="separate"/>
      </w:r>
      <w:r w:rsidR="00CC118F">
        <w:fldChar w:fldCharType="begin"/>
      </w:r>
      <w:r w:rsidR="00CC118F">
        <w:instrText xml:space="preserve"> INCLUDEPICTURE  "https://upload.wikimedia.org/wikipedia/commons/thumb/b/b1/POL_powiat_gryfi%C5%84ski_COA.svg/1200px-POL_powiat_gryfi%C5%84ski_COA.svg.png" \* MERGEFORMATINET </w:instrText>
      </w:r>
      <w:r w:rsidR="00CC118F">
        <w:fldChar w:fldCharType="separate"/>
      </w:r>
      <w:r w:rsidR="00CC30CA">
        <w:fldChar w:fldCharType="begin"/>
      </w:r>
      <w:r w:rsidR="00CC30CA">
        <w:instrText xml:space="preserve"> INCLUDEPICTURE  "https://upload.wikimedia.org/wikipedia/commons/thumb/b/b1/POL_powiat_gryfi%C5%84ski_COA.svg/1200px-POL_powiat_gryfi%C5%84ski_COA.svg.png" \* MERGEFORMATINET </w:instrText>
      </w:r>
      <w:r w:rsidR="00CC30CA">
        <w:fldChar w:fldCharType="separate"/>
      </w:r>
      <w:r w:rsidR="004263E3">
        <w:fldChar w:fldCharType="begin"/>
      </w:r>
      <w:r w:rsidR="004263E3">
        <w:instrText xml:space="preserve"> INCLUDEPICTURE  "https://upload.wikimedia.org/wikipedia/commons/thumb/b/b1/POL_powiat_gryfi%C5%84ski_COA.svg/1200px-POL_powiat_gryfi%C5%84ski_COA.svg.png" \* MERGEFORMATINET </w:instrText>
      </w:r>
      <w:r w:rsidR="004263E3">
        <w:fldChar w:fldCharType="separate"/>
      </w:r>
      <w:r w:rsidR="00D73597">
        <w:fldChar w:fldCharType="begin"/>
      </w:r>
      <w:r w:rsidR="00D73597">
        <w:instrText xml:space="preserve"> INCLUDEPICTURE  "https://upload.wikimedia.org/wikipedia/commons/thumb/b/b1/POL_powiat_gryfi%C5%84ski_COA.svg/1200px-POL_powiat_gryfi%C5%84ski_COA.svg.png" \* MERGEFORMATINET </w:instrText>
      </w:r>
      <w:r w:rsidR="00D73597">
        <w:fldChar w:fldCharType="separate"/>
      </w:r>
      <w:r w:rsidR="002B5ACE">
        <w:fldChar w:fldCharType="begin"/>
      </w:r>
      <w:r w:rsidR="002B5ACE">
        <w:instrText xml:space="preserve"> INCLUDEPICTURE  "https://upload.wikimedia.org/wikipedia/commons/thumb/b/b1/POL_powiat_gryfi%C5%84ski_COA.svg/1200px-POL_powiat_gryfi%C5%84ski_COA.svg.png" \* MERGEFORMATINET </w:instrText>
      </w:r>
      <w:r w:rsidR="002B5ACE">
        <w:fldChar w:fldCharType="separate"/>
      </w:r>
      <w:r w:rsidR="00546C8D">
        <w:fldChar w:fldCharType="begin"/>
      </w:r>
      <w:r w:rsidR="00546C8D">
        <w:instrText xml:space="preserve"> INCLUDEPICTURE  "https://upload.wikimedia.org/wikipedia/commons/thumb/b/b1/POL_powiat_gryfi%C5%84ski_COA.svg/1200px-POL_powiat_gryfi%C5%84ski_COA.svg.png" \* MERGEFORMATINET </w:instrText>
      </w:r>
      <w:r w:rsidR="00546C8D">
        <w:fldChar w:fldCharType="separate"/>
      </w:r>
      <w:r w:rsidR="00546C8D">
        <w:pict w14:anchorId="64E13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ik:POL powiat gryfiński COA.svg – Wikipedia, wolna encyklopedia" style="width:108pt;height:132.75pt">
            <v:imagedata r:id="rId7" r:href="rId8"/>
          </v:shape>
        </w:pict>
      </w:r>
      <w:r w:rsidR="00546C8D">
        <w:fldChar w:fldCharType="end"/>
      </w:r>
      <w:r w:rsidR="002B5ACE">
        <w:fldChar w:fldCharType="end"/>
      </w:r>
      <w:r w:rsidR="00D73597">
        <w:fldChar w:fldCharType="end"/>
      </w:r>
      <w:r w:rsidR="004263E3">
        <w:fldChar w:fldCharType="end"/>
      </w:r>
      <w:r w:rsidR="00CC30CA">
        <w:fldChar w:fldCharType="end"/>
      </w:r>
      <w:r w:rsidR="00CC118F">
        <w:fldChar w:fldCharType="end"/>
      </w:r>
      <w:r w:rsidR="00954EE7">
        <w:fldChar w:fldCharType="end"/>
      </w:r>
      <w:r w:rsidR="00232997">
        <w:fldChar w:fldCharType="end"/>
      </w:r>
      <w:r w:rsidR="00DF0E87">
        <w:fldChar w:fldCharType="end"/>
      </w:r>
      <w:r w:rsidR="00F020AD">
        <w:fldChar w:fldCharType="end"/>
      </w:r>
      <w:r w:rsidR="004913B6">
        <w:fldChar w:fldCharType="end"/>
      </w:r>
      <w:r>
        <w:fldChar w:fldCharType="end"/>
      </w:r>
      <w:r>
        <w:fldChar w:fldCharType="end"/>
      </w:r>
    </w:p>
    <w:p w14:paraId="7E75F4FA" w14:textId="77777777" w:rsidR="00FD4777" w:rsidRDefault="00FD4777" w:rsidP="00AF52E0">
      <w:pPr>
        <w:pStyle w:val="Default"/>
        <w:jc w:val="center"/>
      </w:pPr>
    </w:p>
    <w:p w14:paraId="0E441901" w14:textId="77777777" w:rsidR="00FD4777" w:rsidRDefault="00FD4777" w:rsidP="00AE3D91">
      <w:pPr>
        <w:pStyle w:val="Default"/>
        <w:rPr>
          <w:color w:val="auto"/>
        </w:rPr>
      </w:pPr>
    </w:p>
    <w:p w14:paraId="657FEA57" w14:textId="77777777" w:rsidR="00FD4777" w:rsidRDefault="00FD4777" w:rsidP="00AF52E0">
      <w:pPr>
        <w:pStyle w:val="Nagwek1"/>
        <w:jc w:val="center"/>
      </w:pPr>
      <w:r>
        <w:t>Specyfikacja Warunków Zamówienia</w:t>
      </w:r>
    </w:p>
    <w:p w14:paraId="774E0789" w14:textId="77777777" w:rsidR="00FD4777" w:rsidRDefault="00FD4777" w:rsidP="003C3C43">
      <w:pPr>
        <w:pStyle w:val="Default"/>
        <w:jc w:val="center"/>
        <w:rPr>
          <w:b/>
          <w:bCs/>
          <w:color w:val="auto"/>
          <w:sz w:val="22"/>
          <w:szCs w:val="22"/>
        </w:rPr>
      </w:pPr>
    </w:p>
    <w:p w14:paraId="0783FD3F" w14:textId="77777777" w:rsidR="00FD4777" w:rsidRDefault="00FD4777" w:rsidP="003C3C43">
      <w:pPr>
        <w:pStyle w:val="Default"/>
        <w:jc w:val="center"/>
        <w:rPr>
          <w:b/>
          <w:bCs/>
          <w:color w:val="auto"/>
          <w:sz w:val="22"/>
          <w:szCs w:val="22"/>
        </w:rPr>
      </w:pPr>
    </w:p>
    <w:p w14:paraId="6D9711B5" w14:textId="77777777" w:rsidR="00FD4777" w:rsidRDefault="00FD4777" w:rsidP="003C3C43">
      <w:pPr>
        <w:pStyle w:val="Default"/>
        <w:jc w:val="center"/>
        <w:rPr>
          <w:b/>
          <w:bCs/>
          <w:color w:val="auto"/>
          <w:sz w:val="22"/>
          <w:szCs w:val="22"/>
        </w:rPr>
      </w:pPr>
    </w:p>
    <w:p w14:paraId="578F32F4" w14:textId="77777777" w:rsidR="00FD4777" w:rsidRPr="003C3C43" w:rsidRDefault="00FD4777" w:rsidP="003C3C43">
      <w:pPr>
        <w:pStyle w:val="Default"/>
        <w:jc w:val="center"/>
        <w:rPr>
          <w:b/>
          <w:bCs/>
          <w:color w:val="auto"/>
          <w:sz w:val="28"/>
          <w:szCs w:val="28"/>
        </w:rPr>
      </w:pPr>
      <w:r w:rsidRPr="003C3C43">
        <w:rPr>
          <w:b/>
          <w:bCs/>
          <w:color w:val="auto"/>
          <w:sz w:val="28"/>
          <w:szCs w:val="28"/>
        </w:rPr>
        <w:t>ZAMAWIAJĄCY:</w:t>
      </w:r>
    </w:p>
    <w:p w14:paraId="2BA2B18E" w14:textId="77777777" w:rsidR="00FD4777" w:rsidRDefault="00FD4777" w:rsidP="003C3C43">
      <w:pPr>
        <w:pStyle w:val="Default"/>
        <w:jc w:val="center"/>
        <w:rPr>
          <w:color w:val="auto"/>
          <w:sz w:val="22"/>
          <w:szCs w:val="22"/>
        </w:rPr>
      </w:pPr>
    </w:p>
    <w:p w14:paraId="1B82522E" w14:textId="77777777" w:rsidR="00FD4777" w:rsidRPr="003C3C43" w:rsidRDefault="00FD4777" w:rsidP="003C3C43">
      <w:pPr>
        <w:pStyle w:val="Default"/>
        <w:jc w:val="center"/>
        <w:rPr>
          <w:b/>
          <w:color w:val="auto"/>
          <w:sz w:val="28"/>
          <w:szCs w:val="28"/>
        </w:rPr>
      </w:pPr>
      <w:r w:rsidRPr="003C3C43">
        <w:rPr>
          <w:b/>
          <w:color w:val="auto"/>
          <w:sz w:val="28"/>
          <w:szCs w:val="28"/>
        </w:rPr>
        <w:t>Powiat Gryfiński</w:t>
      </w:r>
    </w:p>
    <w:p w14:paraId="71976E06" w14:textId="77777777"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14:paraId="5964C8AD" w14:textId="77777777" w:rsidR="00FD4777" w:rsidRDefault="00FD4777" w:rsidP="003C3C43">
      <w:pPr>
        <w:pStyle w:val="Default"/>
        <w:jc w:val="center"/>
        <w:rPr>
          <w:b/>
          <w:bCs/>
          <w:color w:val="auto"/>
          <w:sz w:val="22"/>
          <w:szCs w:val="22"/>
        </w:rPr>
      </w:pPr>
    </w:p>
    <w:p w14:paraId="0A736F4A" w14:textId="77777777" w:rsidR="00FD4777" w:rsidRDefault="00FD4777" w:rsidP="003C3C43">
      <w:pPr>
        <w:pStyle w:val="Default"/>
        <w:jc w:val="center"/>
        <w:rPr>
          <w:b/>
          <w:bCs/>
          <w:color w:val="auto"/>
          <w:sz w:val="22"/>
          <w:szCs w:val="22"/>
        </w:rPr>
      </w:pPr>
    </w:p>
    <w:p w14:paraId="09812694" w14:textId="77777777" w:rsidR="00FD4777" w:rsidRDefault="00FD4777" w:rsidP="003C3C43">
      <w:pPr>
        <w:pStyle w:val="Default"/>
        <w:jc w:val="center"/>
        <w:rPr>
          <w:color w:val="auto"/>
          <w:sz w:val="22"/>
          <w:szCs w:val="22"/>
        </w:rPr>
      </w:pPr>
      <w:r>
        <w:rPr>
          <w:b/>
          <w:bCs/>
          <w:color w:val="auto"/>
          <w:sz w:val="22"/>
          <w:szCs w:val="22"/>
        </w:rPr>
        <w:t>ZAPRASZA DO ZŁOŻENIA OFERTY</w:t>
      </w:r>
    </w:p>
    <w:p w14:paraId="3AB1B430" w14:textId="77777777"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14:paraId="4E5A66A9" w14:textId="77777777" w:rsidR="00FD4777" w:rsidRDefault="00FD4777" w:rsidP="003C3C43">
      <w:pPr>
        <w:pStyle w:val="Default"/>
        <w:jc w:val="center"/>
        <w:rPr>
          <w:color w:val="auto"/>
          <w:sz w:val="22"/>
          <w:szCs w:val="22"/>
        </w:rPr>
      </w:pPr>
      <w:r>
        <w:rPr>
          <w:b/>
          <w:bCs/>
          <w:color w:val="auto"/>
          <w:sz w:val="22"/>
          <w:szCs w:val="22"/>
        </w:rPr>
        <w:t xml:space="preserve">na podstawie art. 275 pkt 1 ustawy </w:t>
      </w:r>
    </w:p>
    <w:p w14:paraId="7D213755" w14:textId="77777777" w:rsidR="00FD4777" w:rsidRDefault="00FD4777" w:rsidP="003C3C43">
      <w:pPr>
        <w:pStyle w:val="Default"/>
        <w:jc w:val="center"/>
        <w:rPr>
          <w:b/>
          <w:bCs/>
          <w:color w:val="auto"/>
          <w:sz w:val="22"/>
          <w:szCs w:val="22"/>
        </w:rPr>
      </w:pPr>
    </w:p>
    <w:p w14:paraId="7E54C531" w14:textId="77777777" w:rsidR="00FD4777" w:rsidRDefault="00FD4777" w:rsidP="003C3C43">
      <w:pPr>
        <w:pStyle w:val="Default"/>
        <w:jc w:val="center"/>
        <w:rPr>
          <w:b/>
          <w:bCs/>
          <w:color w:val="auto"/>
          <w:sz w:val="22"/>
          <w:szCs w:val="22"/>
        </w:rPr>
      </w:pPr>
    </w:p>
    <w:p w14:paraId="151DD8D2" w14:textId="77777777" w:rsidR="00FD4777" w:rsidRDefault="00FD4777" w:rsidP="003C3C43">
      <w:pPr>
        <w:pStyle w:val="Default"/>
        <w:jc w:val="center"/>
        <w:rPr>
          <w:color w:val="auto"/>
          <w:sz w:val="22"/>
          <w:szCs w:val="22"/>
        </w:rPr>
      </w:pPr>
      <w:r>
        <w:rPr>
          <w:b/>
          <w:bCs/>
          <w:color w:val="auto"/>
          <w:sz w:val="22"/>
          <w:szCs w:val="22"/>
        </w:rPr>
        <w:t>NA ROBOTY BUDOWLANE</w:t>
      </w:r>
    </w:p>
    <w:p w14:paraId="3513B90C" w14:textId="77777777"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14:paraId="50AEC325" w14:textId="77777777" w:rsidR="00FD4777" w:rsidRDefault="00FD4777" w:rsidP="003C3C43">
      <w:pPr>
        <w:pStyle w:val="Default"/>
        <w:jc w:val="center"/>
        <w:rPr>
          <w:color w:val="auto"/>
          <w:sz w:val="22"/>
          <w:szCs w:val="22"/>
        </w:rPr>
      </w:pPr>
    </w:p>
    <w:p w14:paraId="5B814EB6" w14:textId="77777777" w:rsidR="00FD4777" w:rsidRPr="008F28DB" w:rsidRDefault="00FD4777" w:rsidP="00EC02D7">
      <w:pPr>
        <w:pStyle w:val="Default"/>
        <w:shd w:val="clear" w:color="auto" w:fill="E6E6E6"/>
        <w:jc w:val="center"/>
        <w:rPr>
          <w:b/>
          <w:bCs/>
          <w:i/>
          <w:iCs/>
          <w:color w:val="auto"/>
          <w:sz w:val="23"/>
          <w:szCs w:val="23"/>
        </w:rPr>
      </w:pPr>
      <w:r w:rsidRPr="008F28DB">
        <w:rPr>
          <w:b/>
          <w:bCs/>
          <w:i/>
          <w:iCs/>
          <w:color w:val="auto"/>
          <w:sz w:val="23"/>
          <w:szCs w:val="23"/>
        </w:rPr>
        <w:t>„</w:t>
      </w:r>
      <w:r w:rsidR="004913B6" w:rsidRPr="004913B6">
        <w:rPr>
          <w:b/>
          <w:bCs/>
          <w:iCs/>
          <w:color w:val="auto"/>
          <w:sz w:val="22"/>
          <w:szCs w:val="22"/>
        </w:rPr>
        <w:t>Modernizacja c.o. w budynku szkoły ZSP w Gryfinie</w:t>
      </w:r>
      <w:r w:rsidRPr="008F28DB">
        <w:rPr>
          <w:b/>
          <w:bCs/>
          <w:i/>
          <w:iCs/>
          <w:color w:val="auto"/>
          <w:sz w:val="23"/>
          <w:szCs w:val="23"/>
        </w:rPr>
        <w:t>”.</w:t>
      </w:r>
    </w:p>
    <w:p w14:paraId="0AB58804" w14:textId="77777777" w:rsidR="008F28DB" w:rsidRPr="008F28DB" w:rsidRDefault="00FD4777" w:rsidP="008F28DB">
      <w:pPr>
        <w:jc w:val="center"/>
        <w:rPr>
          <w:sz w:val="24"/>
          <w:szCs w:val="24"/>
        </w:rPr>
      </w:pPr>
      <w:r w:rsidRPr="008F28DB">
        <w:rPr>
          <w:b/>
          <w:bCs/>
          <w:i/>
          <w:iCs/>
          <w:sz w:val="23"/>
          <w:szCs w:val="23"/>
        </w:rPr>
        <w:t xml:space="preserve">Nr postępowania </w:t>
      </w:r>
      <w:r w:rsidR="002C79A0">
        <w:rPr>
          <w:sz w:val="24"/>
          <w:szCs w:val="24"/>
        </w:rPr>
        <w:t>RI.272.2.2</w:t>
      </w:r>
      <w:r w:rsidR="008F28DB" w:rsidRPr="008F28DB">
        <w:rPr>
          <w:sz w:val="24"/>
          <w:szCs w:val="24"/>
        </w:rPr>
        <w:t>.202</w:t>
      </w:r>
      <w:r w:rsidR="004913B6">
        <w:rPr>
          <w:sz w:val="24"/>
          <w:szCs w:val="24"/>
        </w:rPr>
        <w:t>4</w:t>
      </w:r>
      <w:r w:rsidR="008F28DB" w:rsidRPr="008F28DB">
        <w:rPr>
          <w:sz w:val="24"/>
          <w:szCs w:val="24"/>
        </w:rPr>
        <w:t>.SD</w:t>
      </w:r>
    </w:p>
    <w:p w14:paraId="712FCA81" w14:textId="77777777" w:rsidR="00FD4777" w:rsidRPr="00844C04" w:rsidRDefault="00FD4777" w:rsidP="008F28DB">
      <w:pPr>
        <w:pStyle w:val="Default"/>
        <w:shd w:val="clear" w:color="auto" w:fill="E6E6E6"/>
        <w:rPr>
          <w:color w:val="00B050"/>
          <w:sz w:val="22"/>
          <w:szCs w:val="22"/>
        </w:rPr>
      </w:pPr>
    </w:p>
    <w:p w14:paraId="5178BAE3" w14:textId="77777777" w:rsidR="00FD4777" w:rsidRDefault="00FD4777" w:rsidP="003C3C43">
      <w:pPr>
        <w:pStyle w:val="Default"/>
        <w:jc w:val="center"/>
        <w:rPr>
          <w:color w:val="auto"/>
          <w:sz w:val="22"/>
          <w:szCs w:val="22"/>
        </w:rPr>
      </w:pPr>
    </w:p>
    <w:p w14:paraId="1FA67267" w14:textId="77777777" w:rsidR="00FD4777" w:rsidRDefault="00FD4777" w:rsidP="00AE3D91">
      <w:pPr>
        <w:pStyle w:val="Default"/>
        <w:jc w:val="both"/>
        <w:rPr>
          <w:color w:val="auto"/>
        </w:rPr>
      </w:pPr>
    </w:p>
    <w:p w14:paraId="4F7FAE63" w14:textId="77777777" w:rsidR="00FD4777" w:rsidRDefault="00FD4777" w:rsidP="00AE3D91">
      <w:pPr>
        <w:pStyle w:val="Default"/>
        <w:jc w:val="both"/>
        <w:rPr>
          <w:color w:val="auto"/>
        </w:rPr>
      </w:pPr>
    </w:p>
    <w:p w14:paraId="7051E50D" w14:textId="77777777" w:rsidR="00FD4777" w:rsidRDefault="00FD4777" w:rsidP="00AE3D91">
      <w:pPr>
        <w:pStyle w:val="Default"/>
        <w:pageBreakBefore/>
        <w:jc w:val="both"/>
        <w:rPr>
          <w:color w:val="auto"/>
          <w:sz w:val="22"/>
          <w:szCs w:val="22"/>
        </w:rPr>
      </w:pPr>
      <w:r>
        <w:rPr>
          <w:b/>
          <w:bCs/>
          <w:color w:val="auto"/>
          <w:sz w:val="22"/>
          <w:szCs w:val="22"/>
        </w:rPr>
        <w:lastRenderedPageBreak/>
        <w:t xml:space="preserve">SPIS TREŚCI: </w:t>
      </w:r>
    </w:p>
    <w:p w14:paraId="10CD22CE"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14:paraId="28BCEEB6"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14:paraId="731E8698" w14:textId="77777777" w:rsidR="00FD4777" w:rsidRDefault="00FD4777"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14:paraId="751E642F"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14:paraId="29F65FBA" w14:textId="77777777" w:rsidR="00FD4777" w:rsidRDefault="00FD4777"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pkt 7; </w:t>
      </w:r>
    </w:p>
    <w:p w14:paraId="6BC337C3"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14:paraId="3B3F21D6"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14:paraId="0001DB19"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14:paraId="623F0514"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14:paraId="26B2B68C"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14:paraId="3111D7E0" w14:textId="77777777" w:rsidR="00FD4777" w:rsidRDefault="00FD4777"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14:paraId="14937D00"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14:paraId="792F2D8E"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14:paraId="21F3A882" w14:textId="77777777" w:rsidR="00FD4777" w:rsidRDefault="00FD4777"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14:paraId="1B9449E3" w14:textId="77777777" w:rsidR="00FD4777" w:rsidRDefault="00FD4777"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14:paraId="22E347F5"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14:paraId="044C4837" w14:textId="77777777" w:rsidR="00FD4777" w:rsidRDefault="00FD4777"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14:paraId="7D7B2105" w14:textId="77777777" w:rsidR="00FD4777" w:rsidRDefault="00FD4777"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14:paraId="77AEC21C" w14:textId="77777777" w:rsidR="00FD4777" w:rsidRDefault="00FD4777"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14:paraId="0659B1C6" w14:textId="77777777" w:rsidR="00FD4777" w:rsidRDefault="00FD4777"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14:paraId="3A05A750" w14:textId="77777777" w:rsidR="00FD4777" w:rsidRDefault="00FD4777"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14:paraId="05F06C40" w14:textId="77777777" w:rsidR="00FD4777" w:rsidRDefault="00FD4777"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14:paraId="737591F6" w14:textId="77777777" w:rsidR="00FD4777" w:rsidRDefault="00FD4777"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14:paraId="006D8BD9" w14:textId="77777777" w:rsidR="00FD4777" w:rsidRDefault="00FD4777"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14:paraId="059AB284" w14:textId="77777777" w:rsidR="00FD4777" w:rsidRDefault="00FD4777"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14:paraId="1ABF2BA7" w14:textId="77777777" w:rsidR="00FD4777" w:rsidRDefault="00FD4777" w:rsidP="00AE3D91">
      <w:pPr>
        <w:pStyle w:val="Default"/>
        <w:jc w:val="both"/>
        <w:rPr>
          <w:b/>
          <w:bCs/>
          <w:color w:val="auto"/>
          <w:sz w:val="22"/>
          <w:szCs w:val="22"/>
        </w:rPr>
      </w:pPr>
    </w:p>
    <w:p w14:paraId="32FA5F66" w14:textId="77777777" w:rsidR="00FD4777" w:rsidRDefault="00FD4777" w:rsidP="00AE3D91">
      <w:pPr>
        <w:pStyle w:val="Default"/>
        <w:jc w:val="both"/>
        <w:rPr>
          <w:b/>
          <w:bCs/>
          <w:color w:val="auto"/>
          <w:sz w:val="22"/>
          <w:szCs w:val="22"/>
        </w:rPr>
      </w:pPr>
    </w:p>
    <w:p w14:paraId="4A2A894F" w14:textId="77777777" w:rsidR="00FD4777" w:rsidRDefault="00FD4777" w:rsidP="00AE3D91">
      <w:pPr>
        <w:pStyle w:val="Default"/>
        <w:jc w:val="both"/>
        <w:rPr>
          <w:color w:val="auto"/>
          <w:sz w:val="22"/>
          <w:szCs w:val="22"/>
        </w:rPr>
      </w:pPr>
      <w:r>
        <w:rPr>
          <w:b/>
          <w:bCs/>
          <w:color w:val="auto"/>
          <w:sz w:val="22"/>
          <w:szCs w:val="22"/>
        </w:rPr>
        <w:t xml:space="preserve">ZAŁĄCZNIKI: </w:t>
      </w:r>
    </w:p>
    <w:p w14:paraId="5CE27533" w14:textId="77777777" w:rsidR="00FD4777" w:rsidRDefault="00FD4777" w:rsidP="00AE3D91">
      <w:pPr>
        <w:pStyle w:val="Default"/>
        <w:jc w:val="both"/>
        <w:rPr>
          <w:color w:val="auto"/>
          <w:sz w:val="18"/>
          <w:szCs w:val="18"/>
        </w:rPr>
      </w:pPr>
      <w:r>
        <w:rPr>
          <w:b/>
          <w:bCs/>
          <w:color w:val="auto"/>
          <w:sz w:val="18"/>
          <w:szCs w:val="18"/>
        </w:rPr>
        <w:t xml:space="preserve">Załącznik nr 1 </w:t>
      </w:r>
      <w:r>
        <w:rPr>
          <w:color w:val="auto"/>
          <w:sz w:val="18"/>
          <w:szCs w:val="18"/>
        </w:rPr>
        <w:t xml:space="preserve">Formularz oferty; </w:t>
      </w:r>
    </w:p>
    <w:p w14:paraId="76B7116C" w14:textId="77777777" w:rsidR="00FD4777" w:rsidRDefault="00FD4777" w:rsidP="00AE3D91">
      <w:pPr>
        <w:pStyle w:val="Default"/>
        <w:jc w:val="both"/>
        <w:rPr>
          <w:color w:val="auto"/>
          <w:sz w:val="18"/>
          <w:szCs w:val="18"/>
        </w:rPr>
      </w:pPr>
      <w:r>
        <w:rPr>
          <w:b/>
          <w:bCs/>
          <w:color w:val="auto"/>
          <w:sz w:val="18"/>
          <w:szCs w:val="18"/>
        </w:rPr>
        <w:t xml:space="preserve">Załącznik nr 2 </w:t>
      </w:r>
      <w:r>
        <w:rPr>
          <w:color w:val="auto"/>
          <w:sz w:val="18"/>
          <w:szCs w:val="18"/>
        </w:rPr>
        <w:t>Oświadczenia;</w:t>
      </w:r>
    </w:p>
    <w:p w14:paraId="68244BA7" w14:textId="77777777" w:rsidR="00FD4777" w:rsidRDefault="00FD4777" w:rsidP="00AE3D91">
      <w:pPr>
        <w:pStyle w:val="Default"/>
        <w:jc w:val="both"/>
        <w:rPr>
          <w:color w:val="auto"/>
          <w:sz w:val="18"/>
          <w:szCs w:val="18"/>
        </w:rPr>
      </w:pPr>
      <w:r>
        <w:rPr>
          <w:b/>
          <w:bCs/>
          <w:color w:val="auto"/>
          <w:sz w:val="18"/>
          <w:szCs w:val="18"/>
        </w:rPr>
        <w:t xml:space="preserve">Załącznik nr 3 </w:t>
      </w:r>
      <w:r>
        <w:rPr>
          <w:color w:val="auto"/>
          <w:sz w:val="18"/>
          <w:szCs w:val="18"/>
        </w:rPr>
        <w:t>Oświadczenie o braku przynależności do tej samej grupy kapitałowej;</w:t>
      </w:r>
    </w:p>
    <w:p w14:paraId="53772367" w14:textId="77777777" w:rsidR="00FD4777" w:rsidRDefault="00FD4777" w:rsidP="00AE3D91">
      <w:pPr>
        <w:pStyle w:val="Default"/>
        <w:jc w:val="both"/>
        <w:rPr>
          <w:color w:val="auto"/>
          <w:sz w:val="18"/>
          <w:szCs w:val="18"/>
        </w:rPr>
      </w:pPr>
      <w:r>
        <w:rPr>
          <w:b/>
          <w:bCs/>
          <w:color w:val="auto"/>
          <w:sz w:val="18"/>
          <w:szCs w:val="18"/>
        </w:rPr>
        <w:t xml:space="preserve">Załącznik nr 4 </w:t>
      </w:r>
      <w:r>
        <w:rPr>
          <w:color w:val="auto"/>
          <w:sz w:val="18"/>
          <w:szCs w:val="18"/>
        </w:rPr>
        <w:t xml:space="preserve">Wzór umowy; </w:t>
      </w:r>
    </w:p>
    <w:p w14:paraId="1C96092D" w14:textId="77777777" w:rsidR="00FD4777" w:rsidRDefault="00FD4777" w:rsidP="00AE3D91">
      <w:pPr>
        <w:pStyle w:val="Default"/>
        <w:jc w:val="both"/>
        <w:rPr>
          <w:color w:val="auto"/>
          <w:sz w:val="18"/>
          <w:szCs w:val="18"/>
        </w:rPr>
      </w:pPr>
      <w:r>
        <w:rPr>
          <w:b/>
          <w:bCs/>
          <w:color w:val="auto"/>
          <w:sz w:val="18"/>
          <w:szCs w:val="18"/>
        </w:rPr>
        <w:t xml:space="preserve">Załącznik nr 5 </w:t>
      </w:r>
      <w:r>
        <w:rPr>
          <w:color w:val="auto"/>
          <w:sz w:val="18"/>
          <w:szCs w:val="18"/>
        </w:rPr>
        <w:t xml:space="preserve">Przykładowy wzór zobowiązania podmiotu trzeciego; </w:t>
      </w:r>
    </w:p>
    <w:p w14:paraId="42EAC642" w14:textId="77777777" w:rsidR="00125F54" w:rsidRPr="00125F54" w:rsidRDefault="00125F54" w:rsidP="00AE3D91">
      <w:pPr>
        <w:pStyle w:val="Default"/>
        <w:jc w:val="both"/>
        <w:rPr>
          <w:b/>
          <w:color w:val="auto"/>
          <w:sz w:val="18"/>
          <w:szCs w:val="18"/>
        </w:rPr>
      </w:pPr>
      <w:r w:rsidRPr="00125F54">
        <w:rPr>
          <w:b/>
          <w:color w:val="auto"/>
          <w:sz w:val="18"/>
          <w:szCs w:val="18"/>
        </w:rPr>
        <w:t xml:space="preserve">Załącznik nr 6 </w:t>
      </w:r>
      <w:r w:rsidRPr="00125F54">
        <w:rPr>
          <w:color w:val="auto"/>
          <w:sz w:val="18"/>
          <w:szCs w:val="18"/>
        </w:rPr>
        <w:t>Wykaz robót budowlanych</w:t>
      </w:r>
      <w:r>
        <w:rPr>
          <w:color w:val="auto"/>
          <w:sz w:val="18"/>
          <w:szCs w:val="18"/>
        </w:rPr>
        <w:t>;</w:t>
      </w:r>
    </w:p>
    <w:p w14:paraId="43C4B3AF" w14:textId="77777777" w:rsidR="00125F54" w:rsidRPr="00125F54" w:rsidRDefault="00125F54" w:rsidP="00AE3D91">
      <w:pPr>
        <w:pStyle w:val="Default"/>
        <w:jc w:val="both"/>
        <w:rPr>
          <w:b/>
          <w:color w:val="auto"/>
          <w:sz w:val="18"/>
          <w:szCs w:val="18"/>
        </w:rPr>
      </w:pPr>
      <w:r w:rsidRPr="00125F54">
        <w:rPr>
          <w:b/>
          <w:color w:val="auto"/>
          <w:sz w:val="18"/>
          <w:szCs w:val="18"/>
        </w:rPr>
        <w:t xml:space="preserve">Załącznik nr 7 </w:t>
      </w:r>
      <w:r w:rsidRPr="00125F54">
        <w:rPr>
          <w:color w:val="auto"/>
          <w:sz w:val="18"/>
          <w:szCs w:val="18"/>
        </w:rPr>
        <w:t>Wykaz osób</w:t>
      </w:r>
      <w:r>
        <w:rPr>
          <w:color w:val="auto"/>
          <w:sz w:val="18"/>
          <w:szCs w:val="18"/>
        </w:rPr>
        <w:t>;</w:t>
      </w:r>
      <w:r w:rsidRPr="00125F54">
        <w:rPr>
          <w:b/>
          <w:color w:val="auto"/>
          <w:sz w:val="18"/>
          <w:szCs w:val="18"/>
        </w:rPr>
        <w:t xml:space="preserve"> </w:t>
      </w:r>
    </w:p>
    <w:p w14:paraId="6C2E1504" w14:textId="77777777" w:rsidR="00FD4777" w:rsidRDefault="00125F54" w:rsidP="00AE3D91">
      <w:pPr>
        <w:pStyle w:val="Default"/>
        <w:jc w:val="both"/>
        <w:rPr>
          <w:color w:val="auto"/>
          <w:sz w:val="18"/>
          <w:szCs w:val="18"/>
        </w:rPr>
      </w:pPr>
      <w:r>
        <w:rPr>
          <w:b/>
          <w:bCs/>
          <w:color w:val="auto"/>
          <w:sz w:val="18"/>
          <w:szCs w:val="18"/>
        </w:rPr>
        <w:t>Załącznik nr 8</w:t>
      </w:r>
      <w:r w:rsidR="00FD4777">
        <w:rPr>
          <w:b/>
          <w:bCs/>
          <w:color w:val="auto"/>
          <w:sz w:val="18"/>
          <w:szCs w:val="18"/>
        </w:rPr>
        <w:t xml:space="preserve"> </w:t>
      </w:r>
      <w:r w:rsidR="00FD4777">
        <w:rPr>
          <w:color w:val="auto"/>
          <w:sz w:val="18"/>
          <w:szCs w:val="18"/>
        </w:rPr>
        <w:t xml:space="preserve">Dokumentacja projektowa; </w:t>
      </w:r>
    </w:p>
    <w:p w14:paraId="3EE92F7E" w14:textId="77777777" w:rsidR="00FD4777" w:rsidRDefault="00125F54" w:rsidP="00AE3D91">
      <w:pPr>
        <w:pStyle w:val="Default"/>
        <w:jc w:val="both"/>
        <w:rPr>
          <w:color w:val="auto"/>
          <w:sz w:val="18"/>
          <w:szCs w:val="18"/>
        </w:rPr>
      </w:pPr>
      <w:r>
        <w:rPr>
          <w:b/>
          <w:bCs/>
          <w:color w:val="auto"/>
          <w:sz w:val="18"/>
          <w:szCs w:val="18"/>
        </w:rPr>
        <w:t>Załącznik nr 9</w:t>
      </w:r>
      <w:r w:rsidR="00FD4777">
        <w:rPr>
          <w:b/>
          <w:bCs/>
          <w:color w:val="auto"/>
          <w:sz w:val="18"/>
          <w:szCs w:val="18"/>
        </w:rPr>
        <w:t xml:space="preserve"> </w:t>
      </w:r>
      <w:r w:rsidR="00FD4777">
        <w:rPr>
          <w:color w:val="auto"/>
          <w:sz w:val="18"/>
          <w:szCs w:val="18"/>
        </w:rPr>
        <w:t xml:space="preserve">Specyfikacje Techniczne Wykonania i Odbioru Robót; </w:t>
      </w:r>
    </w:p>
    <w:p w14:paraId="12CFC420" w14:textId="77777777" w:rsidR="00FD4777" w:rsidRDefault="00125F54" w:rsidP="00AE3D91">
      <w:pPr>
        <w:pStyle w:val="Default"/>
        <w:jc w:val="both"/>
        <w:rPr>
          <w:color w:val="auto"/>
          <w:sz w:val="18"/>
          <w:szCs w:val="18"/>
        </w:rPr>
      </w:pPr>
      <w:r>
        <w:rPr>
          <w:b/>
          <w:bCs/>
          <w:color w:val="auto"/>
          <w:sz w:val="18"/>
          <w:szCs w:val="18"/>
        </w:rPr>
        <w:t>Załącznik nr 10</w:t>
      </w:r>
      <w:r w:rsidR="00FD4777">
        <w:rPr>
          <w:b/>
          <w:bCs/>
          <w:color w:val="auto"/>
          <w:sz w:val="18"/>
          <w:szCs w:val="18"/>
        </w:rPr>
        <w:t xml:space="preserve"> </w:t>
      </w:r>
      <w:r>
        <w:rPr>
          <w:color w:val="auto"/>
          <w:sz w:val="18"/>
          <w:szCs w:val="18"/>
        </w:rPr>
        <w:t>Przedmiary r</w:t>
      </w:r>
      <w:r w:rsidR="00FD4777">
        <w:rPr>
          <w:color w:val="auto"/>
          <w:sz w:val="18"/>
          <w:szCs w:val="18"/>
        </w:rPr>
        <w:t>obót</w:t>
      </w:r>
      <w:r>
        <w:rPr>
          <w:color w:val="auto"/>
          <w:sz w:val="18"/>
          <w:szCs w:val="18"/>
        </w:rPr>
        <w:t>.</w:t>
      </w:r>
      <w:r w:rsidR="00FD4777">
        <w:rPr>
          <w:color w:val="auto"/>
          <w:sz w:val="18"/>
          <w:szCs w:val="18"/>
        </w:rPr>
        <w:t xml:space="preserve"> </w:t>
      </w:r>
    </w:p>
    <w:p w14:paraId="47A3C0D0" w14:textId="77777777" w:rsidR="00FD4777" w:rsidRDefault="00FD4777" w:rsidP="00AE3D91">
      <w:pPr>
        <w:pStyle w:val="Default"/>
        <w:jc w:val="both"/>
        <w:rPr>
          <w:color w:val="auto"/>
        </w:rPr>
      </w:pPr>
    </w:p>
    <w:p w14:paraId="7028C673" w14:textId="77777777"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14:paraId="67521047" w14:textId="77777777" w:rsidR="00FD4777" w:rsidRDefault="00FD4777" w:rsidP="00AE3D91">
      <w:pPr>
        <w:pStyle w:val="Default"/>
        <w:jc w:val="both"/>
        <w:rPr>
          <w:color w:val="auto"/>
          <w:sz w:val="22"/>
          <w:szCs w:val="22"/>
        </w:rPr>
      </w:pPr>
    </w:p>
    <w:p w14:paraId="52476037" w14:textId="77777777" w:rsidR="00FD4777" w:rsidRDefault="00FD4777" w:rsidP="00AE3D91">
      <w:pPr>
        <w:pStyle w:val="Default"/>
        <w:jc w:val="both"/>
        <w:rPr>
          <w:color w:val="auto"/>
          <w:sz w:val="22"/>
          <w:szCs w:val="22"/>
        </w:rPr>
      </w:pPr>
      <w:r>
        <w:rPr>
          <w:color w:val="auto"/>
          <w:sz w:val="22"/>
          <w:szCs w:val="22"/>
        </w:rPr>
        <w:t xml:space="preserve">Zamawiający: </w:t>
      </w:r>
    </w:p>
    <w:p w14:paraId="1742F174" w14:textId="77777777"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14:paraId="7E35AFF3" w14:textId="77777777"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14:paraId="6CAC020C" w14:textId="77777777" w:rsidR="00FD4777" w:rsidRPr="00A179F7" w:rsidRDefault="00546C8D" w:rsidP="00AE3D91">
      <w:pPr>
        <w:pStyle w:val="Default"/>
        <w:jc w:val="both"/>
        <w:rPr>
          <w:b/>
          <w:color w:val="3366FF"/>
          <w:sz w:val="22"/>
          <w:szCs w:val="22"/>
          <w:u w:val="single"/>
        </w:rPr>
      </w:pPr>
      <w:hyperlink r:id="rId9" w:history="1">
        <w:r w:rsidR="00FD4777" w:rsidRPr="00EC02D7">
          <w:rPr>
            <w:rStyle w:val="Hipercze"/>
            <w:rFonts w:cs="Calibri"/>
            <w:b/>
            <w:sz w:val="22"/>
            <w:szCs w:val="22"/>
          </w:rPr>
          <w:t>www.bip.gryfino.powiat.pl</w:t>
        </w:r>
      </w:hyperlink>
    </w:p>
    <w:p w14:paraId="1DD78178" w14:textId="77777777"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14:paraId="6F8E9CDA" w14:textId="77777777"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14:paraId="4D24433E" w14:textId="77777777" w:rsidR="00FD4777" w:rsidRDefault="00FD4777" w:rsidP="00AE3D91">
      <w:pPr>
        <w:pStyle w:val="Default"/>
        <w:jc w:val="both"/>
        <w:rPr>
          <w:color w:val="auto"/>
          <w:sz w:val="22"/>
          <w:szCs w:val="22"/>
        </w:rPr>
      </w:pPr>
      <w:r>
        <w:rPr>
          <w:color w:val="auto"/>
          <w:sz w:val="22"/>
          <w:szCs w:val="22"/>
        </w:rPr>
        <w:t xml:space="preserve">Tel. 91/4045000 </w:t>
      </w:r>
    </w:p>
    <w:p w14:paraId="033478AB" w14:textId="77777777" w:rsidR="00FD4777" w:rsidRDefault="00FD4777" w:rsidP="00AE3D91">
      <w:pPr>
        <w:pStyle w:val="Default"/>
        <w:jc w:val="both"/>
        <w:rPr>
          <w:color w:val="auto"/>
          <w:sz w:val="22"/>
          <w:szCs w:val="22"/>
        </w:rPr>
      </w:pPr>
    </w:p>
    <w:p w14:paraId="0F05F51E" w14:textId="77777777"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14:paraId="72992DD4" w14:textId="77777777"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14:paraId="79801C1E" w14:textId="77777777" w:rsidR="00FD4777" w:rsidRPr="00BB72DB" w:rsidRDefault="00546C8D" w:rsidP="00BB72DB">
      <w:pPr>
        <w:jc w:val="center"/>
        <w:rPr>
          <w:b/>
          <w:color w:val="3366FF"/>
        </w:rPr>
      </w:pPr>
      <w:hyperlink r:id="rId10" w:history="1">
        <w:r w:rsidR="00FD4777" w:rsidRPr="00EC02D7">
          <w:rPr>
            <w:rStyle w:val="Hipercze"/>
            <w:b/>
          </w:rPr>
          <w:t>https://platformazakupowa.pl/pn/gryfino_powiat</w:t>
        </w:r>
      </w:hyperlink>
    </w:p>
    <w:p w14:paraId="42C39FB6" w14:textId="77777777" w:rsidR="00FD4777" w:rsidRDefault="00FD4777" w:rsidP="00A179F7">
      <w:pPr>
        <w:pStyle w:val="Default"/>
        <w:rPr>
          <w:b/>
          <w:color w:val="3366FF"/>
        </w:rPr>
      </w:pPr>
    </w:p>
    <w:p w14:paraId="65D2E9D9" w14:textId="77777777" w:rsidR="00FD4777" w:rsidRPr="0026429A" w:rsidRDefault="00FD4777"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14:paraId="676216C7" w14:textId="77777777" w:rsidR="00FD4777" w:rsidRDefault="00FD4777" w:rsidP="00AE3D91">
      <w:pPr>
        <w:pStyle w:val="Default"/>
        <w:jc w:val="both"/>
        <w:rPr>
          <w:color w:val="auto"/>
          <w:sz w:val="22"/>
          <w:szCs w:val="22"/>
        </w:rPr>
      </w:pPr>
    </w:p>
    <w:p w14:paraId="3910AE2E" w14:textId="77777777"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14:paraId="4FF6E50A" w14:textId="77777777"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14:paraId="4DBD91AA" w14:textId="77777777" w:rsidR="00FD4777" w:rsidRDefault="00FD4777" w:rsidP="00AE3D91">
      <w:pPr>
        <w:pStyle w:val="Default"/>
        <w:jc w:val="both"/>
        <w:rPr>
          <w:color w:val="auto"/>
          <w:sz w:val="22"/>
          <w:szCs w:val="22"/>
        </w:rPr>
      </w:pPr>
    </w:p>
    <w:p w14:paraId="7C8A0936" w14:textId="77777777"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14:paraId="56905061" w14:textId="77777777" w:rsidR="00FD4777" w:rsidRDefault="00FD4777" w:rsidP="00AE3D91">
      <w:pPr>
        <w:pStyle w:val="Default"/>
        <w:jc w:val="both"/>
        <w:rPr>
          <w:color w:val="auto"/>
          <w:sz w:val="22"/>
          <w:szCs w:val="22"/>
        </w:rPr>
      </w:pPr>
    </w:p>
    <w:p w14:paraId="79688B80" w14:textId="77777777"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14:paraId="3ABCADC7" w14:textId="77777777" w:rsidR="00FD4777" w:rsidRDefault="00FD4777" w:rsidP="00AE3D91">
      <w:pPr>
        <w:pStyle w:val="Default"/>
        <w:jc w:val="both"/>
        <w:rPr>
          <w:b/>
          <w:bCs/>
          <w:color w:val="auto"/>
          <w:sz w:val="22"/>
          <w:szCs w:val="22"/>
        </w:rPr>
      </w:pPr>
    </w:p>
    <w:p w14:paraId="736383EE" w14:textId="77777777"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14:paraId="02399079" w14:textId="3F6D0E7E" w:rsidR="00BC79A7" w:rsidRPr="00CC118F" w:rsidRDefault="00FD4777" w:rsidP="00CC118F">
      <w:pPr>
        <w:pStyle w:val="Default"/>
        <w:numPr>
          <w:ilvl w:val="0"/>
          <w:numId w:val="7"/>
        </w:numPr>
        <w:tabs>
          <w:tab w:val="clear" w:pos="720"/>
          <w:tab w:val="num" w:pos="360"/>
        </w:tabs>
        <w:ind w:left="360"/>
        <w:jc w:val="both"/>
        <w:rPr>
          <w:b/>
          <w:bCs/>
          <w:i/>
          <w:iCs/>
          <w:strike/>
          <w:color w:val="auto"/>
          <w:sz w:val="22"/>
          <w:szCs w:val="22"/>
        </w:rPr>
      </w:pPr>
      <w:r w:rsidRPr="00CC118F">
        <w:rPr>
          <w:color w:val="auto"/>
          <w:sz w:val="22"/>
          <w:szCs w:val="22"/>
        </w:rPr>
        <w:t xml:space="preserve">Zadanie obejmuje wykonanie </w:t>
      </w:r>
      <w:r w:rsidR="00BC79A7" w:rsidRPr="00CC118F">
        <w:rPr>
          <w:color w:val="auto"/>
          <w:sz w:val="22"/>
          <w:szCs w:val="22"/>
        </w:rPr>
        <w:t>instalacji centralnego ogrzewania</w:t>
      </w:r>
      <w:r w:rsidRPr="00CC118F">
        <w:rPr>
          <w:color w:val="auto"/>
          <w:sz w:val="22"/>
          <w:szCs w:val="22"/>
        </w:rPr>
        <w:t xml:space="preserve"> oraz </w:t>
      </w:r>
      <w:r w:rsidR="00954EE7" w:rsidRPr="00CC118F">
        <w:rPr>
          <w:color w:val="auto"/>
          <w:sz w:val="22"/>
          <w:szCs w:val="22"/>
        </w:rPr>
        <w:t xml:space="preserve">pozostałych prac </w:t>
      </w:r>
      <w:r w:rsidRPr="00CC118F">
        <w:rPr>
          <w:color w:val="auto"/>
          <w:sz w:val="22"/>
          <w:szCs w:val="22"/>
        </w:rPr>
        <w:t>zgodnie z dokumentacją projektową</w:t>
      </w:r>
      <w:r w:rsidR="00A43C9B" w:rsidRPr="00CC118F">
        <w:rPr>
          <w:color w:val="auto"/>
          <w:sz w:val="22"/>
          <w:szCs w:val="22"/>
        </w:rPr>
        <w:t>,</w:t>
      </w:r>
      <w:r w:rsidR="00764E41" w:rsidRPr="00CC118F">
        <w:rPr>
          <w:color w:val="auto"/>
          <w:sz w:val="22"/>
          <w:szCs w:val="22"/>
        </w:rPr>
        <w:t xml:space="preserve"> w budynku szkoły Zespołu Szkół </w:t>
      </w:r>
      <w:r w:rsidR="00A43C9B" w:rsidRPr="00CC118F">
        <w:rPr>
          <w:color w:val="auto"/>
          <w:sz w:val="22"/>
          <w:szCs w:val="22"/>
        </w:rPr>
        <w:t>P</w:t>
      </w:r>
      <w:r w:rsidR="00764E41" w:rsidRPr="00CC118F">
        <w:rPr>
          <w:color w:val="auto"/>
          <w:sz w:val="22"/>
          <w:szCs w:val="22"/>
        </w:rPr>
        <w:t>onadpodstawowych w Gryfinie przy ul. Łużyckiej 91</w:t>
      </w:r>
      <w:r w:rsidR="00764E41" w:rsidRPr="00CC118F">
        <w:rPr>
          <w:b/>
          <w:bCs/>
          <w:i/>
          <w:iCs/>
          <w:color w:val="auto"/>
          <w:sz w:val="22"/>
          <w:szCs w:val="22"/>
        </w:rPr>
        <w:t>.</w:t>
      </w:r>
    </w:p>
    <w:p w14:paraId="756821C2" w14:textId="77777777" w:rsidR="00FD4777" w:rsidRPr="00BC79A7" w:rsidRDefault="00FD4777" w:rsidP="00EE043D">
      <w:pPr>
        <w:pStyle w:val="Default"/>
        <w:tabs>
          <w:tab w:val="num" w:pos="360"/>
        </w:tabs>
        <w:ind w:left="360" w:hanging="360"/>
        <w:jc w:val="both"/>
        <w:rPr>
          <w:color w:val="auto"/>
          <w:sz w:val="22"/>
          <w:szCs w:val="22"/>
        </w:rPr>
      </w:pPr>
    </w:p>
    <w:p w14:paraId="36E40B56" w14:textId="77777777" w:rsidR="00FD4777" w:rsidRDefault="00F06603" w:rsidP="00EE043D">
      <w:pPr>
        <w:pStyle w:val="Default"/>
        <w:tabs>
          <w:tab w:val="num" w:pos="360"/>
        </w:tabs>
        <w:ind w:left="360" w:hanging="360"/>
        <w:jc w:val="both"/>
        <w:rPr>
          <w:color w:val="auto"/>
          <w:sz w:val="22"/>
          <w:szCs w:val="22"/>
        </w:rPr>
      </w:pPr>
      <w:r>
        <w:rPr>
          <w:color w:val="auto"/>
          <w:sz w:val="22"/>
          <w:szCs w:val="22"/>
        </w:rPr>
        <w:t xml:space="preserve">1.1 </w:t>
      </w:r>
      <w:r w:rsidR="00FD4777">
        <w:rPr>
          <w:color w:val="auto"/>
          <w:sz w:val="22"/>
          <w:szCs w:val="22"/>
        </w:rPr>
        <w:t xml:space="preserve">Szczegółowy opis przedmiotu zamówienia zawiera: wzór umowy stanowiący </w:t>
      </w:r>
      <w:r w:rsidR="001434B2">
        <w:rPr>
          <w:color w:val="auto"/>
          <w:sz w:val="22"/>
          <w:szCs w:val="22"/>
        </w:rPr>
        <w:t>załącznik nr 4 do SWZ, Dokumentacja P</w:t>
      </w:r>
      <w:r w:rsidR="00FD4777" w:rsidRPr="004E603C">
        <w:rPr>
          <w:color w:val="auto"/>
          <w:sz w:val="22"/>
          <w:szCs w:val="22"/>
        </w:rPr>
        <w:t>roj</w:t>
      </w:r>
      <w:r w:rsidR="00125F54">
        <w:rPr>
          <w:color w:val="auto"/>
          <w:sz w:val="22"/>
          <w:szCs w:val="22"/>
        </w:rPr>
        <w:t>ektowa stanowiąca załącznik nr 8</w:t>
      </w:r>
      <w:r w:rsidR="00FD4777" w:rsidRPr="004E603C">
        <w:rPr>
          <w:color w:val="auto"/>
          <w:sz w:val="22"/>
          <w:szCs w:val="22"/>
        </w:rPr>
        <w:t xml:space="preserve"> do SWZ oraz Specyfikacje Techniczne Wykonania i Odbioru</w:t>
      </w:r>
      <w:r w:rsidR="00125F54">
        <w:rPr>
          <w:color w:val="auto"/>
          <w:sz w:val="22"/>
          <w:szCs w:val="22"/>
        </w:rPr>
        <w:t xml:space="preserve"> Robót stanowiące załącznik nr 9</w:t>
      </w:r>
      <w:r w:rsidR="00FD4777" w:rsidRPr="004E603C">
        <w:rPr>
          <w:color w:val="auto"/>
          <w:sz w:val="22"/>
          <w:szCs w:val="22"/>
        </w:rPr>
        <w:t xml:space="preserve"> do SWZ. Przedmiary robót stanowiące część dokument</w:t>
      </w:r>
      <w:r w:rsidR="00125F54">
        <w:rPr>
          <w:color w:val="auto"/>
          <w:sz w:val="22"/>
          <w:szCs w:val="22"/>
        </w:rPr>
        <w:t>acji projektowej (załącznik nr 10</w:t>
      </w:r>
      <w:r w:rsidR="00FD4777" w:rsidRPr="004E603C">
        <w:rPr>
          <w:color w:val="auto"/>
          <w:sz w:val="22"/>
          <w:szCs w:val="22"/>
        </w:rPr>
        <w:t xml:space="preserve"> do SWZ) stanowią materiały pomocnicze do sporządzenia</w:t>
      </w:r>
      <w:r w:rsidR="00FD4777">
        <w:rPr>
          <w:color w:val="auto"/>
          <w:sz w:val="22"/>
          <w:szCs w:val="22"/>
        </w:rPr>
        <w:t xml:space="preserve"> oferty. </w:t>
      </w:r>
    </w:p>
    <w:p w14:paraId="6593B662" w14:textId="77777777" w:rsidR="00FD4777" w:rsidRDefault="00FD4777" w:rsidP="00EE043D">
      <w:pPr>
        <w:pStyle w:val="Default"/>
        <w:tabs>
          <w:tab w:val="num" w:pos="360"/>
        </w:tabs>
        <w:ind w:left="360" w:hanging="360"/>
        <w:jc w:val="both"/>
        <w:rPr>
          <w:color w:val="FF6600"/>
          <w:sz w:val="22"/>
          <w:szCs w:val="22"/>
          <w:u w:val="single"/>
        </w:rPr>
      </w:pPr>
      <w:r w:rsidRPr="00EE043D">
        <w:rPr>
          <w:color w:val="auto"/>
          <w:sz w:val="22"/>
          <w:szCs w:val="22"/>
        </w:rPr>
        <w:tab/>
      </w:r>
      <w:r w:rsidRPr="002270CC">
        <w:rPr>
          <w:color w:val="auto"/>
          <w:sz w:val="22"/>
          <w:szCs w:val="22"/>
          <w:u w:val="single"/>
        </w:rPr>
        <w:t xml:space="preserve">W związku z </w:t>
      </w:r>
      <w:r w:rsidRPr="004E603C">
        <w:rPr>
          <w:color w:val="auto"/>
          <w:sz w:val="22"/>
          <w:szCs w:val="22"/>
          <w:u w:val="single"/>
        </w:rPr>
        <w:t>tym przedmiar</w:t>
      </w:r>
      <w:r w:rsidRPr="002270CC">
        <w:rPr>
          <w:color w:val="auto"/>
          <w:sz w:val="22"/>
          <w:szCs w:val="22"/>
          <w:u w:val="single"/>
        </w:rPr>
        <w:t xml:space="preserve"> nie m</w:t>
      </w:r>
      <w:r w:rsidR="000C1B5B">
        <w:rPr>
          <w:color w:val="auto"/>
          <w:sz w:val="22"/>
          <w:szCs w:val="22"/>
          <w:u w:val="single"/>
        </w:rPr>
        <w:t>oże</w:t>
      </w:r>
      <w:r w:rsidRPr="002270CC">
        <w:rPr>
          <w:color w:val="auto"/>
          <w:sz w:val="22"/>
          <w:szCs w:val="22"/>
          <w:u w:val="single"/>
        </w:rPr>
        <w:t xml:space="preserve"> stanowić podstawy jakichkolwiek roszczeń Wykonawcy względem Zamawiającego zarówno na etapie postępowania o udzielenie zamówienia publicznego, jak i później w trakcie wykonywania umowy. </w:t>
      </w:r>
      <w:r>
        <w:rPr>
          <w:color w:val="FF6600"/>
          <w:sz w:val="22"/>
          <w:szCs w:val="22"/>
          <w:u w:val="single"/>
        </w:rPr>
        <w:t xml:space="preserve"> </w:t>
      </w:r>
      <w:r w:rsidRPr="004E603C">
        <w:rPr>
          <w:color w:val="auto"/>
          <w:sz w:val="22"/>
          <w:szCs w:val="22"/>
          <w:u w:val="single"/>
        </w:rPr>
        <w:t>Wiążącym dokumentem jest dokumentacja projektowa.</w:t>
      </w:r>
      <w:r>
        <w:rPr>
          <w:color w:val="FF6600"/>
          <w:sz w:val="22"/>
          <w:szCs w:val="22"/>
          <w:u w:val="single"/>
        </w:rPr>
        <w:t xml:space="preserve"> </w:t>
      </w:r>
    </w:p>
    <w:p w14:paraId="6EC8CD21" w14:textId="77777777" w:rsidR="00232997" w:rsidRDefault="00232997" w:rsidP="00EE043D">
      <w:pPr>
        <w:pStyle w:val="Default"/>
        <w:tabs>
          <w:tab w:val="num" w:pos="360"/>
        </w:tabs>
        <w:ind w:left="360" w:hanging="360"/>
        <w:jc w:val="both"/>
        <w:rPr>
          <w:color w:val="FF6600"/>
          <w:sz w:val="22"/>
          <w:szCs w:val="22"/>
          <w:u w:val="single"/>
        </w:rPr>
      </w:pPr>
    </w:p>
    <w:p w14:paraId="2F746C8A" w14:textId="127F5BC0" w:rsidR="004263E3" w:rsidRPr="004263E3" w:rsidRDefault="004263E3" w:rsidP="004263E3">
      <w:pPr>
        <w:pStyle w:val="Default"/>
        <w:tabs>
          <w:tab w:val="num" w:pos="360"/>
        </w:tabs>
        <w:ind w:left="360" w:hanging="360"/>
        <w:jc w:val="both"/>
        <w:rPr>
          <w:b/>
          <w:color w:val="auto"/>
          <w:sz w:val="22"/>
          <w:szCs w:val="22"/>
        </w:rPr>
      </w:pPr>
      <w:r>
        <w:rPr>
          <w:b/>
          <w:color w:val="auto"/>
          <w:sz w:val="22"/>
          <w:szCs w:val="22"/>
        </w:rPr>
        <w:tab/>
        <w:t xml:space="preserve">1.1.1 </w:t>
      </w:r>
      <w:r w:rsidRPr="004263E3">
        <w:rPr>
          <w:b/>
          <w:color w:val="auto"/>
          <w:sz w:val="22"/>
          <w:szCs w:val="22"/>
        </w:rPr>
        <w:t>UWAGA: Zamawiający przewiduje odstępstwa w zakresie robót (wykonawstwo/wyposażenie) przewidzianych do realizacji w niniejszym zamówieniu w stosunku do zakresu robót (wykonawstwo/wyposażenie) określonych w załączonej dokumentacji projektowej.</w:t>
      </w:r>
    </w:p>
    <w:p w14:paraId="2074B789" w14:textId="77777777" w:rsidR="004263E3" w:rsidRPr="004263E3" w:rsidRDefault="004263E3" w:rsidP="004263E3">
      <w:pPr>
        <w:pStyle w:val="Default"/>
        <w:tabs>
          <w:tab w:val="num" w:pos="360"/>
        </w:tabs>
        <w:ind w:left="360" w:hanging="360"/>
        <w:jc w:val="both"/>
        <w:rPr>
          <w:b/>
          <w:color w:val="auto"/>
          <w:sz w:val="22"/>
          <w:szCs w:val="22"/>
        </w:rPr>
      </w:pPr>
    </w:p>
    <w:p w14:paraId="43A780AD" w14:textId="6E5DC05F" w:rsidR="004E603C" w:rsidRDefault="004263E3" w:rsidP="004263E3">
      <w:pPr>
        <w:pStyle w:val="Default"/>
        <w:tabs>
          <w:tab w:val="num" w:pos="360"/>
        </w:tabs>
        <w:ind w:left="360" w:hanging="360"/>
        <w:jc w:val="both"/>
        <w:rPr>
          <w:color w:val="auto"/>
          <w:sz w:val="22"/>
          <w:szCs w:val="22"/>
        </w:rPr>
      </w:pPr>
      <w:r>
        <w:rPr>
          <w:b/>
          <w:color w:val="auto"/>
          <w:sz w:val="22"/>
          <w:szCs w:val="22"/>
        </w:rPr>
        <w:lastRenderedPageBreak/>
        <w:tab/>
      </w:r>
      <w:r w:rsidRPr="004263E3">
        <w:rPr>
          <w:b/>
          <w:color w:val="auto"/>
          <w:sz w:val="22"/>
          <w:szCs w:val="22"/>
        </w:rPr>
        <w:t xml:space="preserve">Sala gimnastyczna wraz z tarasem widokowym ogrzewana będzie przez istniejące nagrzewnice wodne. W celu zasilenia istniejących nagrzewnic z instalacji c.o., należy rozbudować projektowany rozdzielacz o dodatkowe wyjście z zaworami kołnierzowymi i podłączyć do niego nowoprojektowaną nitkę ciepła technologicznego, wychodzącą na salę gimnastyczną. W związku z powyższym w zakresie ciepła technologicznego Zamawiający przewiduje wykonanie części obiegu nr </w:t>
      </w:r>
      <w:r w:rsidR="00D73597">
        <w:rPr>
          <w:b/>
          <w:color w:val="auto"/>
          <w:sz w:val="22"/>
          <w:szCs w:val="22"/>
        </w:rPr>
        <w:t>1</w:t>
      </w:r>
      <w:r w:rsidRPr="004263E3">
        <w:rPr>
          <w:b/>
          <w:color w:val="auto"/>
          <w:sz w:val="22"/>
          <w:szCs w:val="22"/>
        </w:rPr>
        <w:t xml:space="preserve"> CT w zakresie pionu nr 3 (rys. S01.CO, rys. S01.CT), na odcinku węzeł cieplny – punkt wpięcia do istniejącej instalacji zasilającej nagrzewnice sali gimnastycznej (rys. S03.CT, rys. S05.CT – rurarz dn54, dn42). Z uwagi na zwiększoną moc całkowitą o moce nagrzewnic, należy zwiększyć średnicę przewodu między węzłem a rozdzielaczem zgodnie z rys. S01.CO. Na późniejszym etapie modernizacji obiektu po zainstalowaniu w węźle cieplnym nowego modułu ciepła technologicznego przedmiotowa część instalacji CT zostanie przepięta z rozdzielacza CO do rozdzielacza CT (zawory kołnierzowe zostaną zaślepione).</w:t>
      </w:r>
      <w:r w:rsidR="004E603C" w:rsidRPr="00BC79A7">
        <w:rPr>
          <w:color w:val="auto"/>
          <w:sz w:val="22"/>
          <w:szCs w:val="22"/>
        </w:rPr>
        <w:tab/>
      </w:r>
    </w:p>
    <w:p w14:paraId="7D95E887" w14:textId="7B0691A1" w:rsidR="004263E3" w:rsidRDefault="004263E3" w:rsidP="004263E3">
      <w:pPr>
        <w:pStyle w:val="Default"/>
        <w:tabs>
          <w:tab w:val="num" w:pos="360"/>
        </w:tabs>
        <w:ind w:left="360" w:hanging="360"/>
        <w:jc w:val="both"/>
        <w:rPr>
          <w:color w:val="auto"/>
          <w:sz w:val="22"/>
          <w:szCs w:val="22"/>
        </w:rPr>
      </w:pPr>
    </w:p>
    <w:p w14:paraId="1A27460B" w14:textId="317B5396" w:rsidR="004263E3" w:rsidRDefault="004263E3" w:rsidP="004263E3">
      <w:pPr>
        <w:pStyle w:val="Default"/>
        <w:tabs>
          <w:tab w:val="num" w:pos="360"/>
        </w:tabs>
        <w:ind w:left="360" w:hanging="360"/>
        <w:jc w:val="both"/>
        <w:rPr>
          <w:b/>
          <w:color w:val="auto"/>
          <w:sz w:val="22"/>
          <w:szCs w:val="22"/>
        </w:rPr>
      </w:pPr>
      <w:bookmarkStart w:id="0" w:name="_Hlk164770676"/>
      <w:r>
        <w:rPr>
          <w:b/>
          <w:color w:val="auto"/>
          <w:sz w:val="22"/>
          <w:szCs w:val="22"/>
        </w:rPr>
        <w:tab/>
        <w:t xml:space="preserve">1.1.2 </w:t>
      </w:r>
      <w:r w:rsidRPr="004263E3">
        <w:rPr>
          <w:b/>
          <w:color w:val="auto"/>
          <w:sz w:val="22"/>
          <w:szCs w:val="22"/>
        </w:rPr>
        <w:t xml:space="preserve">Uwaga: Zamawiający wymaga w pierwszym sezonie eksploatacji instalacji CO, w okresie grzewczym, po rozruchu wykonanej instalacji przeprowadzenia przez </w:t>
      </w:r>
      <w:r>
        <w:rPr>
          <w:b/>
          <w:color w:val="auto"/>
          <w:sz w:val="22"/>
          <w:szCs w:val="22"/>
        </w:rPr>
        <w:t>Wykonawcę</w:t>
      </w:r>
      <w:r w:rsidRPr="004263E3">
        <w:rPr>
          <w:b/>
          <w:color w:val="auto"/>
          <w:sz w:val="22"/>
          <w:szCs w:val="22"/>
        </w:rPr>
        <w:t xml:space="preserve">  nieodpłatnego przeglądu oraz regulacji. Zakres czynności obejmuje sprawdzenie:</w:t>
      </w:r>
    </w:p>
    <w:p w14:paraId="169A95CF" w14:textId="77777777" w:rsidR="004263E3" w:rsidRDefault="004263E3" w:rsidP="004263E3">
      <w:pPr>
        <w:pStyle w:val="Default"/>
        <w:numPr>
          <w:ilvl w:val="0"/>
          <w:numId w:val="28"/>
        </w:numPr>
        <w:jc w:val="both"/>
        <w:rPr>
          <w:b/>
          <w:color w:val="auto"/>
          <w:sz w:val="22"/>
          <w:szCs w:val="22"/>
        </w:rPr>
      </w:pPr>
      <w:r w:rsidRPr="004263E3">
        <w:rPr>
          <w:b/>
          <w:color w:val="auto"/>
          <w:sz w:val="22"/>
          <w:szCs w:val="22"/>
        </w:rPr>
        <w:t>ciśnienia wody w instalacji,</w:t>
      </w:r>
    </w:p>
    <w:p w14:paraId="15ED4B98" w14:textId="77777777" w:rsidR="004263E3" w:rsidRDefault="004263E3" w:rsidP="004263E3">
      <w:pPr>
        <w:pStyle w:val="Default"/>
        <w:numPr>
          <w:ilvl w:val="0"/>
          <w:numId w:val="28"/>
        </w:numPr>
        <w:jc w:val="both"/>
        <w:rPr>
          <w:b/>
          <w:color w:val="auto"/>
          <w:sz w:val="22"/>
          <w:szCs w:val="22"/>
        </w:rPr>
      </w:pPr>
      <w:r w:rsidRPr="004263E3">
        <w:rPr>
          <w:b/>
          <w:color w:val="auto"/>
          <w:sz w:val="22"/>
          <w:szCs w:val="22"/>
        </w:rPr>
        <w:t>szczelności instalacji,</w:t>
      </w:r>
    </w:p>
    <w:p w14:paraId="4E1772EB" w14:textId="77777777" w:rsidR="004263E3" w:rsidRDefault="004263E3" w:rsidP="004263E3">
      <w:pPr>
        <w:pStyle w:val="Default"/>
        <w:numPr>
          <w:ilvl w:val="0"/>
          <w:numId w:val="28"/>
        </w:numPr>
        <w:jc w:val="both"/>
        <w:rPr>
          <w:b/>
          <w:color w:val="auto"/>
          <w:sz w:val="22"/>
          <w:szCs w:val="22"/>
        </w:rPr>
      </w:pPr>
      <w:r w:rsidRPr="004263E3">
        <w:rPr>
          <w:b/>
          <w:color w:val="auto"/>
          <w:sz w:val="22"/>
          <w:szCs w:val="22"/>
        </w:rPr>
        <w:t xml:space="preserve">stanu izolacji cieplnych,   </w:t>
      </w:r>
    </w:p>
    <w:p w14:paraId="133C4681" w14:textId="77777777" w:rsidR="004263E3" w:rsidRDefault="004263E3" w:rsidP="004263E3">
      <w:pPr>
        <w:pStyle w:val="Default"/>
        <w:numPr>
          <w:ilvl w:val="0"/>
          <w:numId w:val="28"/>
        </w:numPr>
        <w:jc w:val="both"/>
        <w:rPr>
          <w:b/>
          <w:color w:val="auto"/>
          <w:sz w:val="22"/>
          <w:szCs w:val="22"/>
        </w:rPr>
      </w:pPr>
      <w:r w:rsidRPr="004263E3">
        <w:rPr>
          <w:b/>
          <w:color w:val="auto"/>
          <w:sz w:val="22"/>
          <w:szCs w:val="22"/>
        </w:rPr>
        <w:t>właściwego odpowietrzania zładu,</w:t>
      </w:r>
    </w:p>
    <w:p w14:paraId="460DC0CE" w14:textId="68DD7772" w:rsidR="004263E3" w:rsidRPr="004263E3" w:rsidRDefault="004263E3" w:rsidP="004263E3">
      <w:pPr>
        <w:pStyle w:val="Default"/>
        <w:numPr>
          <w:ilvl w:val="0"/>
          <w:numId w:val="28"/>
        </w:numPr>
        <w:jc w:val="both"/>
        <w:rPr>
          <w:b/>
          <w:color w:val="auto"/>
          <w:sz w:val="22"/>
          <w:szCs w:val="22"/>
        </w:rPr>
      </w:pPr>
      <w:r w:rsidRPr="004263E3">
        <w:rPr>
          <w:b/>
          <w:color w:val="auto"/>
          <w:sz w:val="22"/>
          <w:szCs w:val="22"/>
        </w:rPr>
        <w:t>parametrów temperaturowych w poszczególnych pomieszczeniach. W przypadku występowania w obiekcie stref niedogrzanych, dokonania regulacji przepływów.</w:t>
      </w:r>
    </w:p>
    <w:bookmarkEnd w:id="0"/>
    <w:p w14:paraId="234EDC0F" w14:textId="77777777" w:rsidR="004263E3" w:rsidRDefault="004263E3" w:rsidP="004263E3">
      <w:pPr>
        <w:pStyle w:val="Default"/>
        <w:tabs>
          <w:tab w:val="num" w:pos="360"/>
        </w:tabs>
        <w:ind w:left="360" w:hanging="360"/>
        <w:jc w:val="both"/>
        <w:rPr>
          <w:color w:val="auto"/>
          <w:sz w:val="22"/>
          <w:szCs w:val="22"/>
        </w:rPr>
      </w:pPr>
    </w:p>
    <w:p w14:paraId="0C003EAC" w14:textId="77777777" w:rsidR="0043590B" w:rsidRDefault="004E603C" w:rsidP="0043590B">
      <w:pPr>
        <w:pStyle w:val="Default"/>
        <w:numPr>
          <w:ilvl w:val="1"/>
          <w:numId w:val="27"/>
        </w:numPr>
        <w:jc w:val="both"/>
        <w:rPr>
          <w:color w:val="auto"/>
          <w:sz w:val="22"/>
          <w:szCs w:val="22"/>
        </w:rPr>
      </w:pPr>
      <w:r w:rsidRPr="004E603C">
        <w:rPr>
          <w:color w:val="auto"/>
          <w:sz w:val="22"/>
          <w:szCs w:val="22"/>
          <w:u w:val="single"/>
        </w:rPr>
        <w:t>Ponadto w związku z położeniem budynku objętego inwestycją Wykonawca zobowiązany jest podjąć niezbędne środki ostrożności i stosować wszelkie zasady bezpieczeństwa przy wykonywaniu prac i</w:t>
      </w:r>
      <w:r w:rsidRPr="00BC79A7">
        <w:rPr>
          <w:color w:val="auto"/>
          <w:sz w:val="22"/>
          <w:szCs w:val="22"/>
          <w:u w:val="single"/>
        </w:rPr>
        <w:t xml:space="preserve"> dojazdu do budowy, mając na względzie fakt, iż </w:t>
      </w:r>
      <w:r w:rsidR="00F020AD">
        <w:rPr>
          <w:color w:val="auto"/>
          <w:sz w:val="22"/>
          <w:szCs w:val="22"/>
          <w:u w:val="single"/>
        </w:rPr>
        <w:t xml:space="preserve">modernizacja instalacji odbędzie się w </w:t>
      </w:r>
      <w:r w:rsidRPr="00BC79A7">
        <w:rPr>
          <w:color w:val="auto"/>
          <w:sz w:val="22"/>
          <w:szCs w:val="22"/>
          <w:u w:val="single"/>
        </w:rPr>
        <w:t>budyn</w:t>
      </w:r>
      <w:r w:rsidR="00F020AD">
        <w:rPr>
          <w:color w:val="auto"/>
          <w:sz w:val="22"/>
          <w:szCs w:val="22"/>
          <w:u w:val="single"/>
        </w:rPr>
        <w:t>ku szkoły. Z</w:t>
      </w:r>
      <w:r w:rsidRPr="00BC79A7">
        <w:rPr>
          <w:color w:val="auto"/>
          <w:sz w:val="22"/>
          <w:szCs w:val="22"/>
          <w:u w:val="single"/>
        </w:rPr>
        <w:t xml:space="preserve">akres </w:t>
      </w:r>
      <w:r>
        <w:rPr>
          <w:color w:val="auto"/>
          <w:sz w:val="22"/>
          <w:szCs w:val="22"/>
          <w:u w:val="single"/>
        </w:rPr>
        <w:t>zamówienia</w:t>
      </w:r>
      <w:r w:rsidRPr="00BC79A7">
        <w:rPr>
          <w:color w:val="auto"/>
          <w:sz w:val="22"/>
          <w:szCs w:val="22"/>
          <w:u w:val="single"/>
        </w:rPr>
        <w:t xml:space="preserve"> dodatkowo obejmuje </w:t>
      </w:r>
      <w:r w:rsidR="0043590B">
        <w:rPr>
          <w:color w:val="auto"/>
          <w:sz w:val="22"/>
          <w:szCs w:val="22"/>
          <w:u w:val="single"/>
        </w:rPr>
        <w:t xml:space="preserve">szczególną </w:t>
      </w:r>
      <w:r w:rsidRPr="00BC79A7">
        <w:rPr>
          <w:color w:val="auto"/>
          <w:sz w:val="22"/>
          <w:szCs w:val="22"/>
          <w:u w:val="single"/>
        </w:rPr>
        <w:t xml:space="preserve">organizację robót budowlanych w pomieszczeniach polegającą </w:t>
      </w:r>
      <w:r>
        <w:rPr>
          <w:color w:val="auto"/>
          <w:sz w:val="22"/>
          <w:szCs w:val="22"/>
          <w:u w:val="single"/>
        </w:rPr>
        <w:t xml:space="preserve">na </w:t>
      </w:r>
      <w:r w:rsidRPr="00BC79A7">
        <w:rPr>
          <w:color w:val="auto"/>
          <w:sz w:val="22"/>
          <w:szCs w:val="22"/>
          <w:u w:val="single"/>
        </w:rPr>
        <w:t>ustaleniu etapowania prac w formie harmonogramu ustalonego z kierownikiem jednostki</w:t>
      </w:r>
      <w:r w:rsidRPr="00BC79A7">
        <w:rPr>
          <w:color w:val="auto"/>
          <w:sz w:val="22"/>
          <w:szCs w:val="22"/>
        </w:rPr>
        <w:t>.</w:t>
      </w:r>
    </w:p>
    <w:p w14:paraId="00710D74" w14:textId="77777777" w:rsidR="0043590B" w:rsidRDefault="0043590B" w:rsidP="0043590B">
      <w:pPr>
        <w:pStyle w:val="Default"/>
        <w:ind w:left="360"/>
        <w:jc w:val="both"/>
        <w:rPr>
          <w:color w:val="auto"/>
          <w:sz w:val="22"/>
          <w:szCs w:val="22"/>
        </w:rPr>
      </w:pPr>
    </w:p>
    <w:p w14:paraId="0C1DBAC4" w14:textId="77777777" w:rsidR="0043590B" w:rsidRPr="00D976D1" w:rsidRDefault="0043590B" w:rsidP="0043590B">
      <w:pPr>
        <w:pStyle w:val="Default"/>
        <w:numPr>
          <w:ilvl w:val="1"/>
          <w:numId w:val="27"/>
        </w:numPr>
        <w:jc w:val="both"/>
        <w:rPr>
          <w:color w:val="auto"/>
          <w:sz w:val="22"/>
          <w:szCs w:val="22"/>
          <w:u w:val="single"/>
        </w:rPr>
      </w:pPr>
      <w:r w:rsidRPr="00D976D1">
        <w:rPr>
          <w:color w:val="auto"/>
          <w:sz w:val="22"/>
          <w:szCs w:val="22"/>
          <w:u w:val="single"/>
        </w:rPr>
        <w:t xml:space="preserve">Zakres zamówienia obejmuje także obowiązki Wykonawcy opisane w § 8 wzoru umowy stanowiącego załącznik nr 4 do SWZ. </w:t>
      </w:r>
    </w:p>
    <w:p w14:paraId="6B929757" w14:textId="77777777" w:rsidR="0043590B" w:rsidRPr="0043590B" w:rsidRDefault="0043590B" w:rsidP="0043590B">
      <w:pPr>
        <w:pStyle w:val="Default"/>
        <w:ind w:left="360"/>
        <w:jc w:val="both"/>
        <w:rPr>
          <w:color w:val="auto"/>
          <w:sz w:val="22"/>
          <w:szCs w:val="22"/>
        </w:rPr>
      </w:pPr>
    </w:p>
    <w:p w14:paraId="71C4DB67" w14:textId="77777777" w:rsidR="00F06603" w:rsidRPr="00D976D1" w:rsidRDefault="0043590B" w:rsidP="0043590B">
      <w:pPr>
        <w:pStyle w:val="Default"/>
        <w:numPr>
          <w:ilvl w:val="1"/>
          <w:numId w:val="27"/>
        </w:numPr>
        <w:jc w:val="both"/>
        <w:rPr>
          <w:color w:val="auto"/>
          <w:sz w:val="22"/>
          <w:szCs w:val="22"/>
        </w:rPr>
      </w:pPr>
      <w:r w:rsidRPr="00D976D1">
        <w:rPr>
          <w:sz w:val="22"/>
          <w:szCs w:val="22"/>
        </w:rPr>
        <w:t>W</w:t>
      </w:r>
      <w:r w:rsidR="00F06603" w:rsidRPr="00D976D1">
        <w:rPr>
          <w:sz w:val="22"/>
          <w:szCs w:val="22"/>
        </w:rPr>
        <w:t xml:space="preserve"> przypadku gdy Wykonawca w wyniku prowadzonej działalności jest wytwórcą odpadów innych niż odpady komunalne, jest zobowiązany  do rejestracji w </w:t>
      </w:r>
      <w:hyperlink r:id="rId11" w:tgtFrame="_blank" w:history="1">
        <w:r w:rsidR="00F06603" w:rsidRPr="00D976D1">
          <w:rPr>
            <w:rStyle w:val="Hipercze"/>
            <w:color w:val="auto"/>
            <w:sz w:val="22"/>
            <w:szCs w:val="22"/>
            <w:u w:val="none"/>
          </w:rPr>
          <w:t>bazie danych o produktach i opakowaniach oraz o gospodarce odpadami</w:t>
        </w:r>
      </w:hyperlink>
      <w:r w:rsidR="00F06603" w:rsidRPr="00D976D1">
        <w:rPr>
          <w:sz w:val="22"/>
          <w:szCs w:val="22"/>
        </w:rPr>
        <w:t xml:space="preserve"> (BDO).</w:t>
      </w:r>
    </w:p>
    <w:p w14:paraId="2821EB24" w14:textId="77777777" w:rsidR="00FD4777" w:rsidRDefault="00FD4777" w:rsidP="00AE3D91">
      <w:pPr>
        <w:pStyle w:val="Default"/>
        <w:rPr>
          <w:b/>
          <w:bCs/>
          <w:color w:val="auto"/>
          <w:sz w:val="22"/>
          <w:szCs w:val="22"/>
        </w:rPr>
      </w:pPr>
    </w:p>
    <w:p w14:paraId="38468D22" w14:textId="77777777" w:rsidR="00FD4777" w:rsidRPr="00EE043D" w:rsidRDefault="00FD4777" w:rsidP="0043590B">
      <w:pPr>
        <w:pStyle w:val="Default"/>
        <w:numPr>
          <w:ilvl w:val="0"/>
          <w:numId w:val="27"/>
        </w:numPr>
        <w:rPr>
          <w:color w:val="auto"/>
          <w:sz w:val="22"/>
          <w:szCs w:val="22"/>
        </w:rPr>
      </w:pPr>
      <w:r w:rsidRPr="00EE043D">
        <w:rPr>
          <w:bCs/>
          <w:color w:val="auto"/>
          <w:sz w:val="22"/>
          <w:szCs w:val="22"/>
        </w:rPr>
        <w:t xml:space="preserve">Wspólny słownik zamówień publicznych (CPV): </w:t>
      </w:r>
    </w:p>
    <w:p w14:paraId="05A12F04" w14:textId="77777777" w:rsidR="0021569A" w:rsidRPr="0021569A" w:rsidRDefault="001877C0" w:rsidP="0021569A">
      <w:pPr>
        <w:pStyle w:val="Default"/>
        <w:rPr>
          <w:color w:val="auto"/>
          <w:sz w:val="22"/>
          <w:szCs w:val="22"/>
        </w:rPr>
      </w:pPr>
      <w:r w:rsidRPr="00C90AAB">
        <w:rPr>
          <w:bCs/>
          <w:color w:val="auto"/>
          <w:sz w:val="22"/>
          <w:szCs w:val="22"/>
        </w:rPr>
        <w:t>45000000-7</w:t>
      </w:r>
      <w:r w:rsidR="00FD4777" w:rsidRPr="00C90AAB">
        <w:rPr>
          <w:bCs/>
          <w:color w:val="auto"/>
          <w:sz w:val="22"/>
          <w:szCs w:val="22"/>
        </w:rPr>
        <w:t xml:space="preserve"> </w:t>
      </w:r>
      <w:r w:rsidR="00FD4777" w:rsidRPr="00C90AAB">
        <w:rPr>
          <w:color w:val="auto"/>
          <w:sz w:val="22"/>
          <w:szCs w:val="22"/>
        </w:rPr>
        <w:t xml:space="preserve">Roboty budowlane </w:t>
      </w:r>
    </w:p>
    <w:p w14:paraId="139561E1" w14:textId="77777777" w:rsidR="0021569A" w:rsidRPr="005F061E" w:rsidRDefault="0021569A" w:rsidP="0021569A">
      <w:pPr>
        <w:pStyle w:val="Default"/>
        <w:rPr>
          <w:color w:val="auto"/>
          <w:sz w:val="22"/>
          <w:szCs w:val="22"/>
        </w:rPr>
      </w:pPr>
      <w:r w:rsidRPr="0021569A">
        <w:rPr>
          <w:color w:val="auto"/>
          <w:sz w:val="22"/>
          <w:szCs w:val="22"/>
        </w:rPr>
        <w:t>45214220-8</w:t>
      </w:r>
      <w:r>
        <w:rPr>
          <w:color w:val="auto"/>
          <w:sz w:val="22"/>
          <w:szCs w:val="22"/>
        </w:rPr>
        <w:t xml:space="preserve"> </w:t>
      </w:r>
      <w:r w:rsidRPr="0021569A">
        <w:rPr>
          <w:color w:val="auto"/>
          <w:sz w:val="22"/>
          <w:szCs w:val="22"/>
        </w:rPr>
        <w:t>Roboty budowlane w zakresie szkół średnich</w:t>
      </w:r>
    </w:p>
    <w:p w14:paraId="64D8BBC5" w14:textId="77777777" w:rsidR="00E626E7" w:rsidRPr="005F061E" w:rsidRDefault="00097A9D" w:rsidP="00AE3D91">
      <w:pPr>
        <w:pStyle w:val="Default"/>
        <w:rPr>
          <w:color w:val="auto"/>
          <w:sz w:val="22"/>
          <w:szCs w:val="22"/>
          <w:shd w:val="clear" w:color="auto" w:fill="DFE8F6"/>
        </w:rPr>
      </w:pPr>
      <w:bookmarkStart w:id="1" w:name="_GoBack"/>
      <w:r w:rsidRPr="005F061E">
        <w:rPr>
          <w:color w:val="auto"/>
          <w:sz w:val="22"/>
          <w:szCs w:val="22"/>
          <w:shd w:val="clear" w:color="auto" w:fill="DFE8F6"/>
        </w:rPr>
        <w:t>45331100</w:t>
      </w:r>
      <w:bookmarkEnd w:id="1"/>
      <w:r w:rsidRPr="005F061E">
        <w:rPr>
          <w:color w:val="auto"/>
          <w:sz w:val="22"/>
          <w:szCs w:val="22"/>
          <w:shd w:val="clear" w:color="auto" w:fill="DFE8F6"/>
        </w:rPr>
        <w:t>-7 Instalowanie centralnego ogrzewania</w:t>
      </w:r>
    </w:p>
    <w:p w14:paraId="69A855E5" w14:textId="77777777" w:rsidR="00097A9D" w:rsidRPr="00C90AAB" w:rsidRDefault="00097A9D" w:rsidP="00AE3D91">
      <w:pPr>
        <w:pStyle w:val="Default"/>
        <w:rPr>
          <w:color w:val="auto"/>
          <w:sz w:val="22"/>
          <w:szCs w:val="22"/>
        </w:rPr>
      </w:pPr>
    </w:p>
    <w:p w14:paraId="79F43084" w14:textId="77777777" w:rsidR="00FD4777" w:rsidRDefault="00FD4777" w:rsidP="0043590B">
      <w:pPr>
        <w:pStyle w:val="Default"/>
        <w:numPr>
          <w:ilvl w:val="0"/>
          <w:numId w:val="27"/>
        </w:numPr>
        <w:jc w:val="both"/>
        <w:rPr>
          <w:color w:val="auto"/>
          <w:sz w:val="22"/>
          <w:szCs w:val="22"/>
        </w:rPr>
      </w:pPr>
      <w:r w:rsidRPr="00A16F4D">
        <w:rPr>
          <w:color w:val="auto"/>
          <w:sz w:val="22"/>
          <w:szCs w:val="22"/>
        </w:rPr>
        <w:t>Na podstawie art. 95 Ustawy Zamawiający wymaga zatrudnienia p</w:t>
      </w:r>
      <w:r>
        <w:rPr>
          <w:color w:val="auto"/>
          <w:sz w:val="22"/>
          <w:szCs w:val="22"/>
        </w:rPr>
        <w:t xml:space="preserve">rzez Wykonawcę, w trakcie realizacji zamówienia, na podstawie umowy o pracę </w:t>
      </w:r>
      <w:r w:rsidR="0021569A" w:rsidRPr="00CC118F">
        <w:rPr>
          <w:b/>
          <w:i/>
          <w:color w:val="auto"/>
          <w:sz w:val="22"/>
          <w:szCs w:val="22"/>
        </w:rPr>
        <w:t>osoby wykonujące prace instalacyjne</w:t>
      </w:r>
      <w:r w:rsidRPr="00CC118F">
        <w:rPr>
          <w:b/>
          <w:color w:val="auto"/>
          <w:sz w:val="22"/>
          <w:szCs w:val="22"/>
        </w:rPr>
        <w:t>,</w:t>
      </w:r>
      <w:r>
        <w:rPr>
          <w:color w:val="auto"/>
          <w:sz w:val="22"/>
          <w:szCs w:val="22"/>
        </w:rPr>
        <w:t xml:space="preserve"> jeżeli wykonywanie tych czynności polega na wykonywaniu pracy w rozumieniu art. 22 § 1 Ustawy z dnia 26 czerwca 1974 r. Kodeks pracy (Dz. U. z 2019 r., poz. 1040 ze zm.) z wyłączeniem osób posiadających uprawnienia budowlane, do kierowania i nadzorowania robót. </w:t>
      </w:r>
    </w:p>
    <w:p w14:paraId="27F64199" w14:textId="77777777" w:rsidR="00DF0E87" w:rsidRDefault="00DF0E87" w:rsidP="00DF0E87">
      <w:pPr>
        <w:pStyle w:val="Default"/>
        <w:ind w:left="360"/>
        <w:jc w:val="both"/>
        <w:rPr>
          <w:color w:val="auto"/>
          <w:sz w:val="22"/>
          <w:szCs w:val="22"/>
        </w:rPr>
      </w:pPr>
      <w:r>
        <w:rPr>
          <w:color w:val="auto"/>
          <w:sz w:val="22"/>
          <w:szCs w:val="22"/>
        </w:rPr>
        <w:t xml:space="preserve">3.1 </w:t>
      </w:r>
      <w:r w:rsidRPr="00DF0E87">
        <w:rPr>
          <w:color w:val="auto"/>
          <w:sz w:val="22"/>
          <w:szCs w:val="22"/>
        </w:rPr>
        <w:t xml:space="preserve">Sposób weryfikacji zatrudnienia osób, o których mowa w pkt </w:t>
      </w:r>
      <w:r>
        <w:rPr>
          <w:color w:val="auto"/>
          <w:sz w:val="22"/>
          <w:szCs w:val="22"/>
        </w:rPr>
        <w:t>3</w:t>
      </w:r>
      <w:r w:rsidRPr="00DF0E87">
        <w:rPr>
          <w:color w:val="auto"/>
          <w:sz w:val="22"/>
          <w:szCs w:val="22"/>
        </w:rPr>
        <w:t xml:space="preserve"> oraz uprawnienia Zamawiającego w zakresie kontroli spełnienia przez Wykonawcę wymagań związanych z zatrudnieniem określony został w</w:t>
      </w:r>
      <w:r>
        <w:rPr>
          <w:color w:val="auto"/>
          <w:sz w:val="22"/>
          <w:szCs w:val="22"/>
        </w:rPr>
        <w:t>e</w:t>
      </w:r>
      <w:r w:rsidRPr="00DF0E87">
        <w:rPr>
          <w:color w:val="auto"/>
          <w:sz w:val="22"/>
          <w:szCs w:val="22"/>
        </w:rPr>
        <w:t xml:space="preserve"> </w:t>
      </w:r>
      <w:r>
        <w:rPr>
          <w:color w:val="auto"/>
          <w:sz w:val="22"/>
          <w:szCs w:val="22"/>
        </w:rPr>
        <w:t>wzorze</w:t>
      </w:r>
      <w:r w:rsidRPr="00DF0E87">
        <w:rPr>
          <w:color w:val="auto"/>
          <w:sz w:val="22"/>
          <w:szCs w:val="22"/>
        </w:rPr>
        <w:t xml:space="preserve"> umowy, stanowiący</w:t>
      </w:r>
      <w:r>
        <w:rPr>
          <w:color w:val="auto"/>
          <w:sz w:val="22"/>
          <w:szCs w:val="22"/>
        </w:rPr>
        <w:t xml:space="preserve">m </w:t>
      </w:r>
      <w:r w:rsidRPr="00DF0E87">
        <w:rPr>
          <w:color w:val="auto"/>
          <w:sz w:val="22"/>
          <w:szCs w:val="22"/>
        </w:rPr>
        <w:t xml:space="preserve">załącznik nr </w:t>
      </w:r>
      <w:r>
        <w:rPr>
          <w:color w:val="auto"/>
          <w:sz w:val="22"/>
          <w:szCs w:val="22"/>
        </w:rPr>
        <w:t>4</w:t>
      </w:r>
      <w:r w:rsidRPr="00DF0E87">
        <w:rPr>
          <w:color w:val="auto"/>
          <w:sz w:val="22"/>
          <w:szCs w:val="22"/>
        </w:rPr>
        <w:t xml:space="preserve"> do SWZ.</w:t>
      </w:r>
    </w:p>
    <w:p w14:paraId="2D3F57FC" w14:textId="77777777" w:rsidR="00FD4777" w:rsidRPr="00707480" w:rsidRDefault="00FD4777" w:rsidP="0043590B">
      <w:pPr>
        <w:pStyle w:val="Default"/>
        <w:numPr>
          <w:ilvl w:val="0"/>
          <w:numId w:val="27"/>
        </w:numPr>
        <w:jc w:val="both"/>
        <w:rPr>
          <w:color w:val="auto"/>
          <w:sz w:val="22"/>
          <w:szCs w:val="22"/>
        </w:rPr>
      </w:pPr>
      <w:r w:rsidRPr="00707480">
        <w:rPr>
          <w:color w:val="auto"/>
          <w:sz w:val="22"/>
          <w:szCs w:val="22"/>
        </w:rPr>
        <w:lastRenderedPageBreak/>
        <w:t xml:space="preserve">Zamawiający nie przewiduje obowiązku osobistego wykonania przez wykonawcę kluczowych zadań zgodnie z art. 60 Ustawy i art. 121 Ustawy. </w:t>
      </w:r>
    </w:p>
    <w:p w14:paraId="721F2A5F" w14:textId="77777777" w:rsidR="00FD4777" w:rsidRDefault="00FD4777" w:rsidP="0043590B">
      <w:pPr>
        <w:pStyle w:val="Default"/>
        <w:numPr>
          <w:ilvl w:val="0"/>
          <w:numId w:val="27"/>
        </w:numPr>
        <w:jc w:val="both"/>
        <w:rPr>
          <w:color w:val="auto"/>
          <w:sz w:val="22"/>
          <w:szCs w:val="22"/>
        </w:rPr>
      </w:pPr>
      <w:r>
        <w:rPr>
          <w:color w:val="auto"/>
          <w:sz w:val="22"/>
          <w:szCs w:val="22"/>
        </w:rPr>
        <w:t xml:space="preserve">Zamawiający nie przewiduje zatrudnienia w zakresie określonym w art. 96 Ustawy. </w:t>
      </w:r>
    </w:p>
    <w:p w14:paraId="30A977D2" w14:textId="77777777" w:rsidR="00FD4777" w:rsidRDefault="00FD4777" w:rsidP="0043590B">
      <w:pPr>
        <w:pStyle w:val="Default"/>
        <w:numPr>
          <w:ilvl w:val="0"/>
          <w:numId w:val="27"/>
        </w:numPr>
        <w:jc w:val="both"/>
        <w:rPr>
          <w:color w:val="auto"/>
          <w:sz w:val="22"/>
          <w:szCs w:val="22"/>
        </w:rPr>
      </w:pPr>
      <w:r>
        <w:rPr>
          <w:color w:val="auto"/>
          <w:sz w:val="22"/>
          <w:szCs w:val="22"/>
        </w:rPr>
        <w:t xml:space="preserve">Zamawiający nie zastrzega możliwości ubiegania się o udzielenie zamówienia wyłącznie przez wykonawców, o których mowa w art. 94 Ustawy. </w:t>
      </w:r>
    </w:p>
    <w:p w14:paraId="7066901F" w14:textId="77777777" w:rsidR="00FD4777" w:rsidRDefault="00FD4777" w:rsidP="0043590B">
      <w:pPr>
        <w:pStyle w:val="Default"/>
        <w:numPr>
          <w:ilvl w:val="0"/>
          <w:numId w:val="27"/>
        </w:numPr>
        <w:jc w:val="both"/>
        <w:rPr>
          <w:color w:val="auto"/>
          <w:sz w:val="22"/>
          <w:szCs w:val="22"/>
        </w:rPr>
      </w:pPr>
      <w:r>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29B3F77D" w14:textId="77777777" w:rsidR="00FD4777" w:rsidRDefault="00FD4777" w:rsidP="0043590B">
      <w:pPr>
        <w:pStyle w:val="Default"/>
        <w:numPr>
          <w:ilvl w:val="0"/>
          <w:numId w:val="27"/>
        </w:numPr>
        <w:jc w:val="both"/>
        <w:rPr>
          <w:color w:val="auto"/>
          <w:sz w:val="22"/>
          <w:szCs w:val="22"/>
        </w:rPr>
      </w:pPr>
      <w:r>
        <w:rPr>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782A448F" w14:textId="77777777" w:rsidR="00FD4777" w:rsidRDefault="00FD4777" w:rsidP="0043590B">
      <w:pPr>
        <w:pStyle w:val="Default"/>
        <w:numPr>
          <w:ilvl w:val="0"/>
          <w:numId w:val="27"/>
        </w:numPr>
        <w:jc w:val="both"/>
        <w:rPr>
          <w:color w:val="auto"/>
          <w:sz w:val="22"/>
          <w:szCs w:val="22"/>
        </w:rPr>
      </w:pPr>
      <w:r>
        <w:rPr>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8950D1A" w14:textId="77777777" w:rsidR="00FD4777" w:rsidRPr="004E603C" w:rsidRDefault="00FD4777" w:rsidP="0043590B">
      <w:pPr>
        <w:pStyle w:val="Default"/>
        <w:numPr>
          <w:ilvl w:val="0"/>
          <w:numId w:val="27"/>
        </w:numPr>
        <w:jc w:val="both"/>
        <w:rPr>
          <w:color w:val="auto"/>
          <w:sz w:val="22"/>
          <w:szCs w:val="22"/>
        </w:rPr>
      </w:pPr>
      <w:r w:rsidRPr="004E603C">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59244854" w14:textId="77777777" w:rsidR="00FD4777" w:rsidRPr="004E603C" w:rsidRDefault="00FD4777" w:rsidP="0043590B">
      <w:pPr>
        <w:pStyle w:val="Default"/>
        <w:numPr>
          <w:ilvl w:val="0"/>
          <w:numId w:val="27"/>
        </w:numPr>
        <w:jc w:val="both"/>
        <w:rPr>
          <w:color w:val="auto"/>
          <w:sz w:val="22"/>
          <w:szCs w:val="22"/>
        </w:rPr>
      </w:pPr>
      <w:r w:rsidRPr="004E603C">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5FF7ACF5" w14:textId="77777777" w:rsidR="00FD4777" w:rsidRDefault="00FD4777" w:rsidP="0043590B">
      <w:pPr>
        <w:pStyle w:val="Default"/>
        <w:numPr>
          <w:ilvl w:val="0"/>
          <w:numId w:val="27"/>
        </w:numPr>
        <w:jc w:val="both"/>
        <w:rPr>
          <w:color w:val="auto"/>
          <w:sz w:val="22"/>
          <w:szCs w:val="22"/>
        </w:rPr>
      </w:pPr>
      <w:r w:rsidRPr="004E603C">
        <w:rPr>
          <w:color w:val="auto"/>
          <w:sz w:val="22"/>
          <w:szCs w:val="22"/>
          <w:u w:val="single"/>
        </w:rPr>
        <w:t>Załączone do przetargu przedmiary stanowią informację pomocniczą dla Wykonawcy w przygotowaniu</w:t>
      </w:r>
      <w:r w:rsidRPr="002270CC">
        <w:rPr>
          <w:color w:val="auto"/>
          <w:sz w:val="22"/>
          <w:szCs w:val="22"/>
          <w:u w:val="single"/>
        </w:rPr>
        <w:t xml:space="preserve"> oferty i nie mogą być podstawą do roszczeń Wykonawcy wobec Zamawiającego. Wykonawca podpisując umowę zobowiązuję się do całkowitego wykonania przedmiotu umowy zgodnie z dokumentacją projektową wykonawczą oraz specyfikacjami technicznymi wykonania i odbioru robót budowlanych. </w:t>
      </w:r>
    </w:p>
    <w:p w14:paraId="3BB3292B" w14:textId="77777777" w:rsidR="00707480" w:rsidRDefault="00FD4777" w:rsidP="0043590B">
      <w:pPr>
        <w:pStyle w:val="Default"/>
        <w:numPr>
          <w:ilvl w:val="0"/>
          <w:numId w:val="27"/>
        </w:numPr>
        <w:jc w:val="both"/>
        <w:rPr>
          <w:color w:val="auto"/>
          <w:sz w:val="22"/>
          <w:szCs w:val="22"/>
        </w:rPr>
      </w:pPr>
      <w:r>
        <w:rPr>
          <w:color w:val="auto"/>
          <w:sz w:val="22"/>
          <w:szCs w:val="22"/>
        </w:rPr>
        <w:t>Zamawiający nie wymaga przeprowadzenia przez wykonawcę wizji lokalnej lub sprawdzenia przez niego dokumentów niezbędnych do realizacji zamówienia, o których mowa w art. 131 ust. 2 Ustawy.</w:t>
      </w:r>
    </w:p>
    <w:p w14:paraId="633F1B41" w14:textId="77777777" w:rsidR="00FD4777" w:rsidRDefault="00FD4777" w:rsidP="0043590B">
      <w:pPr>
        <w:pStyle w:val="Default"/>
        <w:numPr>
          <w:ilvl w:val="0"/>
          <w:numId w:val="27"/>
        </w:numPr>
        <w:jc w:val="both"/>
        <w:rPr>
          <w:color w:val="auto"/>
          <w:sz w:val="22"/>
          <w:szCs w:val="22"/>
        </w:rPr>
      </w:pPr>
      <w:r>
        <w:rPr>
          <w:color w:val="auto"/>
          <w:sz w:val="22"/>
          <w:szCs w:val="22"/>
        </w:rPr>
        <w:t xml:space="preserve">Zamawiający nie przewiduje zawierania umowy ramowej. </w:t>
      </w:r>
    </w:p>
    <w:p w14:paraId="07057524" w14:textId="77777777" w:rsidR="00FD4777" w:rsidRDefault="00FD4777" w:rsidP="0043590B">
      <w:pPr>
        <w:pStyle w:val="Default"/>
        <w:numPr>
          <w:ilvl w:val="0"/>
          <w:numId w:val="27"/>
        </w:numPr>
        <w:jc w:val="both"/>
        <w:rPr>
          <w:color w:val="auto"/>
          <w:sz w:val="22"/>
          <w:szCs w:val="22"/>
        </w:rPr>
      </w:pPr>
      <w:r>
        <w:rPr>
          <w:color w:val="auto"/>
          <w:sz w:val="22"/>
          <w:szCs w:val="22"/>
        </w:rPr>
        <w:t xml:space="preserve">Zamawiający nie przewiduje zastosowania aukcji elektronicznej. </w:t>
      </w:r>
    </w:p>
    <w:p w14:paraId="776BA876" w14:textId="77777777" w:rsidR="00FD4777" w:rsidRDefault="00FD4777" w:rsidP="0043590B">
      <w:pPr>
        <w:pStyle w:val="Default"/>
        <w:numPr>
          <w:ilvl w:val="0"/>
          <w:numId w:val="27"/>
        </w:numPr>
        <w:jc w:val="both"/>
        <w:rPr>
          <w:color w:val="auto"/>
          <w:sz w:val="22"/>
          <w:szCs w:val="22"/>
        </w:rPr>
      </w:pPr>
      <w:r>
        <w:rPr>
          <w:color w:val="auto"/>
          <w:sz w:val="22"/>
          <w:szCs w:val="22"/>
        </w:rPr>
        <w:t xml:space="preserve">Rozliczenia między zamawiającym a wykonawcom prowadzone będą wyłącznie w polskiej walucie. </w:t>
      </w:r>
    </w:p>
    <w:p w14:paraId="782AB485" w14:textId="77777777" w:rsidR="00FD4777" w:rsidRDefault="00FD4777" w:rsidP="0043590B">
      <w:pPr>
        <w:pStyle w:val="Default"/>
        <w:numPr>
          <w:ilvl w:val="0"/>
          <w:numId w:val="27"/>
        </w:numPr>
        <w:jc w:val="both"/>
        <w:rPr>
          <w:color w:val="auto"/>
          <w:sz w:val="22"/>
          <w:szCs w:val="22"/>
        </w:rPr>
      </w:pPr>
      <w:r>
        <w:rPr>
          <w:color w:val="auto"/>
          <w:sz w:val="22"/>
          <w:szCs w:val="22"/>
        </w:rPr>
        <w:t xml:space="preserve">Zamawiający nie dopuszcza możliwości składania ofert częściowych. </w:t>
      </w:r>
    </w:p>
    <w:p w14:paraId="195C43B0" w14:textId="77777777" w:rsidR="00FD4777" w:rsidRDefault="00FD4777" w:rsidP="002270CC">
      <w:pPr>
        <w:pStyle w:val="Default"/>
        <w:jc w:val="both"/>
        <w:rPr>
          <w:color w:val="auto"/>
          <w:sz w:val="22"/>
          <w:szCs w:val="22"/>
        </w:rPr>
      </w:pPr>
    </w:p>
    <w:p w14:paraId="039D63AC" w14:textId="77777777" w:rsidR="00FD4777" w:rsidRDefault="00FD4777"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14:paraId="480581D2" w14:textId="77777777" w:rsidR="00FD4777" w:rsidRPr="00305994" w:rsidRDefault="00FD4777" w:rsidP="002270CC">
      <w:pPr>
        <w:pStyle w:val="Default"/>
        <w:jc w:val="both"/>
        <w:rPr>
          <w:i/>
          <w:color w:val="FF0000"/>
          <w:sz w:val="22"/>
          <w:szCs w:val="22"/>
        </w:rPr>
      </w:pPr>
      <w:r w:rsidRPr="002270CC">
        <w:rPr>
          <w:color w:val="auto"/>
          <w:sz w:val="22"/>
          <w:szCs w:val="22"/>
        </w:rPr>
        <w:t xml:space="preserve">Zamawiający w przedmiotowym postępowaniu nie skorzystał z możliwości podzielenia zamówienia na części. Spowodowane jest to charakterem zadania oraz tym, że tworzy ono ze względów technicznych i organizacyjnych nierozerwalną całość. </w:t>
      </w:r>
    </w:p>
    <w:p w14:paraId="165221F2" w14:textId="77777777" w:rsidR="00FD4777" w:rsidRDefault="00FD4777" w:rsidP="002270CC">
      <w:pPr>
        <w:pStyle w:val="Default"/>
        <w:jc w:val="both"/>
        <w:rPr>
          <w:b/>
          <w:bCs/>
          <w:color w:val="auto"/>
          <w:sz w:val="22"/>
          <w:szCs w:val="22"/>
        </w:rPr>
      </w:pPr>
    </w:p>
    <w:p w14:paraId="67ECED6B" w14:textId="77777777" w:rsidR="00FD4777" w:rsidRPr="00094FA5" w:rsidRDefault="00FD4777"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Informacja o przewidywanych zamówieniach, o których mowa w art. 214 ust. 1 pkt 7</w:t>
      </w:r>
      <w:r>
        <w:rPr>
          <w:b/>
          <w:bCs/>
          <w:smallCaps/>
          <w:color w:val="auto"/>
          <w:sz w:val="22"/>
          <w:szCs w:val="22"/>
        </w:rPr>
        <w:t xml:space="preserve"> lub 8</w:t>
      </w:r>
    </w:p>
    <w:p w14:paraId="075D1E08" w14:textId="77777777" w:rsidR="00FD4777" w:rsidRPr="00097A9D" w:rsidRDefault="00FD4777" w:rsidP="00A64082">
      <w:pPr>
        <w:pStyle w:val="Default"/>
        <w:jc w:val="both"/>
        <w:rPr>
          <w:color w:val="auto"/>
          <w:sz w:val="22"/>
          <w:szCs w:val="22"/>
        </w:rPr>
      </w:pPr>
    </w:p>
    <w:p w14:paraId="1A55CB8F" w14:textId="77777777"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14:paraId="686EFEB2" w14:textId="77777777" w:rsidR="00FD4777" w:rsidRPr="00097A9D" w:rsidRDefault="00FD4777" w:rsidP="00CF070D">
      <w:pPr>
        <w:pStyle w:val="Default"/>
        <w:jc w:val="both"/>
        <w:rPr>
          <w:color w:val="auto"/>
          <w:sz w:val="22"/>
          <w:szCs w:val="22"/>
        </w:rPr>
      </w:pPr>
      <w:r w:rsidRPr="00097A9D">
        <w:rPr>
          <w:color w:val="auto"/>
          <w:sz w:val="22"/>
          <w:szCs w:val="22"/>
        </w:rPr>
        <w:t>Zamawiający nie przewiduje/przewiduje możliwość udzielenia zamówień, o których mowa w art. 214 ust. 1 pkt. 8 Ustawy.</w:t>
      </w:r>
    </w:p>
    <w:p w14:paraId="052DD307" w14:textId="77777777" w:rsidR="00FD4777" w:rsidRPr="00097A9D" w:rsidRDefault="00FD4777" w:rsidP="00592647">
      <w:pPr>
        <w:pStyle w:val="Default"/>
        <w:jc w:val="both"/>
        <w:rPr>
          <w:color w:val="auto"/>
          <w:sz w:val="22"/>
          <w:szCs w:val="22"/>
        </w:rPr>
      </w:pPr>
    </w:p>
    <w:p w14:paraId="4A055749" w14:textId="77777777" w:rsidR="00FD4777" w:rsidRDefault="00FD4777" w:rsidP="00592647">
      <w:pPr>
        <w:pStyle w:val="Default"/>
        <w:jc w:val="both"/>
        <w:rPr>
          <w:color w:val="00B050"/>
          <w:sz w:val="22"/>
          <w:szCs w:val="22"/>
        </w:rPr>
      </w:pPr>
    </w:p>
    <w:p w14:paraId="49F257A5" w14:textId="77777777"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14:paraId="711943C2" w14:textId="77777777" w:rsidR="00FD4777" w:rsidRDefault="00FD4777" w:rsidP="002270CC">
      <w:pPr>
        <w:pStyle w:val="Default"/>
        <w:jc w:val="both"/>
        <w:rPr>
          <w:color w:val="auto"/>
          <w:sz w:val="23"/>
          <w:szCs w:val="23"/>
        </w:rPr>
      </w:pPr>
    </w:p>
    <w:p w14:paraId="71495C1D" w14:textId="76B4C718" w:rsidR="00FD4777" w:rsidRPr="00213956" w:rsidRDefault="00FD4777" w:rsidP="00C95F39">
      <w:pPr>
        <w:pStyle w:val="Default"/>
        <w:numPr>
          <w:ilvl w:val="0"/>
          <w:numId w:val="9"/>
        </w:numPr>
        <w:tabs>
          <w:tab w:val="clear" w:pos="720"/>
          <w:tab w:val="num" w:pos="360"/>
        </w:tabs>
        <w:ind w:left="360"/>
        <w:jc w:val="both"/>
        <w:rPr>
          <w:color w:val="auto"/>
          <w:sz w:val="22"/>
          <w:szCs w:val="22"/>
        </w:rPr>
      </w:pPr>
      <w:r>
        <w:rPr>
          <w:color w:val="auto"/>
          <w:sz w:val="22"/>
          <w:szCs w:val="22"/>
        </w:rPr>
        <w:t>Termin wykonania zamówienia</w:t>
      </w:r>
      <w:r w:rsidRPr="00CC118F">
        <w:rPr>
          <w:color w:val="auto"/>
          <w:sz w:val="22"/>
          <w:szCs w:val="22"/>
        </w:rPr>
        <w:t xml:space="preserve">: </w:t>
      </w:r>
      <w:r w:rsidR="001819B8" w:rsidRPr="00CC118F">
        <w:rPr>
          <w:b/>
          <w:color w:val="auto"/>
          <w:sz w:val="22"/>
          <w:szCs w:val="22"/>
        </w:rPr>
        <w:t xml:space="preserve">maksymalnie </w:t>
      </w:r>
      <w:r w:rsidR="00CC30CA">
        <w:rPr>
          <w:b/>
          <w:color w:val="auto"/>
          <w:sz w:val="22"/>
          <w:szCs w:val="22"/>
        </w:rPr>
        <w:t>90 dni</w:t>
      </w:r>
      <w:r w:rsidRPr="00CC118F">
        <w:rPr>
          <w:b/>
          <w:bCs/>
          <w:color w:val="auto"/>
          <w:sz w:val="22"/>
          <w:szCs w:val="22"/>
        </w:rPr>
        <w:t xml:space="preserve"> od daty </w:t>
      </w:r>
      <w:r w:rsidRPr="00CC118F">
        <w:rPr>
          <w:b/>
          <w:color w:val="auto"/>
          <w:sz w:val="22"/>
          <w:szCs w:val="22"/>
        </w:rPr>
        <w:t>przejęcia placu budowy.</w:t>
      </w:r>
      <w:r w:rsidR="001819B8" w:rsidRPr="00213956">
        <w:rPr>
          <w:b/>
          <w:color w:val="auto"/>
          <w:sz w:val="22"/>
          <w:szCs w:val="22"/>
        </w:rPr>
        <w:t xml:space="preserve"> </w:t>
      </w:r>
      <w:r w:rsidR="001819B8" w:rsidRPr="00213956">
        <w:rPr>
          <w:bCs/>
          <w:color w:val="auto"/>
          <w:sz w:val="22"/>
          <w:szCs w:val="22"/>
        </w:rPr>
        <w:t>Termin wykonania stanowi kryterium oceny ofert.</w:t>
      </w:r>
    </w:p>
    <w:p w14:paraId="265FC171" w14:textId="77777777" w:rsidR="00FD4777" w:rsidRPr="00CC118F" w:rsidRDefault="00FD4777" w:rsidP="00C95F39">
      <w:pPr>
        <w:pStyle w:val="Default"/>
        <w:numPr>
          <w:ilvl w:val="0"/>
          <w:numId w:val="9"/>
        </w:numPr>
        <w:tabs>
          <w:tab w:val="clear" w:pos="720"/>
          <w:tab w:val="num" w:pos="360"/>
        </w:tabs>
        <w:ind w:left="360"/>
        <w:jc w:val="both"/>
        <w:rPr>
          <w:color w:val="auto"/>
          <w:sz w:val="22"/>
          <w:szCs w:val="22"/>
        </w:rPr>
      </w:pPr>
      <w:r>
        <w:rPr>
          <w:color w:val="auto"/>
          <w:sz w:val="22"/>
          <w:szCs w:val="22"/>
        </w:rPr>
        <w:t>Wykonawca będzie odpowiedzialny wobec zamawiającego z tytułu rękojmi za wady przedmiotu umowy, przez co najmniej</w:t>
      </w:r>
      <w:r w:rsidRPr="008F2B3E">
        <w:rPr>
          <w:b/>
          <w:color w:val="auto"/>
          <w:sz w:val="22"/>
          <w:szCs w:val="22"/>
        </w:rPr>
        <w:t xml:space="preserve"> </w:t>
      </w:r>
      <w:r w:rsidR="000C1B5B" w:rsidRPr="00CC118F">
        <w:rPr>
          <w:b/>
          <w:color w:val="auto"/>
          <w:sz w:val="22"/>
          <w:szCs w:val="22"/>
        </w:rPr>
        <w:t>48</w:t>
      </w:r>
      <w:r w:rsidRPr="00CC118F">
        <w:rPr>
          <w:b/>
          <w:color w:val="auto"/>
          <w:sz w:val="22"/>
          <w:szCs w:val="22"/>
        </w:rPr>
        <w:t xml:space="preserve"> miesięcy</w:t>
      </w:r>
      <w:r w:rsidRPr="00CC118F">
        <w:rPr>
          <w:color w:val="auto"/>
          <w:sz w:val="22"/>
          <w:szCs w:val="22"/>
        </w:rPr>
        <w:t xml:space="preserve">. Okres rękojmi rozpoczyna się z dniem podpisania protokołu końcowego odbioru robót. </w:t>
      </w:r>
    </w:p>
    <w:p w14:paraId="428CDE19" w14:textId="77777777" w:rsidR="00FD4777" w:rsidRPr="00CC118F" w:rsidRDefault="00FD4777" w:rsidP="00C95F39">
      <w:pPr>
        <w:pStyle w:val="Default"/>
        <w:numPr>
          <w:ilvl w:val="0"/>
          <w:numId w:val="9"/>
        </w:numPr>
        <w:tabs>
          <w:tab w:val="clear" w:pos="720"/>
          <w:tab w:val="num" w:pos="360"/>
        </w:tabs>
        <w:ind w:left="360"/>
        <w:jc w:val="both"/>
        <w:rPr>
          <w:color w:val="auto"/>
          <w:sz w:val="22"/>
          <w:szCs w:val="22"/>
        </w:rPr>
      </w:pPr>
      <w:r w:rsidRPr="00CC118F">
        <w:rPr>
          <w:color w:val="auto"/>
          <w:sz w:val="22"/>
          <w:szCs w:val="22"/>
        </w:rPr>
        <w:t xml:space="preserve">Niezależnie od uprawnień </w:t>
      </w:r>
      <w:r w:rsidR="00A0205D" w:rsidRPr="00CC118F">
        <w:rPr>
          <w:color w:val="auto"/>
          <w:sz w:val="22"/>
          <w:szCs w:val="22"/>
        </w:rPr>
        <w:t xml:space="preserve">z </w:t>
      </w:r>
      <w:r w:rsidRPr="00CC118F">
        <w:rPr>
          <w:color w:val="auto"/>
          <w:sz w:val="22"/>
          <w:szCs w:val="22"/>
        </w:rPr>
        <w:t>tytułu rękojmi wykonawca udzieli zamawiającemu gwarancji jakości na przedmiot umowy. Okres gwarancji wynosi minimum</w:t>
      </w:r>
      <w:r w:rsidR="00097A9D" w:rsidRPr="00CC118F">
        <w:rPr>
          <w:color w:val="auto"/>
          <w:sz w:val="22"/>
          <w:szCs w:val="22"/>
        </w:rPr>
        <w:t xml:space="preserve"> </w:t>
      </w:r>
      <w:r w:rsidR="000C1B5B" w:rsidRPr="00CC118F">
        <w:rPr>
          <w:b/>
          <w:color w:val="auto"/>
          <w:sz w:val="22"/>
          <w:szCs w:val="22"/>
        </w:rPr>
        <w:t>48</w:t>
      </w:r>
      <w:r w:rsidR="00097A9D" w:rsidRPr="00CC118F">
        <w:rPr>
          <w:color w:val="auto"/>
          <w:sz w:val="22"/>
          <w:szCs w:val="22"/>
        </w:rPr>
        <w:t xml:space="preserve"> </w:t>
      </w:r>
      <w:r w:rsidRPr="00CC118F">
        <w:rPr>
          <w:b/>
          <w:color w:val="auto"/>
          <w:sz w:val="22"/>
          <w:szCs w:val="22"/>
        </w:rPr>
        <w:t>miesięcy</w:t>
      </w:r>
      <w:r w:rsidRPr="00CC118F">
        <w:rPr>
          <w:color w:val="auto"/>
          <w:sz w:val="22"/>
          <w:szCs w:val="22"/>
        </w:rPr>
        <w:t xml:space="preserve">, licząc od dnia podpisania protokołu końcowego odbioru robót. </w:t>
      </w:r>
    </w:p>
    <w:p w14:paraId="31313AF3" w14:textId="77777777" w:rsidR="00FD4777" w:rsidRPr="00097A9D" w:rsidRDefault="00FD4777" w:rsidP="00C95F39">
      <w:pPr>
        <w:pStyle w:val="Default"/>
        <w:numPr>
          <w:ilvl w:val="0"/>
          <w:numId w:val="9"/>
        </w:numPr>
        <w:tabs>
          <w:tab w:val="clear" w:pos="720"/>
          <w:tab w:val="num" w:pos="360"/>
        </w:tabs>
        <w:ind w:left="360"/>
        <w:jc w:val="both"/>
        <w:rPr>
          <w:color w:val="auto"/>
          <w:sz w:val="22"/>
          <w:szCs w:val="22"/>
        </w:rPr>
      </w:pPr>
      <w:r w:rsidRPr="00097A9D">
        <w:rPr>
          <w:color w:val="auto"/>
          <w:sz w:val="22"/>
          <w:szCs w:val="22"/>
        </w:rPr>
        <w:t xml:space="preserve">Okres obowiązywania rękojmi i gwarancji stanowi jedno z kryteriów oceny ofert. </w:t>
      </w:r>
    </w:p>
    <w:p w14:paraId="48AF5C43" w14:textId="77777777" w:rsidR="00FD4777" w:rsidRDefault="00FD4777" w:rsidP="002270CC">
      <w:pPr>
        <w:pStyle w:val="Default"/>
        <w:jc w:val="both"/>
        <w:rPr>
          <w:color w:val="auto"/>
          <w:sz w:val="22"/>
          <w:szCs w:val="22"/>
        </w:rPr>
      </w:pPr>
    </w:p>
    <w:p w14:paraId="0A7343F8" w14:textId="77777777" w:rsidR="00FD4777" w:rsidRPr="00EB0783" w:rsidRDefault="00FD4777" w:rsidP="00EB0783">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14:paraId="03033B78" w14:textId="77777777" w:rsidR="00FD4777" w:rsidRDefault="00FD4777" w:rsidP="002270CC">
      <w:pPr>
        <w:pStyle w:val="Default"/>
        <w:jc w:val="both"/>
        <w:rPr>
          <w:color w:val="auto"/>
          <w:sz w:val="22"/>
          <w:szCs w:val="22"/>
        </w:rPr>
      </w:pPr>
    </w:p>
    <w:p w14:paraId="2E0D0AD0" w14:textId="77777777"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Pr>
          <w:color w:val="auto"/>
          <w:sz w:val="22"/>
          <w:szCs w:val="22"/>
        </w:rPr>
        <w:t xml:space="preserve"> do SWZ. Zawarta umowa będzie jawna i będzie podlegała udostępnieniu na zasadach określonych w przepisach o dostępie do informacji publicznej. </w:t>
      </w:r>
    </w:p>
    <w:p w14:paraId="4564AB73" w14:textId="77777777"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14:paraId="42123C1C" w14:textId="77777777"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Pr>
          <w:color w:val="auto"/>
          <w:sz w:val="22"/>
          <w:szCs w:val="22"/>
        </w:rPr>
        <w:t xml:space="preserve"> do SWZ. </w:t>
      </w:r>
    </w:p>
    <w:p w14:paraId="5098D623" w14:textId="77777777"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14:paraId="125BDFFF" w14:textId="77777777"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14:paraId="69AD06F6" w14:textId="77777777"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14:paraId="2DF0F697" w14:textId="77777777" w:rsidR="00FD4777" w:rsidRDefault="00FD4777" w:rsidP="002270CC">
      <w:pPr>
        <w:pStyle w:val="Default"/>
        <w:jc w:val="both"/>
        <w:rPr>
          <w:color w:val="auto"/>
          <w:sz w:val="22"/>
          <w:szCs w:val="22"/>
        </w:rPr>
      </w:pPr>
    </w:p>
    <w:p w14:paraId="1030D5ED" w14:textId="77777777"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14:paraId="3C8B9B1F" w14:textId="77777777" w:rsidR="00FD4777" w:rsidRDefault="00FD4777" w:rsidP="002270CC">
      <w:pPr>
        <w:pStyle w:val="Default"/>
        <w:jc w:val="both"/>
        <w:rPr>
          <w:color w:val="auto"/>
          <w:sz w:val="22"/>
          <w:szCs w:val="22"/>
        </w:rPr>
      </w:pPr>
    </w:p>
    <w:p w14:paraId="52CACCAD" w14:textId="77777777"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14:paraId="491AEF93"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2" w:history="1">
        <w:r w:rsidRPr="009C159E">
          <w:rPr>
            <w:rStyle w:val="Hipercze"/>
            <w:b/>
            <w:sz w:val="22"/>
            <w:szCs w:val="22"/>
          </w:rPr>
          <w:t>https://platformazakupowa.pl/pn/gryfino_powiat</w:t>
        </w:r>
      </w:hyperlink>
    </w:p>
    <w:p w14:paraId="2965B55E" w14:textId="77777777"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3" w:history="1">
        <w:r w:rsidRPr="001B726E">
          <w:rPr>
            <w:rStyle w:val="Hipercze"/>
            <w:b/>
            <w:sz w:val="22"/>
            <w:szCs w:val="22"/>
          </w:rPr>
          <w:t>przetargi@gryfino.powiat.pl</w:t>
        </w:r>
      </w:hyperlink>
      <w:r w:rsidRPr="001B726E">
        <w:rPr>
          <w:rFonts w:cs="Times New Roman"/>
          <w:b/>
          <w:sz w:val="22"/>
          <w:szCs w:val="22"/>
        </w:rPr>
        <w:t xml:space="preserve"> </w:t>
      </w:r>
    </w:p>
    <w:p w14:paraId="3DEB9E41"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lastRenderedPageBreak/>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14:paraId="13230BEB"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14:paraId="428CE3DA"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14:paraId="320E05DA" w14:textId="77777777"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14:paraId="5F034600" w14:textId="77777777"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14:paraId="1BA1449F" w14:textId="77777777"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14:paraId="14D23A57" w14:textId="77777777" w:rsidR="00FD4777" w:rsidRDefault="00FD4777" w:rsidP="00FF3921">
      <w:pPr>
        <w:pStyle w:val="Default"/>
        <w:numPr>
          <w:ilvl w:val="0"/>
          <w:numId w:val="13"/>
        </w:numPr>
        <w:jc w:val="both"/>
        <w:rPr>
          <w:color w:val="FF6600"/>
          <w:sz w:val="22"/>
          <w:szCs w:val="22"/>
        </w:rPr>
      </w:pPr>
      <w:r w:rsidRPr="006F006A">
        <w:rPr>
          <w:color w:val="auto"/>
          <w:sz w:val="22"/>
          <w:szCs w:val="22"/>
        </w:rPr>
        <w:t>włączona obsługa JavaScript,</w:t>
      </w:r>
    </w:p>
    <w:p w14:paraId="6014E662" w14:textId="77777777" w:rsidR="00FD4777" w:rsidRDefault="00FD4777" w:rsidP="00FF3921">
      <w:pPr>
        <w:pStyle w:val="Default"/>
        <w:numPr>
          <w:ilvl w:val="0"/>
          <w:numId w:val="13"/>
        </w:numPr>
        <w:jc w:val="both"/>
        <w:rPr>
          <w:color w:val="FF6600"/>
          <w:sz w:val="22"/>
          <w:szCs w:val="22"/>
        </w:rPr>
      </w:pPr>
      <w:r w:rsidRPr="006F006A">
        <w:rPr>
          <w:color w:val="auto"/>
          <w:sz w:val="22"/>
          <w:szCs w:val="22"/>
        </w:rPr>
        <w:t xml:space="preserve">zainstalowany program Adobe </w:t>
      </w:r>
      <w:proofErr w:type="spellStart"/>
      <w:r w:rsidRPr="006F006A">
        <w:rPr>
          <w:color w:val="auto"/>
          <w:sz w:val="22"/>
          <w:szCs w:val="22"/>
        </w:rPr>
        <w:t>Acrobat</w:t>
      </w:r>
      <w:proofErr w:type="spellEnd"/>
      <w:r w:rsidRPr="006F006A">
        <w:rPr>
          <w:color w:val="auto"/>
          <w:sz w:val="22"/>
          <w:szCs w:val="22"/>
        </w:rPr>
        <w:t xml:space="preserve"> Reader lub inny obsługujący format plików .pdf,</w:t>
      </w:r>
    </w:p>
    <w:p w14:paraId="1CD72215" w14:textId="77777777"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14:paraId="0443495D" w14:textId="77777777" w:rsidR="00FD4777" w:rsidRPr="00FF3921" w:rsidRDefault="00FD4777" w:rsidP="00FF3921">
      <w:pPr>
        <w:pStyle w:val="Default"/>
        <w:numPr>
          <w:ilvl w:val="0"/>
          <w:numId w:val="13"/>
        </w:numPr>
        <w:jc w:val="both"/>
        <w:rPr>
          <w:color w:val="FF6600"/>
          <w:sz w:val="22"/>
          <w:szCs w:val="22"/>
        </w:rPr>
      </w:pPr>
      <w:r>
        <w:rPr>
          <w:color w:val="auto"/>
          <w:sz w:val="22"/>
          <w:szCs w:val="22"/>
        </w:rPr>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generowany wg. czasu lokalnego serwera synchronizowanego z zegarem Głównego Urzędu Miar.</w:t>
      </w:r>
    </w:p>
    <w:p w14:paraId="24621E13"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14:paraId="63287599" w14:textId="77777777"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4"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14:paraId="22345F5A" w14:textId="77777777" w:rsidR="00FD4777" w:rsidRPr="009C159E" w:rsidRDefault="00FD4777" w:rsidP="00FF3921">
      <w:pPr>
        <w:pStyle w:val="Default"/>
        <w:numPr>
          <w:ilvl w:val="1"/>
          <w:numId w:val="12"/>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5" w:history="1">
        <w:r w:rsidRPr="009C159E">
          <w:rPr>
            <w:rStyle w:val="Hipercze"/>
            <w:b/>
            <w:sz w:val="22"/>
            <w:szCs w:val="22"/>
          </w:rPr>
          <w:t>https://drive.google.com/file/d/1Kd1DttbBeiNWt4q4slS4t76lZVKPbkyD/view</w:t>
        </w:r>
      </w:hyperlink>
    </w:p>
    <w:p w14:paraId="4E3AC155" w14:textId="77777777"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3F17B837" w14:textId="77777777"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6" w:history="1">
        <w:r w:rsidRPr="001B726E">
          <w:rPr>
            <w:rStyle w:val="Hipercze"/>
            <w:rFonts w:cs="Calibri"/>
            <w:b/>
            <w:sz w:val="22"/>
            <w:szCs w:val="22"/>
          </w:rPr>
          <w:t>https://platformazakupowa.pl/strona/45-instrukcje</w:t>
        </w:r>
      </w:hyperlink>
    </w:p>
    <w:p w14:paraId="0C02E3C2" w14:textId="77777777"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14:paraId="65E851C8" w14:textId="77777777"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14:paraId="1C964A5D" w14:textId="77777777"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lastRenderedPageBreak/>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14:paraId="4CAF8A0E" w14:textId="77777777"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14:paraId="055024BD" w14:textId="77777777"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t>Dopuszczalne formaty plików służących przesyłowi danych w postępowaniu określone są w załączniku nr 2 do rozporządzenia Rady Ministrów z dnia 12 kwietnia 2012 r. w sprawie Krajowych Ram Interope</w:t>
      </w:r>
      <w:r w:rsidRPr="00E16E41">
        <w:rPr>
          <w:color w:val="auto"/>
          <w:sz w:val="22"/>
          <w:szCs w:val="22"/>
        </w:rPr>
        <w:t>racyjności,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.xls,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.pdf, .txt, .rtf,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.pdf i podpisu typu </w:t>
      </w:r>
      <w:proofErr w:type="spellStart"/>
      <w:r w:rsidRPr="006E561A">
        <w:rPr>
          <w:b/>
          <w:color w:val="auto"/>
          <w:sz w:val="22"/>
          <w:szCs w:val="22"/>
        </w:rPr>
        <w:t>PAdES</w:t>
      </w:r>
      <w:proofErr w:type="spellEnd"/>
      <w:r>
        <w:rPr>
          <w:b/>
          <w:color w:val="auto"/>
          <w:sz w:val="22"/>
          <w:szCs w:val="22"/>
        </w:rPr>
        <w:t>.</w:t>
      </w:r>
    </w:p>
    <w:p w14:paraId="6E9E1E7B" w14:textId="77777777"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14:paraId="43043AE3" w14:textId="77777777"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14:paraId="1453E704" w14:textId="77777777"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14:paraId="71D2420B" w14:textId="77777777"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A3C85AD" w14:textId="77777777"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6EE1040E" w14:textId="77777777"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14:paraId="49656E7E" w14:textId="77777777"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14:paraId="534CB6B5" w14:textId="77777777"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14:paraId="410A1CEA" w14:textId="77777777"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14:paraId="3C040AB6" w14:textId="77777777" w:rsidR="00FD4777" w:rsidRDefault="00FD4777" w:rsidP="00404D09">
      <w:pPr>
        <w:pStyle w:val="Default"/>
        <w:numPr>
          <w:ilvl w:val="0"/>
          <w:numId w:val="20"/>
        </w:numPr>
        <w:jc w:val="both"/>
        <w:rPr>
          <w:color w:val="auto"/>
          <w:sz w:val="22"/>
          <w:szCs w:val="22"/>
        </w:rPr>
      </w:pPr>
      <w:r w:rsidRPr="0029429B">
        <w:rPr>
          <w:bCs/>
          <w:color w:val="auto"/>
          <w:sz w:val="22"/>
          <w:szCs w:val="22"/>
        </w:rPr>
        <w:lastRenderedPageBreak/>
        <w:t>zamawiający w składanych ofertach zaleca stosowanie formatu .pdf</w:t>
      </w:r>
      <w:r>
        <w:rPr>
          <w:bCs/>
          <w:color w:val="auto"/>
          <w:sz w:val="22"/>
          <w:szCs w:val="22"/>
        </w:rPr>
        <w:t>;</w:t>
      </w:r>
    </w:p>
    <w:p w14:paraId="021BA975" w14:textId="77777777"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14:paraId="7A40AFF6" w14:textId="77777777"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r w:rsidRPr="00D558F6">
        <w:rPr>
          <w:color w:val="auto"/>
          <w:sz w:val="22"/>
          <w:szCs w:val="22"/>
        </w:rPr>
        <w:t>.pdf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14:paraId="1EAB74FF" w14:textId="77777777"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14:paraId="32B41229" w14:textId="77777777"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14:paraId="41297939" w14:textId="77777777" w:rsidR="00FD4777" w:rsidRDefault="00FD4777"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14:paraId="6F1C60BD" w14:textId="77777777" w:rsidR="00FD4777" w:rsidRPr="009C159E" w:rsidRDefault="00FD4777"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14:paraId="2EB8151E" w14:textId="77777777" w:rsidR="00FD4777" w:rsidRDefault="00FD4777" w:rsidP="009C159E">
      <w:pPr>
        <w:pStyle w:val="Default"/>
        <w:jc w:val="both"/>
        <w:rPr>
          <w:color w:val="auto"/>
          <w:sz w:val="22"/>
          <w:szCs w:val="22"/>
        </w:rPr>
      </w:pPr>
    </w:p>
    <w:p w14:paraId="670EED72" w14:textId="77777777"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14:paraId="42B82E8B" w14:textId="77777777" w:rsidR="00FD4777" w:rsidRDefault="00FD4777" w:rsidP="00AB557C">
      <w:pPr>
        <w:pStyle w:val="Default"/>
        <w:jc w:val="both"/>
        <w:rPr>
          <w:color w:val="auto"/>
          <w:sz w:val="22"/>
          <w:szCs w:val="22"/>
        </w:rPr>
      </w:pPr>
    </w:p>
    <w:p w14:paraId="2EDE5533" w14:textId="77777777" w:rsidR="00FD4777" w:rsidRDefault="00FD4777" w:rsidP="00AB557C">
      <w:pPr>
        <w:pStyle w:val="Default"/>
        <w:jc w:val="both"/>
        <w:rPr>
          <w:color w:val="auto"/>
          <w:sz w:val="22"/>
          <w:szCs w:val="22"/>
        </w:rPr>
      </w:pPr>
      <w:r>
        <w:rPr>
          <w:color w:val="auto"/>
          <w:sz w:val="22"/>
          <w:szCs w:val="22"/>
        </w:rPr>
        <w:t xml:space="preserve">Nie dotyczy. </w:t>
      </w:r>
    </w:p>
    <w:p w14:paraId="2277630A" w14:textId="77777777" w:rsidR="00FD4777" w:rsidRDefault="00FD4777" w:rsidP="00AB557C">
      <w:pPr>
        <w:pStyle w:val="Default"/>
        <w:jc w:val="both"/>
        <w:rPr>
          <w:b/>
          <w:bCs/>
          <w:color w:val="auto"/>
          <w:sz w:val="22"/>
          <w:szCs w:val="22"/>
        </w:rPr>
      </w:pPr>
    </w:p>
    <w:p w14:paraId="591F447B" w14:textId="77777777" w:rsidR="00FD4777" w:rsidRDefault="00FD4777" w:rsidP="00B65A9B">
      <w:pPr>
        <w:pStyle w:val="Default"/>
        <w:shd w:val="clear" w:color="auto" w:fill="E0E0E0"/>
        <w:ind w:left="1620" w:hanging="1620"/>
        <w:jc w:val="both"/>
        <w:rPr>
          <w:b/>
          <w:bCs/>
          <w:color w:val="auto"/>
          <w:sz w:val="22"/>
          <w:szCs w:val="22"/>
        </w:rPr>
      </w:pPr>
      <w:r w:rsidRPr="00B65A9B">
        <w:rPr>
          <w:b/>
          <w:bCs/>
          <w:color w:val="auto"/>
        </w:rPr>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14:paraId="1F931853" w14:textId="77777777" w:rsidR="00FD4777" w:rsidRDefault="00FD4777" w:rsidP="00AB557C">
      <w:pPr>
        <w:pStyle w:val="Default"/>
        <w:jc w:val="both"/>
        <w:rPr>
          <w:color w:val="auto"/>
          <w:sz w:val="22"/>
          <w:szCs w:val="22"/>
        </w:rPr>
      </w:pPr>
    </w:p>
    <w:p w14:paraId="6918E25F"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14:paraId="7AB13584"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14:paraId="7B5F1571"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14:paraId="09C68012" w14:textId="77777777" w:rsidR="00FD4777" w:rsidRDefault="00FD4777" w:rsidP="00C95F39">
      <w:pPr>
        <w:pStyle w:val="Default"/>
        <w:numPr>
          <w:ilvl w:val="0"/>
          <w:numId w:val="15"/>
        </w:numPr>
        <w:jc w:val="both"/>
        <w:rPr>
          <w:color w:val="auto"/>
          <w:sz w:val="22"/>
          <w:szCs w:val="22"/>
        </w:rPr>
      </w:pPr>
      <w:r>
        <w:rPr>
          <w:color w:val="auto"/>
          <w:sz w:val="22"/>
          <w:szCs w:val="22"/>
        </w:rPr>
        <w:t xml:space="preserve">w sprawach proceduralnych: p. Mateusz </w:t>
      </w:r>
      <w:r w:rsidRPr="007D598B">
        <w:rPr>
          <w:color w:val="auto"/>
          <w:sz w:val="22"/>
          <w:szCs w:val="22"/>
        </w:rPr>
        <w:t>Diakowski tel. 91/40 45 000 w. 217</w:t>
      </w:r>
    </w:p>
    <w:p w14:paraId="1F2BFB4C" w14:textId="77777777"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w:t>
      </w:r>
      <w:r w:rsidR="00FC6D64">
        <w:rPr>
          <w:color w:val="auto"/>
          <w:sz w:val="22"/>
          <w:szCs w:val="22"/>
        </w:rPr>
        <w:t xml:space="preserve">Artur </w:t>
      </w:r>
      <w:proofErr w:type="spellStart"/>
      <w:r w:rsidR="00FC6D64">
        <w:rPr>
          <w:color w:val="auto"/>
          <w:sz w:val="22"/>
          <w:szCs w:val="22"/>
        </w:rPr>
        <w:t>Zubala</w:t>
      </w:r>
      <w:proofErr w:type="spellEnd"/>
      <w:r w:rsidR="00213956">
        <w:rPr>
          <w:color w:val="auto"/>
          <w:sz w:val="22"/>
          <w:szCs w:val="22"/>
        </w:rPr>
        <w:t xml:space="preserve"> tel. 91/40 45 000 wew. 2</w:t>
      </w:r>
      <w:r w:rsidR="00FC6D64">
        <w:rPr>
          <w:color w:val="auto"/>
          <w:sz w:val="22"/>
          <w:szCs w:val="22"/>
        </w:rPr>
        <w:t>17</w:t>
      </w:r>
      <w:r w:rsidR="00213956">
        <w:rPr>
          <w:color w:val="auto"/>
          <w:sz w:val="22"/>
          <w:szCs w:val="22"/>
        </w:rPr>
        <w:t xml:space="preserve"> </w:t>
      </w:r>
    </w:p>
    <w:p w14:paraId="75545465"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14:paraId="3F3692F7"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BB0D357"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39A880A1"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14:paraId="105B7A08"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14:paraId="20653AB5"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14:paraId="6689F543"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lastRenderedPageBreak/>
        <w:t xml:space="preserve">W uzasadnionych przypadkach zamawiający może przed upływem terminu składania ofert zmienić treść specyfikacji warunków zamówienia. Dokonaną zmianę treści SWZ zamawiający udostępnia na stronie internetowej prowadzonego postępowania.  </w:t>
      </w:r>
    </w:p>
    <w:p w14:paraId="5592FE6E" w14:textId="77777777"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14:paraId="03379BCE" w14:textId="77777777" w:rsidR="00FD4777" w:rsidRDefault="00FD4777" w:rsidP="00AB557C">
      <w:pPr>
        <w:pStyle w:val="Default"/>
        <w:jc w:val="both"/>
        <w:rPr>
          <w:color w:val="auto"/>
          <w:sz w:val="22"/>
          <w:szCs w:val="22"/>
        </w:rPr>
      </w:pPr>
    </w:p>
    <w:p w14:paraId="0760D926" w14:textId="77777777"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14:paraId="297739D6" w14:textId="77777777" w:rsidR="00FD4777" w:rsidRDefault="00FD4777" w:rsidP="00AB557C">
      <w:pPr>
        <w:pStyle w:val="Default"/>
        <w:jc w:val="both"/>
        <w:rPr>
          <w:color w:val="auto"/>
          <w:sz w:val="22"/>
          <w:szCs w:val="22"/>
        </w:rPr>
      </w:pPr>
    </w:p>
    <w:p w14:paraId="5DF28599" w14:textId="11E0E954"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2B5ACE" w:rsidRPr="002B5ACE">
        <w:rPr>
          <w:b/>
          <w:bCs/>
          <w:color w:val="auto"/>
          <w:sz w:val="22"/>
          <w:szCs w:val="22"/>
        </w:rPr>
        <w:t>16 czerwca</w:t>
      </w:r>
      <w:r w:rsidR="00FA02C9" w:rsidRPr="002B5ACE">
        <w:rPr>
          <w:b/>
          <w:bCs/>
          <w:color w:val="auto"/>
          <w:sz w:val="22"/>
          <w:szCs w:val="22"/>
        </w:rPr>
        <w:t xml:space="preserve"> 202</w:t>
      </w:r>
      <w:r w:rsidR="00FC6D64" w:rsidRPr="002B5ACE">
        <w:rPr>
          <w:b/>
          <w:bCs/>
          <w:color w:val="auto"/>
          <w:sz w:val="22"/>
          <w:szCs w:val="22"/>
        </w:rPr>
        <w:t>4</w:t>
      </w:r>
      <w:r w:rsidR="00FA02C9">
        <w:rPr>
          <w:b/>
          <w:bCs/>
          <w:color w:val="auto"/>
          <w:sz w:val="22"/>
          <w:szCs w:val="22"/>
        </w:rPr>
        <w:t xml:space="preserve"> r.</w:t>
      </w:r>
      <w:r w:rsidR="002B5ACE">
        <w:rPr>
          <w:b/>
          <w:bCs/>
          <w:color w:val="auto"/>
          <w:sz w:val="22"/>
          <w:szCs w:val="22"/>
        </w:rPr>
        <w:t xml:space="preserve"> </w:t>
      </w:r>
      <w:r>
        <w:rPr>
          <w:bCs/>
          <w:color w:val="auto"/>
          <w:sz w:val="22"/>
          <w:szCs w:val="22"/>
        </w:rPr>
        <w:t>,</w:t>
      </w:r>
      <w:r w:rsidRPr="0026418E">
        <w:rPr>
          <w:bCs/>
          <w:color w:val="auto"/>
          <w:sz w:val="22"/>
          <w:szCs w:val="22"/>
        </w:rPr>
        <w:t>p</w:t>
      </w:r>
      <w:r w:rsidRPr="0026418E">
        <w:rPr>
          <w:color w:val="auto"/>
          <w:sz w:val="22"/>
          <w:szCs w:val="22"/>
        </w:rPr>
        <w:t>rzy</w:t>
      </w:r>
      <w:r>
        <w:rPr>
          <w:color w:val="auto"/>
          <w:sz w:val="22"/>
          <w:szCs w:val="22"/>
        </w:rPr>
        <w:t xml:space="preserve"> czym pierwszym dniem terminu związania ofertą jest dzień, w którym upływa termin składania ofert. </w:t>
      </w:r>
    </w:p>
    <w:p w14:paraId="3BFC1862" w14:textId="77777777"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14:paraId="51404902" w14:textId="77777777" w:rsidR="00FD4777" w:rsidRDefault="00FD4777" w:rsidP="00EB6D5A">
      <w:pPr>
        <w:pStyle w:val="Default"/>
        <w:tabs>
          <w:tab w:val="left" w:pos="360"/>
        </w:tabs>
        <w:jc w:val="both"/>
        <w:rPr>
          <w:color w:val="auto"/>
          <w:sz w:val="22"/>
          <w:szCs w:val="22"/>
        </w:rPr>
      </w:pPr>
    </w:p>
    <w:p w14:paraId="2A3DB0AA" w14:textId="77777777" w:rsidR="00FD4777" w:rsidRDefault="00FD4777" w:rsidP="00AB557C">
      <w:pPr>
        <w:pStyle w:val="Default"/>
        <w:jc w:val="both"/>
        <w:rPr>
          <w:color w:val="auto"/>
          <w:sz w:val="22"/>
          <w:szCs w:val="22"/>
        </w:rPr>
      </w:pPr>
    </w:p>
    <w:p w14:paraId="1BAF228E" w14:textId="77777777"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14:paraId="28CD6F4A" w14:textId="77777777" w:rsidR="00FD4777" w:rsidRDefault="00FD4777" w:rsidP="00AB557C">
      <w:pPr>
        <w:pStyle w:val="Default"/>
        <w:jc w:val="both"/>
        <w:rPr>
          <w:b/>
          <w:bCs/>
          <w:color w:val="auto"/>
          <w:sz w:val="22"/>
          <w:szCs w:val="22"/>
        </w:rPr>
      </w:pPr>
    </w:p>
    <w:p w14:paraId="6C332B38" w14:textId="77777777"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14:paraId="020DEC2C" w14:textId="77777777"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14:paraId="6B2A0BF4"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14:paraId="471983C8"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14:paraId="38E16F0A"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14:paraId="3B6DB53D"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14:paraId="7ACEC07F"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8BBB215"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14:paraId="03ABC9D7"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w:t>
      </w:r>
      <w:r w:rsidRPr="00650A54">
        <w:rPr>
          <w:color w:val="auto"/>
          <w:sz w:val="22"/>
          <w:szCs w:val="22"/>
        </w:rPr>
        <w:lastRenderedPageBreak/>
        <w:t xml:space="preserve">przekazaniem takich informacji, zastrzegł, że nie mogą być one udostępniane oraz wykazał, że zastrzeżone informacje stanowią tajemnicę przedsiębiorstwa. Wykonawca nie może zastrzec informacji, o których mowa w Rozdziale XII pkt 7 SWZ. </w:t>
      </w:r>
    </w:p>
    <w:p w14:paraId="706AFA65"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14:paraId="5314E4DC" w14:textId="77777777"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14:paraId="639CA29D" w14:textId="77777777"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14:paraId="0B1740F2"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14:paraId="16234A93"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14:paraId="62F0A7E4" w14:textId="77777777"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14:paraId="4565C266" w14:textId="77777777"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14:paraId="6BDFA476" w14:textId="77777777" w:rsidR="00FD4777" w:rsidRPr="0029429B" w:rsidRDefault="00FD4777" w:rsidP="002451EA">
      <w:pPr>
        <w:pStyle w:val="Default"/>
        <w:jc w:val="both"/>
        <w:rPr>
          <w:color w:val="auto"/>
          <w:sz w:val="22"/>
          <w:szCs w:val="22"/>
        </w:rPr>
      </w:pPr>
    </w:p>
    <w:p w14:paraId="7DB521CC" w14:textId="77777777" w:rsidR="00FD4777" w:rsidRDefault="00FD4777" w:rsidP="00AB557C">
      <w:pPr>
        <w:pStyle w:val="Default"/>
        <w:jc w:val="both"/>
        <w:rPr>
          <w:b/>
          <w:color w:val="auto"/>
          <w:sz w:val="22"/>
          <w:szCs w:val="22"/>
        </w:rPr>
      </w:pPr>
    </w:p>
    <w:p w14:paraId="28DE94B5" w14:textId="77777777" w:rsidR="00FD4777" w:rsidRDefault="00FD4777" w:rsidP="007951E5">
      <w:pPr>
        <w:pStyle w:val="Default"/>
        <w:jc w:val="both"/>
        <w:rPr>
          <w:color w:val="auto"/>
          <w:sz w:val="22"/>
          <w:szCs w:val="22"/>
        </w:rPr>
      </w:pPr>
    </w:p>
    <w:p w14:paraId="7DFBB87F" w14:textId="77777777"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14:paraId="3CE1CAAF" w14:textId="77777777" w:rsidR="00FD4777" w:rsidRDefault="00FD4777" w:rsidP="007951E5">
      <w:pPr>
        <w:pStyle w:val="Default"/>
        <w:jc w:val="both"/>
        <w:rPr>
          <w:b/>
          <w:bCs/>
          <w:color w:val="auto"/>
          <w:sz w:val="23"/>
          <w:szCs w:val="23"/>
        </w:rPr>
      </w:pPr>
    </w:p>
    <w:p w14:paraId="3D2980CE" w14:textId="77777777"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14:paraId="7C3F2185" w14:textId="77777777"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14:paraId="1CF5DE7C" w14:textId="77777777" w:rsidR="00FD4777" w:rsidRPr="00EB6D5A" w:rsidRDefault="00546C8D" w:rsidP="007E57F2">
      <w:pPr>
        <w:spacing w:after="0"/>
        <w:ind w:left="1080"/>
        <w:jc w:val="center"/>
        <w:rPr>
          <w:b/>
          <w:color w:val="3366FF"/>
        </w:rPr>
      </w:pPr>
      <w:hyperlink r:id="rId17" w:history="1">
        <w:r w:rsidR="00FD4777" w:rsidRPr="00733AEF">
          <w:rPr>
            <w:rStyle w:val="Hipercze"/>
            <w:b/>
          </w:rPr>
          <w:t>https://platformazakupowa.pl/pn/gryfino_powiat</w:t>
        </w:r>
      </w:hyperlink>
    </w:p>
    <w:p w14:paraId="1F64F591" w14:textId="37CB6ED5" w:rsidR="00FD4777" w:rsidRDefault="00FD4777" w:rsidP="007E57F2">
      <w:pPr>
        <w:spacing w:after="0"/>
        <w:ind w:left="720"/>
        <w:rPr>
          <w:b/>
        </w:rPr>
      </w:pPr>
      <w:r w:rsidRPr="008B536B">
        <w:t>w terminie do dnia</w:t>
      </w:r>
      <w:r w:rsidR="00213956">
        <w:t xml:space="preserve"> </w:t>
      </w:r>
      <w:r w:rsidR="002B5ACE" w:rsidRPr="002B5ACE">
        <w:rPr>
          <w:b/>
        </w:rPr>
        <w:t>17 maja</w:t>
      </w:r>
      <w:r w:rsidR="002C79A0" w:rsidRPr="002B5ACE">
        <w:rPr>
          <w:b/>
        </w:rPr>
        <w:t xml:space="preserve"> </w:t>
      </w:r>
      <w:r w:rsidR="006C51CB" w:rsidRPr="002B5ACE">
        <w:rPr>
          <w:b/>
        </w:rPr>
        <w:t xml:space="preserve"> 202</w:t>
      </w:r>
      <w:r w:rsidR="00FC6D64" w:rsidRPr="002B5ACE">
        <w:rPr>
          <w:b/>
        </w:rPr>
        <w:t>4</w:t>
      </w:r>
      <w:r w:rsidR="006C51CB">
        <w:rPr>
          <w:b/>
        </w:rPr>
        <w:t xml:space="preserve"> r.</w:t>
      </w:r>
      <w:r w:rsidR="00213956">
        <w:t xml:space="preserve"> </w:t>
      </w:r>
      <w:r>
        <w:t>do godziny</w:t>
      </w:r>
      <w:r w:rsidR="00213956">
        <w:t xml:space="preserve"> </w:t>
      </w:r>
      <w:r w:rsidR="00213956" w:rsidRPr="00213956">
        <w:rPr>
          <w:b/>
        </w:rPr>
        <w:t>12.00</w:t>
      </w:r>
    </w:p>
    <w:p w14:paraId="7F2D9031" w14:textId="77777777" w:rsidR="00FD4777" w:rsidRPr="007E57F2" w:rsidRDefault="00FD4777" w:rsidP="003E7CC7">
      <w:pPr>
        <w:numPr>
          <w:ilvl w:val="0"/>
          <w:numId w:val="21"/>
        </w:numPr>
        <w:spacing w:after="0"/>
        <w:jc w:val="both"/>
        <w:rPr>
          <w:b/>
        </w:rPr>
      </w:pPr>
      <w:r w:rsidRPr="007E57F2">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201A3CF" w14:textId="77777777" w:rsidR="00FD4777" w:rsidRDefault="00FD4777" w:rsidP="007E57F2">
      <w:pPr>
        <w:numPr>
          <w:ilvl w:val="0"/>
          <w:numId w:val="21"/>
        </w:numPr>
        <w:spacing w:after="0"/>
        <w:jc w:val="both"/>
      </w:pPr>
      <w:r w:rsidRPr="00EB6D5A">
        <w:t>Do oferty należy dołączyć wszystkie wymagane w SWZ dokumenty.</w:t>
      </w:r>
    </w:p>
    <w:p w14:paraId="63F6075A" w14:textId="77777777"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14:paraId="7084E8A6" w14:textId="77777777" w:rsidR="00FD4777" w:rsidRDefault="00FD4777" w:rsidP="007E57F2">
      <w:pPr>
        <w:numPr>
          <w:ilvl w:val="0"/>
          <w:numId w:val="21"/>
        </w:numPr>
        <w:spacing w:after="0"/>
        <w:jc w:val="both"/>
      </w:pPr>
      <w:r w:rsidRPr="00EB6D5A">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14:paraId="35DE2A28" w14:textId="77777777" w:rsidR="00FD4777" w:rsidRDefault="00FD4777"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18" w:history="1">
        <w:r w:rsidRPr="007E57F2">
          <w:rPr>
            <w:rStyle w:val="Hipercze"/>
            <w:b/>
          </w:rPr>
          <w:t>https://platformazakupowa.pl/strona/45-instrukcje</w:t>
        </w:r>
      </w:hyperlink>
      <w:r>
        <w:t xml:space="preserve"> w sekcji „Składanie ofert w postępowaniach”</w:t>
      </w:r>
    </w:p>
    <w:p w14:paraId="27041221" w14:textId="2E754C91" w:rsidR="00FD4777" w:rsidRDefault="00FD4777" w:rsidP="003E7CC7">
      <w:pPr>
        <w:numPr>
          <w:ilvl w:val="0"/>
          <w:numId w:val="21"/>
        </w:numPr>
        <w:spacing w:after="0"/>
        <w:jc w:val="both"/>
      </w:pPr>
      <w:r w:rsidRPr="008B536B">
        <w:t>Otwarcie ofert nastąpi w dniu</w:t>
      </w:r>
      <w:r w:rsidR="006C51CB">
        <w:t xml:space="preserve"> </w:t>
      </w:r>
      <w:r w:rsidR="002B5ACE" w:rsidRPr="002B5ACE">
        <w:rPr>
          <w:b/>
        </w:rPr>
        <w:t>17 maja</w:t>
      </w:r>
      <w:r w:rsidR="00FC6D64" w:rsidRPr="002B5ACE">
        <w:rPr>
          <w:b/>
        </w:rPr>
        <w:t xml:space="preserve"> 2024</w:t>
      </w:r>
      <w:r w:rsidR="006C51CB">
        <w:t xml:space="preserve"> </w:t>
      </w:r>
      <w:r w:rsidRPr="008B536B">
        <w:t xml:space="preserve">o godzinie </w:t>
      </w:r>
      <w:r w:rsidR="00213956" w:rsidRPr="00213956">
        <w:rPr>
          <w:b/>
        </w:rPr>
        <w:t>12.30</w:t>
      </w:r>
      <w:r>
        <w:t xml:space="preserve"> Otwarcie ofert jest jawne. </w:t>
      </w:r>
    </w:p>
    <w:p w14:paraId="62384E68" w14:textId="77777777"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14:paraId="2524E47E" w14:textId="77777777"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14:paraId="135E8128" w14:textId="77777777" w:rsidR="00FD4777" w:rsidRDefault="00FD4777" w:rsidP="003E7CC7">
      <w:pPr>
        <w:numPr>
          <w:ilvl w:val="1"/>
          <w:numId w:val="21"/>
        </w:numPr>
        <w:spacing w:after="0"/>
        <w:jc w:val="both"/>
      </w:pPr>
      <w:r>
        <w:lastRenderedPageBreak/>
        <w:t xml:space="preserve">nazwach albo imionach i nazwiskach oraz siedzibach lub miejscach prowadzonej działalności gospodarczej albo miejscach zamieszkania wykonawców, których oferty zostały otwarte; </w:t>
      </w:r>
    </w:p>
    <w:p w14:paraId="2B8D84AB" w14:textId="77777777" w:rsidR="00FD4777" w:rsidRDefault="00FD4777" w:rsidP="003E7CC7">
      <w:pPr>
        <w:numPr>
          <w:ilvl w:val="1"/>
          <w:numId w:val="21"/>
        </w:numPr>
        <w:spacing w:after="0"/>
        <w:jc w:val="both"/>
      </w:pPr>
      <w:r>
        <w:t xml:space="preserve">cenach lub kosztach zawartych w ofertach. </w:t>
      </w:r>
    </w:p>
    <w:p w14:paraId="6F27633E" w14:textId="77777777"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14:paraId="55173A88" w14:textId="77777777" w:rsidR="00FD4777" w:rsidRDefault="00FD4777" w:rsidP="003E7CC7">
      <w:pPr>
        <w:numPr>
          <w:ilvl w:val="0"/>
          <w:numId w:val="21"/>
        </w:numPr>
        <w:spacing w:after="0"/>
        <w:jc w:val="both"/>
      </w:pPr>
      <w:r>
        <w:t xml:space="preserve">Zamawiający informuje o zmianie terminu otwarcia ofert na stronie internetowej prowadzonego postępowania. </w:t>
      </w:r>
    </w:p>
    <w:p w14:paraId="772D5ABB" w14:textId="77777777" w:rsidR="00FD4777" w:rsidRPr="004F0256" w:rsidRDefault="00FD4777" w:rsidP="00A723CE">
      <w:pPr>
        <w:pStyle w:val="Default"/>
        <w:jc w:val="both"/>
        <w:rPr>
          <w:sz w:val="22"/>
          <w:szCs w:val="22"/>
        </w:rPr>
      </w:pPr>
    </w:p>
    <w:p w14:paraId="21FEA448" w14:textId="77777777"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14:paraId="40F12ACF" w14:textId="77777777" w:rsidR="00FD4777" w:rsidRDefault="00FD4777" w:rsidP="00A723CE">
      <w:pPr>
        <w:pStyle w:val="Default"/>
        <w:jc w:val="both"/>
      </w:pPr>
    </w:p>
    <w:p w14:paraId="7F041A11" w14:textId="77777777"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14:paraId="5B68FA55" w14:textId="77777777"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14:paraId="655867F7" w14:textId="77777777"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14:paraId="0B996DD0" w14:textId="77777777"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167A70" w14:textId="77777777"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t xml:space="preserve">Wykluczenie wykonawcy następuje zgodnie z art. 111 Ustawy (odnośnie podstaw, których dotyczy). </w:t>
      </w:r>
    </w:p>
    <w:p w14:paraId="3163E52B" w14:textId="77777777"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Wykonawca nie podlega wykluczeniu w okolicznościach określonych w art. 108 ust. 1 pkt 1, 2 i 5 Us</w:t>
      </w:r>
      <w:r w:rsidR="00213956">
        <w:rPr>
          <w:sz w:val="22"/>
          <w:szCs w:val="22"/>
        </w:rPr>
        <w:t>tawy lub art. 109 ust. 1 pkt. 4</w:t>
      </w:r>
      <w:r>
        <w:rPr>
          <w:sz w:val="22"/>
          <w:szCs w:val="22"/>
        </w:rPr>
        <w:t xml:space="preserve">  Ustawy, jeżeli udowodni zamawiającemu, że spełnił łącznie następujące przesłanki: </w:t>
      </w:r>
    </w:p>
    <w:p w14:paraId="605B6B3A" w14:textId="77777777"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14:paraId="2E2D6A49" w14:textId="77777777"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F5340AC" w14:textId="77777777"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14:paraId="57E4CB44" w14:textId="77777777"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14:paraId="7F56E629" w14:textId="77777777"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14:paraId="43C8B9C4" w14:textId="77777777"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14:paraId="068B6C3F" w14:textId="77777777" w:rsidR="00FD4777" w:rsidRDefault="00FD4777" w:rsidP="00364EB6">
      <w:pPr>
        <w:pStyle w:val="Default"/>
        <w:numPr>
          <w:ilvl w:val="0"/>
          <w:numId w:val="25"/>
        </w:numPr>
        <w:spacing w:after="18"/>
        <w:jc w:val="both"/>
        <w:rPr>
          <w:sz w:val="22"/>
          <w:szCs w:val="22"/>
        </w:rPr>
      </w:pPr>
      <w:r>
        <w:rPr>
          <w:sz w:val="22"/>
          <w:szCs w:val="22"/>
        </w:rPr>
        <w:t xml:space="preserve">utworzył struktury audytu wewnętrznego do monitorowania przestrzegania przepisów, wewnętrznych regulacji lub standardów, </w:t>
      </w:r>
    </w:p>
    <w:p w14:paraId="2DC470C6" w14:textId="77777777" w:rsidR="00FD4777" w:rsidRDefault="00FD4777"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14:paraId="64272522" w14:textId="77777777"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4CC874F3" w14:textId="77777777" w:rsidR="00FC6D64" w:rsidRPr="00FC6D64" w:rsidRDefault="00FC6D64" w:rsidP="00FC6D64">
      <w:pPr>
        <w:pStyle w:val="Default"/>
        <w:numPr>
          <w:ilvl w:val="0"/>
          <w:numId w:val="22"/>
        </w:numPr>
        <w:tabs>
          <w:tab w:val="clear" w:pos="720"/>
          <w:tab w:val="left" w:pos="567"/>
        </w:tabs>
        <w:spacing w:after="18"/>
        <w:ind w:left="567" w:hanging="425"/>
        <w:jc w:val="both"/>
        <w:rPr>
          <w:sz w:val="22"/>
          <w:szCs w:val="22"/>
          <w:u w:val="single"/>
        </w:rPr>
      </w:pPr>
      <w:r w:rsidRPr="00FC6D64">
        <w:rPr>
          <w:sz w:val="22"/>
          <w:szCs w:val="22"/>
          <w:u w:val="single"/>
        </w:rPr>
        <w:t xml:space="preserve">Na podstawie art. 7 ust. 1 ustawy z dnia 13 kwietnia 2022 r. o szczególnych rozwiązaniach w zakresie przeciwdziałania wspieraniu agresji na Ukrainę oraz służących ochronie bezpieczeństwa narodowego, </w:t>
      </w:r>
      <w:r w:rsidRPr="00FC6D64">
        <w:rPr>
          <w:sz w:val="22"/>
          <w:szCs w:val="22"/>
          <w:u w:val="single"/>
        </w:rPr>
        <w:lastRenderedPageBreak/>
        <w:t xml:space="preserve">z postępowania o udzielenie zamówienia publicznego prowadzonego na podstawie ustawy PZP wyklucza się: </w:t>
      </w:r>
    </w:p>
    <w:p w14:paraId="413B61D3" w14:textId="77777777" w:rsidR="00FC6D64" w:rsidRPr="00FC6D64" w:rsidRDefault="00FC6D64" w:rsidP="00FC6D64">
      <w:pPr>
        <w:pStyle w:val="Default"/>
        <w:tabs>
          <w:tab w:val="left" w:pos="567"/>
        </w:tabs>
        <w:spacing w:after="18"/>
        <w:ind w:left="567" w:hanging="141"/>
        <w:jc w:val="both"/>
        <w:rPr>
          <w:sz w:val="22"/>
          <w:szCs w:val="22"/>
          <w:u w:val="single"/>
        </w:rPr>
      </w:pPr>
      <w:r w:rsidRPr="00FC6D64">
        <w:rPr>
          <w:sz w:val="22"/>
          <w:szCs w:val="22"/>
          <w:u w:val="single"/>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E24A370" w14:textId="77777777" w:rsidR="00FC6D64" w:rsidRPr="00FC6D64" w:rsidRDefault="00FC6D64" w:rsidP="00FC6D64">
      <w:pPr>
        <w:pStyle w:val="Default"/>
        <w:tabs>
          <w:tab w:val="left" w:pos="567"/>
        </w:tabs>
        <w:spacing w:after="18"/>
        <w:ind w:left="567" w:hanging="141"/>
        <w:jc w:val="both"/>
        <w:rPr>
          <w:sz w:val="22"/>
          <w:szCs w:val="22"/>
          <w:u w:val="single"/>
        </w:rPr>
      </w:pPr>
      <w:r w:rsidRPr="00FC6D64">
        <w:rPr>
          <w:sz w:val="22"/>
          <w:szCs w:val="22"/>
          <w:u w:val="single"/>
        </w:rPr>
        <w:t xml:space="preserve">2)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E9EB39C" w14:textId="77777777" w:rsidR="00FC6D64" w:rsidRPr="00FC6D64" w:rsidRDefault="00FC6D64" w:rsidP="00FC6D64">
      <w:pPr>
        <w:pStyle w:val="Default"/>
        <w:tabs>
          <w:tab w:val="left" w:pos="567"/>
        </w:tabs>
        <w:spacing w:after="18"/>
        <w:ind w:left="567" w:hanging="141"/>
        <w:jc w:val="both"/>
        <w:rPr>
          <w:sz w:val="22"/>
          <w:szCs w:val="22"/>
          <w:u w:val="single"/>
        </w:rPr>
      </w:pPr>
      <w:r w:rsidRPr="00FC6D64">
        <w:rPr>
          <w:sz w:val="22"/>
          <w:szCs w:val="22"/>
          <w:u w:val="single"/>
        </w:rPr>
        <w:t xml:space="preserve">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95D6328" w14:textId="77777777" w:rsidR="00FC6D64" w:rsidRPr="00FC6D64" w:rsidRDefault="00FC6D64" w:rsidP="00FC6D64">
      <w:pPr>
        <w:pStyle w:val="Default"/>
        <w:numPr>
          <w:ilvl w:val="0"/>
          <w:numId w:val="22"/>
        </w:numPr>
        <w:tabs>
          <w:tab w:val="clear" w:pos="720"/>
          <w:tab w:val="left" w:pos="567"/>
        </w:tabs>
        <w:spacing w:after="18"/>
        <w:ind w:left="567" w:hanging="425"/>
        <w:jc w:val="both"/>
        <w:rPr>
          <w:sz w:val="22"/>
          <w:szCs w:val="22"/>
          <w:u w:val="single"/>
        </w:rPr>
      </w:pPr>
      <w:r w:rsidRPr="00FC6D64">
        <w:rPr>
          <w:sz w:val="22"/>
          <w:szCs w:val="22"/>
          <w:u w:val="single"/>
        </w:rPr>
        <w:t xml:space="preserve">Wykluczenie, o którym mowa w pkt 5, następuje na okres trwania tych okoliczności. </w:t>
      </w:r>
    </w:p>
    <w:p w14:paraId="7EB1B631" w14:textId="77777777" w:rsidR="00FC6D64" w:rsidRPr="00FC6D64" w:rsidRDefault="00FC6D64" w:rsidP="00FC6D64">
      <w:pPr>
        <w:pStyle w:val="Default"/>
        <w:numPr>
          <w:ilvl w:val="0"/>
          <w:numId w:val="22"/>
        </w:numPr>
        <w:tabs>
          <w:tab w:val="clear" w:pos="720"/>
          <w:tab w:val="left" w:pos="567"/>
        </w:tabs>
        <w:spacing w:after="18"/>
        <w:ind w:left="567" w:hanging="425"/>
        <w:jc w:val="both"/>
        <w:rPr>
          <w:sz w:val="22"/>
          <w:szCs w:val="22"/>
          <w:u w:val="single"/>
        </w:rPr>
      </w:pPr>
      <w:r w:rsidRPr="00FC6D64">
        <w:rPr>
          <w:sz w:val="22"/>
          <w:szCs w:val="22"/>
          <w:u w:val="single"/>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02A76CA4" w14:textId="77777777" w:rsidR="00FC6D64" w:rsidRDefault="00FC6D64" w:rsidP="00FC6D64">
      <w:pPr>
        <w:pStyle w:val="Default"/>
        <w:spacing w:after="18"/>
        <w:ind w:left="540"/>
        <w:jc w:val="both"/>
        <w:rPr>
          <w:sz w:val="22"/>
          <w:szCs w:val="22"/>
        </w:rPr>
      </w:pPr>
    </w:p>
    <w:p w14:paraId="6BFF8659" w14:textId="77777777" w:rsidR="00FD4777" w:rsidRDefault="00FD4777" w:rsidP="00A723CE">
      <w:pPr>
        <w:pStyle w:val="Default"/>
        <w:jc w:val="both"/>
        <w:rPr>
          <w:sz w:val="22"/>
          <w:szCs w:val="22"/>
        </w:rPr>
      </w:pPr>
    </w:p>
    <w:p w14:paraId="44D1FC12" w14:textId="77777777"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14:paraId="46C01322" w14:textId="77777777"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14:paraId="51AADBF6" w14:textId="77777777" w:rsidR="00FD4777" w:rsidRDefault="00FD4777" w:rsidP="00DB4419">
      <w:pPr>
        <w:pStyle w:val="Default"/>
        <w:spacing w:after="18"/>
        <w:ind w:firstLine="708"/>
        <w:jc w:val="both"/>
        <w:rPr>
          <w:sz w:val="22"/>
          <w:szCs w:val="22"/>
        </w:rPr>
      </w:pPr>
      <w:r>
        <w:rPr>
          <w:sz w:val="22"/>
          <w:szCs w:val="22"/>
        </w:rPr>
        <w:t xml:space="preserve">1) nie podlegają wykluczeniu; </w:t>
      </w:r>
    </w:p>
    <w:p w14:paraId="22C559B1" w14:textId="77777777"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14:paraId="080E8F4E" w14:textId="77777777" w:rsidR="00FD4777" w:rsidRPr="00213956" w:rsidRDefault="00FD4777" w:rsidP="00DB4419">
      <w:pPr>
        <w:pStyle w:val="Default"/>
        <w:jc w:val="both"/>
        <w:rPr>
          <w:color w:val="auto"/>
          <w:sz w:val="22"/>
          <w:szCs w:val="22"/>
        </w:rPr>
      </w:pPr>
    </w:p>
    <w:p w14:paraId="319C5910" w14:textId="77777777" w:rsidR="00FD4777" w:rsidRPr="00213956" w:rsidRDefault="00FD4777" w:rsidP="00DB4419">
      <w:pPr>
        <w:pStyle w:val="Default"/>
        <w:jc w:val="both"/>
        <w:rPr>
          <w:color w:val="auto"/>
          <w:sz w:val="22"/>
          <w:szCs w:val="22"/>
        </w:rPr>
      </w:pPr>
      <w:r w:rsidRPr="00213956">
        <w:rPr>
          <w:color w:val="auto"/>
          <w:sz w:val="22"/>
          <w:szCs w:val="22"/>
        </w:rPr>
        <w:t xml:space="preserve">2. Warunki udziału w postępowaniu mogą dotyczyć: </w:t>
      </w:r>
    </w:p>
    <w:p w14:paraId="5611775B" w14:textId="77777777" w:rsidR="00FD4777" w:rsidRPr="00213956" w:rsidRDefault="00FD4777"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14:paraId="771CAEE7" w14:textId="77777777" w:rsidR="00FD4777" w:rsidRPr="00213956" w:rsidRDefault="00FD4777"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14:paraId="226ED3BF" w14:textId="77777777" w:rsidR="00FD4777" w:rsidRPr="00213956" w:rsidRDefault="00FD4777" w:rsidP="00DB4419">
      <w:pPr>
        <w:pStyle w:val="Default"/>
        <w:ind w:firstLine="708"/>
        <w:jc w:val="both"/>
        <w:rPr>
          <w:color w:val="auto"/>
          <w:sz w:val="22"/>
          <w:szCs w:val="22"/>
        </w:rPr>
      </w:pPr>
      <w:r w:rsidRPr="00213956">
        <w:rPr>
          <w:color w:val="auto"/>
          <w:sz w:val="22"/>
          <w:szCs w:val="22"/>
        </w:rPr>
        <w:t xml:space="preserve">3) sytuacji ekonomicznej lub finansowej; </w:t>
      </w:r>
    </w:p>
    <w:p w14:paraId="10BE1BBC" w14:textId="77777777" w:rsidR="00FD4777" w:rsidRPr="00213956" w:rsidRDefault="00FD4777" w:rsidP="00DB4419">
      <w:pPr>
        <w:pStyle w:val="Default"/>
        <w:ind w:firstLine="708"/>
        <w:jc w:val="both"/>
        <w:rPr>
          <w:color w:val="auto"/>
          <w:sz w:val="22"/>
          <w:szCs w:val="22"/>
        </w:rPr>
      </w:pPr>
      <w:r w:rsidRPr="00213956">
        <w:rPr>
          <w:color w:val="auto"/>
          <w:sz w:val="22"/>
          <w:szCs w:val="22"/>
        </w:rPr>
        <w:t xml:space="preserve">4) zdolności technicznej lub zawodowej. </w:t>
      </w:r>
    </w:p>
    <w:p w14:paraId="683AAA80" w14:textId="77777777" w:rsidR="00FD4777" w:rsidRDefault="00FD4777" w:rsidP="00DB4419">
      <w:pPr>
        <w:pStyle w:val="Default"/>
      </w:pPr>
    </w:p>
    <w:p w14:paraId="2DABDAF9" w14:textId="77777777" w:rsidR="00FD4777" w:rsidRPr="00305994" w:rsidRDefault="00FD4777" w:rsidP="00DB4419">
      <w:pPr>
        <w:pStyle w:val="Default"/>
        <w:spacing w:after="17"/>
        <w:jc w:val="both"/>
        <w:rPr>
          <w:color w:val="auto"/>
          <w:sz w:val="22"/>
          <w:szCs w:val="22"/>
        </w:rPr>
      </w:pPr>
      <w:r w:rsidRPr="00305994">
        <w:rPr>
          <w:color w:val="auto"/>
          <w:sz w:val="22"/>
          <w:szCs w:val="22"/>
        </w:rPr>
        <w:t xml:space="preserve">3. O udzielenie zamówienia mogą ubiegać się wykonawcy, którzy spełniają warunki dotyczące: </w:t>
      </w:r>
    </w:p>
    <w:p w14:paraId="34FC6091" w14:textId="77777777" w:rsidR="00FD4777" w:rsidRPr="00305994" w:rsidRDefault="00FD4777" w:rsidP="00DB4419">
      <w:pPr>
        <w:pStyle w:val="Default"/>
        <w:ind w:firstLine="708"/>
        <w:jc w:val="both"/>
        <w:rPr>
          <w:color w:val="auto"/>
          <w:sz w:val="22"/>
          <w:szCs w:val="22"/>
          <w:u w:val="single"/>
        </w:rPr>
      </w:pPr>
      <w:r w:rsidRPr="00305994">
        <w:rPr>
          <w:color w:val="auto"/>
          <w:sz w:val="22"/>
          <w:szCs w:val="22"/>
          <w:u w:val="single"/>
        </w:rPr>
        <w:t xml:space="preserve">1) sytuacji ekonomicznej lub finansowej: </w:t>
      </w:r>
    </w:p>
    <w:p w14:paraId="511179E9" w14:textId="77777777" w:rsidR="00FD4777" w:rsidRPr="00305994" w:rsidRDefault="00FD4777" w:rsidP="00DB4419">
      <w:pPr>
        <w:pStyle w:val="Default"/>
        <w:ind w:left="708"/>
        <w:jc w:val="both"/>
        <w:rPr>
          <w:color w:val="auto"/>
          <w:sz w:val="22"/>
          <w:szCs w:val="22"/>
        </w:rPr>
      </w:pPr>
      <w:r w:rsidRPr="00305994">
        <w:rPr>
          <w:color w:val="auto"/>
          <w:sz w:val="22"/>
          <w:szCs w:val="22"/>
        </w:rPr>
        <w:t xml:space="preserve">Zamawiający uzna za spełniony warunek dotyczący sytuacji ekonomicznej lub finansowej, jeżeli wykonawca wykaże że: </w:t>
      </w:r>
    </w:p>
    <w:p w14:paraId="267EB451" w14:textId="206D671B" w:rsidR="00FD4777" w:rsidRPr="00CC118F" w:rsidRDefault="00FD4777" w:rsidP="00CC118F">
      <w:pPr>
        <w:pStyle w:val="Default"/>
        <w:numPr>
          <w:ilvl w:val="1"/>
          <w:numId w:val="24"/>
        </w:numPr>
        <w:tabs>
          <w:tab w:val="clear" w:pos="540"/>
          <w:tab w:val="left" w:pos="993"/>
          <w:tab w:val="num" w:pos="1134"/>
        </w:tabs>
        <w:ind w:left="993" w:hanging="426"/>
        <w:jc w:val="both"/>
        <w:rPr>
          <w:color w:val="auto"/>
          <w:sz w:val="22"/>
          <w:szCs w:val="22"/>
        </w:rPr>
      </w:pPr>
      <w:r w:rsidRPr="00CC118F">
        <w:rPr>
          <w:b/>
          <w:bCs/>
          <w:color w:val="auto"/>
          <w:sz w:val="22"/>
          <w:szCs w:val="22"/>
        </w:rPr>
        <w:t xml:space="preserve">posiada środki finansowe lub zdolność kredytową </w:t>
      </w:r>
      <w:r w:rsidRPr="00CC118F">
        <w:rPr>
          <w:color w:val="auto"/>
          <w:sz w:val="22"/>
          <w:szCs w:val="22"/>
        </w:rPr>
        <w:t xml:space="preserve">w okresie nie wcześniejszym niż 3 miesiące przed jej złożeniem w wysokości nie niższej niż </w:t>
      </w:r>
      <w:r w:rsidR="002C79A0" w:rsidRPr="00CC118F">
        <w:rPr>
          <w:b/>
          <w:bCs/>
          <w:color w:val="auto"/>
          <w:sz w:val="22"/>
          <w:szCs w:val="22"/>
        </w:rPr>
        <w:t>3</w:t>
      </w:r>
      <w:r w:rsidRPr="00CC118F">
        <w:rPr>
          <w:b/>
          <w:bCs/>
          <w:color w:val="auto"/>
          <w:sz w:val="22"/>
          <w:szCs w:val="22"/>
        </w:rPr>
        <w:t xml:space="preserve">00 000,00 zł </w:t>
      </w:r>
      <w:r w:rsidR="002C79A0" w:rsidRPr="00CC118F">
        <w:rPr>
          <w:color w:val="auto"/>
          <w:sz w:val="22"/>
          <w:szCs w:val="22"/>
        </w:rPr>
        <w:t>(trzysta</w:t>
      </w:r>
      <w:r w:rsidR="00305994" w:rsidRPr="00CC118F">
        <w:rPr>
          <w:color w:val="auto"/>
          <w:sz w:val="22"/>
          <w:szCs w:val="22"/>
        </w:rPr>
        <w:t xml:space="preserve"> tysięcy</w:t>
      </w:r>
      <w:r w:rsidRPr="00CC118F">
        <w:rPr>
          <w:color w:val="auto"/>
          <w:sz w:val="22"/>
          <w:szCs w:val="22"/>
        </w:rPr>
        <w:t xml:space="preserve"> złotych), </w:t>
      </w:r>
    </w:p>
    <w:p w14:paraId="65D844A4" w14:textId="77777777" w:rsidR="00FD4777" w:rsidRPr="00CC118F" w:rsidRDefault="00FD4777" w:rsidP="00CC118F">
      <w:pPr>
        <w:pStyle w:val="Default"/>
        <w:tabs>
          <w:tab w:val="left" w:pos="993"/>
          <w:tab w:val="num" w:pos="1134"/>
        </w:tabs>
        <w:ind w:left="993"/>
        <w:jc w:val="both"/>
        <w:rPr>
          <w:color w:val="auto"/>
          <w:sz w:val="22"/>
          <w:szCs w:val="22"/>
        </w:rPr>
      </w:pPr>
      <w:r w:rsidRPr="00CC118F">
        <w:rPr>
          <w:color w:val="auto"/>
          <w:sz w:val="22"/>
          <w:szCs w:val="22"/>
        </w:rPr>
        <w:t xml:space="preserve">W przypadku składania oferty wspólnej ww. warunek powinien spełniać w całości jeden z wykonawców wspólnie ubiegających się o udzielenie zamówienia. </w:t>
      </w:r>
    </w:p>
    <w:p w14:paraId="34CE30C7" w14:textId="201949AE" w:rsidR="00FD4777" w:rsidRDefault="00FD4777" w:rsidP="00CC118F">
      <w:pPr>
        <w:pStyle w:val="Default"/>
        <w:tabs>
          <w:tab w:val="left" w:pos="993"/>
          <w:tab w:val="num" w:pos="1134"/>
        </w:tabs>
        <w:ind w:left="993"/>
        <w:jc w:val="both"/>
        <w:rPr>
          <w:color w:val="auto"/>
          <w:sz w:val="22"/>
          <w:szCs w:val="22"/>
        </w:rPr>
      </w:pPr>
      <w:r w:rsidRPr="00CC118F">
        <w:rPr>
          <w:color w:val="auto"/>
          <w:sz w:val="22"/>
          <w:szCs w:val="22"/>
        </w:rPr>
        <w:t xml:space="preserve">Jeżeli wykonawca wspiera się potencjałem podmiotu trzeciego w zakresie ww. warunku, warunek ten musi być spełniony w całości przez podmiot, na zasoby którego powołuje się wykonawca. </w:t>
      </w:r>
    </w:p>
    <w:p w14:paraId="052C6E02" w14:textId="48AFBBCC" w:rsidR="00CC118F" w:rsidRPr="00CC118F" w:rsidRDefault="00CC118F" w:rsidP="005654BE">
      <w:pPr>
        <w:pStyle w:val="Default"/>
        <w:ind w:left="993" w:hanging="426"/>
        <w:jc w:val="both"/>
        <w:rPr>
          <w:color w:val="auto"/>
          <w:sz w:val="22"/>
          <w:szCs w:val="22"/>
        </w:rPr>
      </w:pPr>
      <w:r>
        <w:rPr>
          <w:color w:val="auto"/>
          <w:sz w:val="22"/>
          <w:szCs w:val="22"/>
        </w:rPr>
        <w:lastRenderedPageBreak/>
        <w:t xml:space="preserve">b)  posiada </w:t>
      </w:r>
      <w:bookmarkStart w:id="2" w:name="_Hlk164681301"/>
      <w:r w:rsidR="005654BE">
        <w:rPr>
          <w:color w:val="auto"/>
          <w:sz w:val="22"/>
          <w:szCs w:val="22"/>
        </w:rPr>
        <w:t xml:space="preserve">dokumenty potwierdzające, że wykonawca jest ubezpieczony od odpowiedzialności cywilnej w zakresie prowadzonej działalności związanej z przedmiotem zamówienia na kwotę co najmniej </w:t>
      </w:r>
      <w:r w:rsidR="005654BE" w:rsidRPr="005654BE">
        <w:rPr>
          <w:b/>
          <w:color w:val="auto"/>
          <w:sz w:val="22"/>
          <w:szCs w:val="22"/>
        </w:rPr>
        <w:t>300.000,00 zł</w:t>
      </w:r>
      <w:bookmarkEnd w:id="2"/>
    </w:p>
    <w:p w14:paraId="65321D07" w14:textId="77777777" w:rsidR="00FD4777" w:rsidRPr="00CC118F" w:rsidRDefault="00FD4777" w:rsidP="00DB4419">
      <w:pPr>
        <w:pStyle w:val="Default"/>
        <w:jc w:val="both"/>
        <w:rPr>
          <w:color w:val="auto"/>
          <w:sz w:val="22"/>
          <w:szCs w:val="22"/>
        </w:rPr>
      </w:pPr>
    </w:p>
    <w:p w14:paraId="4E909479" w14:textId="77777777" w:rsidR="00FD4777" w:rsidRPr="00305994" w:rsidRDefault="00FD4777" w:rsidP="00DB4419">
      <w:pPr>
        <w:pStyle w:val="Default"/>
        <w:ind w:firstLine="708"/>
        <w:jc w:val="both"/>
        <w:rPr>
          <w:color w:val="auto"/>
          <w:sz w:val="22"/>
          <w:szCs w:val="22"/>
          <w:u w:val="single"/>
        </w:rPr>
      </w:pPr>
      <w:r w:rsidRPr="00305994">
        <w:rPr>
          <w:color w:val="auto"/>
          <w:sz w:val="22"/>
          <w:szCs w:val="22"/>
          <w:u w:val="single"/>
        </w:rPr>
        <w:t xml:space="preserve">2) zdolności technicznej lub zawodowej: </w:t>
      </w:r>
    </w:p>
    <w:p w14:paraId="1B9CB442" w14:textId="77777777" w:rsidR="00FD4777" w:rsidRPr="00305994" w:rsidRDefault="00FD4777" w:rsidP="00DB4419">
      <w:pPr>
        <w:pStyle w:val="Default"/>
        <w:ind w:left="708"/>
        <w:jc w:val="both"/>
        <w:rPr>
          <w:color w:val="auto"/>
          <w:sz w:val="22"/>
          <w:szCs w:val="22"/>
        </w:rPr>
      </w:pPr>
      <w:r w:rsidRPr="00305994">
        <w:rPr>
          <w:color w:val="auto"/>
          <w:sz w:val="22"/>
          <w:szCs w:val="22"/>
        </w:rPr>
        <w:t xml:space="preserve">Zamawiający uzna za spełniony warunek dotyczący zdolności technicznej lub zawodowej jeżeli wykonawca wykaże że: </w:t>
      </w:r>
    </w:p>
    <w:p w14:paraId="65BC1AB2" w14:textId="77777777" w:rsidR="00FD4777" w:rsidRPr="00305994" w:rsidRDefault="00FD4777" w:rsidP="00500793">
      <w:pPr>
        <w:pStyle w:val="Default"/>
        <w:numPr>
          <w:ilvl w:val="0"/>
          <w:numId w:val="1"/>
        </w:numPr>
        <w:jc w:val="both"/>
        <w:rPr>
          <w:color w:val="auto"/>
          <w:sz w:val="22"/>
          <w:szCs w:val="22"/>
        </w:rPr>
      </w:pPr>
      <w:r w:rsidRPr="00305994">
        <w:rPr>
          <w:bCs/>
          <w:color w:val="auto"/>
          <w:sz w:val="22"/>
          <w:szCs w:val="22"/>
        </w:rPr>
        <w:t xml:space="preserve">wykonał </w:t>
      </w:r>
      <w:r w:rsidRPr="00305994">
        <w:rPr>
          <w:color w:val="auto"/>
          <w:sz w:val="22"/>
          <w:szCs w:val="22"/>
        </w:rPr>
        <w:t xml:space="preserve">nie wcześniej niż w okresie ostatnich </w:t>
      </w:r>
      <w:r w:rsidR="00305994" w:rsidRPr="00305994">
        <w:rPr>
          <w:b/>
          <w:color w:val="auto"/>
          <w:sz w:val="22"/>
          <w:szCs w:val="22"/>
          <w:u w:val="single"/>
        </w:rPr>
        <w:t>5</w:t>
      </w:r>
      <w:r w:rsidRPr="00305994">
        <w:rPr>
          <w:b/>
          <w:color w:val="auto"/>
          <w:sz w:val="22"/>
          <w:szCs w:val="22"/>
          <w:u w:val="single"/>
        </w:rPr>
        <w:t xml:space="preserve"> lat</w:t>
      </w:r>
      <w:r w:rsidRPr="00305994">
        <w:rPr>
          <w:color w:val="auto"/>
          <w:sz w:val="22"/>
          <w:szCs w:val="22"/>
          <w:u w:val="single"/>
        </w:rPr>
        <w:t>,</w:t>
      </w:r>
      <w:r w:rsidRPr="00305994">
        <w:rPr>
          <w:color w:val="auto"/>
          <w:sz w:val="22"/>
          <w:szCs w:val="22"/>
        </w:rPr>
        <w:t xml:space="preserve"> a jeżeli okres prowadzenia działalności jest krótszy - w tym okresie, co najmniej : </w:t>
      </w:r>
    </w:p>
    <w:p w14:paraId="7C590CE1" w14:textId="77777777" w:rsidR="00FD4777" w:rsidRPr="00305994" w:rsidRDefault="00FD4777" w:rsidP="00DB4419">
      <w:pPr>
        <w:pStyle w:val="Default"/>
        <w:jc w:val="both"/>
        <w:rPr>
          <w:color w:val="auto"/>
          <w:sz w:val="22"/>
          <w:szCs w:val="22"/>
        </w:rPr>
      </w:pPr>
    </w:p>
    <w:p w14:paraId="7F501B5B" w14:textId="03C0FAED" w:rsidR="00FD4777" w:rsidRPr="00CC118F" w:rsidRDefault="00FD4777" w:rsidP="00DB4419">
      <w:pPr>
        <w:pStyle w:val="Default"/>
        <w:ind w:left="708"/>
        <w:jc w:val="both"/>
        <w:rPr>
          <w:color w:val="auto"/>
          <w:sz w:val="22"/>
          <w:szCs w:val="22"/>
        </w:rPr>
      </w:pPr>
      <w:r w:rsidRPr="00CC118F">
        <w:rPr>
          <w:bCs/>
          <w:color w:val="auto"/>
          <w:sz w:val="22"/>
          <w:szCs w:val="22"/>
        </w:rPr>
        <w:t xml:space="preserve">a1) </w:t>
      </w:r>
      <w:r w:rsidR="002C79A0" w:rsidRPr="00CC118F">
        <w:rPr>
          <w:bCs/>
          <w:color w:val="auto"/>
          <w:sz w:val="22"/>
          <w:szCs w:val="22"/>
        </w:rPr>
        <w:t>jedną robotą budowlaną</w:t>
      </w:r>
      <w:r w:rsidRPr="00CC118F">
        <w:rPr>
          <w:bCs/>
          <w:color w:val="auto"/>
          <w:sz w:val="22"/>
          <w:szCs w:val="22"/>
        </w:rPr>
        <w:t xml:space="preserve"> </w:t>
      </w:r>
      <w:r w:rsidRPr="00CC118F">
        <w:rPr>
          <w:color w:val="auto"/>
          <w:sz w:val="22"/>
          <w:szCs w:val="22"/>
        </w:rPr>
        <w:t>polegającą na</w:t>
      </w:r>
      <w:r w:rsidR="00764E41" w:rsidRPr="00CC118F">
        <w:rPr>
          <w:color w:val="auto"/>
          <w:sz w:val="22"/>
          <w:szCs w:val="22"/>
        </w:rPr>
        <w:t xml:space="preserve"> </w:t>
      </w:r>
      <w:r w:rsidR="00764E41" w:rsidRPr="00CC118F">
        <w:rPr>
          <w:b/>
          <w:color w:val="auto"/>
          <w:sz w:val="22"/>
          <w:szCs w:val="22"/>
        </w:rPr>
        <w:t>wykonaniu</w:t>
      </w:r>
      <w:r w:rsidRPr="00CC118F">
        <w:rPr>
          <w:b/>
          <w:color w:val="auto"/>
          <w:sz w:val="22"/>
          <w:szCs w:val="22"/>
        </w:rPr>
        <w:t xml:space="preserve"> </w:t>
      </w:r>
      <w:r w:rsidR="00FC6D64" w:rsidRPr="00CC118F">
        <w:rPr>
          <w:b/>
          <w:color w:val="auto"/>
          <w:sz w:val="22"/>
          <w:szCs w:val="22"/>
        </w:rPr>
        <w:t xml:space="preserve">instalacji centralnego ogrzewania </w:t>
      </w:r>
      <w:r w:rsidR="00764E41" w:rsidRPr="00CC118F">
        <w:rPr>
          <w:b/>
          <w:color w:val="auto"/>
          <w:sz w:val="22"/>
          <w:szCs w:val="22"/>
        </w:rPr>
        <w:t>w budynkach użyteczności publicznej</w:t>
      </w:r>
      <w:r w:rsidRPr="00CC118F">
        <w:rPr>
          <w:b/>
          <w:color w:val="auto"/>
          <w:sz w:val="22"/>
          <w:szCs w:val="22"/>
        </w:rPr>
        <w:t xml:space="preserve"> o wartości robót nie mniejszej niż </w:t>
      </w:r>
      <w:r w:rsidR="002C79A0" w:rsidRPr="00CC118F">
        <w:rPr>
          <w:b/>
          <w:color w:val="auto"/>
          <w:sz w:val="22"/>
          <w:szCs w:val="22"/>
        </w:rPr>
        <w:t>3</w:t>
      </w:r>
      <w:r w:rsidRPr="00CC118F">
        <w:rPr>
          <w:b/>
          <w:bCs/>
          <w:color w:val="auto"/>
          <w:sz w:val="22"/>
          <w:szCs w:val="22"/>
        </w:rPr>
        <w:t>00 000,00 zł</w:t>
      </w:r>
      <w:r w:rsidRPr="00CC118F">
        <w:rPr>
          <w:bCs/>
          <w:color w:val="auto"/>
          <w:sz w:val="22"/>
          <w:szCs w:val="22"/>
        </w:rPr>
        <w:t xml:space="preserve"> </w:t>
      </w:r>
      <w:r w:rsidRPr="00CC118F">
        <w:rPr>
          <w:b/>
          <w:color w:val="auto"/>
          <w:sz w:val="22"/>
          <w:szCs w:val="22"/>
        </w:rPr>
        <w:t xml:space="preserve">brutto </w:t>
      </w:r>
      <w:r w:rsidRPr="00CC118F">
        <w:rPr>
          <w:color w:val="auto"/>
          <w:sz w:val="22"/>
          <w:szCs w:val="22"/>
        </w:rPr>
        <w:t xml:space="preserve">(słownie: </w:t>
      </w:r>
      <w:r w:rsidR="002C79A0" w:rsidRPr="00CC118F">
        <w:rPr>
          <w:color w:val="auto"/>
          <w:sz w:val="22"/>
          <w:szCs w:val="22"/>
        </w:rPr>
        <w:t>trzysta</w:t>
      </w:r>
      <w:r w:rsidR="00305994" w:rsidRPr="00CC118F">
        <w:rPr>
          <w:color w:val="auto"/>
          <w:sz w:val="22"/>
          <w:szCs w:val="22"/>
        </w:rPr>
        <w:t xml:space="preserve"> tysięcy</w:t>
      </w:r>
      <w:r w:rsidRPr="00CC118F">
        <w:rPr>
          <w:color w:val="auto"/>
          <w:sz w:val="22"/>
          <w:szCs w:val="22"/>
        </w:rPr>
        <w:t xml:space="preserve"> złotych brutto). </w:t>
      </w:r>
    </w:p>
    <w:p w14:paraId="3F366992" w14:textId="77777777" w:rsidR="00FD4777" w:rsidRPr="00305994" w:rsidRDefault="00FD4777" w:rsidP="00DB4419">
      <w:pPr>
        <w:pStyle w:val="Default"/>
        <w:ind w:left="708"/>
        <w:jc w:val="both"/>
        <w:rPr>
          <w:color w:val="auto"/>
          <w:sz w:val="22"/>
          <w:szCs w:val="22"/>
        </w:rPr>
      </w:pPr>
    </w:p>
    <w:p w14:paraId="257CD517" w14:textId="77777777" w:rsidR="00FD4777" w:rsidRPr="00305994" w:rsidRDefault="00FD4777" w:rsidP="007951E5">
      <w:pPr>
        <w:pStyle w:val="Default"/>
        <w:jc w:val="both"/>
        <w:rPr>
          <w:color w:val="auto"/>
        </w:rPr>
      </w:pPr>
    </w:p>
    <w:p w14:paraId="41079F09" w14:textId="77777777" w:rsidR="00FD4777" w:rsidRPr="00305994" w:rsidRDefault="00FD4777" w:rsidP="00DB4419">
      <w:pPr>
        <w:pStyle w:val="Default"/>
        <w:ind w:left="708"/>
        <w:jc w:val="both"/>
        <w:rPr>
          <w:color w:val="auto"/>
          <w:sz w:val="22"/>
          <w:szCs w:val="22"/>
          <w:u w:val="single"/>
        </w:rPr>
      </w:pPr>
      <w:r w:rsidRPr="00305994">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5C6CE147" w14:textId="77777777" w:rsidR="00FD4777" w:rsidRPr="00305994" w:rsidRDefault="00FD4777" w:rsidP="00DB4419">
      <w:pPr>
        <w:pStyle w:val="Default"/>
        <w:jc w:val="both"/>
        <w:rPr>
          <w:color w:val="auto"/>
          <w:sz w:val="22"/>
          <w:szCs w:val="22"/>
          <w:u w:val="single"/>
        </w:rPr>
      </w:pPr>
    </w:p>
    <w:p w14:paraId="580B45CC" w14:textId="77777777" w:rsidR="00FD4777" w:rsidRPr="00305994" w:rsidRDefault="00FD4777" w:rsidP="00DB4419">
      <w:pPr>
        <w:pStyle w:val="Default"/>
        <w:rPr>
          <w:color w:val="auto"/>
        </w:rPr>
      </w:pPr>
    </w:p>
    <w:p w14:paraId="43817741" w14:textId="77777777" w:rsidR="00FD4777" w:rsidRPr="00CC118F" w:rsidRDefault="00FD4777" w:rsidP="000C1B5B">
      <w:pPr>
        <w:pStyle w:val="Default"/>
        <w:ind w:left="709"/>
        <w:jc w:val="both"/>
        <w:rPr>
          <w:color w:val="auto"/>
          <w:sz w:val="22"/>
          <w:szCs w:val="22"/>
        </w:rPr>
      </w:pPr>
      <w:r w:rsidRPr="00CC118F">
        <w:rPr>
          <w:color w:val="auto"/>
          <w:sz w:val="22"/>
          <w:szCs w:val="22"/>
        </w:rPr>
        <w:t xml:space="preserve">b) </w:t>
      </w:r>
      <w:r w:rsidRPr="00CC118F">
        <w:rPr>
          <w:b/>
          <w:bCs/>
          <w:color w:val="auto"/>
          <w:sz w:val="22"/>
          <w:szCs w:val="22"/>
        </w:rPr>
        <w:t xml:space="preserve">dysponuje lub będzie dysponował </w:t>
      </w:r>
      <w:r w:rsidRPr="00CC118F">
        <w:rPr>
          <w:color w:val="auto"/>
          <w:sz w:val="22"/>
          <w:szCs w:val="22"/>
        </w:rPr>
        <w:t xml:space="preserve">osobami zdolnymi do wykonania zamówienia w zakresie objętym zamówieniem, tj.: </w:t>
      </w:r>
      <w:r w:rsidRPr="00CC118F">
        <w:rPr>
          <w:b/>
          <w:bCs/>
          <w:color w:val="auto"/>
          <w:sz w:val="22"/>
          <w:szCs w:val="22"/>
        </w:rPr>
        <w:t>dysponuje lub będzie dysponować minimum 1 (jedn</w:t>
      </w:r>
      <w:r w:rsidR="000C1B5B" w:rsidRPr="00CC118F">
        <w:rPr>
          <w:b/>
          <w:bCs/>
          <w:color w:val="auto"/>
          <w:sz w:val="22"/>
          <w:szCs w:val="22"/>
        </w:rPr>
        <w:t>ą</w:t>
      </w:r>
      <w:r w:rsidRPr="00CC118F">
        <w:rPr>
          <w:b/>
          <w:bCs/>
          <w:color w:val="auto"/>
          <w:sz w:val="22"/>
          <w:szCs w:val="22"/>
        </w:rPr>
        <w:t>) osob</w:t>
      </w:r>
      <w:r w:rsidR="000C1B5B" w:rsidRPr="00CC118F">
        <w:rPr>
          <w:b/>
          <w:bCs/>
          <w:color w:val="auto"/>
          <w:sz w:val="22"/>
          <w:szCs w:val="22"/>
        </w:rPr>
        <w:t>ą</w:t>
      </w:r>
      <w:r w:rsidRPr="00CC118F">
        <w:rPr>
          <w:b/>
          <w:bCs/>
          <w:color w:val="auto"/>
          <w:sz w:val="22"/>
          <w:szCs w:val="22"/>
        </w:rPr>
        <w:t xml:space="preserve"> (wyznaczon</w:t>
      </w:r>
      <w:r w:rsidR="000C1B5B" w:rsidRPr="00CC118F">
        <w:rPr>
          <w:b/>
          <w:bCs/>
          <w:color w:val="auto"/>
          <w:sz w:val="22"/>
          <w:szCs w:val="22"/>
        </w:rPr>
        <w:t>ą</w:t>
      </w:r>
      <w:r w:rsidRPr="00CC118F">
        <w:rPr>
          <w:b/>
          <w:bCs/>
          <w:color w:val="auto"/>
          <w:sz w:val="22"/>
          <w:szCs w:val="22"/>
        </w:rPr>
        <w:t xml:space="preserve"> imiennie do realizacji zamówienia)  </w:t>
      </w:r>
      <w:r w:rsidR="000C1B5B" w:rsidRPr="00CC118F">
        <w:rPr>
          <w:b/>
          <w:bCs/>
          <w:color w:val="auto"/>
          <w:sz w:val="22"/>
          <w:szCs w:val="22"/>
        </w:rPr>
        <w:t xml:space="preserve">tj.: </w:t>
      </w:r>
      <w:r w:rsidRPr="00CC118F">
        <w:rPr>
          <w:b/>
          <w:bCs/>
          <w:color w:val="auto"/>
          <w:sz w:val="22"/>
          <w:szCs w:val="22"/>
        </w:rPr>
        <w:t xml:space="preserve">Kierownik robót branży sanitarnej </w:t>
      </w:r>
    </w:p>
    <w:p w14:paraId="58C8D1C7" w14:textId="77777777" w:rsidR="00FD4777" w:rsidRPr="00CC118F" w:rsidRDefault="00FD4777" w:rsidP="00F17231">
      <w:pPr>
        <w:pStyle w:val="Default"/>
        <w:spacing w:after="17"/>
        <w:ind w:left="708"/>
        <w:jc w:val="both"/>
        <w:rPr>
          <w:color w:val="auto"/>
          <w:sz w:val="22"/>
          <w:szCs w:val="22"/>
        </w:rPr>
      </w:pPr>
      <w:r w:rsidRPr="00CC118F">
        <w:rPr>
          <w:color w:val="auto"/>
          <w:sz w:val="22"/>
          <w:szCs w:val="22"/>
        </w:rPr>
        <w:t>- posiadający uprawnienia budowlane do kierowania robotami budowlanymi w specjalności instalacyjnej w zakresie sieci, instalacji i urządzeń cieplnych, wentylacyjnych, gazowych, wodociągowych i kana</w:t>
      </w:r>
      <w:r w:rsidR="00000365" w:rsidRPr="00CC118F">
        <w:rPr>
          <w:color w:val="auto"/>
          <w:sz w:val="22"/>
          <w:szCs w:val="22"/>
        </w:rPr>
        <w:t>lizacyjnych bez ograniczeń.</w:t>
      </w:r>
    </w:p>
    <w:p w14:paraId="2B249EFA" w14:textId="77777777" w:rsidR="00FD4777" w:rsidRPr="00844C04" w:rsidRDefault="00FD4777" w:rsidP="00F17231">
      <w:pPr>
        <w:pStyle w:val="Default"/>
        <w:jc w:val="both"/>
        <w:rPr>
          <w:color w:val="00B050"/>
          <w:sz w:val="22"/>
          <w:szCs w:val="22"/>
        </w:rPr>
      </w:pPr>
    </w:p>
    <w:p w14:paraId="36F3B4F0" w14:textId="77777777" w:rsidR="00FD4777" w:rsidRPr="00844C04" w:rsidRDefault="00FD4777" w:rsidP="00F17231">
      <w:pPr>
        <w:pStyle w:val="Default"/>
        <w:jc w:val="both"/>
        <w:rPr>
          <w:color w:val="00B050"/>
          <w:sz w:val="22"/>
          <w:szCs w:val="22"/>
        </w:rPr>
      </w:pPr>
    </w:p>
    <w:p w14:paraId="3E71260B" w14:textId="77777777" w:rsidR="00FD4777" w:rsidRPr="00BB1A8B" w:rsidRDefault="00FD4777" w:rsidP="00F17231">
      <w:pPr>
        <w:pStyle w:val="Default"/>
        <w:jc w:val="both"/>
        <w:rPr>
          <w:color w:val="auto"/>
          <w:sz w:val="22"/>
          <w:szCs w:val="22"/>
        </w:rPr>
      </w:pPr>
      <w:r w:rsidRPr="00BB1A8B">
        <w:rPr>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BB1A8B">
        <w:rPr>
          <w:i/>
          <w:iCs/>
          <w:color w:val="auto"/>
          <w:sz w:val="22"/>
          <w:szCs w:val="22"/>
        </w:rPr>
        <w:t>późn</w:t>
      </w:r>
      <w:proofErr w:type="spellEnd"/>
      <w:r w:rsidRPr="00BB1A8B">
        <w:rPr>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BB1A8B">
        <w:rPr>
          <w:i/>
          <w:iCs/>
          <w:color w:val="auto"/>
          <w:sz w:val="22"/>
          <w:szCs w:val="22"/>
        </w:rPr>
        <w:t>późn</w:t>
      </w:r>
      <w:proofErr w:type="spellEnd"/>
      <w:r w:rsidRPr="00BB1A8B">
        <w:rPr>
          <w:i/>
          <w:iCs/>
          <w:color w:val="auto"/>
          <w:sz w:val="22"/>
          <w:szCs w:val="22"/>
        </w:rPr>
        <w:t xml:space="preserve">. zm.) - które pozwalać będą na pełnienie określonych funkcji w zakresie objętym umową. </w:t>
      </w:r>
    </w:p>
    <w:p w14:paraId="15CD3915" w14:textId="77777777" w:rsidR="00FD4777" w:rsidRPr="00BB1A8B" w:rsidRDefault="00FD4777" w:rsidP="00F17231">
      <w:pPr>
        <w:pStyle w:val="Default"/>
        <w:jc w:val="both"/>
        <w:rPr>
          <w:color w:val="auto"/>
          <w:sz w:val="22"/>
          <w:szCs w:val="22"/>
        </w:rPr>
      </w:pPr>
      <w:r w:rsidRPr="00BB1A8B">
        <w:rPr>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7D13A03C" w14:textId="77777777" w:rsidR="00FD4777" w:rsidRDefault="00FD4777" w:rsidP="00F17231">
      <w:pPr>
        <w:pStyle w:val="Default"/>
        <w:jc w:val="both"/>
        <w:rPr>
          <w:color w:val="FF0000"/>
          <w:sz w:val="22"/>
          <w:szCs w:val="22"/>
        </w:rPr>
      </w:pPr>
    </w:p>
    <w:p w14:paraId="74F7142E" w14:textId="77777777" w:rsidR="00FD4777" w:rsidRPr="002E0618" w:rsidRDefault="00FD4777" w:rsidP="00F17231">
      <w:pPr>
        <w:pStyle w:val="Default"/>
        <w:jc w:val="both"/>
        <w:rPr>
          <w:color w:val="auto"/>
          <w:sz w:val="22"/>
          <w:szCs w:val="22"/>
        </w:rPr>
      </w:pPr>
      <w:r w:rsidRPr="002E0618">
        <w:rPr>
          <w:b/>
          <w:bCs/>
          <w:color w:val="auto"/>
          <w:sz w:val="22"/>
          <w:szCs w:val="22"/>
        </w:rPr>
        <w:t xml:space="preserve">Uwaga </w:t>
      </w:r>
    </w:p>
    <w:p w14:paraId="45CE289D" w14:textId="77777777" w:rsidR="00FD4777" w:rsidRPr="002E0618" w:rsidRDefault="00FD4777" w:rsidP="00F17231">
      <w:pPr>
        <w:pStyle w:val="Default"/>
        <w:jc w:val="both"/>
        <w:rPr>
          <w:color w:val="auto"/>
          <w:sz w:val="22"/>
          <w:szCs w:val="22"/>
          <w:u w:val="single"/>
        </w:rPr>
      </w:pPr>
      <w:r w:rsidRPr="002E0618">
        <w:rPr>
          <w:color w:val="auto"/>
          <w:sz w:val="22"/>
          <w:szCs w:val="22"/>
          <w:u w:val="single"/>
        </w:rPr>
        <w:t xml:space="preserve">Uwagi dotyczące warunków opisanych w pkt 3 </w:t>
      </w:r>
      <w:proofErr w:type="spellStart"/>
      <w:r w:rsidRPr="002E0618">
        <w:rPr>
          <w:color w:val="auto"/>
          <w:sz w:val="22"/>
          <w:szCs w:val="22"/>
          <w:u w:val="single"/>
        </w:rPr>
        <w:t>ppkt</w:t>
      </w:r>
      <w:proofErr w:type="spellEnd"/>
      <w:r w:rsidRPr="002E0618">
        <w:rPr>
          <w:color w:val="auto"/>
          <w:sz w:val="22"/>
          <w:szCs w:val="22"/>
          <w:u w:val="single"/>
        </w:rPr>
        <w:t xml:space="preserve"> 2a: </w:t>
      </w:r>
    </w:p>
    <w:p w14:paraId="10F8EB46" w14:textId="77777777" w:rsidR="00FD4777" w:rsidRPr="002E0618" w:rsidRDefault="00FD4777" w:rsidP="00F17231">
      <w:pPr>
        <w:pStyle w:val="Default"/>
        <w:spacing w:after="30"/>
        <w:jc w:val="both"/>
        <w:rPr>
          <w:color w:val="auto"/>
          <w:sz w:val="22"/>
          <w:szCs w:val="22"/>
        </w:rPr>
      </w:pPr>
      <w:r w:rsidRPr="002E0618">
        <w:rPr>
          <w:color w:val="auto"/>
          <w:sz w:val="22"/>
          <w:szCs w:val="22"/>
        </w:rPr>
        <w:t xml:space="preserve">− Roboty budowlane określone w lit. a1) </w:t>
      </w:r>
      <w:r w:rsidR="002C79A0">
        <w:rPr>
          <w:color w:val="auto"/>
          <w:sz w:val="22"/>
          <w:szCs w:val="22"/>
        </w:rPr>
        <w:t>muszą</w:t>
      </w:r>
      <w:r w:rsidRPr="002E0618">
        <w:rPr>
          <w:color w:val="auto"/>
          <w:sz w:val="22"/>
          <w:szCs w:val="22"/>
        </w:rPr>
        <w:t xml:space="preserve"> być wykonywane w</w:t>
      </w:r>
      <w:r w:rsidR="002C79A0">
        <w:rPr>
          <w:color w:val="auto"/>
          <w:sz w:val="22"/>
          <w:szCs w:val="22"/>
        </w:rPr>
        <w:t xml:space="preserve"> ramach jednego zadania (umowy);</w:t>
      </w:r>
    </w:p>
    <w:p w14:paraId="3866A6E9" w14:textId="77777777" w:rsidR="00FD4777" w:rsidRPr="00BB1A8B" w:rsidRDefault="00FD4777" w:rsidP="00F17231">
      <w:pPr>
        <w:pStyle w:val="Default"/>
        <w:jc w:val="both"/>
        <w:rPr>
          <w:color w:val="auto"/>
          <w:sz w:val="22"/>
          <w:szCs w:val="22"/>
        </w:rPr>
      </w:pPr>
      <w:r w:rsidRPr="00BB1A8B">
        <w:rPr>
          <w:color w:val="auto"/>
          <w:sz w:val="22"/>
          <w:szCs w:val="22"/>
        </w:rPr>
        <w:t>− W przypadku, gdy podmiot trzeci, którego potencjałem wspiera się wykonawca realizował zamówienie, w zakres którego wchodziły roboty budo</w:t>
      </w:r>
      <w:r w:rsidR="00BB1A8B" w:rsidRPr="00BB1A8B">
        <w:rPr>
          <w:color w:val="auto"/>
          <w:sz w:val="22"/>
          <w:szCs w:val="22"/>
        </w:rPr>
        <w:t>wlane określone w lit. a1)</w:t>
      </w:r>
      <w:r w:rsidRPr="00BB1A8B">
        <w:rPr>
          <w:color w:val="auto"/>
          <w:sz w:val="22"/>
          <w:szCs w:val="22"/>
        </w:rPr>
        <w:t xml:space="preserve"> wspólnie z innym podmiotem, nie ubiegającym się o udzielenie zamówienia, zamawiający wymaga, aby podmiot trzeci udostępniający potencjał wykonawcy faktycznie uczestniczył w realizacji ww. zakresu robót budowlanych; </w:t>
      </w:r>
    </w:p>
    <w:p w14:paraId="551E0140" w14:textId="77777777" w:rsidR="00FD4777" w:rsidRPr="00BB1A8B" w:rsidRDefault="00FD4777" w:rsidP="00F17231">
      <w:pPr>
        <w:pStyle w:val="Default"/>
        <w:spacing w:after="30"/>
        <w:jc w:val="both"/>
        <w:rPr>
          <w:color w:val="auto"/>
          <w:sz w:val="22"/>
          <w:szCs w:val="22"/>
        </w:rPr>
      </w:pPr>
      <w:r w:rsidRPr="00BB1A8B">
        <w:rPr>
          <w:color w:val="auto"/>
          <w:sz w:val="22"/>
          <w:szCs w:val="22"/>
        </w:rPr>
        <w:t>− W przypadku, gdy zamówienie, w zakres którego wchodzą roboty budowlane,</w:t>
      </w:r>
      <w:r w:rsidR="00BB1A8B" w:rsidRPr="00BB1A8B">
        <w:rPr>
          <w:color w:val="auto"/>
          <w:sz w:val="22"/>
          <w:szCs w:val="22"/>
        </w:rPr>
        <w:t xml:space="preserve"> o jakich mowa w lit. a1) </w:t>
      </w:r>
      <w:r w:rsidRPr="00BB1A8B">
        <w:rPr>
          <w:color w:val="auto"/>
          <w:sz w:val="22"/>
          <w:szCs w:val="22"/>
        </w:rPr>
        <w:t xml:space="preserve">były realizowane przez wykonawcę wspólnie z innym podmiotem, nie ubiegającym się o udzielenie zamówienia, zamawiający wymaga, aby wykonawca składający ofertę w niniejszym postępowaniu faktycznie uczestniczył w realizacji ww. zakresu robót budowlanych; </w:t>
      </w:r>
    </w:p>
    <w:p w14:paraId="7B22CE76" w14:textId="77777777" w:rsidR="00FD4777" w:rsidRPr="00844C04" w:rsidRDefault="00FD4777" w:rsidP="00F17231">
      <w:pPr>
        <w:pStyle w:val="Default"/>
        <w:jc w:val="both"/>
        <w:rPr>
          <w:color w:val="FF0000"/>
          <w:sz w:val="22"/>
          <w:szCs w:val="22"/>
        </w:rPr>
      </w:pPr>
    </w:p>
    <w:p w14:paraId="01577963" w14:textId="77777777" w:rsidR="00FD4777" w:rsidRPr="00BB1A8B" w:rsidRDefault="00FD4777" w:rsidP="00F17231">
      <w:pPr>
        <w:pStyle w:val="Default"/>
        <w:jc w:val="both"/>
        <w:rPr>
          <w:rFonts w:asciiTheme="minorHAnsi" w:hAnsiTheme="minorHAnsi" w:cstheme="minorHAnsi"/>
          <w:color w:val="auto"/>
          <w:sz w:val="22"/>
          <w:szCs w:val="22"/>
        </w:rPr>
      </w:pPr>
      <w:r w:rsidRPr="00BB1A8B">
        <w:rPr>
          <w:rFonts w:asciiTheme="minorHAnsi" w:hAnsiTheme="minorHAnsi" w:cstheme="minorHAnsi"/>
          <w:b/>
          <w:bCs/>
          <w:color w:val="auto"/>
          <w:sz w:val="22"/>
          <w:szCs w:val="22"/>
        </w:rPr>
        <w:lastRenderedPageBreak/>
        <w:t xml:space="preserve">Dodatkowe informacje: </w:t>
      </w:r>
    </w:p>
    <w:p w14:paraId="13D86977" w14:textId="77777777" w:rsidR="00FD4777" w:rsidRPr="00BB1A8B" w:rsidRDefault="00FD4777" w:rsidP="00F17231">
      <w:pPr>
        <w:pStyle w:val="Default"/>
        <w:spacing w:after="30"/>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t>− przez „uprawnienia budowlane„ zamawiający rozumie uprawnienia budowlane, o których mowa w ustawie Prawo budowlane oraz w Rozporządzeniu Ministra Inwestycji i Rozwoju z dnia 29 kwietnia 2019 r. w sprawie przygotowania zawodowego do wykonywania samodzielnych funkcji technicznych w budownictwie (Dz. U. 2019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BB1A8B">
        <w:rPr>
          <w:rFonts w:asciiTheme="minorHAnsi" w:hAnsiTheme="minorHAnsi" w:cstheme="minorHAnsi"/>
          <w:color w:val="auto"/>
          <w:sz w:val="22"/>
          <w:szCs w:val="22"/>
        </w:rPr>
        <w:t>t.j</w:t>
      </w:r>
      <w:proofErr w:type="spellEnd"/>
      <w:r w:rsidRPr="00BB1A8B">
        <w:rPr>
          <w:rFonts w:asciiTheme="minorHAnsi" w:hAnsiTheme="minorHAnsi" w:cstheme="minorHAnsi"/>
          <w:color w:val="auto"/>
          <w:sz w:val="22"/>
          <w:szCs w:val="22"/>
        </w:rPr>
        <w:t xml:space="preserve">. Dz.U. z 2018 r. poz. 2272 ze zm.); </w:t>
      </w:r>
    </w:p>
    <w:p w14:paraId="7052AAEF" w14:textId="77777777" w:rsidR="00FD4777" w:rsidRPr="00BB1A8B" w:rsidRDefault="00FD4777" w:rsidP="00F17231">
      <w:pPr>
        <w:pStyle w:val="Default"/>
        <w:spacing w:after="30"/>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przypadku braku decyzji o uznaniu kwalifikacji zawodowych, by spełniły wymagania, o których mowa w art. 20a ust. 2-6 ustawy z dnia 15 grudnia 2000 r. o samorządach zawodowych architektów oraz inżynierów budownictwa (Dz. U. z 2019 r., poz. 1117 ze zm.), dotyczące świadczenia usług transgranicznych, tj. aby uzyskały one tymczasowy wpis na listę członków właściwej izby samorządu zawodowego. </w:t>
      </w:r>
    </w:p>
    <w:p w14:paraId="2E747AB7" w14:textId="77777777" w:rsidR="00FD4777" w:rsidRPr="00BB1A8B" w:rsidRDefault="00FD4777" w:rsidP="00F17231">
      <w:pPr>
        <w:pStyle w:val="Default"/>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t xml:space="preserve">− na podstawie art. 104 Ustawy z dnia 7 lipca 1994 r.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45947F4B" w14:textId="77777777" w:rsidR="00FD4777" w:rsidRPr="00BB1A8B" w:rsidRDefault="000C1B5B" w:rsidP="00F17231">
      <w:pPr>
        <w:autoSpaceDE w:val="0"/>
        <w:autoSpaceDN w:val="0"/>
        <w:adjustRightInd w:val="0"/>
        <w:spacing w:after="27" w:line="240" w:lineRule="auto"/>
        <w:jc w:val="both"/>
        <w:rPr>
          <w:rFonts w:asciiTheme="minorHAnsi" w:hAnsiTheme="minorHAnsi" w:cstheme="minorHAnsi"/>
        </w:rPr>
      </w:pPr>
      <w:r>
        <w:rPr>
          <w:rFonts w:asciiTheme="minorHAnsi" w:hAnsiTheme="minorHAnsi" w:cstheme="minorHAnsi"/>
        </w:rPr>
        <w:t xml:space="preserve">- </w:t>
      </w:r>
      <w:r w:rsidR="00FD4777" w:rsidRPr="00BB1A8B">
        <w:rPr>
          <w:rFonts w:asciiTheme="minorHAnsi" w:hAnsiTheme="minorHAnsi" w:cstheme="minorHAnsi"/>
        </w:rPr>
        <w:t xml:space="preserve">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 </w:t>
      </w:r>
    </w:p>
    <w:p w14:paraId="6CE43EA7" w14:textId="77777777" w:rsidR="00FD4777" w:rsidRPr="00BB1A8B" w:rsidRDefault="00FD4777" w:rsidP="00F17231">
      <w:pPr>
        <w:autoSpaceDE w:val="0"/>
        <w:autoSpaceDN w:val="0"/>
        <w:adjustRightInd w:val="0"/>
        <w:spacing w:after="0" w:line="240" w:lineRule="auto"/>
        <w:jc w:val="both"/>
        <w:rPr>
          <w:rFonts w:asciiTheme="minorHAnsi" w:hAnsiTheme="minorHAnsi" w:cstheme="minorHAnsi"/>
        </w:rPr>
      </w:pPr>
      <w:r w:rsidRPr="00BB1A8B">
        <w:rPr>
          <w:rFonts w:asciiTheme="minorHAnsi" w:hAnsiTheme="minorHAnsi" w:cstheme="minorHAns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 </w:t>
      </w:r>
    </w:p>
    <w:p w14:paraId="0B4487C7" w14:textId="77777777" w:rsidR="00FD4777" w:rsidRPr="00BB1A8B" w:rsidRDefault="00FD4777" w:rsidP="00F17231">
      <w:pPr>
        <w:autoSpaceDE w:val="0"/>
        <w:autoSpaceDN w:val="0"/>
        <w:adjustRightInd w:val="0"/>
        <w:spacing w:after="0" w:line="240" w:lineRule="auto"/>
        <w:jc w:val="both"/>
        <w:rPr>
          <w:rFonts w:asciiTheme="minorHAnsi" w:hAnsiTheme="minorHAnsi" w:cstheme="minorHAnsi"/>
        </w:rPr>
      </w:pPr>
      <w:r w:rsidRPr="00BB1A8B">
        <w:rPr>
          <w:rFonts w:asciiTheme="minorHAnsi" w:hAnsiTheme="minorHAnsi" w:cstheme="minorHAnsi"/>
          <w:b/>
          <w:bCs/>
        </w:rPr>
        <w:t xml:space="preserve">Uwagi dotyczące wszystkich warunków opisanych w pkt 3: </w:t>
      </w:r>
    </w:p>
    <w:p w14:paraId="5F19A18D" w14:textId="77777777" w:rsidR="00FD4777" w:rsidRPr="00BB1A8B" w:rsidRDefault="00FD4777" w:rsidP="00F17231">
      <w:pPr>
        <w:autoSpaceDE w:val="0"/>
        <w:autoSpaceDN w:val="0"/>
        <w:adjustRightInd w:val="0"/>
        <w:spacing w:after="0" w:line="240" w:lineRule="auto"/>
        <w:jc w:val="both"/>
        <w:rPr>
          <w:rFonts w:asciiTheme="minorHAnsi" w:hAnsiTheme="minorHAnsi" w:cstheme="minorHAnsi"/>
        </w:rPr>
      </w:pPr>
      <w:r w:rsidRPr="00BB1A8B">
        <w:rPr>
          <w:rFonts w:asciiTheme="minorHAnsi" w:hAnsiTheme="minorHAnsi" w:cstheme="minorHAnsi"/>
        </w:rPr>
        <w:t xml:space="preserve">− </w:t>
      </w:r>
      <w:r w:rsidRPr="00BB1A8B">
        <w:rPr>
          <w:rFonts w:asciiTheme="minorHAnsi" w:hAnsiTheme="minorHAnsi" w:cstheme="minorHAnsi"/>
          <w:i/>
          <w:iCs/>
        </w:rPr>
        <w:t xml:space="preserve">„kierowniku budowy” </w:t>
      </w:r>
      <w:r w:rsidRPr="00BB1A8B">
        <w:rPr>
          <w:rFonts w:asciiTheme="minorHAnsi" w:hAnsiTheme="minorHAnsi" w:cstheme="minorHAnsi"/>
        </w:rPr>
        <w:t xml:space="preserve">lub </w:t>
      </w:r>
      <w:r w:rsidRPr="00BB1A8B">
        <w:rPr>
          <w:rFonts w:asciiTheme="minorHAnsi" w:hAnsiTheme="minorHAnsi" w:cstheme="minorHAnsi"/>
          <w:i/>
          <w:iCs/>
        </w:rPr>
        <w:t xml:space="preserve">„kierowniku robót” </w:t>
      </w:r>
      <w:r w:rsidRPr="00BB1A8B">
        <w:rPr>
          <w:rFonts w:asciiTheme="minorHAnsi" w:hAnsiTheme="minorHAnsi" w:cstheme="minorHAnsi"/>
        </w:rPr>
        <w:t xml:space="preserve">- należy przez to rozumieć kierownika budowy lub kierownika robót w rozumieniu ustawy Prawo budowlane; </w:t>
      </w:r>
    </w:p>
    <w:p w14:paraId="75578A44" w14:textId="77777777" w:rsidR="00FD4777" w:rsidRDefault="00FD4777" w:rsidP="00F17231">
      <w:pPr>
        <w:pStyle w:val="Default"/>
      </w:pPr>
    </w:p>
    <w:p w14:paraId="3A60500F" w14:textId="77777777" w:rsidR="00FD4777" w:rsidRDefault="00FD4777" w:rsidP="00F17231">
      <w:pPr>
        <w:pStyle w:val="Default"/>
        <w:spacing w:after="18"/>
        <w:jc w:val="both"/>
        <w:rPr>
          <w:sz w:val="22"/>
          <w:szCs w:val="22"/>
        </w:rPr>
      </w:pPr>
      <w:r>
        <w:rPr>
          <w:sz w:val="22"/>
          <w:szCs w:val="22"/>
        </w:rPr>
        <w:t xml:space="preserve">6. Udostępnianie zasobów: </w:t>
      </w:r>
    </w:p>
    <w:p w14:paraId="1BEC24F2" w14:textId="77777777" w:rsidR="00FD4777" w:rsidRDefault="00FD4777"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D52150E" w14:textId="77777777" w:rsidR="00FD4777" w:rsidRPr="00281D59" w:rsidRDefault="00FD4777"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t xml:space="preserve">jeśli podmioty te wykonają roboty budowlane lub usługi, do realizacji których te zdolności są wymagane. </w:t>
      </w:r>
    </w:p>
    <w:p w14:paraId="60FE9C51" w14:textId="77777777" w:rsidR="00FD4777" w:rsidRPr="00281D59" w:rsidRDefault="00FD4777"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niezbędnymi zasobami tych podmiotów. </w:t>
      </w:r>
      <w:r w:rsidRPr="00281D59">
        <w:rPr>
          <w:bCs/>
          <w:sz w:val="22"/>
          <w:szCs w:val="22"/>
        </w:rPr>
        <w:t xml:space="preserve">Uwaga: ww. zobowiązanie lub inny podmiotowy środek dowodowy wykonawca musi dołączyć do oferty – jeżeli dotyczy. </w:t>
      </w:r>
    </w:p>
    <w:p w14:paraId="22BFAE4A" w14:textId="77777777" w:rsidR="00FD4777" w:rsidRPr="00281D59" w:rsidRDefault="00FD4777" w:rsidP="00F17231">
      <w:pPr>
        <w:pStyle w:val="Default"/>
        <w:spacing w:after="18"/>
        <w:ind w:left="708"/>
        <w:jc w:val="both"/>
        <w:rPr>
          <w:sz w:val="22"/>
          <w:szCs w:val="22"/>
        </w:rPr>
      </w:pPr>
      <w:r w:rsidRPr="00281D59">
        <w:rPr>
          <w:sz w:val="22"/>
          <w:szCs w:val="22"/>
        </w:rPr>
        <w:lastRenderedPageBreak/>
        <w:t xml:space="preserve">4) Zobowiązanie podmiotu udostępniającego zasoby, o którym mowa w pkt.6 </w:t>
      </w:r>
      <w:proofErr w:type="spellStart"/>
      <w:r w:rsidRPr="00281D59">
        <w:rPr>
          <w:sz w:val="22"/>
          <w:szCs w:val="22"/>
        </w:rPr>
        <w:t>ppkt</w:t>
      </w:r>
      <w:proofErr w:type="spellEnd"/>
      <w:r w:rsidRPr="00281D59">
        <w:rPr>
          <w:sz w:val="22"/>
          <w:szCs w:val="22"/>
        </w:rPr>
        <w:t xml:space="preserve">. 3, potwierdza, że stosunek łączący wykonawcę z podmiotami udostępniającymi zasoby gwarantuje rzeczywisty dostęp do tych zasobów oraz określa, w szczególności: </w:t>
      </w:r>
    </w:p>
    <w:p w14:paraId="2E8DFEB6" w14:textId="77777777" w:rsidR="00FD4777" w:rsidRPr="00281D59" w:rsidRDefault="00FD4777" w:rsidP="00F17231">
      <w:pPr>
        <w:pStyle w:val="Default"/>
        <w:spacing w:after="18"/>
        <w:ind w:firstLine="708"/>
        <w:jc w:val="both"/>
        <w:rPr>
          <w:sz w:val="22"/>
          <w:szCs w:val="22"/>
        </w:rPr>
      </w:pPr>
      <w:r w:rsidRPr="00281D59">
        <w:rPr>
          <w:sz w:val="22"/>
          <w:szCs w:val="22"/>
        </w:rPr>
        <w:t xml:space="preserve">− zakres dostępnych wykonawcy zasobów podmiotu udostępniającego zasoby; </w:t>
      </w:r>
    </w:p>
    <w:p w14:paraId="18715DF1" w14:textId="77777777" w:rsidR="00FD4777" w:rsidRDefault="00FD4777"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14:paraId="502DA783" w14:textId="77777777" w:rsidR="00FD4777" w:rsidRDefault="00FD4777"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28038F1" w14:textId="77777777" w:rsidR="00FD4777" w:rsidRDefault="00FD4777" w:rsidP="00500793">
      <w:pPr>
        <w:pStyle w:val="Default"/>
        <w:ind w:left="708"/>
        <w:jc w:val="both"/>
        <w:rPr>
          <w:sz w:val="22"/>
          <w:szCs w:val="22"/>
        </w:rPr>
      </w:pPr>
      <w:r>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C151BB1" w14:textId="77777777" w:rsidR="00FD4777" w:rsidRDefault="00FD4777" w:rsidP="00500793">
      <w:pPr>
        <w:pStyle w:val="Default"/>
        <w:ind w:left="708"/>
        <w:jc w:val="both"/>
        <w:rPr>
          <w:sz w:val="22"/>
          <w:szCs w:val="22"/>
        </w:rPr>
      </w:pPr>
      <w:r>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0D41A3D" w14:textId="77777777" w:rsidR="00FD4777" w:rsidRDefault="00FD4777"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Pr>
          <w:sz w:val="22"/>
          <w:szCs w:val="22"/>
        </w:rPr>
        <w:t>swz</w:t>
      </w:r>
      <w:proofErr w:type="spellEnd"/>
      <w:r>
        <w:rPr>
          <w:sz w:val="22"/>
          <w:szCs w:val="22"/>
        </w:rPr>
        <w:t xml:space="preserve"> oraz bada, czy nie zachodzą wobec tego podmiotu podstawy wykluczenia, które zostały przewidziane względem wykonawcy. </w:t>
      </w:r>
    </w:p>
    <w:p w14:paraId="03FF64D4" w14:textId="77777777" w:rsidR="00FD4777" w:rsidRDefault="00FD4777" w:rsidP="00F17231">
      <w:pPr>
        <w:pStyle w:val="Default"/>
        <w:jc w:val="both"/>
        <w:rPr>
          <w:color w:val="FF0000"/>
        </w:rPr>
      </w:pPr>
    </w:p>
    <w:p w14:paraId="77CBD8F7" w14:textId="77777777" w:rsidR="00FD4777" w:rsidRDefault="00FD4777"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14:paraId="624F69E9" w14:textId="77777777" w:rsidR="00FD4777" w:rsidRDefault="00FD4777" w:rsidP="00281D59">
      <w:pPr>
        <w:pStyle w:val="Default"/>
      </w:pPr>
    </w:p>
    <w:p w14:paraId="1B9F00B7" w14:textId="77777777"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14:paraId="3DEB23A1" w14:textId="77777777"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14:paraId="00C2A558" w14:textId="77777777" w:rsidR="00FD4777" w:rsidRPr="00281D59" w:rsidRDefault="00FD4777" w:rsidP="00281D59">
      <w:pPr>
        <w:pStyle w:val="Default"/>
        <w:spacing w:after="13"/>
        <w:jc w:val="both"/>
        <w:rPr>
          <w:sz w:val="22"/>
          <w:szCs w:val="22"/>
        </w:rPr>
      </w:pPr>
      <w:r w:rsidRPr="00281D59">
        <w:rPr>
          <w:sz w:val="22"/>
          <w:szCs w:val="22"/>
        </w:rPr>
        <w:t xml:space="preserve">3. Dokumenty składane wraz z Formularzem Ofertowym: </w:t>
      </w:r>
    </w:p>
    <w:p w14:paraId="464DC9E1" w14:textId="77777777" w:rsidR="00FD4777" w:rsidRPr="00281D59" w:rsidRDefault="00FD4777" w:rsidP="00281D59">
      <w:pPr>
        <w:pStyle w:val="Default"/>
        <w:spacing w:after="13"/>
        <w:ind w:left="708"/>
        <w:jc w:val="both"/>
        <w:rPr>
          <w:sz w:val="22"/>
          <w:szCs w:val="22"/>
        </w:rPr>
      </w:pPr>
      <w:r w:rsidRPr="00281D59">
        <w:rPr>
          <w:sz w:val="22"/>
          <w:szCs w:val="22"/>
        </w:rPr>
        <w:t xml:space="preserve">1) aktualne na dzień składania ofert oświadczenie o spełnianiu warunków udziału w postępowaniu oraz o braku podstaw do wykluczenia z postępowania – zgodnie z Załącznikiem nr 2 do SWZ </w:t>
      </w:r>
    </w:p>
    <w:p w14:paraId="31469D53" w14:textId="77777777" w:rsidR="00FD4777" w:rsidRPr="00281D59" w:rsidRDefault="00FD4777" w:rsidP="00281D59">
      <w:pPr>
        <w:pStyle w:val="Default"/>
        <w:spacing w:after="13"/>
        <w:ind w:left="708"/>
        <w:jc w:val="both"/>
        <w:rPr>
          <w:sz w:val="22"/>
          <w:szCs w:val="22"/>
        </w:rPr>
      </w:pPr>
      <w:r w:rsidRPr="00281D59">
        <w:rPr>
          <w:sz w:val="22"/>
          <w:szCs w:val="22"/>
        </w:rPr>
        <w:t xml:space="preserve">2) Zobowiązanie innego podmiotu, według załącznika nr 5, o którym mowa w Rozdziale XV pkt 6 </w:t>
      </w:r>
      <w:proofErr w:type="spellStart"/>
      <w:r w:rsidRPr="00281D59">
        <w:rPr>
          <w:sz w:val="22"/>
          <w:szCs w:val="22"/>
        </w:rPr>
        <w:t>ppkt</w:t>
      </w:r>
      <w:proofErr w:type="spellEnd"/>
      <w:r w:rsidRPr="00281D59">
        <w:rPr>
          <w:sz w:val="22"/>
          <w:szCs w:val="22"/>
        </w:rPr>
        <w:t xml:space="preserve"> 3) SWZ lub inny podmiotowy środek dowodowy (jeżeli dotyczy), </w:t>
      </w:r>
    </w:p>
    <w:p w14:paraId="7D0E3D42" w14:textId="77777777" w:rsidR="00FD4777" w:rsidRPr="00281D59" w:rsidRDefault="00FD4777" w:rsidP="00281D59">
      <w:pPr>
        <w:pStyle w:val="Default"/>
        <w:spacing w:after="13"/>
        <w:ind w:firstLine="708"/>
        <w:jc w:val="both"/>
        <w:rPr>
          <w:sz w:val="22"/>
          <w:szCs w:val="22"/>
        </w:rPr>
      </w:pPr>
      <w:r w:rsidRPr="00281D59">
        <w:rPr>
          <w:sz w:val="22"/>
          <w:szCs w:val="22"/>
        </w:rPr>
        <w:t xml:space="preserve">3) Dowód wniesienia wadium; </w:t>
      </w:r>
    </w:p>
    <w:p w14:paraId="26511174" w14:textId="77777777" w:rsidR="00FD4777" w:rsidRPr="00281D59" w:rsidRDefault="00FD4777" w:rsidP="00281D59">
      <w:pPr>
        <w:pStyle w:val="Default"/>
        <w:spacing w:after="13"/>
        <w:ind w:left="708"/>
        <w:jc w:val="both"/>
        <w:rPr>
          <w:sz w:val="22"/>
          <w:szCs w:val="22"/>
        </w:rPr>
      </w:pPr>
      <w:r w:rsidRPr="00281D59">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281D59">
        <w:rPr>
          <w:i/>
          <w:iCs/>
          <w:sz w:val="22"/>
          <w:szCs w:val="22"/>
        </w:rPr>
        <w:t>(jeżeli dotyczy)</w:t>
      </w:r>
      <w:r w:rsidRPr="00281D59">
        <w:rPr>
          <w:sz w:val="22"/>
          <w:szCs w:val="22"/>
        </w:rPr>
        <w:t xml:space="preserve">. </w:t>
      </w:r>
    </w:p>
    <w:p w14:paraId="0F174804" w14:textId="77777777" w:rsidR="00FD4777" w:rsidRPr="00281D59" w:rsidRDefault="00FD4777" w:rsidP="00281D59">
      <w:pPr>
        <w:pStyle w:val="Default"/>
        <w:spacing w:after="13"/>
        <w:ind w:left="708"/>
        <w:jc w:val="both"/>
        <w:rPr>
          <w:sz w:val="22"/>
          <w:szCs w:val="22"/>
        </w:rPr>
      </w:pPr>
      <w:r w:rsidRPr="00281D59">
        <w:rPr>
          <w:sz w:val="22"/>
          <w:szCs w:val="22"/>
        </w:rPr>
        <w:t xml:space="preserve">5) W przypadku wykonawców wspólnie ubiegających się o udzielenie zamówienia - </w:t>
      </w:r>
      <w:r w:rsidRPr="00281D59">
        <w:rPr>
          <w:i/>
          <w:iCs/>
          <w:sz w:val="22"/>
          <w:szCs w:val="22"/>
        </w:rPr>
        <w:t xml:space="preserve">Oświadczenie konsorcjum/ spółki cywilnej z którego wynika, które roboty budowlane/usługi/dostawy wykonają poszczególni wykonawcy – oświadczenie składane na formularzu ofertowym </w:t>
      </w:r>
      <w:r w:rsidRPr="00281D59">
        <w:rPr>
          <w:sz w:val="22"/>
          <w:szCs w:val="22"/>
        </w:rPr>
        <w:t xml:space="preserve">zgodnie z postanowieniami Rozdziału XVIII pkt. 3. </w:t>
      </w:r>
    </w:p>
    <w:p w14:paraId="0B326FC3" w14:textId="77777777" w:rsidR="00FD4777" w:rsidRDefault="00FD4777" w:rsidP="00281D59">
      <w:pPr>
        <w:pStyle w:val="Default"/>
        <w:ind w:left="708"/>
        <w:jc w:val="both"/>
        <w:rPr>
          <w:sz w:val="22"/>
          <w:szCs w:val="22"/>
        </w:rPr>
      </w:pPr>
    </w:p>
    <w:p w14:paraId="28F6490F" w14:textId="77777777" w:rsidR="00FD4777" w:rsidRPr="00281D59" w:rsidRDefault="00FD4777" w:rsidP="00281D59">
      <w:pPr>
        <w:pStyle w:val="Default"/>
        <w:jc w:val="both"/>
        <w:rPr>
          <w:sz w:val="22"/>
          <w:szCs w:val="22"/>
        </w:rPr>
      </w:pPr>
    </w:p>
    <w:p w14:paraId="0B5D874A" w14:textId="77777777"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14:paraId="1E1BD643" w14:textId="77777777"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2CF77A8B" w14:textId="77777777" w:rsidR="00FD4777" w:rsidRDefault="00FD4777" w:rsidP="00281D59">
      <w:pPr>
        <w:pStyle w:val="Default"/>
        <w:jc w:val="both"/>
        <w:rPr>
          <w:sz w:val="22"/>
          <w:szCs w:val="22"/>
        </w:rPr>
      </w:pPr>
      <w:r w:rsidRPr="00281D59">
        <w:rPr>
          <w:bCs/>
          <w:sz w:val="22"/>
          <w:szCs w:val="22"/>
        </w:rPr>
        <w:lastRenderedPageBreak/>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D24F4CC" w14:textId="77777777" w:rsidR="00FD4777" w:rsidRDefault="00FD4777" w:rsidP="00281D59">
      <w:pPr>
        <w:pStyle w:val="Default"/>
        <w:jc w:val="both"/>
        <w:rPr>
          <w:sz w:val="22"/>
          <w:szCs w:val="22"/>
        </w:rPr>
      </w:pPr>
    </w:p>
    <w:p w14:paraId="7DD008D4" w14:textId="77777777" w:rsidR="00FD4777" w:rsidRDefault="00FD4777"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14:paraId="30EF9B3D" w14:textId="77777777" w:rsidR="00FD4777" w:rsidRPr="00281D59" w:rsidRDefault="00FD4777" w:rsidP="00281D59">
      <w:pPr>
        <w:pStyle w:val="Default"/>
      </w:pPr>
    </w:p>
    <w:p w14:paraId="73232E20" w14:textId="77777777"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14:paraId="27AD7FF5" w14:textId="77777777" w:rsidR="00FD4777" w:rsidRDefault="00FD4777" w:rsidP="00020B0D">
      <w:pPr>
        <w:pStyle w:val="Default"/>
        <w:spacing w:after="17"/>
        <w:ind w:left="708"/>
        <w:jc w:val="both"/>
        <w:rPr>
          <w:sz w:val="22"/>
          <w:szCs w:val="22"/>
        </w:rPr>
      </w:pPr>
      <w:r>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Pr>
          <w:sz w:val="22"/>
          <w:szCs w:val="22"/>
        </w:rPr>
        <w:t>późn</w:t>
      </w:r>
      <w:proofErr w:type="spellEnd"/>
      <w:r>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szCs w:val="22"/>
        </w:rPr>
        <w:t xml:space="preserve">załącznik nr 3 do SWZ; </w:t>
      </w:r>
    </w:p>
    <w:p w14:paraId="46129712" w14:textId="77777777" w:rsidR="00FD4777" w:rsidRDefault="00FD4777" w:rsidP="00020B0D">
      <w:pPr>
        <w:pStyle w:val="Default"/>
        <w:spacing w:after="17"/>
        <w:ind w:left="708"/>
        <w:jc w:val="both"/>
        <w:rPr>
          <w:sz w:val="22"/>
          <w:szCs w:val="22"/>
        </w:rPr>
      </w:pPr>
      <w:r>
        <w:rPr>
          <w:sz w:val="22"/>
          <w:szCs w:val="22"/>
        </w:rPr>
        <w:t xml:space="preserve">2) Odpisu lub informacji z Krajowego Rejestru Sądowego lub z Centralnej Ewidencji i Informacji o Działalności Gospodarczej, w zakresie art. 109 ust. 1 pkt 4 Ustawy, sporządzonych nie wcześniej </w:t>
      </w:r>
      <w:r>
        <w:rPr>
          <w:b/>
          <w:bCs/>
          <w:sz w:val="22"/>
          <w:szCs w:val="22"/>
        </w:rPr>
        <w:t xml:space="preserve">niż 3 miesiące </w:t>
      </w:r>
      <w:r>
        <w:rPr>
          <w:sz w:val="22"/>
          <w:szCs w:val="22"/>
        </w:rPr>
        <w:t xml:space="preserve">przed jej złożeniem, jeżeli odrębne przepisy wymagają wpisu do rejestru lub ewidencji; </w:t>
      </w:r>
    </w:p>
    <w:p w14:paraId="523A68CD" w14:textId="77777777" w:rsidR="0043041F" w:rsidRDefault="0043041F" w:rsidP="00020B0D">
      <w:pPr>
        <w:pStyle w:val="Default"/>
        <w:ind w:left="708"/>
        <w:jc w:val="both"/>
        <w:rPr>
          <w:sz w:val="22"/>
          <w:szCs w:val="22"/>
        </w:rPr>
      </w:pPr>
    </w:p>
    <w:p w14:paraId="25D36374" w14:textId="5E276B28" w:rsidR="00FD4777" w:rsidRDefault="00FD4777" w:rsidP="00020B0D">
      <w:pPr>
        <w:pStyle w:val="Default"/>
        <w:ind w:left="708"/>
        <w:jc w:val="both"/>
        <w:rPr>
          <w:sz w:val="22"/>
          <w:szCs w:val="22"/>
        </w:rPr>
      </w:pPr>
      <w:r>
        <w:rPr>
          <w:sz w:val="22"/>
          <w:szCs w:val="22"/>
        </w:rPr>
        <w:t xml:space="preserve">3) Informacji banku lub spółdzielczej kasy oszczędnościowo-kredytowej potwierdzającej wysokość posiadanych środków finansowych lub zdolność kredytową wykonawcy, wystawionej nie wcześniej </w:t>
      </w:r>
      <w:r>
        <w:rPr>
          <w:b/>
          <w:bCs/>
          <w:sz w:val="22"/>
          <w:szCs w:val="22"/>
        </w:rPr>
        <w:t xml:space="preserve">niż 3 miesiące </w:t>
      </w:r>
      <w:r>
        <w:rPr>
          <w:sz w:val="22"/>
          <w:szCs w:val="22"/>
        </w:rPr>
        <w:t xml:space="preserve">przed jej złożeniem, </w:t>
      </w:r>
      <w:r>
        <w:rPr>
          <w:b/>
          <w:bCs/>
          <w:sz w:val="22"/>
          <w:szCs w:val="22"/>
        </w:rPr>
        <w:t xml:space="preserve">jako spełnianie warunku określonego w </w:t>
      </w:r>
      <w:r>
        <w:rPr>
          <w:sz w:val="22"/>
          <w:szCs w:val="22"/>
        </w:rPr>
        <w:t xml:space="preserve">Rozdziale XV pkt 3 </w:t>
      </w:r>
      <w:proofErr w:type="spellStart"/>
      <w:r>
        <w:rPr>
          <w:sz w:val="22"/>
          <w:szCs w:val="22"/>
        </w:rPr>
        <w:t>ppkt</w:t>
      </w:r>
      <w:proofErr w:type="spellEnd"/>
      <w:r>
        <w:rPr>
          <w:sz w:val="22"/>
          <w:szCs w:val="22"/>
        </w:rPr>
        <w:t xml:space="preserve"> 3) SWZ. </w:t>
      </w:r>
    </w:p>
    <w:p w14:paraId="2946B80C" w14:textId="1AC05FBF" w:rsidR="005654BE" w:rsidRDefault="005654BE" w:rsidP="00020B0D">
      <w:pPr>
        <w:pStyle w:val="Default"/>
        <w:ind w:left="708"/>
        <w:jc w:val="both"/>
        <w:rPr>
          <w:sz w:val="22"/>
          <w:szCs w:val="22"/>
        </w:rPr>
      </w:pPr>
      <w:r>
        <w:rPr>
          <w:sz w:val="22"/>
          <w:szCs w:val="22"/>
        </w:rPr>
        <w:t xml:space="preserve">4) </w:t>
      </w:r>
      <w:r w:rsidRPr="005654BE">
        <w:rPr>
          <w:sz w:val="22"/>
          <w:szCs w:val="22"/>
        </w:rPr>
        <w:t xml:space="preserve">dokumenty potwierdzające, że wykonawca jest ubezpieczony od odpowiedzialności cywilnej w zakresie prowadzonej działalności związanej z przedmiotem zamówienia na kwotę co najmniej </w:t>
      </w:r>
      <w:r w:rsidRPr="005654BE">
        <w:rPr>
          <w:b/>
          <w:sz w:val="22"/>
          <w:szCs w:val="22"/>
        </w:rPr>
        <w:t>300.000,00 zł</w:t>
      </w:r>
    </w:p>
    <w:p w14:paraId="4209D51E" w14:textId="77777777" w:rsidR="005654BE" w:rsidRDefault="005654BE" w:rsidP="00020B0D">
      <w:pPr>
        <w:pStyle w:val="Default"/>
        <w:ind w:left="708"/>
        <w:jc w:val="both"/>
        <w:rPr>
          <w:sz w:val="22"/>
          <w:szCs w:val="22"/>
        </w:rPr>
      </w:pPr>
    </w:p>
    <w:p w14:paraId="399B30F5" w14:textId="77777777" w:rsidR="00FD4777" w:rsidRDefault="00FD4777" w:rsidP="00281D59">
      <w:pPr>
        <w:pStyle w:val="Default"/>
        <w:jc w:val="both"/>
        <w:rPr>
          <w:b/>
          <w:bCs/>
          <w:sz w:val="22"/>
          <w:szCs w:val="22"/>
        </w:rPr>
      </w:pPr>
    </w:p>
    <w:p w14:paraId="11B1FC5A" w14:textId="77777777" w:rsidR="00FD4777" w:rsidRDefault="00FD4777" w:rsidP="00281D59">
      <w:pPr>
        <w:pStyle w:val="Default"/>
        <w:jc w:val="both"/>
        <w:rPr>
          <w:sz w:val="22"/>
          <w:szCs w:val="22"/>
        </w:rPr>
      </w:pPr>
      <w:r>
        <w:rPr>
          <w:b/>
          <w:bCs/>
          <w:sz w:val="22"/>
          <w:szCs w:val="22"/>
        </w:rPr>
        <w:t xml:space="preserve">Uwaga: </w:t>
      </w:r>
      <w:r>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742AB7E6" w14:textId="77777777" w:rsidR="00FD4777" w:rsidRDefault="00FD4777" w:rsidP="00281D59">
      <w:pPr>
        <w:pStyle w:val="Default"/>
        <w:jc w:val="both"/>
        <w:rPr>
          <w:sz w:val="22"/>
          <w:szCs w:val="22"/>
        </w:rPr>
      </w:pPr>
    </w:p>
    <w:p w14:paraId="25DDDD08" w14:textId="2F245FA3" w:rsidR="00FD4777" w:rsidRPr="00866619" w:rsidRDefault="00546C8D" w:rsidP="00020B0D">
      <w:pPr>
        <w:pStyle w:val="Default"/>
        <w:ind w:left="708"/>
        <w:jc w:val="both"/>
        <w:rPr>
          <w:color w:val="auto"/>
          <w:sz w:val="22"/>
          <w:szCs w:val="22"/>
        </w:rPr>
      </w:pPr>
      <w:r>
        <w:rPr>
          <w:color w:val="auto"/>
          <w:sz w:val="22"/>
          <w:szCs w:val="22"/>
        </w:rPr>
        <w:t>5</w:t>
      </w:r>
      <w:r w:rsidR="00FD4777" w:rsidRPr="00866619">
        <w:rPr>
          <w:color w:val="auto"/>
          <w:sz w:val="22"/>
          <w:szCs w:val="22"/>
        </w:rPr>
        <w:t xml:space="preserve">) Wykazu robót budowlanych wykonanych nie wcześniej niż w okresie </w:t>
      </w:r>
      <w:r w:rsidR="00065E86" w:rsidRPr="00866619">
        <w:rPr>
          <w:b/>
          <w:bCs/>
          <w:color w:val="auto"/>
          <w:sz w:val="22"/>
          <w:szCs w:val="22"/>
        </w:rPr>
        <w:t>ostatnich 5</w:t>
      </w:r>
      <w:r w:rsidR="00FD4777" w:rsidRPr="00866619">
        <w:rPr>
          <w:b/>
          <w:bCs/>
          <w:color w:val="auto"/>
          <w:sz w:val="22"/>
          <w:szCs w:val="22"/>
        </w:rPr>
        <w:t xml:space="preserve"> lat</w:t>
      </w:r>
      <w:r w:rsidR="00FD4777" w:rsidRPr="00866619">
        <w:rPr>
          <w:color w:val="auto"/>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FD4777" w:rsidRPr="00866619">
        <w:rPr>
          <w:b/>
          <w:bCs/>
          <w:color w:val="auto"/>
          <w:sz w:val="22"/>
          <w:szCs w:val="22"/>
        </w:rPr>
        <w:t xml:space="preserve">jako spełnianie warunku określonego w </w:t>
      </w:r>
      <w:r w:rsidR="00FD4777" w:rsidRPr="00866619">
        <w:rPr>
          <w:color w:val="auto"/>
          <w:sz w:val="22"/>
          <w:szCs w:val="22"/>
        </w:rPr>
        <w:t>Rozdzi</w:t>
      </w:r>
      <w:r w:rsidR="00125F54">
        <w:rPr>
          <w:color w:val="auto"/>
          <w:sz w:val="22"/>
          <w:szCs w:val="22"/>
        </w:rPr>
        <w:t xml:space="preserve">ale XV pkt 3 </w:t>
      </w:r>
      <w:proofErr w:type="spellStart"/>
      <w:r w:rsidR="00125F54">
        <w:rPr>
          <w:color w:val="auto"/>
          <w:sz w:val="22"/>
          <w:szCs w:val="22"/>
        </w:rPr>
        <w:t>ppkt</w:t>
      </w:r>
      <w:proofErr w:type="spellEnd"/>
      <w:r w:rsidR="00125F54">
        <w:rPr>
          <w:color w:val="auto"/>
          <w:sz w:val="22"/>
          <w:szCs w:val="22"/>
        </w:rPr>
        <w:t xml:space="preserve"> 2 lit a) SWZ – </w:t>
      </w:r>
      <w:r w:rsidR="00125F54" w:rsidRPr="00125F54">
        <w:rPr>
          <w:b/>
          <w:color w:val="auto"/>
          <w:sz w:val="22"/>
          <w:szCs w:val="22"/>
        </w:rPr>
        <w:t>załącznik nr 6 do SWZ</w:t>
      </w:r>
      <w:r w:rsidR="00125F54">
        <w:rPr>
          <w:color w:val="auto"/>
          <w:sz w:val="22"/>
          <w:szCs w:val="22"/>
        </w:rPr>
        <w:t>.</w:t>
      </w:r>
    </w:p>
    <w:p w14:paraId="4B7533BA" w14:textId="77777777" w:rsidR="00FD4777" w:rsidRPr="00866619" w:rsidRDefault="00FD4777" w:rsidP="00281D59">
      <w:pPr>
        <w:pStyle w:val="Default"/>
        <w:rPr>
          <w:color w:val="auto"/>
        </w:rPr>
      </w:pPr>
    </w:p>
    <w:p w14:paraId="6A4E4CC5" w14:textId="3E3A13BE" w:rsidR="00FD4777" w:rsidRPr="00866619" w:rsidRDefault="00546C8D" w:rsidP="00020B0D">
      <w:pPr>
        <w:pStyle w:val="Default"/>
        <w:ind w:left="708"/>
        <w:jc w:val="both"/>
        <w:rPr>
          <w:color w:val="auto"/>
          <w:sz w:val="22"/>
          <w:szCs w:val="22"/>
        </w:rPr>
      </w:pPr>
      <w:r>
        <w:rPr>
          <w:color w:val="auto"/>
          <w:sz w:val="22"/>
          <w:szCs w:val="22"/>
        </w:rPr>
        <w:t>6</w:t>
      </w:r>
      <w:r w:rsidR="00FD4777" w:rsidRPr="00866619">
        <w:rPr>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FD4777" w:rsidRPr="00866619">
        <w:rPr>
          <w:b/>
          <w:bCs/>
          <w:color w:val="auto"/>
          <w:sz w:val="22"/>
          <w:szCs w:val="22"/>
        </w:rPr>
        <w:t xml:space="preserve">jako spełnianie warunku określonego w </w:t>
      </w:r>
      <w:r w:rsidR="00FD4777" w:rsidRPr="00866619">
        <w:rPr>
          <w:color w:val="auto"/>
          <w:sz w:val="22"/>
          <w:szCs w:val="22"/>
        </w:rPr>
        <w:t xml:space="preserve">Rozdziale XV pkt 3 </w:t>
      </w:r>
      <w:proofErr w:type="spellStart"/>
      <w:r w:rsidR="00FD4777" w:rsidRPr="00866619">
        <w:rPr>
          <w:color w:val="auto"/>
          <w:sz w:val="22"/>
          <w:szCs w:val="22"/>
        </w:rPr>
        <w:t>ppkt</w:t>
      </w:r>
      <w:proofErr w:type="spellEnd"/>
      <w:r w:rsidR="00FD4777" w:rsidRPr="00866619">
        <w:rPr>
          <w:color w:val="auto"/>
          <w:sz w:val="22"/>
          <w:szCs w:val="22"/>
        </w:rPr>
        <w:t xml:space="preserve"> 3 </w:t>
      </w:r>
      <w:r w:rsidR="00125F54">
        <w:rPr>
          <w:color w:val="auto"/>
          <w:sz w:val="22"/>
          <w:szCs w:val="22"/>
        </w:rPr>
        <w:t xml:space="preserve">b) SWZ – </w:t>
      </w:r>
      <w:r w:rsidR="00125F54" w:rsidRPr="00125F54">
        <w:rPr>
          <w:b/>
          <w:color w:val="auto"/>
          <w:sz w:val="22"/>
          <w:szCs w:val="22"/>
        </w:rPr>
        <w:t>załącznik nr 7 do SWZ</w:t>
      </w:r>
      <w:r w:rsidR="00125F54">
        <w:rPr>
          <w:color w:val="auto"/>
          <w:sz w:val="22"/>
          <w:szCs w:val="22"/>
        </w:rPr>
        <w:t>.</w:t>
      </w:r>
    </w:p>
    <w:p w14:paraId="58E4187A" w14:textId="77777777" w:rsidR="00FD4777" w:rsidRDefault="00FD4777" w:rsidP="00281D59">
      <w:pPr>
        <w:pStyle w:val="Default"/>
      </w:pPr>
    </w:p>
    <w:p w14:paraId="418BE446" w14:textId="77777777"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Pr>
          <w:sz w:val="22"/>
          <w:szCs w:val="22"/>
        </w:rPr>
        <w:t>ppkt</w:t>
      </w:r>
      <w:proofErr w:type="spellEnd"/>
      <w:r>
        <w:rPr>
          <w:sz w:val="22"/>
          <w:szCs w:val="22"/>
        </w:rPr>
        <w:t xml:space="preserve"> 2) niniejszej SWZ, dotyczących tych podmiotów, potwierdzających, że nie zachodzą wobec tych podmiotów podstawy wykluczenia z postępowania. </w:t>
      </w:r>
    </w:p>
    <w:p w14:paraId="2EC1371C" w14:textId="77777777" w:rsidR="00FD4777" w:rsidRDefault="00FD4777" w:rsidP="00281D59">
      <w:pPr>
        <w:pStyle w:val="Default"/>
        <w:jc w:val="both"/>
        <w:rPr>
          <w:color w:val="FF0000"/>
        </w:rPr>
      </w:pPr>
    </w:p>
    <w:p w14:paraId="456BF34E" w14:textId="77777777" w:rsidR="00FD4777" w:rsidRDefault="00FD4777" w:rsidP="00281D59">
      <w:pPr>
        <w:pStyle w:val="Default"/>
        <w:jc w:val="both"/>
        <w:rPr>
          <w:sz w:val="22"/>
          <w:szCs w:val="22"/>
        </w:rPr>
      </w:pPr>
      <w:r>
        <w:rPr>
          <w:sz w:val="22"/>
          <w:szCs w:val="22"/>
        </w:rPr>
        <w:t>Do podmiotów udostępniających zasoby na zasadach określonych w art. 118 Ustawy mających siedzibę lub miejsce zamieszkania poza terytorium Rzeczypospolitej Polskiej stosuje się zapis pkt 3.</w:t>
      </w:r>
    </w:p>
    <w:p w14:paraId="5961D1C6" w14:textId="77777777" w:rsidR="00FD4777" w:rsidRDefault="00FD4777" w:rsidP="00281D59">
      <w:pPr>
        <w:pStyle w:val="Default"/>
        <w:jc w:val="both"/>
        <w:rPr>
          <w:sz w:val="22"/>
          <w:szCs w:val="22"/>
        </w:rPr>
      </w:pPr>
    </w:p>
    <w:p w14:paraId="18B97BFD" w14:textId="77777777" w:rsidR="00FD4777" w:rsidRDefault="00FD4777" w:rsidP="00A45252">
      <w:pPr>
        <w:pStyle w:val="Default"/>
      </w:pPr>
    </w:p>
    <w:p w14:paraId="1ED65155" w14:textId="77777777"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14:paraId="1EFAFB1B" w14:textId="77777777" w:rsidR="00FD4777" w:rsidRDefault="00FD4777"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D7FEA64" w14:textId="77777777" w:rsidR="00FD4777" w:rsidRDefault="00FD4777" w:rsidP="00A45252">
      <w:pPr>
        <w:pStyle w:val="Default"/>
        <w:spacing w:after="56"/>
        <w:jc w:val="both"/>
        <w:rPr>
          <w:sz w:val="22"/>
          <w:szCs w:val="22"/>
        </w:rPr>
      </w:pPr>
    </w:p>
    <w:p w14:paraId="4F4FBEEA" w14:textId="77777777" w:rsidR="00FD4777" w:rsidRDefault="00FD4777"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14:paraId="415C06E0" w14:textId="77777777"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0280A07C" w14:textId="77777777"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14:paraId="1B99781C" w14:textId="77777777"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14:paraId="69A19374" w14:textId="77777777" w:rsidR="00FD4777" w:rsidRDefault="00FD4777"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76A2AC58" w14:textId="77777777" w:rsidR="00FD4777" w:rsidRDefault="00FD4777" w:rsidP="00A45252">
      <w:pPr>
        <w:pStyle w:val="Default"/>
        <w:spacing w:after="56"/>
        <w:jc w:val="both"/>
        <w:rPr>
          <w:sz w:val="22"/>
          <w:szCs w:val="22"/>
        </w:rPr>
      </w:pPr>
      <w:r>
        <w:rPr>
          <w:sz w:val="22"/>
          <w:szCs w:val="22"/>
        </w:rPr>
        <w:lastRenderedPageBreak/>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59BA98B0" w14:textId="77777777"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14:paraId="6680875B" w14:textId="77777777" w:rsidR="00FD4777" w:rsidRPr="00031EFE" w:rsidRDefault="00FD4777"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6BD58BB7" w14:textId="77777777"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7A5DEDA1" w14:textId="77777777" w:rsidR="00FD4777" w:rsidRDefault="00FD4777" w:rsidP="00A45252">
      <w:pPr>
        <w:pStyle w:val="Default"/>
        <w:jc w:val="both"/>
        <w:rPr>
          <w:color w:val="FF0000"/>
        </w:rPr>
      </w:pPr>
    </w:p>
    <w:p w14:paraId="007226F6" w14:textId="77777777"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14:paraId="364D6D61" w14:textId="77777777"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14:paraId="5369FD0D" w14:textId="77777777" w:rsidR="00FD4777" w:rsidRDefault="00FD4777" w:rsidP="00A45252">
      <w:pPr>
        <w:pStyle w:val="Default"/>
        <w:spacing w:after="18"/>
        <w:jc w:val="both"/>
        <w:rPr>
          <w:sz w:val="22"/>
          <w:szCs w:val="22"/>
        </w:rPr>
      </w:pPr>
      <w:r>
        <w:rPr>
          <w:sz w:val="22"/>
          <w:szCs w:val="22"/>
        </w:rPr>
        <w:t xml:space="preserve">2. Pełnomocnictwo, o którym mowa w pkt 1 należy dołączyć do oferty. </w:t>
      </w:r>
    </w:p>
    <w:p w14:paraId="241DC6B9" w14:textId="77777777" w:rsidR="00FD4777" w:rsidRDefault="00FD4777" w:rsidP="00A45252">
      <w:pPr>
        <w:pStyle w:val="Default"/>
        <w:spacing w:after="18"/>
        <w:jc w:val="both"/>
        <w:rPr>
          <w:sz w:val="22"/>
          <w:szCs w:val="22"/>
        </w:rPr>
      </w:pPr>
      <w:r>
        <w:rPr>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55D695F" w14:textId="77777777" w:rsidR="00FD4777" w:rsidRDefault="00FD4777"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14:paraId="0BA023E7" w14:textId="77777777"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pkt 1 – 4. </w:t>
      </w:r>
    </w:p>
    <w:p w14:paraId="198E05D9" w14:textId="77777777" w:rsidR="00FD4777" w:rsidRDefault="00FD4777"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788320C2" w14:textId="77777777" w:rsidR="00FD4777" w:rsidRDefault="00FD4777"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14:paraId="598CA4E4" w14:textId="77777777"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14:paraId="039EA6C2" w14:textId="77777777"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14:paraId="7870117A" w14:textId="77777777" w:rsidR="00FD4777" w:rsidRDefault="00FD4777" w:rsidP="00A45252">
      <w:pPr>
        <w:pStyle w:val="Default"/>
        <w:jc w:val="both"/>
        <w:rPr>
          <w:color w:val="FF0000"/>
        </w:rPr>
      </w:pPr>
    </w:p>
    <w:p w14:paraId="7E5B6D94" w14:textId="77777777" w:rsidR="00FD4777" w:rsidRDefault="00FD4777" w:rsidP="00A45252">
      <w:pPr>
        <w:pStyle w:val="Default"/>
        <w:jc w:val="both"/>
        <w:rPr>
          <w:sz w:val="22"/>
          <w:szCs w:val="22"/>
        </w:rPr>
      </w:pPr>
      <w:r w:rsidRPr="00A1114A">
        <w:rPr>
          <w:b/>
          <w:bCs/>
        </w:rPr>
        <w:t>ROZDZIAŁ XIX</w:t>
      </w:r>
      <w:r>
        <w:rPr>
          <w:b/>
          <w:bCs/>
          <w:sz w:val="22"/>
          <w:szCs w:val="22"/>
        </w:rPr>
        <w:t xml:space="preserve"> Sposób obliczania ceny </w:t>
      </w:r>
    </w:p>
    <w:p w14:paraId="1487B523" w14:textId="77777777" w:rsidR="00FD4777" w:rsidRDefault="00FD4777" w:rsidP="00A45252">
      <w:pPr>
        <w:pStyle w:val="Default"/>
        <w:jc w:val="both"/>
        <w:rPr>
          <w:sz w:val="22"/>
          <w:szCs w:val="22"/>
        </w:rPr>
      </w:pPr>
      <w:r>
        <w:rPr>
          <w:sz w:val="22"/>
          <w:szCs w:val="22"/>
        </w:rPr>
        <w:t xml:space="preserve">Zamawiający przewiduje wynagrodzenie ryczałtowe. </w:t>
      </w:r>
    </w:p>
    <w:p w14:paraId="353CC89F" w14:textId="77777777" w:rsidR="00FD4777" w:rsidRPr="00A45252" w:rsidRDefault="00FD4777" w:rsidP="00A45252">
      <w:pPr>
        <w:pStyle w:val="Default"/>
        <w:jc w:val="both"/>
        <w:rPr>
          <w:sz w:val="22"/>
          <w:szCs w:val="22"/>
        </w:rPr>
      </w:pPr>
      <w:r>
        <w:rPr>
          <w:sz w:val="22"/>
          <w:szCs w:val="22"/>
        </w:rPr>
        <w:t xml:space="preserve">1. Wykonawca podaje cenę ofertową brutto za wykonanie zamówienia na </w:t>
      </w:r>
      <w:r>
        <w:rPr>
          <w:b/>
          <w:bCs/>
          <w:sz w:val="22"/>
          <w:szCs w:val="22"/>
        </w:rPr>
        <w:t xml:space="preserve">Formularzu Ofertowym </w:t>
      </w:r>
      <w:r>
        <w:rPr>
          <w:sz w:val="22"/>
          <w:szCs w:val="22"/>
        </w:rPr>
        <w:t xml:space="preserve">stanowiącym załącznik nr 1 do SWZ. </w:t>
      </w:r>
    </w:p>
    <w:p w14:paraId="77E94B7B" w14:textId="77777777" w:rsidR="00FD4777" w:rsidRPr="00A64082" w:rsidRDefault="00FD4777" w:rsidP="001819B8">
      <w:pPr>
        <w:pStyle w:val="Default"/>
        <w:spacing w:after="56"/>
        <w:jc w:val="both"/>
        <w:rPr>
          <w:color w:val="FF0000"/>
          <w:sz w:val="22"/>
          <w:szCs w:val="22"/>
        </w:rPr>
      </w:pPr>
      <w:r>
        <w:rPr>
          <w:sz w:val="22"/>
          <w:szCs w:val="22"/>
        </w:rPr>
        <w:t xml:space="preserve">2. Cena podana na Formularzu Ofertowym jest ceną ostateczną, niepodlegającą negocjacji i wyczerpującą wszelkie należności Wykonawcy wobec zamawiającego związane z realizacją przedmiotu zamówienia. </w:t>
      </w:r>
    </w:p>
    <w:p w14:paraId="4C01B813" w14:textId="77777777" w:rsidR="00FD4777" w:rsidRDefault="00FD4777" w:rsidP="00A45252">
      <w:pPr>
        <w:pStyle w:val="Default"/>
        <w:spacing w:after="56"/>
        <w:jc w:val="both"/>
        <w:rPr>
          <w:sz w:val="22"/>
          <w:szCs w:val="22"/>
        </w:rPr>
      </w:pPr>
      <w:r>
        <w:rPr>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78FF9D9F" w14:textId="77777777" w:rsidR="00FD4777" w:rsidRDefault="00FD4777" w:rsidP="00A45252">
      <w:pPr>
        <w:pStyle w:val="Default"/>
        <w:spacing w:after="56"/>
        <w:jc w:val="both"/>
        <w:rPr>
          <w:sz w:val="22"/>
          <w:szCs w:val="22"/>
        </w:rPr>
      </w:pPr>
      <w:r>
        <w:rPr>
          <w:sz w:val="22"/>
          <w:szCs w:val="22"/>
        </w:rPr>
        <w:t xml:space="preserve">5. Niedoszacowanie, pominięcie oraz brak rozpoznania przedmiotu i zakresu zamówienia nie może być podstawą do żądania zmiany wynagrodzenia ryczałtowego określonego w umowie. </w:t>
      </w:r>
    </w:p>
    <w:p w14:paraId="014ECC1C" w14:textId="77777777" w:rsidR="00FD4777" w:rsidRDefault="00FD4777" w:rsidP="00A45252">
      <w:pPr>
        <w:pStyle w:val="Default"/>
        <w:spacing w:after="56"/>
        <w:jc w:val="both"/>
        <w:rPr>
          <w:sz w:val="22"/>
          <w:szCs w:val="22"/>
        </w:rPr>
      </w:pPr>
      <w:r>
        <w:rPr>
          <w:sz w:val="22"/>
          <w:szCs w:val="22"/>
        </w:rPr>
        <w:t xml:space="preserve">6. Cena oferty powinna być wyrażona w złotych polskich (PLN) z dokładnością do dwóch miejsc po przecinku. </w:t>
      </w:r>
    </w:p>
    <w:p w14:paraId="46F8FEA6" w14:textId="77777777" w:rsidR="00FD4777" w:rsidRDefault="00FD4777" w:rsidP="00A45252">
      <w:pPr>
        <w:pStyle w:val="Default"/>
        <w:spacing w:after="56"/>
        <w:jc w:val="both"/>
        <w:rPr>
          <w:sz w:val="22"/>
          <w:szCs w:val="22"/>
        </w:rPr>
      </w:pPr>
      <w:r>
        <w:rPr>
          <w:sz w:val="22"/>
          <w:szCs w:val="22"/>
        </w:rPr>
        <w:lastRenderedPageBreak/>
        <w:t xml:space="preserve">7. Wyliczona cena oferty brutto będzie służyć do porównania złożonych ofert. </w:t>
      </w:r>
    </w:p>
    <w:p w14:paraId="594E1426" w14:textId="77777777" w:rsidR="00FD4777" w:rsidRDefault="00FD4777" w:rsidP="00A45252">
      <w:pPr>
        <w:pStyle w:val="Default"/>
        <w:spacing w:after="56"/>
        <w:jc w:val="both"/>
        <w:rPr>
          <w:sz w:val="22"/>
          <w:szCs w:val="22"/>
        </w:rPr>
      </w:pPr>
      <w:r>
        <w:rPr>
          <w:sz w:val="22"/>
          <w:szCs w:val="22"/>
        </w:rPr>
        <w:t xml:space="preserve">8. Rozliczenie między zamawiającym a wykonawcą będą prowadzone w walucie polskiej. </w:t>
      </w:r>
    </w:p>
    <w:p w14:paraId="2367E60D" w14:textId="77777777" w:rsidR="00235E25" w:rsidRPr="00235E25" w:rsidRDefault="00FD4777" w:rsidP="00A45252">
      <w:pPr>
        <w:pStyle w:val="Default"/>
        <w:spacing w:after="56"/>
        <w:jc w:val="both"/>
        <w:rPr>
          <w:color w:val="auto"/>
          <w:sz w:val="22"/>
          <w:szCs w:val="22"/>
        </w:rPr>
      </w:pPr>
      <w:r w:rsidRPr="00235E25">
        <w:rPr>
          <w:color w:val="auto"/>
          <w:sz w:val="22"/>
          <w:szCs w:val="22"/>
        </w:rPr>
        <w:t xml:space="preserve">9. W cenie oferty należy uwzględnić podatek VAT. Stawka podatku musi być określona zgodnie z ustawą z dn. 11.03.2004 r. o podatku od towarów i usług </w:t>
      </w:r>
      <w:r w:rsidRPr="00235E25">
        <w:rPr>
          <w:i/>
          <w:iCs/>
          <w:color w:val="auto"/>
          <w:sz w:val="22"/>
          <w:szCs w:val="22"/>
        </w:rPr>
        <w:t xml:space="preserve">(Dz. U. z 2020 r. poz. 106 z </w:t>
      </w:r>
      <w:proofErr w:type="spellStart"/>
      <w:r w:rsidRPr="00235E25">
        <w:rPr>
          <w:i/>
          <w:iCs/>
          <w:color w:val="auto"/>
          <w:sz w:val="22"/>
          <w:szCs w:val="22"/>
        </w:rPr>
        <w:t>późn</w:t>
      </w:r>
      <w:proofErr w:type="spellEnd"/>
      <w:r w:rsidRPr="00235E25">
        <w:rPr>
          <w:i/>
          <w:iCs/>
          <w:color w:val="auto"/>
          <w:sz w:val="22"/>
          <w:szCs w:val="22"/>
        </w:rPr>
        <w:t>. zm.)</w:t>
      </w:r>
      <w:r w:rsidRPr="00235E25">
        <w:rPr>
          <w:color w:val="auto"/>
          <w:sz w:val="22"/>
          <w:szCs w:val="22"/>
        </w:rPr>
        <w:t xml:space="preserve">. </w:t>
      </w:r>
    </w:p>
    <w:p w14:paraId="63F137F1" w14:textId="77777777" w:rsidR="00FD4777" w:rsidRPr="00235E25" w:rsidRDefault="00235E25" w:rsidP="00A45252">
      <w:pPr>
        <w:pStyle w:val="Default"/>
        <w:spacing w:after="56"/>
        <w:jc w:val="both"/>
        <w:rPr>
          <w:color w:val="auto"/>
          <w:sz w:val="22"/>
          <w:szCs w:val="22"/>
        </w:rPr>
      </w:pPr>
      <w:r w:rsidRPr="00235E25">
        <w:rPr>
          <w:color w:val="auto"/>
          <w:sz w:val="22"/>
          <w:szCs w:val="22"/>
        </w:rPr>
        <w:t>Budynek Domu Pomocy Społecznej objęty zadaniem jest sklasyfikowany w całości w PKOB 1130 tj. podstawowym celem, któremu służy budynek jest zaspokojenie potrzeb mieszkaniowych, w związku z tym zgodnie z art. 41 ust. 2 i ust. 12 w zw. z art. 146aa ust. 1 pkt 2 ustawy o VAT,</w:t>
      </w:r>
      <w:r>
        <w:rPr>
          <w:color w:val="auto"/>
          <w:sz w:val="22"/>
          <w:szCs w:val="22"/>
        </w:rPr>
        <w:t xml:space="preserve"> </w:t>
      </w:r>
      <w:r w:rsidRPr="00235E25">
        <w:rPr>
          <w:color w:val="auto"/>
          <w:sz w:val="22"/>
          <w:szCs w:val="22"/>
        </w:rPr>
        <w:t>dla robót budowlanych w ramach zadania  zastosowanie znajduje stawka podatku w wysokości 8%.</w:t>
      </w:r>
    </w:p>
    <w:p w14:paraId="37FC13BC" w14:textId="77777777" w:rsidR="00FD4777" w:rsidRDefault="00FD4777" w:rsidP="00A45252">
      <w:pPr>
        <w:pStyle w:val="Default"/>
        <w:spacing w:after="56"/>
        <w:jc w:val="both"/>
        <w:rPr>
          <w:sz w:val="22"/>
          <w:szCs w:val="22"/>
        </w:rPr>
      </w:pPr>
      <w:r>
        <w:rPr>
          <w:sz w:val="22"/>
          <w:szCs w:val="22"/>
        </w:rPr>
        <w:t xml:space="preserve">10. Ponadto w cenie oferty należy uwzględnić wszystkie koszty przewidziane w §4 wzoru umowy stanowiącego załącznik nr. 4 do SWZ. </w:t>
      </w:r>
    </w:p>
    <w:p w14:paraId="5C8DDE73" w14:textId="77777777" w:rsidR="00FD4777" w:rsidRDefault="00FD4777" w:rsidP="00A45252">
      <w:pPr>
        <w:pStyle w:val="Default"/>
        <w:spacing w:after="56"/>
        <w:jc w:val="both"/>
        <w:rPr>
          <w:sz w:val="22"/>
          <w:szCs w:val="22"/>
        </w:rPr>
      </w:pPr>
      <w:r>
        <w:rPr>
          <w:sz w:val="22"/>
          <w:szCs w:val="22"/>
        </w:rPr>
        <w:t xml:space="preserve">11.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499BC2BC" w14:textId="77777777" w:rsidR="00FD4777" w:rsidRPr="00A64082" w:rsidRDefault="00FD4777" w:rsidP="00A45252">
      <w:pPr>
        <w:pStyle w:val="Default"/>
        <w:jc w:val="both"/>
        <w:rPr>
          <w:sz w:val="22"/>
          <w:szCs w:val="22"/>
          <w:u w:val="single"/>
        </w:rPr>
      </w:pPr>
      <w:r w:rsidRPr="00A64082">
        <w:rPr>
          <w:sz w:val="22"/>
          <w:szCs w:val="22"/>
          <w:u w:val="single"/>
        </w:rPr>
        <w:t xml:space="preserve">12.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778A81C8" w14:textId="77777777" w:rsidR="00FD4777" w:rsidRPr="00A64082" w:rsidRDefault="00FD4777" w:rsidP="00A45252">
      <w:pPr>
        <w:pStyle w:val="Default"/>
        <w:rPr>
          <w:u w:val="single"/>
        </w:rPr>
      </w:pPr>
    </w:p>
    <w:p w14:paraId="17A1CD8B" w14:textId="77777777" w:rsidR="00FD4777" w:rsidRPr="00A64082" w:rsidRDefault="00FD4777"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14:paraId="355718F3" w14:textId="77777777" w:rsidR="00FD4777" w:rsidRPr="00A64082" w:rsidRDefault="00FD4777" w:rsidP="00A45252">
      <w:pPr>
        <w:pStyle w:val="Default"/>
        <w:spacing w:after="18"/>
        <w:ind w:left="708"/>
        <w:rPr>
          <w:sz w:val="22"/>
          <w:szCs w:val="22"/>
          <w:u w:val="single"/>
        </w:rPr>
      </w:pPr>
      <w:r w:rsidRPr="00A64082">
        <w:rPr>
          <w:sz w:val="22"/>
          <w:szCs w:val="22"/>
          <w:u w:val="single"/>
        </w:rPr>
        <w:t xml:space="preserve">2) wskazania nazwy (rodzaju) towaru lub usługi, których dostawa lub świadczenie będą prowadziły do powstania obowiązku podatkowego; </w:t>
      </w:r>
    </w:p>
    <w:p w14:paraId="6964F8BE" w14:textId="77777777" w:rsidR="00FD4777" w:rsidRPr="00A64082" w:rsidRDefault="00FD4777" w:rsidP="00A45252">
      <w:pPr>
        <w:pStyle w:val="Default"/>
        <w:spacing w:after="18"/>
        <w:ind w:left="708"/>
        <w:rPr>
          <w:sz w:val="22"/>
          <w:szCs w:val="22"/>
          <w:u w:val="single"/>
        </w:rPr>
      </w:pPr>
      <w:r w:rsidRPr="00A64082">
        <w:rPr>
          <w:sz w:val="22"/>
          <w:szCs w:val="22"/>
          <w:u w:val="single"/>
        </w:rPr>
        <w:t xml:space="preserve">3) wskazania wartości towaru lub usługi objętego obowiązkiem podatkowym zamawiającego, bez kwoty podatku; </w:t>
      </w:r>
    </w:p>
    <w:p w14:paraId="61A78263" w14:textId="77777777" w:rsidR="00FD4777" w:rsidRPr="00A64082" w:rsidRDefault="00FD4777" w:rsidP="00A45252">
      <w:pPr>
        <w:pStyle w:val="Default"/>
        <w:ind w:left="708"/>
        <w:rPr>
          <w:sz w:val="22"/>
          <w:szCs w:val="22"/>
          <w:u w:val="single"/>
        </w:rPr>
      </w:pPr>
      <w:r w:rsidRPr="00A64082">
        <w:rPr>
          <w:sz w:val="22"/>
          <w:szCs w:val="22"/>
          <w:u w:val="single"/>
        </w:rPr>
        <w:t xml:space="preserve">4) wskazania stawki podatku od towarów i usług, która zgodnie z wiedzą wykonawcy, będzie miała zastosowanie. </w:t>
      </w:r>
    </w:p>
    <w:p w14:paraId="72420959" w14:textId="77777777" w:rsidR="00FD4777" w:rsidRDefault="00FD4777" w:rsidP="00A45252">
      <w:pPr>
        <w:pStyle w:val="Default"/>
        <w:jc w:val="both"/>
        <w:rPr>
          <w:color w:val="FF0000"/>
        </w:rPr>
      </w:pPr>
    </w:p>
    <w:p w14:paraId="6A6D7F0F" w14:textId="77777777"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14:paraId="05B059AA" w14:textId="77777777" w:rsidR="00FD4777" w:rsidRDefault="00FD4777" w:rsidP="00A45252">
      <w:pPr>
        <w:pStyle w:val="Default"/>
      </w:pPr>
    </w:p>
    <w:p w14:paraId="596C81DC" w14:textId="77777777" w:rsidR="00FD4777" w:rsidRDefault="00FD4777" w:rsidP="00A45252">
      <w:pPr>
        <w:pStyle w:val="Default"/>
        <w:rPr>
          <w:b/>
          <w:bCs/>
          <w:sz w:val="22"/>
          <w:szCs w:val="22"/>
        </w:rPr>
      </w:pPr>
      <w:r>
        <w:rPr>
          <w:sz w:val="22"/>
          <w:szCs w:val="22"/>
        </w:rPr>
        <w:t xml:space="preserve">1. </w:t>
      </w:r>
      <w:r>
        <w:rPr>
          <w:b/>
          <w:bCs/>
          <w:sz w:val="22"/>
          <w:szCs w:val="22"/>
        </w:rPr>
        <w:t xml:space="preserve">Wybór oferty najkorzystniejszej zostanie dokonany według następujących kryteriów oceny ofert: </w:t>
      </w:r>
      <w:r>
        <w:rPr>
          <w:sz w:val="22"/>
          <w:szCs w:val="22"/>
        </w:rPr>
        <w:t xml:space="preserve">1) </w:t>
      </w:r>
      <w:r>
        <w:rPr>
          <w:b/>
          <w:bCs/>
          <w:sz w:val="22"/>
          <w:szCs w:val="22"/>
        </w:rPr>
        <w:t>cena – 60 %</w:t>
      </w:r>
    </w:p>
    <w:p w14:paraId="32BEAA1E" w14:textId="77777777" w:rsidR="00FD4777" w:rsidRDefault="00FD4777" w:rsidP="00A45252">
      <w:pPr>
        <w:pStyle w:val="Default"/>
        <w:rPr>
          <w:b/>
          <w:bCs/>
          <w:sz w:val="22"/>
          <w:szCs w:val="22"/>
        </w:rPr>
      </w:pPr>
    </w:p>
    <w:p w14:paraId="57910887" w14:textId="77777777" w:rsidR="00FD4777" w:rsidRDefault="00FD4777" w:rsidP="00A45252">
      <w:pPr>
        <w:pStyle w:val="Default"/>
        <w:rPr>
          <w:b/>
          <w:bCs/>
          <w:sz w:val="22"/>
          <w:szCs w:val="22"/>
        </w:rPr>
      </w:pPr>
      <w:r>
        <w:rPr>
          <w:b/>
          <w:bCs/>
          <w:sz w:val="22"/>
          <w:szCs w:val="22"/>
        </w:rPr>
        <w:t xml:space="preserve"> </w:t>
      </w:r>
      <w:r>
        <w:rPr>
          <w:sz w:val="22"/>
          <w:szCs w:val="22"/>
        </w:rPr>
        <w:t xml:space="preserve">Sposób przyznania punktów w kryterium </w:t>
      </w:r>
      <w:r>
        <w:rPr>
          <w:b/>
          <w:bCs/>
          <w:sz w:val="22"/>
          <w:szCs w:val="22"/>
        </w:rPr>
        <w:t xml:space="preserve">„cena” (C): </w:t>
      </w:r>
    </w:p>
    <w:p w14:paraId="720115C1" w14:textId="77777777" w:rsidR="00FD4777" w:rsidRDefault="00FD4777" w:rsidP="00A45252">
      <w:pPr>
        <w:pStyle w:val="Default"/>
        <w:rPr>
          <w:sz w:val="22"/>
          <w:szCs w:val="22"/>
        </w:rPr>
      </w:pPr>
    </w:p>
    <w:p w14:paraId="2EAC90D7" w14:textId="77777777" w:rsidR="00FD4777" w:rsidRDefault="00FD4777" w:rsidP="00A45252">
      <w:pPr>
        <w:pStyle w:val="Default"/>
        <w:ind w:left="708" w:firstLine="708"/>
        <w:rPr>
          <w:sz w:val="22"/>
          <w:szCs w:val="22"/>
        </w:rPr>
      </w:pPr>
      <w:r>
        <w:rPr>
          <w:sz w:val="22"/>
          <w:szCs w:val="22"/>
        </w:rPr>
        <w:t xml:space="preserve">najniższa cena ofertowa </w:t>
      </w:r>
    </w:p>
    <w:p w14:paraId="2D3D482C" w14:textId="77777777" w:rsidR="00FD4777" w:rsidRDefault="00FD4777" w:rsidP="00A45252">
      <w:pPr>
        <w:pStyle w:val="Default"/>
        <w:rPr>
          <w:sz w:val="22"/>
          <w:szCs w:val="22"/>
        </w:rPr>
      </w:pPr>
      <w:r>
        <w:rPr>
          <w:sz w:val="22"/>
          <w:szCs w:val="22"/>
        </w:rPr>
        <w:t xml:space="preserve">C = -------------------------------------------------------- x 100 pkt x 60 % </w:t>
      </w:r>
    </w:p>
    <w:p w14:paraId="23067F13" w14:textId="77777777" w:rsidR="00FD4777" w:rsidRDefault="00FD4777" w:rsidP="00A45252">
      <w:pPr>
        <w:pStyle w:val="Default"/>
        <w:ind w:firstLine="708"/>
        <w:rPr>
          <w:sz w:val="22"/>
          <w:szCs w:val="22"/>
        </w:rPr>
      </w:pPr>
      <w:r>
        <w:rPr>
          <w:sz w:val="22"/>
          <w:szCs w:val="22"/>
        </w:rPr>
        <w:t xml:space="preserve">cena ofertowa w ofercie ocenianej </w:t>
      </w:r>
    </w:p>
    <w:p w14:paraId="4B45D37E" w14:textId="77777777" w:rsidR="00FD4777" w:rsidRDefault="00FD4777" w:rsidP="00A45252">
      <w:pPr>
        <w:pStyle w:val="Default"/>
        <w:rPr>
          <w:sz w:val="22"/>
          <w:szCs w:val="22"/>
        </w:rPr>
      </w:pPr>
    </w:p>
    <w:p w14:paraId="50CF6F93" w14:textId="77777777" w:rsidR="00FD4777" w:rsidRPr="00707480" w:rsidRDefault="00FD4777" w:rsidP="00A45252">
      <w:pPr>
        <w:pStyle w:val="Default"/>
        <w:rPr>
          <w:color w:val="auto"/>
          <w:sz w:val="22"/>
          <w:szCs w:val="22"/>
        </w:rPr>
      </w:pPr>
      <w:r w:rsidRPr="00707480">
        <w:rPr>
          <w:color w:val="auto"/>
          <w:sz w:val="22"/>
          <w:szCs w:val="22"/>
        </w:rPr>
        <w:t xml:space="preserve">2) </w:t>
      </w:r>
      <w:r w:rsidRPr="00707480">
        <w:rPr>
          <w:b/>
          <w:bCs/>
          <w:color w:val="auto"/>
          <w:sz w:val="22"/>
          <w:szCs w:val="22"/>
        </w:rPr>
        <w:t xml:space="preserve">Okres obowiązywania rękojmi i gwarancji (RG) – waga kryterium 20%. </w:t>
      </w:r>
    </w:p>
    <w:p w14:paraId="40F83C55" w14:textId="77777777" w:rsidR="00FD4777" w:rsidRPr="00707480" w:rsidRDefault="00FD4777" w:rsidP="00A45252">
      <w:pPr>
        <w:pStyle w:val="Default"/>
        <w:rPr>
          <w:color w:val="auto"/>
          <w:sz w:val="22"/>
          <w:szCs w:val="22"/>
        </w:rPr>
      </w:pPr>
    </w:p>
    <w:p w14:paraId="0E2F723B" w14:textId="77777777" w:rsidR="00FD4777" w:rsidRPr="00707480" w:rsidRDefault="00FD4777" w:rsidP="00A45252">
      <w:pPr>
        <w:pStyle w:val="Default"/>
        <w:rPr>
          <w:color w:val="auto"/>
          <w:sz w:val="22"/>
          <w:szCs w:val="22"/>
        </w:rPr>
      </w:pPr>
      <w:r w:rsidRPr="00707480">
        <w:rPr>
          <w:color w:val="auto"/>
          <w:sz w:val="22"/>
          <w:szCs w:val="22"/>
        </w:rPr>
        <w:t xml:space="preserve">Sposób przyznania punktów w kryterium „okres rękojmi i gwarancji”: </w:t>
      </w:r>
    </w:p>
    <w:p w14:paraId="4D3E03BF" w14:textId="77777777" w:rsidR="00FD4777" w:rsidRPr="00707480" w:rsidRDefault="00FD4777" w:rsidP="00A45252">
      <w:pPr>
        <w:pStyle w:val="Default"/>
        <w:rPr>
          <w:color w:val="auto"/>
          <w:sz w:val="22"/>
          <w:szCs w:val="22"/>
        </w:rPr>
      </w:pPr>
      <w:r w:rsidRPr="00707480">
        <w:rPr>
          <w:color w:val="auto"/>
          <w:sz w:val="22"/>
          <w:szCs w:val="22"/>
        </w:rPr>
        <w:t xml:space="preserve">Zamawiający przyzna punkty w niniejszym kryterium w zależności od zaoferowanego przez wykonawcę w formularzu oferty okresu rękojmi i gwarancji zgodnie z następującymi zasadami: </w:t>
      </w:r>
    </w:p>
    <w:p w14:paraId="5F2286B5" w14:textId="77777777" w:rsidR="00FD4777" w:rsidRPr="00707480" w:rsidRDefault="00FD4777" w:rsidP="00A45252">
      <w:pPr>
        <w:pStyle w:val="Default"/>
        <w:numPr>
          <w:ilvl w:val="0"/>
          <w:numId w:val="2"/>
        </w:numPr>
        <w:spacing w:after="15"/>
        <w:rPr>
          <w:color w:val="auto"/>
          <w:sz w:val="22"/>
          <w:szCs w:val="22"/>
        </w:rPr>
      </w:pPr>
      <w:r w:rsidRPr="00707480">
        <w:rPr>
          <w:color w:val="auto"/>
          <w:sz w:val="22"/>
          <w:szCs w:val="22"/>
        </w:rPr>
        <w:t>a) za zaoferowanie okresu r</w:t>
      </w:r>
      <w:r w:rsidR="002C79A0">
        <w:rPr>
          <w:color w:val="auto"/>
          <w:sz w:val="22"/>
          <w:szCs w:val="22"/>
        </w:rPr>
        <w:t>ękojmi i gwarancji w wymiarze 48</w:t>
      </w:r>
      <w:r w:rsidRPr="00707480">
        <w:rPr>
          <w:color w:val="auto"/>
          <w:sz w:val="22"/>
          <w:szCs w:val="22"/>
        </w:rPr>
        <w:t xml:space="preserve"> miesięcy – 0 pkt </w:t>
      </w:r>
    </w:p>
    <w:p w14:paraId="4A96C32B" w14:textId="77777777" w:rsidR="00FD4777" w:rsidRPr="00707480" w:rsidRDefault="00FD4777" w:rsidP="00A45252">
      <w:pPr>
        <w:pStyle w:val="Default"/>
        <w:numPr>
          <w:ilvl w:val="0"/>
          <w:numId w:val="2"/>
        </w:numPr>
        <w:spacing w:after="15"/>
        <w:rPr>
          <w:color w:val="auto"/>
          <w:sz w:val="22"/>
          <w:szCs w:val="22"/>
        </w:rPr>
      </w:pPr>
      <w:r w:rsidRPr="00707480">
        <w:rPr>
          <w:color w:val="auto"/>
          <w:sz w:val="22"/>
          <w:szCs w:val="22"/>
        </w:rPr>
        <w:t>b) za zaoferowanie okresu r</w:t>
      </w:r>
      <w:r w:rsidR="002C79A0">
        <w:rPr>
          <w:color w:val="auto"/>
          <w:sz w:val="22"/>
          <w:szCs w:val="22"/>
        </w:rPr>
        <w:t>ękojmi i gwarancji w wymiarze 51</w:t>
      </w:r>
      <w:r w:rsidRPr="00707480">
        <w:rPr>
          <w:color w:val="auto"/>
          <w:sz w:val="22"/>
          <w:szCs w:val="22"/>
        </w:rPr>
        <w:t xml:space="preserve"> miesięcy – 5 pkt </w:t>
      </w:r>
    </w:p>
    <w:p w14:paraId="14CA144D" w14:textId="77777777" w:rsidR="00FD4777" w:rsidRPr="00707480" w:rsidRDefault="00FD4777" w:rsidP="00A45252">
      <w:pPr>
        <w:pStyle w:val="Default"/>
        <w:numPr>
          <w:ilvl w:val="0"/>
          <w:numId w:val="2"/>
        </w:numPr>
        <w:spacing w:after="15"/>
        <w:rPr>
          <w:color w:val="auto"/>
          <w:sz w:val="22"/>
          <w:szCs w:val="22"/>
        </w:rPr>
      </w:pPr>
      <w:r w:rsidRPr="00707480">
        <w:rPr>
          <w:color w:val="auto"/>
          <w:sz w:val="22"/>
          <w:szCs w:val="22"/>
        </w:rPr>
        <w:t>c) za zaoferowanie okresu rękojmi i gwara</w:t>
      </w:r>
      <w:r w:rsidR="002C79A0">
        <w:rPr>
          <w:color w:val="auto"/>
          <w:sz w:val="22"/>
          <w:szCs w:val="22"/>
        </w:rPr>
        <w:t>ncji w wymiarze 54</w:t>
      </w:r>
      <w:r w:rsidRPr="00707480">
        <w:rPr>
          <w:color w:val="auto"/>
          <w:sz w:val="22"/>
          <w:szCs w:val="22"/>
        </w:rPr>
        <w:t xml:space="preserve"> miesięcy – 10 pkt </w:t>
      </w:r>
    </w:p>
    <w:p w14:paraId="277992FC" w14:textId="77777777" w:rsidR="00FD4777" w:rsidRPr="00707480" w:rsidRDefault="00FD4777" w:rsidP="00A45252">
      <w:pPr>
        <w:pStyle w:val="Default"/>
        <w:numPr>
          <w:ilvl w:val="0"/>
          <w:numId w:val="2"/>
        </w:numPr>
        <w:spacing w:after="15"/>
        <w:rPr>
          <w:color w:val="auto"/>
          <w:sz w:val="22"/>
          <w:szCs w:val="22"/>
        </w:rPr>
      </w:pPr>
      <w:r w:rsidRPr="00707480">
        <w:rPr>
          <w:color w:val="auto"/>
          <w:sz w:val="22"/>
          <w:szCs w:val="22"/>
        </w:rPr>
        <w:lastRenderedPageBreak/>
        <w:t>d) za zaoferowanie okresu r</w:t>
      </w:r>
      <w:r w:rsidR="002C79A0">
        <w:rPr>
          <w:color w:val="auto"/>
          <w:sz w:val="22"/>
          <w:szCs w:val="22"/>
        </w:rPr>
        <w:t>ękojmi i gwarancji w wymiarze 57</w:t>
      </w:r>
      <w:r w:rsidRPr="00707480">
        <w:rPr>
          <w:color w:val="auto"/>
          <w:sz w:val="22"/>
          <w:szCs w:val="22"/>
        </w:rPr>
        <w:t xml:space="preserve"> miesięcy – 15 pkt </w:t>
      </w:r>
    </w:p>
    <w:p w14:paraId="7E088C2F" w14:textId="77777777" w:rsidR="00FD4777" w:rsidRPr="00707480" w:rsidRDefault="00FD4777" w:rsidP="00A45252">
      <w:pPr>
        <w:pStyle w:val="Default"/>
        <w:numPr>
          <w:ilvl w:val="0"/>
          <w:numId w:val="2"/>
        </w:numPr>
        <w:rPr>
          <w:color w:val="auto"/>
          <w:sz w:val="22"/>
          <w:szCs w:val="22"/>
        </w:rPr>
      </w:pPr>
      <w:r w:rsidRPr="00707480">
        <w:rPr>
          <w:color w:val="auto"/>
          <w:sz w:val="22"/>
          <w:szCs w:val="22"/>
        </w:rPr>
        <w:t>e) za zaoferowanie okresu r</w:t>
      </w:r>
      <w:r w:rsidR="002C79A0">
        <w:rPr>
          <w:color w:val="auto"/>
          <w:sz w:val="22"/>
          <w:szCs w:val="22"/>
        </w:rPr>
        <w:t>ękojmi i gwarancji w wymiarze 60</w:t>
      </w:r>
      <w:r w:rsidRPr="00707480">
        <w:rPr>
          <w:color w:val="auto"/>
          <w:sz w:val="22"/>
          <w:szCs w:val="22"/>
        </w:rPr>
        <w:t xml:space="preserve"> miesięcy – 20 pkt </w:t>
      </w:r>
    </w:p>
    <w:p w14:paraId="28F6E195" w14:textId="77777777" w:rsidR="00FD4777" w:rsidRDefault="00FD4777" w:rsidP="00A45252">
      <w:pPr>
        <w:pStyle w:val="Default"/>
        <w:rPr>
          <w:sz w:val="22"/>
          <w:szCs w:val="22"/>
        </w:rPr>
      </w:pPr>
    </w:p>
    <w:p w14:paraId="2238EA5F" w14:textId="77777777" w:rsidR="00FD4777" w:rsidRDefault="00FD4777" w:rsidP="00A45252">
      <w:pPr>
        <w:pStyle w:val="Default"/>
        <w:jc w:val="both"/>
        <w:rPr>
          <w:sz w:val="22"/>
          <w:szCs w:val="22"/>
        </w:rPr>
      </w:pPr>
      <w:r>
        <w:rPr>
          <w:sz w:val="22"/>
          <w:szCs w:val="22"/>
        </w:rPr>
        <w:t xml:space="preserve">W powyższym kryterium Wykonawca może uzyskać maksymalnie 20 pkt. </w:t>
      </w:r>
    </w:p>
    <w:p w14:paraId="7C83FECC" w14:textId="77777777" w:rsidR="00FD4777" w:rsidRDefault="00FD4777" w:rsidP="00A45252">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Uwaga! </w:t>
      </w:r>
    </w:p>
    <w:p w14:paraId="6ED2D277" w14:textId="77777777" w:rsidR="00FD4777" w:rsidRDefault="00FD4777" w:rsidP="00A45252">
      <w:pPr>
        <w:pStyle w:val="Default"/>
        <w:jc w:val="both"/>
        <w:rPr>
          <w:sz w:val="22"/>
          <w:szCs w:val="22"/>
        </w:rPr>
      </w:pPr>
      <w:r>
        <w:rPr>
          <w:b/>
          <w:bCs/>
          <w:i/>
          <w:iCs/>
          <w:sz w:val="22"/>
          <w:szCs w:val="22"/>
        </w:rPr>
        <w:t xml:space="preserve">* </w:t>
      </w:r>
      <w:r>
        <w:rPr>
          <w:i/>
          <w:iCs/>
          <w:sz w:val="22"/>
          <w:szCs w:val="22"/>
        </w:rPr>
        <w:t xml:space="preserve">Zaoferowany okres gwarancji </w:t>
      </w:r>
      <w:r>
        <w:rPr>
          <w:b/>
          <w:bCs/>
          <w:i/>
          <w:iCs/>
          <w:sz w:val="22"/>
          <w:szCs w:val="22"/>
        </w:rPr>
        <w:t xml:space="preserve">nie może być krótszy niż </w:t>
      </w:r>
      <w:r w:rsidR="002C79A0">
        <w:rPr>
          <w:i/>
          <w:iCs/>
          <w:sz w:val="22"/>
          <w:szCs w:val="22"/>
        </w:rPr>
        <w:t>48</w:t>
      </w:r>
      <w:r>
        <w:rPr>
          <w:i/>
          <w:iCs/>
          <w:sz w:val="22"/>
          <w:szCs w:val="22"/>
        </w:rPr>
        <w:t xml:space="preserve"> miesięcy. Oferty prop</w:t>
      </w:r>
      <w:r w:rsidR="002C79A0">
        <w:rPr>
          <w:i/>
          <w:iCs/>
          <w:sz w:val="22"/>
          <w:szCs w:val="22"/>
        </w:rPr>
        <w:t>onujące gwarancje krótszą niż 48</w:t>
      </w:r>
      <w:r>
        <w:rPr>
          <w:i/>
          <w:iCs/>
          <w:sz w:val="22"/>
          <w:szCs w:val="22"/>
        </w:rPr>
        <w:t xml:space="preserve"> miesięcy będą odrzucane. </w:t>
      </w:r>
    </w:p>
    <w:p w14:paraId="28E110E6" w14:textId="77777777" w:rsidR="00FD4777" w:rsidRDefault="00FD4777" w:rsidP="00A45252">
      <w:pPr>
        <w:pStyle w:val="Default"/>
        <w:jc w:val="both"/>
        <w:rPr>
          <w:sz w:val="22"/>
          <w:szCs w:val="22"/>
        </w:rPr>
      </w:pPr>
      <w:r>
        <w:rPr>
          <w:i/>
          <w:iCs/>
          <w:sz w:val="22"/>
          <w:szCs w:val="22"/>
        </w:rPr>
        <w:t xml:space="preserve">Maksymalny okres gwarancji podlegającej ocenie </w:t>
      </w:r>
      <w:r w:rsidR="002C79A0">
        <w:rPr>
          <w:b/>
          <w:bCs/>
          <w:i/>
          <w:iCs/>
          <w:sz w:val="22"/>
          <w:szCs w:val="22"/>
        </w:rPr>
        <w:t>wynosi 60 miesięcy</w:t>
      </w:r>
      <w:r w:rsidR="002C79A0">
        <w:rPr>
          <w:i/>
          <w:iCs/>
          <w:sz w:val="22"/>
          <w:szCs w:val="22"/>
        </w:rPr>
        <w:t>. Oferty proponujące 60</w:t>
      </w:r>
      <w:r>
        <w:rPr>
          <w:i/>
          <w:iCs/>
          <w:sz w:val="22"/>
          <w:szCs w:val="22"/>
        </w:rPr>
        <w:t xml:space="preserve"> miesięczny okres gwarancji otrzymają najwyższą ilość punktów. Oferty proponując</w:t>
      </w:r>
      <w:r w:rsidR="002C79A0">
        <w:rPr>
          <w:i/>
          <w:iCs/>
          <w:sz w:val="22"/>
          <w:szCs w:val="22"/>
        </w:rPr>
        <w:t>e okres gwarancji dłuższy niż 60</w:t>
      </w:r>
      <w:r>
        <w:rPr>
          <w:i/>
          <w:iCs/>
          <w:sz w:val="22"/>
          <w:szCs w:val="22"/>
        </w:rPr>
        <w:t xml:space="preserve"> </w:t>
      </w:r>
      <w:r w:rsidR="002C79A0">
        <w:rPr>
          <w:i/>
          <w:iCs/>
          <w:sz w:val="22"/>
          <w:szCs w:val="22"/>
        </w:rPr>
        <w:t>miesięcy</w:t>
      </w:r>
      <w:r>
        <w:rPr>
          <w:i/>
          <w:iCs/>
          <w:sz w:val="22"/>
          <w:szCs w:val="22"/>
        </w:rPr>
        <w:t xml:space="preserve"> będą liczone jak oferty proponujące maksymalny okres gwarancji przy czym do umowy zostanie wpisany faktycznie proponowany przez wykonawcę okres gwarancji. </w:t>
      </w:r>
    </w:p>
    <w:p w14:paraId="5D521029" w14:textId="77777777" w:rsidR="00FD4777" w:rsidRDefault="00FD4777" w:rsidP="00A45252">
      <w:pPr>
        <w:pStyle w:val="Default"/>
        <w:jc w:val="both"/>
        <w:rPr>
          <w:sz w:val="22"/>
          <w:szCs w:val="22"/>
        </w:rPr>
      </w:pPr>
      <w:r>
        <w:rPr>
          <w:i/>
          <w:iCs/>
          <w:sz w:val="22"/>
          <w:szCs w:val="22"/>
        </w:rPr>
        <w:t xml:space="preserve">Proponowany okres gwarancji należy wskazać w miesiącach. </w:t>
      </w:r>
    </w:p>
    <w:p w14:paraId="3042CF1C" w14:textId="77777777" w:rsidR="00FD4777" w:rsidRDefault="00FD4777" w:rsidP="00A45252">
      <w:pPr>
        <w:pStyle w:val="Default"/>
        <w:jc w:val="both"/>
        <w:rPr>
          <w:color w:val="FF0000"/>
        </w:rPr>
      </w:pPr>
      <w:r>
        <w:rPr>
          <w:sz w:val="22"/>
          <w:szCs w:val="22"/>
        </w:rPr>
        <w:t>Wykonawca, który w niniejszym kryterium w formularzu ofertowym nie wypełni żadnej z możliwych opcji lub zaznaczy więcej niż jedną opcję, zamawiający uzna, że wykonawca oferuje minimalny okres r</w:t>
      </w:r>
      <w:r w:rsidR="002C79A0">
        <w:rPr>
          <w:sz w:val="22"/>
          <w:szCs w:val="22"/>
        </w:rPr>
        <w:t>ękojmi i gwarancji w wymiarze 48</w:t>
      </w:r>
      <w:r>
        <w:rPr>
          <w:sz w:val="22"/>
          <w:szCs w:val="22"/>
        </w:rPr>
        <w:t xml:space="preserve"> miesięcy; wykonawca otrzyma wówczas 0 pkt w tym kryterium.</w:t>
      </w:r>
    </w:p>
    <w:p w14:paraId="0E103353" w14:textId="77777777" w:rsidR="00FD4777" w:rsidRDefault="00FD4777" w:rsidP="00A45252"/>
    <w:p w14:paraId="1E8DBBF0" w14:textId="77777777" w:rsidR="00FD4777" w:rsidRDefault="00FD4777" w:rsidP="00A45252">
      <w:pPr>
        <w:pStyle w:val="Default"/>
      </w:pPr>
    </w:p>
    <w:p w14:paraId="3E6FB649" w14:textId="77777777" w:rsidR="00FD4777" w:rsidRPr="00707480" w:rsidRDefault="00FD4777" w:rsidP="00A45252">
      <w:pPr>
        <w:pStyle w:val="Default"/>
        <w:rPr>
          <w:color w:val="auto"/>
          <w:sz w:val="22"/>
          <w:szCs w:val="22"/>
        </w:rPr>
      </w:pPr>
      <w:r w:rsidRPr="00707480">
        <w:rPr>
          <w:color w:val="auto"/>
          <w:sz w:val="22"/>
          <w:szCs w:val="22"/>
        </w:rPr>
        <w:t xml:space="preserve">3) </w:t>
      </w:r>
      <w:r w:rsidR="00031EFE" w:rsidRPr="00707480">
        <w:rPr>
          <w:b/>
          <w:bCs/>
          <w:color w:val="auto"/>
          <w:sz w:val="22"/>
          <w:szCs w:val="22"/>
        </w:rPr>
        <w:t>Termin wykonania zamówienia (T</w:t>
      </w:r>
      <w:r w:rsidRPr="00707480">
        <w:rPr>
          <w:b/>
          <w:bCs/>
          <w:color w:val="auto"/>
          <w:sz w:val="22"/>
          <w:szCs w:val="22"/>
        </w:rPr>
        <w:t xml:space="preserve">) – waga kryterium 20 %. </w:t>
      </w:r>
    </w:p>
    <w:p w14:paraId="5EB0EF07" w14:textId="77777777" w:rsidR="00FD4777" w:rsidRPr="00707480" w:rsidRDefault="00FD4777" w:rsidP="001819B8">
      <w:pPr>
        <w:pStyle w:val="Default"/>
        <w:numPr>
          <w:ilvl w:val="0"/>
          <w:numId w:val="3"/>
        </w:numPr>
        <w:rPr>
          <w:color w:val="auto"/>
          <w:sz w:val="22"/>
          <w:szCs w:val="22"/>
        </w:rPr>
      </w:pPr>
    </w:p>
    <w:p w14:paraId="44CEB795" w14:textId="77777777" w:rsidR="001819B8" w:rsidRPr="00707480" w:rsidRDefault="001819B8" w:rsidP="001819B8">
      <w:pPr>
        <w:numPr>
          <w:ilvl w:val="0"/>
          <w:numId w:val="3"/>
        </w:numPr>
        <w:spacing w:after="0" w:line="240" w:lineRule="auto"/>
        <w:jc w:val="both"/>
        <w:rPr>
          <w:b/>
          <w:u w:val="single"/>
        </w:rPr>
      </w:pPr>
      <w:r w:rsidRPr="00707480">
        <w:rPr>
          <w:b/>
          <w:u w:val="single"/>
        </w:rPr>
        <w:t>Sposób przyznania punktów dla kryterium termin wykonania (T) - waga kryterium 20 %:</w:t>
      </w:r>
    </w:p>
    <w:p w14:paraId="4965B961" w14:textId="77777777" w:rsidR="001819B8" w:rsidRPr="00707480" w:rsidRDefault="001819B8" w:rsidP="001819B8">
      <w:pPr>
        <w:numPr>
          <w:ilvl w:val="0"/>
          <w:numId w:val="3"/>
        </w:numPr>
        <w:spacing w:after="0" w:line="240" w:lineRule="auto"/>
        <w:jc w:val="both"/>
      </w:pPr>
    </w:p>
    <w:p w14:paraId="5E858771" w14:textId="77777777" w:rsidR="001819B8" w:rsidRPr="00707480" w:rsidRDefault="001819B8" w:rsidP="001819B8">
      <w:pPr>
        <w:numPr>
          <w:ilvl w:val="0"/>
          <w:numId w:val="3"/>
        </w:numPr>
        <w:spacing w:after="0" w:line="240" w:lineRule="auto"/>
        <w:jc w:val="both"/>
      </w:pPr>
      <w:r w:rsidRPr="00707480">
        <w:t>Ocena punktowa w kryterium „Termin wykonania” dokonana zostanie na podstawie oświadczenia Wykonawcy w formularzu ofertowym w zakresie oświadczenia Wykonawcy o terminie wykonania zamówienia.</w:t>
      </w:r>
    </w:p>
    <w:p w14:paraId="43A9E5A6" w14:textId="77777777" w:rsidR="001819B8" w:rsidRPr="00707480" w:rsidRDefault="001819B8" w:rsidP="001819B8">
      <w:pPr>
        <w:numPr>
          <w:ilvl w:val="0"/>
          <w:numId w:val="3"/>
        </w:numPr>
        <w:spacing w:after="0" w:line="240" w:lineRule="auto"/>
        <w:jc w:val="both"/>
      </w:pPr>
    </w:p>
    <w:p w14:paraId="67DBE4D9" w14:textId="28D4DC87" w:rsidR="001819B8" w:rsidRPr="005654BE" w:rsidRDefault="001819B8" w:rsidP="001819B8">
      <w:pPr>
        <w:numPr>
          <w:ilvl w:val="0"/>
          <w:numId w:val="3"/>
        </w:numPr>
        <w:spacing w:after="0" w:line="240" w:lineRule="auto"/>
        <w:jc w:val="both"/>
      </w:pPr>
      <w:r w:rsidRPr="00707480">
        <w:t xml:space="preserve">Dopuszczalny przez Zamawiającego maksymalny termin wykonania wynosi </w:t>
      </w:r>
      <w:r w:rsidR="00CC30CA">
        <w:rPr>
          <w:b/>
        </w:rPr>
        <w:t>90 dni</w:t>
      </w:r>
      <w:r w:rsidRPr="005654BE">
        <w:t xml:space="preserve"> od daty </w:t>
      </w:r>
      <w:r w:rsidR="00CC30CA">
        <w:t>przekazania placu budowy</w:t>
      </w:r>
      <w:r w:rsidRPr="005654BE">
        <w:t xml:space="preserve">, zaś minimalny termin wykonania zamówienia wymagany przez Zamawiającego wynosi </w:t>
      </w:r>
      <w:r w:rsidR="00CC30CA">
        <w:rPr>
          <w:b/>
        </w:rPr>
        <w:t>75 dni</w:t>
      </w:r>
      <w:r w:rsidRPr="005654BE">
        <w:rPr>
          <w:b/>
        </w:rPr>
        <w:t xml:space="preserve"> </w:t>
      </w:r>
      <w:r w:rsidRPr="005654BE">
        <w:t xml:space="preserve">od daty </w:t>
      </w:r>
      <w:r w:rsidR="00CC30CA">
        <w:t>przekazania placu budowy</w:t>
      </w:r>
      <w:r w:rsidRPr="005654BE">
        <w:t>.</w:t>
      </w:r>
    </w:p>
    <w:p w14:paraId="79E746F9" w14:textId="77777777" w:rsidR="001819B8" w:rsidRPr="005654BE" w:rsidRDefault="001819B8" w:rsidP="001819B8">
      <w:pPr>
        <w:numPr>
          <w:ilvl w:val="0"/>
          <w:numId w:val="3"/>
        </w:numPr>
        <w:spacing w:after="0" w:line="240" w:lineRule="auto"/>
        <w:jc w:val="both"/>
      </w:pPr>
    </w:p>
    <w:p w14:paraId="389ABF1C" w14:textId="77777777" w:rsidR="001819B8" w:rsidRPr="00707480" w:rsidRDefault="001819B8" w:rsidP="001819B8">
      <w:pPr>
        <w:numPr>
          <w:ilvl w:val="0"/>
          <w:numId w:val="3"/>
        </w:numPr>
        <w:spacing w:after="0" w:line="240" w:lineRule="auto"/>
        <w:jc w:val="both"/>
      </w:pPr>
      <w:r w:rsidRPr="00707480">
        <w:t>Zamawiający przyzna następującą ilość punktów w kryterium Termin wykonania (T) :</w:t>
      </w:r>
    </w:p>
    <w:p w14:paraId="23A26A5E" w14:textId="77777777" w:rsidR="001819B8" w:rsidRPr="00707480" w:rsidRDefault="001819B8" w:rsidP="001819B8">
      <w:pPr>
        <w:numPr>
          <w:ilvl w:val="0"/>
          <w:numId w:val="3"/>
        </w:numPr>
        <w:spacing w:after="0" w:line="240" w:lineRule="auto"/>
        <w:jc w:val="both"/>
      </w:pPr>
    </w:p>
    <w:p w14:paraId="28D75FC8" w14:textId="77777777" w:rsidR="001819B8" w:rsidRPr="005654BE" w:rsidRDefault="001819B8" w:rsidP="001819B8">
      <w:pPr>
        <w:numPr>
          <w:ilvl w:val="2"/>
          <w:numId w:val="3"/>
        </w:numPr>
        <w:spacing w:after="0" w:line="240" w:lineRule="auto"/>
        <w:jc w:val="both"/>
      </w:pPr>
      <w:bookmarkStart w:id="3" w:name="_Hlk504566411"/>
      <w:r w:rsidRPr="005654BE">
        <w:t xml:space="preserve">a) za oferowanie przez Wykonawcę maksymalnego dopuszczonego terminu wykonania zamówienia </w:t>
      </w:r>
    </w:p>
    <w:p w14:paraId="69824802" w14:textId="6B048333" w:rsidR="001819B8" w:rsidRPr="005654BE" w:rsidRDefault="001819B8" w:rsidP="001819B8">
      <w:pPr>
        <w:numPr>
          <w:ilvl w:val="2"/>
          <w:numId w:val="3"/>
        </w:numPr>
        <w:spacing w:after="0" w:line="240" w:lineRule="auto"/>
        <w:jc w:val="both"/>
      </w:pPr>
      <w:r w:rsidRPr="005654BE">
        <w:rPr>
          <w:b/>
        </w:rPr>
        <w:t xml:space="preserve"> </w:t>
      </w:r>
      <w:r w:rsidR="00CC30CA">
        <w:rPr>
          <w:b/>
        </w:rPr>
        <w:t>90 dni</w:t>
      </w:r>
      <w:r w:rsidRPr="005654BE">
        <w:rPr>
          <w:b/>
        </w:rPr>
        <w:t xml:space="preserve">  – 0 pkt</w:t>
      </w:r>
      <w:r w:rsidRPr="005654BE">
        <w:t>.</w:t>
      </w:r>
      <w:bookmarkEnd w:id="3"/>
    </w:p>
    <w:p w14:paraId="46115216" w14:textId="5E4E7286" w:rsidR="001819B8" w:rsidRPr="005654BE" w:rsidRDefault="001819B8" w:rsidP="001819B8">
      <w:pPr>
        <w:numPr>
          <w:ilvl w:val="1"/>
          <w:numId w:val="3"/>
        </w:numPr>
        <w:spacing w:after="0" w:line="240" w:lineRule="auto"/>
        <w:jc w:val="both"/>
      </w:pPr>
      <w:r w:rsidRPr="005654BE">
        <w:t>b) za oferowanie przez Wykonawcę skróconeg</w:t>
      </w:r>
      <w:r w:rsidR="002C79A0" w:rsidRPr="005654BE">
        <w:t xml:space="preserve">o terminu wykonania zamówienia </w:t>
      </w:r>
      <w:r w:rsidRPr="005654BE">
        <w:rPr>
          <w:b/>
        </w:rPr>
        <w:t xml:space="preserve"> </w:t>
      </w:r>
      <w:r w:rsidR="00CC30CA">
        <w:rPr>
          <w:b/>
        </w:rPr>
        <w:t>75 dni</w:t>
      </w:r>
      <w:r w:rsidRPr="005654BE">
        <w:rPr>
          <w:b/>
        </w:rPr>
        <w:t xml:space="preserve">  – </w:t>
      </w:r>
    </w:p>
    <w:p w14:paraId="2186FC46" w14:textId="77777777" w:rsidR="001819B8" w:rsidRPr="005654BE" w:rsidRDefault="000C1B5B" w:rsidP="001819B8">
      <w:pPr>
        <w:numPr>
          <w:ilvl w:val="1"/>
          <w:numId w:val="3"/>
        </w:numPr>
        <w:spacing w:after="0" w:line="240" w:lineRule="auto"/>
        <w:jc w:val="both"/>
      </w:pPr>
      <w:r w:rsidRPr="005654BE">
        <w:rPr>
          <w:b/>
        </w:rPr>
        <w:t>2</w:t>
      </w:r>
      <w:r w:rsidR="002C79A0" w:rsidRPr="005654BE">
        <w:rPr>
          <w:b/>
        </w:rPr>
        <w:t>0</w:t>
      </w:r>
      <w:r w:rsidR="001819B8" w:rsidRPr="005654BE">
        <w:t xml:space="preserve"> </w:t>
      </w:r>
      <w:r w:rsidR="001819B8" w:rsidRPr="005654BE">
        <w:rPr>
          <w:b/>
        </w:rPr>
        <w:t>pkt.</w:t>
      </w:r>
    </w:p>
    <w:p w14:paraId="5288BA95" w14:textId="77777777" w:rsidR="001819B8" w:rsidRPr="001819B8" w:rsidRDefault="001819B8" w:rsidP="001819B8">
      <w:pPr>
        <w:numPr>
          <w:ilvl w:val="0"/>
          <w:numId w:val="3"/>
        </w:numPr>
        <w:spacing w:after="0" w:line="240" w:lineRule="auto"/>
        <w:jc w:val="both"/>
        <w:rPr>
          <w:color w:val="00B050"/>
        </w:rPr>
      </w:pPr>
    </w:p>
    <w:p w14:paraId="626AC5F6" w14:textId="77777777" w:rsidR="001819B8" w:rsidRPr="000C1B5B" w:rsidRDefault="001819B8" w:rsidP="001819B8">
      <w:pPr>
        <w:numPr>
          <w:ilvl w:val="0"/>
          <w:numId w:val="3"/>
        </w:numPr>
        <w:spacing w:after="0" w:line="240" w:lineRule="auto"/>
        <w:jc w:val="both"/>
        <w:rPr>
          <w:b/>
        </w:rPr>
      </w:pPr>
      <w:r w:rsidRPr="000C1B5B">
        <w:rPr>
          <w:b/>
        </w:rPr>
        <w:t>W przypadku podania przez Wykonawcę dłuższego niż maksymalny terminu wykonania zamówienia lub nie podanie (wpisanie) terminu wykonania, oferta Wykonawcy zostanie odrzucona, jako niezgodna z SWZ.</w:t>
      </w:r>
    </w:p>
    <w:p w14:paraId="3539546C" w14:textId="77777777" w:rsidR="001819B8" w:rsidRPr="00707480" w:rsidRDefault="001819B8" w:rsidP="001819B8">
      <w:pPr>
        <w:numPr>
          <w:ilvl w:val="0"/>
          <w:numId w:val="3"/>
        </w:numPr>
        <w:spacing w:line="240" w:lineRule="auto"/>
        <w:jc w:val="both"/>
      </w:pPr>
    </w:p>
    <w:p w14:paraId="736875D8" w14:textId="3B49B863" w:rsidR="001819B8" w:rsidRPr="00707480" w:rsidRDefault="001819B8" w:rsidP="001819B8">
      <w:pPr>
        <w:numPr>
          <w:ilvl w:val="0"/>
          <w:numId w:val="3"/>
        </w:numPr>
        <w:spacing w:line="240" w:lineRule="auto"/>
        <w:jc w:val="both"/>
      </w:pPr>
      <w:r w:rsidRPr="00707480">
        <w:t xml:space="preserve">W przypadku podania przez Wykonawcę terminu wykonania </w:t>
      </w:r>
      <w:r w:rsidR="002C79A0">
        <w:t xml:space="preserve">krótszego niż </w:t>
      </w:r>
      <w:r w:rsidR="00CC30CA" w:rsidRPr="00CC30CA">
        <w:rPr>
          <w:b/>
        </w:rPr>
        <w:t>75 dni</w:t>
      </w:r>
      <w:r w:rsidRPr="00707480">
        <w:t>,  Zamawiający przyzna punkty odpowiadające temu terminowi.</w:t>
      </w:r>
    </w:p>
    <w:p w14:paraId="097DCBAB" w14:textId="77777777" w:rsidR="00FD4777" w:rsidRPr="001819B8" w:rsidRDefault="00FD4777" w:rsidP="001819B8">
      <w:pPr>
        <w:autoSpaceDE w:val="0"/>
        <w:autoSpaceDN w:val="0"/>
        <w:adjustRightInd w:val="0"/>
        <w:spacing w:after="0" w:line="240" w:lineRule="auto"/>
        <w:jc w:val="both"/>
        <w:rPr>
          <w:rFonts w:ascii="Times New Roman" w:hAnsi="Times New Roman"/>
          <w:color w:val="00B050"/>
        </w:rPr>
      </w:pPr>
    </w:p>
    <w:p w14:paraId="39FB1DB0" w14:textId="77777777" w:rsidR="00FD4777" w:rsidRPr="00020B0D" w:rsidRDefault="001819B8" w:rsidP="00020B0D">
      <w:pPr>
        <w:jc w:val="both"/>
        <w:rPr>
          <w:rFonts w:cs="Calibri"/>
          <w:b/>
          <w:bCs/>
          <w:color w:val="000000"/>
        </w:rPr>
      </w:pPr>
      <w:r>
        <w:rPr>
          <w:rFonts w:cs="Calibri"/>
          <w:b/>
          <w:bCs/>
          <w:color w:val="000000"/>
        </w:rPr>
        <w:t>Liczba punktów = C + RG+ T</w:t>
      </w:r>
    </w:p>
    <w:p w14:paraId="71AEB61C" w14:textId="77777777" w:rsidR="00FD4777" w:rsidRDefault="00FD4777" w:rsidP="00020B0D">
      <w:pPr>
        <w:pStyle w:val="Default"/>
        <w:spacing w:after="18"/>
        <w:jc w:val="both"/>
        <w:rPr>
          <w:sz w:val="22"/>
          <w:szCs w:val="22"/>
        </w:rPr>
      </w:pPr>
      <w:r>
        <w:rPr>
          <w:sz w:val="22"/>
          <w:szCs w:val="22"/>
        </w:rPr>
        <w:t xml:space="preserve">3. Za najkorzystniejszą zostanie uznana oferta, która uzyska największa ilość punktów. </w:t>
      </w:r>
    </w:p>
    <w:p w14:paraId="568D53D2" w14:textId="77777777" w:rsidR="00FD4777" w:rsidRDefault="00FD4777" w:rsidP="00020B0D">
      <w:pPr>
        <w:pStyle w:val="Default"/>
        <w:spacing w:after="18"/>
        <w:jc w:val="both"/>
        <w:rPr>
          <w:sz w:val="22"/>
          <w:szCs w:val="22"/>
        </w:rPr>
      </w:pPr>
      <w:r>
        <w:rPr>
          <w:sz w:val="22"/>
          <w:szCs w:val="22"/>
        </w:rPr>
        <w:lastRenderedPageBreak/>
        <w:t xml:space="preserve">4. W toku badania i oceny ofert zamawiający </w:t>
      </w:r>
      <w:r>
        <w:rPr>
          <w:b/>
          <w:bCs/>
          <w:sz w:val="22"/>
          <w:szCs w:val="22"/>
        </w:rPr>
        <w:t xml:space="preserve">może żądać od wykonawców wyjaśnień </w:t>
      </w:r>
      <w:r>
        <w:rPr>
          <w:sz w:val="22"/>
          <w:szCs w:val="22"/>
        </w:rPr>
        <w:t xml:space="preserve">dotyczących treści złożonych ofert oraz przedmiotowych środków dowodowych lub innych składanych dokumentów lub oświadczeń. </w:t>
      </w:r>
    </w:p>
    <w:p w14:paraId="06D57EAD" w14:textId="77777777" w:rsidR="00FD4777" w:rsidRDefault="00FD4777" w:rsidP="00020B0D">
      <w:pPr>
        <w:pStyle w:val="Default"/>
        <w:spacing w:after="18"/>
        <w:jc w:val="both"/>
        <w:rPr>
          <w:sz w:val="22"/>
          <w:szCs w:val="22"/>
        </w:rPr>
      </w:pPr>
      <w:r>
        <w:rPr>
          <w:sz w:val="22"/>
          <w:szCs w:val="22"/>
        </w:rPr>
        <w:t xml:space="preserve">5. Zamawiający poprawi w ofercie </w:t>
      </w:r>
    </w:p>
    <w:p w14:paraId="47696F17" w14:textId="77777777" w:rsidR="00FD4777" w:rsidRDefault="00FD4777" w:rsidP="00020B0D">
      <w:pPr>
        <w:pStyle w:val="Default"/>
        <w:spacing w:after="18"/>
        <w:ind w:firstLine="708"/>
        <w:jc w:val="both"/>
        <w:rPr>
          <w:sz w:val="22"/>
          <w:szCs w:val="22"/>
        </w:rPr>
      </w:pPr>
      <w:r>
        <w:rPr>
          <w:sz w:val="22"/>
          <w:szCs w:val="22"/>
        </w:rPr>
        <w:t xml:space="preserve">1) oczywiste omyłki pisarskie </w:t>
      </w:r>
    </w:p>
    <w:p w14:paraId="32D7A0B2" w14:textId="77777777" w:rsidR="00FD4777" w:rsidRDefault="00FD4777" w:rsidP="00020B0D">
      <w:pPr>
        <w:pStyle w:val="Default"/>
        <w:spacing w:after="18"/>
        <w:ind w:left="708"/>
        <w:jc w:val="both"/>
        <w:rPr>
          <w:sz w:val="22"/>
          <w:szCs w:val="22"/>
        </w:rPr>
      </w:pPr>
      <w:r>
        <w:rPr>
          <w:sz w:val="22"/>
          <w:szCs w:val="22"/>
        </w:rPr>
        <w:t xml:space="preserve">2) oczywiste omyłki rachunkowe z uwzględnieniem konsekwencji rachunkowych dokonywanych poprawek </w:t>
      </w:r>
    </w:p>
    <w:p w14:paraId="153C9041" w14:textId="77777777" w:rsidR="00FD4777" w:rsidRDefault="00FD4777" w:rsidP="00020B0D">
      <w:pPr>
        <w:pStyle w:val="Default"/>
        <w:ind w:left="708"/>
        <w:jc w:val="both"/>
        <w:rPr>
          <w:sz w:val="22"/>
          <w:szCs w:val="22"/>
        </w:rPr>
      </w:pPr>
      <w:r>
        <w:rPr>
          <w:sz w:val="22"/>
          <w:szCs w:val="22"/>
        </w:rPr>
        <w:t xml:space="preserve">3) inne omyłki polegające na niezgodności oferty z dokumentami zamówienia niepowodujące istotnych zmian w treści oferty, </w:t>
      </w:r>
    </w:p>
    <w:p w14:paraId="4F76BAF2" w14:textId="77777777" w:rsidR="00FD4777" w:rsidRDefault="00FD4777" w:rsidP="00020B0D">
      <w:pPr>
        <w:pStyle w:val="Default"/>
        <w:jc w:val="both"/>
        <w:rPr>
          <w:sz w:val="22"/>
          <w:szCs w:val="22"/>
        </w:rPr>
      </w:pPr>
      <w:r>
        <w:rPr>
          <w:sz w:val="22"/>
          <w:szCs w:val="22"/>
        </w:rPr>
        <w:t xml:space="preserve">- niezwłocznie zawiadamiając o tym wykonawcę, którego oferta została poprawiona. </w:t>
      </w:r>
    </w:p>
    <w:p w14:paraId="18EEABA2" w14:textId="77777777" w:rsidR="00FD4777" w:rsidRDefault="00FD4777" w:rsidP="00020B0D">
      <w:pPr>
        <w:pStyle w:val="Default"/>
        <w:jc w:val="both"/>
        <w:rPr>
          <w:sz w:val="22"/>
          <w:szCs w:val="22"/>
        </w:rPr>
      </w:pPr>
    </w:p>
    <w:p w14:paraId="173B37E7" w14:textId="77777777" w:rsidR="00FD4777" w:rsidRDefault="00FD4777" w:rsidP="00020B0D">
      <w:pPr>
        <w:pStyle w:val="Default"/>
        <w:jc w:val="both"/>
        <w:rPr>
          <w:sz w:val="22"/>
          <w:szCs w:val="22"/>
        </w:rPr>
      </w:pPr>
      <w:r>
        <w:rPr>
          <w:sz w:val="22"/>
          <w:szCs w:val="22"/>
        </w:rPr>
        <w:t xml:space="preserve">6. W przypadku, o którym mowa w pkt. 5 </w:t>
      </w:r>
      <w:proofErr w:type="spellStart"/>
      <w:r>
        <w:rPr>
          <w:sz w:val="22"/>
          <w:szCs w:val="22"/>
        </w:rPr>
        <w:t>ppkt</w:t>
      </w:r>
      <w:proofErr w:type="spellEnd"/>
      <w:r>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55DC486C" w14:textId="77777777" w:rsidR="00FD4777" w:rsidRDefault="00FD4777" w:rsidP="00577979">
      <w:pPr>
        <w:pStyle w:val="Default"/>
        <w:spacing w:after="15"/>
        <w:jc w:val="both"/>
        <w:rPr>
          <w:sz w:val="22"/>
          <w:szCs w:val="22"/>
        </w:rPr>
      </w:pPr>
    </w:p>
    <w:p w14:paraId="7ED33737" w14:textId="77777777" w:rsidR="00FD4777" w:rsidRDefault="00FD4777"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14:paraId="07FA2CF9" w14:textId="77777777" w:rsidR="00FD4777" w:rsidRDefault="00FD4777"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14:paraId="239C06D4" w14:textId="77777777" w:rsidR="00FD4777" w:rsidRDefault="00FD4777"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33BEB999" w14:textId="77777777" w:rsidR="00FD4777" w:rsidRDefault="00FD4777"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36E30078" w14:textId="7C3FC5D2" w:rsidR="00FD4777" w:rsidRDefault="00FD4777"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w:t>
      </w:r>
      <w:r w:rsidR="00B15695">
        <w:rPr>
          <w:sz w:val="22"/>
          <w:szCs w:val="22"/>
        </w:rPr>
        <w:t>4</w:t>
      </w:r>
      <w:r>
        <w:rPr>
          <w:sz w:val="22"/>
          <w:szCs w:val="22"/>
        </w:rPr>
        <w:t xml:space="preserve"> do SWZ. Zawarta umowa będzie jawna i będzie podlegała udostępnieniu na zasadach określonych w przepisach o dostępie do informacji publicznej. </w:t>
      </w:r>
    </w:p>
    <w:p w14:paraId="3D95C5EC" w14:textId="77777777" w:rsidR="00FD4777" w:rsidRPr="00707480" w:rsidRDefault="00FD4777"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14:paraId="59FB6859" w14:textId="74A4865E" w:rsidR="00B15695" w:rsidRDefault="008A74B0" w:rsidP="008A74B0">
      <w:pPr>
        <w:pStyle w:val="Default"/>
        <w:numPr>
          <w:ilvl w:val="0"/>
          <w:numId w:val="26"/>
        </w:numPr>
        <w:jc w:val="both"/>
        <w:rPr>
          <w:color w:val="auto"/>
          <w:sz w:val="22"/>
          <w:szCs w:val="22"/>
        </w:rPr>
      </w:pPr>
      <w:r w:rsidRPr="00707480">
        <w:rPr>
          <w:color w:val="auto"/>
          <w:sz w:val="22"/>
          <w:szCs w:val="22"/>
        </w:rPr>
        <w:t>umowę konsorcjum, o której mowa w rozdziale XVIII pkt. 6 SWZ</w:t>
      </w:r>
      <w:r w:rsidR="00B15695">
        <w:rPr>
          <w:color w:val="auto"/>
          <w:sz w:val="22"/>
          <w:szCs w:val="22"/>
        </w:rPr>
        <w:t>,</w:t>
      </w:r>
    </w:p>
    <w:p w14:paraId="35D6CFC4" w14:textId="1C50CC88" w:rsidR="008A74B0" w:rsidRPr="00707480" w:rsidRDefault="00B15695" w:rsidP="008A74B0">
      <w:pPr>
        <w:pStyle w:val="Default"/>
        <w:numPr>
          <w:ilvl w:val="0"/>
          <w:numId w:val="26"/>
        </w:numPr>
        <w:jc w:val="both"/>
        <w:rPr>
          <w:color w:val="auto"/>
          <w:sz w:val="22"/>
          <w:szCs w:val="22"/>
        </w:rPr>
      </w:pPr>
      <w:r>
        <w:rPr>
          <w:color w:val="auto"/>
          <w:sz w:val="22"/>
          <w:szCs w:val="22"/>
        </w:rPr>
        <w:t>dowód wniesienia zabezpieczenia należytego wykonania umowy.</w:t>
      </w:r>
      <w:r w:rsidR="008A74B0" w:rsidRPr="00707480">
        <w:rPr>
          <w:color w:val="auto"/>
          <w:sz w:val="22"/>
          <w:szCs w:val="22"/>
        </w:rPr>
        <w:t xml:space="preserve"> </w:t>
      </w:r>
    </w:p>
    <w:p w14:paraId="0CED74AA" w14:textId="77777777" w:rsidR="00FD4777" w:rsidRPr="00577979" w:rsidRDefault="00FD4777" w:rsidP="00577979">
      <w:pPr>
        <w:pStyle w:val="Default"/>
        <w:ind w:firstLine="708"/>
        <w:jc w:val="both"/>
        <w:rPr>
          <w:color w:val="FF0000"/>
          <w:sz w:val="22"/>
          <w:szCs w:val="22"/>
        </w:rPr>
      </w:pPr>
      <w:r w:rsidRPr="00577979">
        <w:rPr>
          <w:color w:val="FF0000"/>
          <w:sz w:val="22"/>
          <w:szCs w:val="22"/>
        </w:rPr>
        <w:t xml:space="preserve"> </w:t>
      </w:r>
    </w:p>
    <w:p w14:paraId="0CA144CD" w14:textId="77777777" w:rsidR="00FD4777" w:rsidRDefault="00FD4777" w:rsidP="00577979">
      <w:pPr>
        <w:pStyle w:val="Default"/>
        <w:jc w:val="both"/>
        <w:rPr>
          <w:sz w:val="22"/>
          <w:szCs w:val="22"/>
        </w:rPr>
      </w:pPr>
    </w:p>
    <w:p w14:paraId="21D911F0" w14:textId="77777777" w:rsidR="00FD4777" w:rsidRDefault="00FD4777"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14:paraId="1F91F723" w14:textId="77777777" w:rsidR="00FD4777" w:rsidRPr="00577979" w:rsidRDefault="00FD4777" w:rsidP="00577979">
      <w:pPr>
        <w:pStyle w:val="Default"/>
        <w:spacing w:after="15"/>
        <w:jc w:val="both"/>
        <w:rPr>
          <w:color w:val="FF0000"/>
          <w:sz w:val="22"/>
          <w:szCs w:val="22"/>
        </w:rPr>
      </w:pPr>
      <w:r>
        <w:rPr>
          <w:sz w:val="22"/>
          <w:szCs w:val="22"/>
        </w:rPr>
        <w:t xml:space="preserve">1. Wykonawca przystępujący do postępowania o udzielenie zamówienia publicznego jest zobowiązany – przed upływem terminem składania ofert wnieść Wadium w wysokości </w:t>
      </w:r>
      <w:r w:rsidR="000C1B5B">
        <w:rPr>
          <w:b/>
          <w:bCs/>
          <w:color w:val="auto"/>
          <w:sz w:val="22"/>
          <w:szCs w:val="22"/>
        </w:rPr>
        <w:t>5</w:t>
      </w:r>
      <w:r w:rsidRPr="00BB1A8B">
        <w:rPr>
          <w:b/>
          <w:bCs/>
          <w:color w:val="auto"/>
          <w:sz w:val="22"/>
          <w:szCs w:val="22"/>
        </w:rPr>
        <w:t xml:space="preserve">.000,00 zł </w:t>
      </w:r>
      <w:r w:rsidR="008A74B0" w:rsidRPr="00BB1A8B">
        <w:rPr>
          <w:color w:val="auto"/>
          <w:sz w:val="22"/>
          <w:szCs w:val="22"/>
        </w:rPr>
        <w:t>(</w:t>
      </w:r>
      <w:r w:rsidR="000C1B5B">
        <w:rPr>
          <w:color w:val="auto"/>
          <w:sz w:val="22"/>
          <w:szCs w:val="22"/>
        </w:rPr>
        <w:t>pięć</w:t>
      </w:r>
      <w:r w:rsidRPr="00BB1A8B">
        <w:rPr>
          <w:color w:val="auto"/>
          <w:sz w:val="22"/>
          <w:szCs w:val="22"/>
        </w:rPr>
        <w:t xml:space="preserve"> tysięcy złotych)</w:t>
      </w:r>
      <w:r w:rsidRPr="00577979">
        <w:rPr>
          <w:color w:val="FF0000"/>
          <w:sz w:val="22"/>
          <w:szCs w:val="22"/>
        </w:rPr>
        <w:t xml:space="preserve"> </w:t>
      </w:r>
    </w:p>
    <w:p w14:paraId="3DC2B01D" w14:textId="77777777" w:rsidR="00FD4777" w:rsidRDefault="00FD4777" w:rsidP="00577979">
      <w:pPr>
        <w:pStyle w:val="Default"/>
        <w:spacing w:after="15"/>
        <w:jc w:val="both"/>
        <w:rPr>
          <w:sz w:val="22"/>
          <w:szCs w:val="22"/>
        </w:rPr>
      </w:pPr>
      <w:r>
        <w:rPr>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70EB1D6D" w14:textId="77777777" w:rsidR="00FD4777" w:rsidRDefault="00FD4777" w:rsidP="00577979">
      <w:pPr>
        <w:pStyle w:val="Default"/>
        <w:spacing w:after="17"/>
        <w:jc w:val="both"/>
        <w:rPr>
          <w:sz w:val="22"/>
          <w:szCs w:val="22"/>
        </w:rPr>
      </w:pPr>
      <w:r>
        <w:rPr>
          <w:sz w:val="22"/>
          <w:szCs w:val="22"/>
        </w:rPr>
        <w:t xml:space="preserve">3. Wadium może być wnoszone według wyboru wykonawcy w jednej lub kilku następujących formach: </w:t>
      </w:r>
    </w:p>
    <w:p w14:paraId="06D4D716" w14:textId="77777777" w:rsidR="00FD4777" w:rsidRPr="00844C04" w:rsidRDefault="00FD4777" w:rsidP="00577979">
      <w:pPr>
        <w:pStyle w:val="Default"/>
        <w:spacing w:after="17"/>
        <w:ind w:left="708"/>
        <w:jc w:val="both"/>
        <w:rPr>
          <w:color w:val="00B050"/>
          <w:sz w:val="22"/>
          <w:szCs w:val="22"/>
        </w:rPr>
      </w:pPr>
      <w:r>
        <w:rPr>
          <w:sz w:val="22"/>
          <w:szCs w:val="22"/>
        </w:rPr>
        <w:t xml:space="preserve">1) w pieniądzu – przelewem na rachunek depozytowy zamawiającego </w:t>
      </w:r>
      <w:r w:rsidR="00A1114A" w:rsidRPr="00707480">
        <w:rPr>
          <w:b/>
          <w:color w:val="auto"/>
          <w:sz w:val="22"/>
          <w:szCs w:val="22"/>
        </w:rPr>
        <w:t>27 2030 0045 1110 0000 0194 1850</w:t>
      </w:r>
      <w:r w:rsidRPr="00844C04">
        <w:rPr>
          <w:b/>
          <w:bCs/>
          <w:color w:val="00B050"/>
          <w:sz w:val="22"/>
          <w:szCs w:val="22"/>
        </w:rPr>
        <w:t xml:space="preserve"> </w:t>
      </w:r>
    </w:p>
    <w:p w14:paraId="2E4C1D77" w14:textId="77777777" w:rsidR="00FD4777" w:rsidRDefault="00FD4777" w:rsidP="00577979">
      <w:pPr>
        <w:pStyle w:val="Default"/>
        <w:spacing w:after="17"/>
        <w:ind w:firstLine="708"/>
        <w:jc w:val="both"/>
        <w:rPr>
          <w:sz w:val="22"/>
          <w:szCs w:val="22"/>
        </w:rPr>
      </w:pPr>
      <w:r>
        <w:rPr>
          <w:sz w:val="22"/>
          <w:szCs w:val="22"/>
        </w:rPr>
        <w:t xml:space="preserve">2) Gwarancjach bankowych; </w:t>
      </w:r>
    </w:p>
    <w:p w14:paraId="39133A18" w14:textId="77777777" w:rsidR="00FD4777" w:rsidRDefault="00FD4777" w:rsidP="00577979">
      <w:pPr>
        <w:pStyle w:val="Default"/>
        <w:spacing w:after="17"/>
        <w:ind w:firstLine="708"/>
        <w:jc w:val="both"/>
        <w:rPr>
          <w:sz w:val="22"/>
          <w:szCs w:val="22"/>
        </w:rPr>
      </w:pPr>
      <w:r>
        <w:rPr>
          <w:sz w:val="22"/>
          <w:szCs w:val="22"/>
        </w:rPr>
        <w:t xml:space="preserve">3) Gwarancjach ubezpieczeniowych; </w:t>
      </w:r>
    </w:p>
    <w:p w14:paraId="31A878B8" w14:textId="77777777" w:rsidR="00FD4777" w:rsidRDefault="00FD4777" w:rsidP="00577979">
      <w:pPr>
        <w:pStyle w:val="Default"/>
        <w:ind w:left="708"/>
        <w:jc w:val="both"/>
        <w:rPr>
          <w:sz w:val="22"/>
          <w:szCs w:val="22"/>
        </w:rPr>
      </w:pPr>
      <w:r>
        <w:rPr>
          <w:sz w:val="22"/>
          <w:szCs w:val="22"/>
        </w:rPr>
        <w:t xml:space="preserve">4) Poręczeniach udzielanych przez podmioty, o których mowa w art. 6b ust. 5 pkt 2 ustawy z dnia 9 listopada 2000 r. o utworzeniu Polskiej Agencji Rozwoju Przedsiębiorczości (Dz. U. z 2020 r. poz. 299). </w:t>
      </w:r>
    </w:p>
    <w:p w14:paraId="272C080E" w14:textId="77777777" w:rsidR="00FD4777" w:rsidRDefault="00FD4777" w:rsidP="00577979">
      <w:pPr>
        <w:pStyle w:val="Default"/>
        <w:jc w:val="both"/>
        <w:rPr>
          <w:sz w:val="22"/>
          <w:szCs w:val="22"/>
        </w:rPr>
      </w:pPr>
    </w:p>
    <w:p w14:paraId="5F3DD96D" w14:textId="77777777" w:rsidR="00FD4777" w:rsidRDefault="00FD4777" w:rsidP="00577979">
      <w:pPr>
        <w:pStyle w:val="Default"/>
        <w:jc w:val="both"/>
        <w:rPr>
          <w:sz w:val="22"/>
          <w:szCs w:val="22"/>
        </w:rPr>
      </w:pPr>
      <w:r>
        <w:rPr>
          <w:sz w:val="22"/>
          <w:szCs w:val="22"/>
        </w:rPr>
        <w:t xml:space="preserve">3. Wadium wniesione w pieniądzu zamawiający przechowuje na rachunku bankowym. </w:t>
      </w:r>
    </w:p>
    <w:p w14:paraId="62CB0A5B" w14:textId="77777777" w:rsidR="00FD4777" w:rsidRDefault="00FD4777" w:rsidP="00577979">
      <w:pPr>
        <w:pStyle w:val="Default"/>
        <w:jc w:val="both"/>
        <w:rPr>
          <w:sz w:val="22"/>
          <w:szCs w:val="22"/>
        </w:rPr>
      </w:pPr>
      <w:r>
        <w:rPr>
          <w:sz w:val="22"/>
          <w:szCs w:val="22"/>
        </w:rPr>
        <w:t xml:space="preserve">4. Jeżeli wadium jest wnoszone w formie gwarancji lub poręczenia, o których mowa w pkt 3 </w:t>
      </w:r>
      <w:proofErr w:type="spellStart"/>
      <w:r>
        <w:rPr>
          <w:sz w:val="22"/>
          <w:szCs w:val="22"/>
        </w:rPr>
        <w:t>ppkt</w:t>
      </w:r>
      <w:proofErr w:type="spellEnd"/>
      <w:r>
        <w:rPr>
          <w:sz w:val="22"/>
          <w:szCs w:val="22"/>
        </w:rPr>
        <w:t xml:space="preserve"> 2-4, wykonawca przekazuje zamawiającemu oryginał gwarancji lub poręczenia, </w:t>
      </w:r>
      <w:r>
        <w:rPr>
          <w:b/>
          <w:bCs/>
          <w:sz w:val="22"/>
          <w:szCs w:val="22"/>
        </w:rPr>
        <w:t xml:space="preserve">w postaci elektronicznej. </w:t>
      </w:r>
    </w:p>
    <w:p w14:paraId="22592425" w14:textId="77777777" w:rsidR="00FD4777" w:rsidRDefault="00FD4777" w:rsidP="00577979">
      <w:pPr>
        <w:pStyle w:val="Default"/>
        <w:jc w:val="both"/>
        <w:rPr>
          <w:sz w:val="22"/>
          <w:szCs w:val="22"/>
        </w:rPr>
      </w:pPr>
      <w:r>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Pr>
          <w:sz w:val="22"/>
          <w:szCs w:val="22"/>
        </w:rPr>
        <w:t>ppkt</w:t>
      </w:r>
      <w:proofErr w:type="spellEnd"/>
      <w:r>
        <w:rPr>
          <w:sz w:val="22"/>
          <w:szCs w:val="22"/>
        </w:rPr>
        <w:t xml:space="preserve"> 1 powyżej. </w:t>
      </w:r>
    </w:p>
    <w:p w14:paraId="50CC662C" w14:textId="77777777" w:rsidR="00FD4777" w:rsidRDefault="00FD4777" w:rsidP="00577979">
      <w:pPr>
        <w:pStyle w:val="Default"/>
      </w:pPr>
    </w:p>
    <w:p w14:paraId="4C7891CE" w14:textId="77777777" w:rsidR="00FD4777" w:rsidRDefault="00FD4777" w:rsidP="00577979">
      <w:pPr>
        <w:pStyle w:val="Default"/>
        <w:spacing w:after="18"/>
        <w:jc w:val="both"/>
        <w:rPr>
          <w:sz w:val="22"/>
          <w:szCs w:val="22"/>
        </w:rPr>
      </w:pPr>
      <w:r>
        <w:rPr>
          <w:sz w:val="22"/>
          <w:szCs w:val="22"/>
        </w:rPr>
        <w:t xml:space="preserve">6. W przypadku, gdy wykonawca wnosi wadium w formie gwarancji bankowej, gwarancji ubezpieczeniowej lub poręczenia: </w:t>
      </w:r>
    </w:p>
    <w:p w14:paraId="487E7449" w14:textId="77777777" w:rsidR="00FD4777" w:rsidRDefault="00FD4777" w:rsidP="00161070">
      <w:pPr>
        <w:pStyle w:val="Default"/>
        <w:spacing w:after="18"/>
        <w:ind w:left="708"/>
        <w:jc w:val="both"/>
        <w:rPr>
          <w:sz w:val="22"/>
          <w:szCs w:val="22"/>
        </w:rPr>
      </w:pPr>
      <w:r>
        <w:rPr>
          <w:sz w:val="22"/>
          <w:szCs w:val="22"/>
        </w:rPr>
        <w:t xml:space="preserve">1) dokument gwarancji/poręczenia sporządzony w języku obcym należy złożyć wraz z tłumaczeniem na język polski, </w:t>
      </w:r>
    </w:p>
    <w:p w14:paraId="363FF64D" w14:textId="77777777" w:rsidR="00FD4777" w:rsidRDefault="00FD4777" w:rsidP="00161070">
      <w:pPr>
        <w:pStyle w:val="Default"/>
        <w:spacing w:after="18"/>
        <w:ind w:left="708"/>
        <w:jc w:val="both"/>
        <w:rPr>
          <w:sz w:val="22"/>
          <w:szCs w:val="22"/>
        </w:rPr>
      </w:pPr>
      <w:r>
        <w:rPr>
          <w:sz w:val="22"/>
          <w:szCs w:val="22"/>
        </w:rPr>
        <w:t xml:space="preserve">2) dokument gwarancji/poręczenia powinien wskazywać jako beneficjenta gwarancji/poręczenia zamawiającego Powiat Gryfiński. </w:t>
      </w:r>
    </w:p>
    <w:p w14:paraId="4ED8C362" w14:textId="77777777" w:rsidR="00FD4777" w:rsidRDefault="00FD4777" w:rsidP="00161070">
      <w:pPr>
        <w:pStyle w:val="Default"/>
        <w:spacing w:after="18"/>
        <w:ind w:left="708"/>
        <w:jc w:val="both"/>
        <w:rPr>
          <w:sz w:val="22"/>
          <w:szCs w:val="22"/>
        </w:rPr>
      </w:pPr>
      <w:r>
        <w:rPr>
          <w:sz w:val="22"/>
          <w:szCs w:val="22"/>
        </w:rPr>
        <w:t xml:space="preserve">3) gwarancje/poręczenia podlegać muszą prawu polskiemu; wszystkie spory odnośnie gwarancji/poręczeń będą rozstrzygane zgodnie z prawem polskim i poddane jurysdykcji sądów polskich. </w:t>
      </w:r>
    </w:p>
    <w:p w14:paraId="6CCC7784" w14:textId="77777777" w:rsidR="00FD4777" w:rsidRDefault="00FD4777" w:rsidP="00577979">
      <w:pPr>
        <w:pStyle w:val="Default"/>
        <w:spacing w:after="18"/>
        <w:jc w:val="both"/>
        <w:rPr>
          <w:sz w:val="22"/>
          <w:szCs w:val="22"/>
        </w:rPr>
      </w:pPr>
      <w:r>
        <w:rPr>
          <w:sz w:val="22"/>
          <w:szCs w:val="22"/>
        </w:rPr>
        <w:t xml:space="preserve">7. W przypadku, gdy wykonawca wnosi wadium w formie gwarancji bankowej, gwarancji ubezpieczeniowej lub poręczenia z treści tych gwarancji/poręczeń musi w szczególności jednoznacznie wynikać: </w:t>
      </w:r>
    </w:p>
    <w:p w14:paraId="7B11F8E3" w14:textId="77777777" w:rsidR="00FD4777" w:rsidRDefault="00FD4777" w:rsidP="00577979">
      <w:pPr>
        <w:pStyle w:val="Default"/>
        <w:spacing w:after="18"/>
        <w:ind w:left="708"/>
        <w:jc w:val="both"/>
        <w:rPr>
          <w:sz w:val="22"/>
          <w:szCs w:val="22"/>
        </w:rPr>
      </w:pPr>
      <w:r>
        <w:rPr>
          <w:sz w:val="22"/>
          <w:szCs w:val="22"/>
        </w:rPr>
        <w:t xml:space="preserve">1) zobowiązanie gwaranta/poręczyciela (np. banku, zakładu ubezpieczeń) do zapłaty </w:t>
      </w:r>
      <w:r>
        <w:rPr>
          <w:b/>
          <w:bCs/>
          <w:sz w:val="22"/>
          <w:szCs w:val="22"/>
        </w:rPr>
        <w:t xml:space="preserve">nieodwołalnie i bezwarunkowo </w:t>
      </w:r>
      <w:r>
        <w:rPr>
          <w:sz w:val="22"/>
          <w:szCs w:val="22"/>
        </w:rPr>
        <w:t xml:space="preserve">całej kwoty wadium w wysokości wskazanej w pkt 1 powyżej, na pierwsze żądanie zamawiającego (beneficjenta gwarancji/poręczenia – Gminy Miasto Szczecin) zawierające oświadczenie, że zaistniały okoliczności, o których mowa w art. 98 ust 6 Ustawy bez potwierdzania tych okoliczności; </w:t>
      </w:r>
    </w:p>
    <w:p w14:paraId="7B861911" w14:textId="77777777" w:rsidR="00FD4777" w:rsidRDefault="00FD4777" w:rsidP="00577979">
      <w:pPr>
        <w:pStyle w:val="Default"/>
        <w:spacing w:after="18"/>
        <w:ind w:left="708"/>
        <w:jc w:val="both"/>
        <w:rPr>
          <w:sz w:val="22"/>
          <w:szCs w:val="22"/>
        </w:rPr>
      </w:pPr>
      <w:r>
        <w:rPr>
          <w:sz w:val="22"/>
          <w:szCs w:val="22"/>
        </w:rPr>
        <w:t xml:space="preserve">2) termin obowiązywania gwarancji/poręczenia, który nie może być krótszy niż termin związania ofertą. </w:t>
      </w:r>
    </w:p>
    <w:p w14:paraId="627CA413" w14:textId="77777777" w:rsidR="00FD4777" w:rsidRDefault="00FD4777" w:rsidP="00577979">
      <w:pPr>
        <w:pStyle w:val="Default"/>
        <w:jc w:val="both"/>
        <w:rPr>
          <w:sz w:val="22"/>
          <w:szCs w:val="22"/>
        </w:rPr>
      </w:pPr>
      <w:r>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62AF5354" w14:textId="77777777" w:rsidR="00FD4777" w:rsidRDefault="00FD4777" w:rsidP="00577979">
      <w:pPr>
        <w:pStyle w:val="Default"/>
        <w:jc w:val="both"/>
        <w:rPr>
          <w:sz w:val="22"/>
          <w:szCs w:val="22"/>
        </w:rPr>
      </w:pPr>
    </w:p>
    <w:p w14:paraId="7B1CA2F7" w14:textId="77777777" w:rsidR="00FD4777" w:rsidRPr="008A74B0" w:rsidRDefault="00FD4777"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p>
    <w:p w14:paraId="14A4DBB0" w14:textId="77777777" w:rsidR="00FD4777" w:rsidRDefault="00FD4777" w:rsidP="00161070">
      <w:pPr>
        <w:pStyle w:val="Default"/>
      </w:pPr>
    </w:p>
    <w:p w14:paraId="138CAF74" w14:textId="77777777" w:rsidR="00FD4777" w:rsidRDefault="00FD4777" w:rsidP="00161070">
      <w:pPr>
        <w:pStyle w:val="Default"/>
        <w:spacing w:after="15"/>
        <w:jc w:val="both"/>
        <w:rPr>
          <w:sz w:val="22"/>
          <w:szCs w:val="22"/>
        </w:rPr>
      </w:pPr>
      <w:r>
        <w:rPr>
          <w:sz w:val="22"/>
          <w:szCs w:val="22"/>
        </w:rPr>
        <w:t xml:space="preserve">1. Wykonawca, którego oferta zostanie wybrana najpóźniej w dniu podpisania umowy zobowiązany jest wnieść zabezpieczenie należytego wykonania umowy, w wysokości </w:t>
      </w:r>
      <w:r>
        <w:rPr>
          <w:b/>
          <w:bCs/>
          <w:sz w:val="22"/>
          <w:szCs w:val="22"/>
        </w:rPr>
        <w:t>5 % ceny całkowitej podanej w ofercie</w:t>
      </w:r>
      <w:r>
        <w:rPr>
          <w:sz w:val="22"/>
          <w:szCs w:val="22"/>
        </w:rPr>
        <w:t xml:space="preserve">. </w:t>
      </w:r>
    </w:p>
    <w:p w14:paraId="1733B7AE" w14:textId="77777777" w:rsidR="00FD4777" w:rsidRDefault="00FD4777" w:rsidP="00161070">
      <w:pPr>
        <w:pStyle w:val="Default"/>
        <w:spacing w:after="15"/>
        <w:jc w:val="both"/>
        <w:rPr>
          <w:sz w:val="22"/>
          <w:szCs w:val="22"/>
        </w:rPr>
      </w:pPr>
      <w:r>
        <w:rPr>
          <w:sz w:val="22"/>
          <w:szCs w:val="22"/>
        </w:rPr>
        <w:t xml:space="preserve">2. Zabezpieczenie należytego wykonania umowy będzie służyło pokryciu roszczeń zamawiającego z tytułu niewykonania lub nienależytego wykonania umowy. </w:t>
      </w:r>
    </w:p>
    <w:p w14:paraId="361A4D14" w14:textId="77777777" w:rsidR="00FD4777" w:rsidRDefault="00FD4777" w:rsidP="00161070">
      <w:pPr>
        <w:pStyle w:val="Default"/>
        <w:spacing w:after="18"/>
        <w:jc w:val="both"/>
        <w:rPr>
          <w:sz w:val="22"/>
          <w:szCs w:val="22"/>
        </w:rPr>
      </w:pPr>
      <w:r>
        <w:rPr>
          <w:sz w:val="22"/>
          <w:szCs w:val="22"/>
        </w:rPr>
        <w:t xml:space="preserve">3. Zabezpieczenie należytego wykonania umowy może być wniesione w: </w:t>
      </w:r>
    </w:p>
    <w:p w14:paraId="2A0BBAF4" w14:textId="77777777" w:rsidR="00FD4777" w:rsidRDefault="00FD4777" w:rsidP="00161070">
      <w:pPr>
        <w:pStyle w:val="Default"/>
        <w:spacing w:after="18"/>
        <w:ind w:firstLine="708"/>
        <w:jc w:val="both"/>
        <w:rPr>
          <w:sz w:val="22"/>
          <w:szCs w:val="22"/>
        </w:rPr>
      </w:pPr>
      <w:r>
        <w:rPr>
          <w:sz w:val="22"/>
          <w:szCs w:val="22"/>
        </w:rPr>
        <w:t xml:space="preserve">1) pieniądzu, </w:t>
      </w:r>
    </w:p>
    <w:p w14:paraId="1F0FEF72" w14:textId="77777777" w:rsidR="00FD4777" w:rsidRDefault="00FD4777" w:rsidP="00161070">
      <w:pPr>
        <w:pStyle w:val="Default"/>
        <w:spacing w:after="18"/>
        <w:ind w:left="708"/>
        <w:jc w:val="both"/>
        <w:rPr>
          <w:sz w:val="22"/>
          <w:szCs w:val="22"/>
        </w:rPr>
      </w:pPr>
      <w:r>
        <w:rPr>
          <w:sz w:val="22"/>
          <w:szCs w:val="22"/>
        </w:rPr>
        <w:t xml:space="preserve">2) poręczeniach bankowych lub poręczeniach spółdzielczej kasy oszczędnościowo-kredytowej z tym, że zobowiązanie kasy jest zawsze zobowiązaniem pieniężnym, </w:t>
      </w:r>
    </w:p>
    <w:p w14:paraId="4161A2DC" w14:textId="77777777" w:rsidR="00FD4777" w:rsidRDefault="00FD4777" w:rsidP="00161070">
      <w:pPr>
        <w:pStyle w:val="Default"/>
        <w:spacing w:after="18"/>
        <w:ind w:firstLine="708"/>
        <w:jc w:val="both"/>
        <w:rPr>
          <w:sz w:val="22"/>
          <w:szCs w:val="22"/>
        </w:rPr>
      </w:pPr>
      <w:r>
        <w:rPr>
          <w:sz w:val="22"/>
          <w:szCs w:val="22"/>
        </w:rPr>
        <w:t xml:space="preserve">3) gwarancjach bankowych, </w:t>
      </w:r>
    </w:p>
    <w:p w14:paraId="59B19F79" w14:textId="77777777" w:rsidR="00FD4777" w:rsidRDefault="00FD4777" w:rsidP="00161070">
      <w:pPr>
        <w:pStyle w:val="Default"/>
        <w:spacing w:after="18"/>
        <w:ind w:firstLine="708"/>
        <w:jc w:val="both"/>
        <w:rPr>
          <w:sz w:val="22"/>
          <w:szCs w:val="22"/>
        </w:rPr>
      </w:pPr>
      <w:r>
        <w:rPr>
          <w:sz w:val="22"/>
          <w:szCs w:val="22"/>
        </w:rPr>
        <w:t xml:space="preserve">4) gwarancjach ubezpieczeniowych, </w:t>
      </w:r>
    </w:p>
    <w:p w14:paraId="0E3FBEB9" w14:textId="77777777" w:rsidR="00FD4777" w:rsidRDefault="00FD4777" w:rsidP="00161070">
      <w:pPr>
        <w:pStyle w:val="Default"/>
        <w:ind w:left="708"/>
        <w:jc w:val="both"/>
        <w:rPr>
          <w:sz w:val="22"/>
          <w:szCs w:val="22"/>
        </w:rPr>
      </w:pPr>
      <w:r>
        <w:rPr>
          <w:sz w:val="22"/>
          <w:szCs w:val="22"/>
        </w:rPr>
        <w:t xml:space="preserve">5) poręczeniach udzielanych przez podmioty, o których mowa w art. 6b ust. 5 pkt 2 ustawy z dnia 9 listopada 2000 r. o utworzeniu Polskiej Agencji Rozwoju Przedsiębiorczości </w:t>
      </w:r>
    </w:p>
    <w:p w14:paraId="3E8489E9" w14:textId="77777777" w:rsidR="00FD4777" w:rsidRDefault="00FD4777" w:rsidP="00161070">
      <w:pPr>
        <w:pStyle w:val="Default"/>
        <w:jc w:val="both"/>
        <w:rPr>
          <w:sz w:val="22"/>
          <w:szCs w:val="22"/>
        </w:rPr>
      </w:pPr>
    </w:p>
    <w:p w14:paraId="7DAB8D27" w14:textId="77777777" w:rsidR="00FD4777" w:rsidRDefault="00FD4777" w:rsidP="00161070">
      <w:pPr>
        <w:pStyle w:val="Default"/>
        <w:jc w:val="both"/>
        <w:rPr>
          <w:sz w:val="22"/>
          <w:szCs w:val="22"/>
        </w:rPr>
      </w:pPr>
      <w:r>
        <w:rPr>
          <w:sz w:val="22"/>
          <w:szCs w:val="22"/>
        </w:rPr>
        <w:t xml:space="preserve">4. Jeżeli zabezpieczenie należytego wykonania umowy zostanie wniesione w pieniądzu zamawiający przechowa je na oprocentowanym rachunku bankowym. Zamawiający zwróci zabezpieczenie wniesione w </w:t>
      </w:r>
      <w:r>
        <w:rPr>
          <w:sz w:val="22"/>
          <w:szCs w:val="22"/>
        </w:rPr>
        <w:lastRenderedPageBreak/>
        <w:t xml:space="preserve">pieniądzu z odsetkami wynikającymi z umowy rachunku bankowego, na którym było ono przechowywane pomniejszonym o koszty prowadzenia rachunku oraz prowizji bankowej za przelew pieniędzy na rachunek wykonawcy. </w:t>
      </w:r>
    </w:p>
    <w:p w14:paraId="39530562" w14:textId="77777777" w:rsidR="00FD4777" w:rsidRDefault="00FD4777" w:rsidP="00161070">
      <w:pPr>
        <w:pStyle w:val="Default"/>
        <w:jc w:val="both"/>
        <w:rPr>
          <w:sz w:val="22"/>
          <w:szCs w:val="22"/>
        </w:rPr>
      </w:pPr>
      <w:r>
        <w:rPr>
          <w:sz w:val="22"/>
          <w:szCs w:val="22"/>
        </w:rPr>
        <w:t xml:space="preserve">5. W przypadku, gdy wykonawca wnosi zabezpieczenie w formie gwarancji bankowej, gwarancji ubezpieczeniowej lub poręczenia, z treści tych gwarancji/poręczeń musi w szczególności jednoznacznie wynikać: </w:t>
      </w:r>
    </w:p>
    <w:p w14:paraId="41024FF3" w14:textId="77777777" w:rsidR="00FD4777" w:rsidRDefault="00FD4777" w:rsidP="00161070">
      <w:pPr>
        <w:pStyle w:val="Default"/>
      </w:pPr>
    </w:p>
    <w:p w14:paraId="10C204D5" w14:textId="77777777" w:rsidR="00FD4777" w:rsidRDefault="00FD4777" w:rsidP="00161070">
      <w:pPr>
        <w:pStyle w:val="Default"/>
        <w:spacing w:after="15"/>
        <w:ind w:firstLine="708"/>
        <w:jc w:val="both"/>
        <w:rPr>
          <w:sz w:val="22"/>
          <w:szCs w:val="22"/>
        </w:rPr>
      </w:pPr>
      <w:r>
        <w:rPr>
          <w:sz w:val="22"/>
          <w:szCs w:val="22"/>
        </w:rPr>
        <w:t xml:space="preserve">1) zobowiązanie gwaranta/poręczyciela (np. banku, zakładu ubezpieczeń) do zapłaty do wysokości określonej w gwarancji/poręczeniu kwoty, </w:t>
      </w:r>
      <w:r>
        <w:rPr>
          <w:b/>
          <w:bCs/>
          <w:sz w:val="22"/>
          <w:szCs w:val="22"/>
        </w:rPr>
        <w:t>nieodwołalnie i bezwarunkowo</w:t>
      </w:r>
      <w:r>
        <w:rPr>
          <w:sz w:val="22"/>
          <w:szCs w:val="22"/>
        </w:rPr>
        <w:t xml:space="preserve">, na pierwsze żądanie zamawiającego (beneficjenta gwarancji/poręczenia) zawierające oświadczenie, że zaistniały okoliczności związane z niewykonaniem lub nienależytym wykonaniem umowy, </w:t>
      </w:r>
    </w:p>
    <w:p w14:paraId="7E4013E6" w14:textId="77777777" w:rsidR="00FD4777" w:rsidRDefault="00FD4777" w:rsidP="00161070">
      <w:pPr>
        <w:pStyle w:val="Default"/>
        <w:spacing w:after="15"/>
        <w:ind w:firstLine="708"/>
        <w:jc w:val="both"/>
        <w:rPr>
          <w:sz w:val="22"/>
          <w:szCs w:val="22"/>
        </w:rPr>
      </w:pPr>
      <w:r>
        <w:rPr>
          <w:sz w:val="22"/>
          <w:szCs w:val="22"/>
        </w:rPr>
        <w:t xml:space="preserve">2) zobowiązanie gwaranta/poręczyciela (np. banku, zakładu ubezpieczeń) do zapłaty do wysokości określonej w gwarancji/poręczeniu kwoty, </w:t>
      </w:r>
      <w:r>
        <w:rPr>
          <w:b/>
          <w:bCs/>
          <w:sz w:val="22"/>
          <w:szCs w:val="22"/>
        </w:rPr>
        <w:t>nieodwołalnie i bezwarunkowo</w:t>
      </w:r>
      <w:r>
        <w:rPr>
          <w:sz w:val="22"/>
          <w:szCs w:val="22"/>
        </w:rPr>
        <w:t xml:space="preserve">, na pierwsze żądanie zamawiającego (beneficjenta gwarancji/poręczenia) zawierające oświadczenie, że wykonawca nie wykonał zobowiązania, o którym mowa w art. 452 ust. 8 Ustawy </w:t>
      </w:r>
    </w:p>
    <w:p w14:paraId="7B486B6B" w14:textId="77777777" w:rsidR="00235E25" w:rsidRDefault="00FD4777" w:rsidP="00161070">
      <w:pPr>
        <w:pStyle w:val="Default"/>
        <w:spacing w:after="18"/>
        <w:ind w:firstLine="708"/>
        <w:jc w:val="both"/>
        <w:rPr>
          <w:sz w:val="22"/>
          <w:szCs w:val="22"/>
        </w:rPr>
      </w:pPr>
      <w:r>
        <w:rPr>
          <w:sz w:val="22"/>
          <w:szCs w:val="22"/>
        </w:rPr>
        <w:t>3) termin obow</w:t>
      </w:r>
      <w:r w:rsidR="00235E25">
        <w:rPr>
          <w:sz w:val="22"/>
          <w:szCs w:val="22"/>
        </w:rPr>
        <w:t>iązywania gwarancji/poręczenia,</w:t>
      </w:r>
    </w:p>
    <w:p w14:paraId="244DD44B" w14:textId="77777777" w:rsidR="00235E25" w:rsidRDefault="00235E25" w:rsidP="00161070">
      <w:pPr>
        <w:pStyle w:val="Default"/>
        <w:spacing w:after="18"/>
        <w:ind w:firstLine="708"/>
        <w:jc w:val="both"/>
        <w:rPr>
          <w:sz w:val="22"/>
          <w:szCs w:val="22"/>
        </w:rPr>
      </w:pPr>
      <w:r>
        <w:rPr>
          <w:sz w:val="22"/>
          <w:szCs w:val="22"/>
        </w:rPr>
        <w:t>4) brak klauzuli zmniejszającej kwotę w miarę postępu prac budowlanych.</w:t>
      </w:r>
    </w:p>
    <w:p w14:paraId="58D614CA" w14:textId="77777777" w:rsidR="00FD4777" w:rsidRDefault="00FD4777" w:rsidP="00161070">
      <w:pPr>
        <w:pStyle w:val="Default"/>
        <w:spacing w:after="18"/>
        <w:jc w:val="both"/>
        <w:rPr>
          <w:sz w:val="22"/>
          <w:szCs w:val="22"/>
        </w:rPr>
      </w:pPr>
      <w:r>
        <w:rPr>
          <w:sz w:val="22"/>
          <w:szCs w:val="22"/>
        </w:rPr>
        <w:t xml:space="preserve">6. W przypadku gdy wykonawca wnosi zabezpieczenie w formie gwarancji bankowej, gwarancji ubezpieczeniowej lub poręczenia, treść gwarancji/poręczenia powinna wskazywać zamawiającego jako beneficjenta gwarancji/poręczenia. </w:t>
      </w:r>
    </w:p>
    <w:p w14:paraId="27E87787" w14:textId="77777777" w:rsidR="00FD4777" w:rsidRDefault="00FD4777" w:rsidP="00161070">
      <w:pPr>
        <w:pStyle w:val="Default"/>
        <w:spacing w:after="18"/>
        <w:jc w:val="both"/>
        <w:rPr>
          <w:sz w:val="22"/>
          <w:szCs w:val="22"/>
        </w:rPr>
      </w:pPr>
      <w:r>
        <w:rPr>
          <w:sz w:val="22"/>
          <w:szCs w:val="22"/>
        </w:rPr>
        <w:t xml:space="preserve">7. Zobowiązanie gwaranta/poręczyciela, o którym mowa w pkt 5 </w:t>
      </w:r>
      <w:proofErr w:type="spellStart"/>
      <w:r>
        <w:rPr>
          <w:sz w:val="22"/>
          <w:szCs w:val="22"/>
        </w:rPr>
        <w:t>ppkt</w:t>
      </w:r>
      <w:proofErr w:type="spellEnd"/>
      <w:r>
        <w:rPr>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1C3E5056" w14:textId="77777777" w:rsidR="00FD4777" w:rsidRDefault="00FD4777" w:rsidP="00161070">
      <w:pPr>
        <w:pStyle w:val="Default"/>
        <w:spacing w:after="18"/>
        <w:ind w:firstLine="708"/>
        <w:jc w:val="both"/>
        <w:rPr>
          <w:sz w:val="22"/>
          <w:szCs w:val="22"/>
        </w:rPr>
      </w:pPr>
      <w:r>
        <w:rPr>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1D9CA200" w14:textId="77777777" w:rsidR="00FD4777" w:rsidRDefault="00FD4777" w:rsidP="00161070">
      <w:pPr>
        <w:pStyle w:val="Default"/>
        <w:ind w:firstLine="708"/>
        <w:jc w:val="both"/>
        <w:rPr>
          <w:sz w:val="22"/>
          <w:szCs w:val="22"/>
        </w:rPr>
      </w:pPr>
      <w:r>
        <w:rPr>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1CFF9AAA" w14:textId="77777777" w:rsidR="00FD4777" w:rsidRDefault="00FD4777" w:rsidP="00161070">
      <w:pPr>
        <w:pStyle w:val="Default"/>
        <w:jc w:val="both"/>
        <w:rPr>
          <w:sz w:val="22"/>
          <w:szCs w:val="22"/>
        </w:rPr>
      </w:pPr>
    </w:p>
    <w:p w14:paraId="14DD3C3C" w14:textId="77777777" w:rsidR="00FD4777" w:rsidRDefault="00FD4777" w:rsidP="00161070">
      <w:pPr>
        <w:pStyle w:val="Default"/>
        <w:jc w:val="both"/>
        <w:rPr>
          <w:sz w:val="22"/>
          <w:szCs w:val="22"/>
        </w:rPr>
      </w:pPr>
      <w:r>
        <w:rPr>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065C806C" w14:textId="77777777" w:rsidR="00FD4777" w:rsidRDefault="00FD4777" w:rsidP="00161070">
      <w:pPr>
        <w:pStyle w:val="Default"/>
        <w:jc w:val="both"/>
        <w:rPr>
          <w:sz w:val="22"/>
          <w:szCs w:val="22"/>
        </w:rPr>
      </w:pPr>
      <w:r>
        <w:rPr>
          <w:sz w:val="22"/>
          <w:szCs w:val="22"/>
        </w:rPr>
        <w:t xml:space="preserve">10. Zamawiający może na wniosek wykonawcy wyrazić zgodę na zmianę formy wniesionego zabezpieczenia pod warunkiem zachowania ciągłości zabezpieczenia i bez zmniejszenia jego wysokości. </w:t>
      </w:r>
    </w:p>
    <w:p w14:paraId="25B772AC" w14:textId="77777777" w:rsidR="00FD4777" w:rsidRDefault="00FD4777" w:rsidP="00161070">
      <w:pPr>
        <w:pStyle w:val="Default"/>
        <w:jc w:val="both"/>
        <w:rPr>
          <w:sz w:val="22"/>
          <w:szCs w:val="22"/>
        </w:rPr>
      </w:pPr>
      <w:r>
        <w:rPr>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09B6F63F" w14:textId="77777777" w:rsidR="004A2AD6" w:rsidRDefault="004A2AD6" w:rsidP="004A2AD6">
      <w:pPr>
        <w:pStyle w:val="Default"/>
        <w:jc w:val="both"/>
        <w:rPr>
          <w:sz w:val="22"/>
          <w:szCs w:val="22"/>
        </w:rPr>
      </w:pPr>
    </w:p>
    <w:p w14:paraId="4B11867C" w14:textId="77777777" w:rsidR="004A2AD6" w:rsidRPr="004A2AD6" w:rsidRDefault="004A2AD6" w:rsidP="004A2AD6">
      <w:pPr>
        <w:pStyle w:val="Default"/>
        <w:jc w:val="both"/>
        <w:rPr>
          <w:b/>
          <w:sz w:val="22"/>
          <w:szCs w:val="22"/>
        </w:rPr>
      </w:pPr>
      <w:r w:rsidRPr="004A2AD6">
        <w:rPr>
          <w:b/>
          <w:sz w:val="22"/>
          <w:szCs w:val="22"/>
        </w:rPr>
        <w:t xml:space="preserve">ROZDZIAŁ XXIV Wymagania w zakresie </w:t>
      </w:r>
      <w:proofErr w:type="spellStart"/>
      <w:r w:rsidRPr="004A2AD6">
        <w:rPr>
          <w:b/>
          <w:sz w:val="22"/>
          <w:szCs w:val="22"/>
        </w:rPr>
        <w:t>elektromobilności</w:t>
      </w:r>
      <w:proofErr w:type="spellEnd"/>
      <w:r w:rsidRPr="004A2AD6">
        <w:rPr>
          <w:b/>
          <w:sz w:val="22"/>
          <w:szCs w:val="22"/>
        </w:rPr>
        <w:t xml:space="preserve"> </w:t>
      </w:r>
    </w:p>
    <w:p w14:paraId="7A611457" w14:textId="77777777" w:rsidR="004A2AD6" w:rsidRPr="004A2AD6" w:rsidRDefault="004A2AD6" w:rsidP="004A2AD6">
      <w:pPr>
        <w:pStyle w:val="Default"/>
        <w:jc w:val="both"/>
        <w:rPr>
          <w:sz w:val="22"/>
          <w:szCs w:val="22"/>
        </w:rPr>
      </w:pPr>
      <w:r w:rsidRPr="004A2AD6">
        <w:rPr>
          <w:sz w:val="22"/>
          <w:szCs w:val="22"/>
        </w:rPr>
        <w:t>1)</w:t>
      </w:r>
      <w:r w:rsidRPr="004A2AD6">
        <w:rPr>
          <w:sz w:val="22"/>
          <w:szCs w:val="22"/>
        </w:rPr>
        <w:tab/>
        <w:t xml:space="preserve">zgodnie z art. 35 ust. 2 pkt 1) i 68 ust. 3 ustawy z dnia 11 stycznia 2018 r. o </w:t>
      </w:r>
      <w:proofErr w:type="spellStart"/>
      <w:r w:rsidRPr="004A2AD6">
        <w:rPr>
          <w:sz w:val="22"/>
          <w:szCs w:val="22"/>
        </w:rPr>
        <w:t>elektromobilności</w:t>
      </w:r>
      <w:proofErr w:type="spellEnd"/>
      <w:r w:rsidRPr="004A2AD6">
        <w:rPr>
          <w:sz w:val="22"/>
          <w:szCs w:val="22"/>
        </w:rPr>
        <w:t xml:space="preserve"> i paliwach alternatywnych (Dz. U. z 2022 r. poz. 1083 z </w:t>
      </w:r>
      <w:proofErr w:type="spellStart"/>
      <w:r w:rsidRPr="004A2AD6">
        <w:rPr>
          <w:sz w:val="22"/>
          <w:szCs w:val="22"/>
        </w:rPr>
        <w:t>późn</w:t>
      </w:r>
      <w:proofErr w:type="spellEnd"/>
      <w:r w:rsidRPr="004A2AD6">
        <w:rPr>
          <w:sz w:val="22"/>
          <w:szCs w:val="22"/>
        </w:rPr>
        <w:t xml:space="preserve">. zm.) Zamawiający zleci wykonywanie zadania objętego niniejszym postępowaniem podmiotowy (Wykonawcy), którego łączny udział pojazdów elektrycznych lub pojazdów napędzanych gazem ziemnym we flocie pojazdów samochodowych w rozumieniu art. 2 pkt 33 ustawy z dnia 20 czerwca 1997 r. - Prawo o ruchu drogowym używanych do </w:t>
      </w:r>
      <w:r w:rsidRPr="004A2AD6">
        <w:rPr>
          <w:sz w:val="22"/>
          <w:szCs w:val="22"/>
        </w:rPr>
        <w:lastRenderedPageBreak/>
        <w:t xml:space="preserve">wykonywania tego zadania (zamówienia publicznego) wynosi od dnia 1 stycznia 2022 r. co najmniej 10%, a od dnia 1 stycznia 2025 r. wynosić będzie co najmniej 30 %, z uwzględnieniem ewentualnych zmian powyższej ustawy, polegających na zmianie wielkości udziału pojazdów elektrycznych lub pojazdów napędzanych gazem ziemnym lub przesunięciu wskazanej w niej daty początkowej; </w:t>
      </w:r>
    </w:p>
    <w:p w14:paraId="795650E0" w14:textId="77777777" w:rsidR="004A2AD6" w:rsidRPr="004A2AD6" w:rsidRDefault="004A2AD6" w:rsidP="004A2AD6">
      <w:pPr>
        <w:pStyle w:val="Default"/>
        <w:jc w:val="both"/>
        <w:rPr>
          <w:sz w:val="22"/>
          <w:szCs w:val="22"/>
        </w:rPr>
      </w:pPr>
      <w:r w:rsidRPr="004A2AD6">
        <w:rPr>
          <w:sz w:val="22"/>
          <w:szCs w:val="22"/>
        </w:rPr>
        <w:t>2)</w:t>
      </w:r>
      <w:r w:rsidRPr="004A2AD6">
        <w:rPr>
          <w:sz w:val="22"/>
          <w:szCs w:val="22"/>
        </w:rPr>
        <w:tab/>
        <w:t xml:space="preserve">przy obliczaniu procentowego udziału pojazdów samochodowych elektrycznych lub pojazdów samochodowych napędzanych gazem ziemnym należy uwzględnić zasadę, zgodnie z którą wielkość tego udziału poniżej 0,5 zaokrągla się w dół, a wielkość tego udziału 0,5 i powyżej zaokrągla się w górę. </w:t>
      </w:r>
    </w:p>
    <w:p w14:paraId="7F69AA91" w14:textId="77777777" w:rsidR="004A2AD6" w:rsidRPr="004A2AD6" w:rsidRDefault="004A2AD6" w:rsidP="004A2AD6">
      <w:pPr>
        <w:pStyle w:val="Default"/>
        <w:jc w:val="both"/>
        <w:rPr>
          <w:sz w:val="22"/>
          <w:szCs w:val="22"/>
        </w:rPr>
      </w:pPr>
      <w:r w:rsidRPr="004A2AD6">
        <w:rPr>
          <w:sz w:val="22"/>
          <w:szCs w:val="22"/>
        </w:rPr>
        <w:t xml:space="preserve">Przykład: </w:t>
      </w:r>
    </w:p>
    <w:p w14:paraId="13C16CFF" w14:textId="77777777" w:rsidR="004A2AD6" w:rsidRPr="004A2AD6" w:rsidRDefault="004A2AD6" w:rsidP="004A2AD6">
      <w:pPr>
        <w:pStyle w:val="Default"/>
        <w:jc w:val="both"/>
        <w:rPr>
          <w:sz w:val="22"/>
          <w:szCs w:val="22"/>
        </w:rPr>
      </w:pPr>
      <w:r w:rsidRPr="004A2AD6">
        <w:rPr>
          <w:sz w:val="22"/>
          <w:szCs w:val="22"/>
        </w:rPr>
        <w:t>a)</w:t>
      </w:r>
      <w:r w:rsidRPr="004A2AD6">
        <w:rPr>
          <w:sz w:val="22"/>
          <w:szCs w:val="22"/>
        </w:rPr>
        <w:tab/>
        <w:t xml:space="preserve">jeżeli Wykonawca używać będzie przy wykonaniu zamówienia ogółem 9 pojazdów samochodowych to udział pojazdów elektrycznych lub pojazdów napędzanych gazem ziemnym od dnia 1 stycznia 2022 r. wynosić musi 1 szt., a od 1 stycznia 2025 r. - 3 szt.; </w:t>
      </w:r>
    </w:p>
    <w:p w14:paraId="7E7F30E6" w14:textId="77777777" w:rsidR="004A2AD6" w:rsidRPr="004A2AD6" w:rsidRDefault="004A2AD6" w:rsidP="004A2AD6">
      <w:pPr>
        <w:pStyle w:val="Default"/>
        <w:jc w:val="both"/>
        <w:rPr>
          <w:sz w:val="22"/>
          <w:szCs w:val="22"/>
        </w:rPr>
      </w:pPr>
      <w:r w:rsidRPr="004A2AD6">
        <w:rPr>
          <w:sz w:val="22"/>
          <w:szCs w:val="22"/>
        </w:rPr>
        <w:t>b)</w:t>
      </w:r>
      <w:r w:rsidRPr="004A2AD6">
        <w:rPr>
          <w:sz w:val="22"/>
          <w:szCs w:val="22"/>
        </w:rPr>
        <w:tab/>
        <w:t xml:space="preserve">jeżeli Wykonawca używać będzie przy wykonaniu zamówienia ogółem 3 pojazdy samochodowe to udział pojazdów elektrycznych lub pojazdów napędzanych gazem ziemnym od dnia 1 stycznia 2022 r. wynosić może 0 szt., a od 1 stycznia 2025 r. wynosić musi 1 szt.; </w:t>
      </w:r>
    </w:p>
    <w:p w14:paraId="7083E595" w14:textId="77777777" w:rsidR="004A2AD6" w:rsidRPr="004A2AD6" w:rsidRDefault="004A2AD6" w:rsidP="004A2AD6">
      <w:pPr>
        <w:pStyle w:val="Default"/>
        <w:jc w:val="both"/>
        <w:rPr>
          <w:sz w:val="22"/>
          <w:szCs w:val="22"/>
        </w:rPr>
      </w:pPr>
      <w:r w:rsidRPr="004A2AD6">
        <w:rPr>
          <w:sz w:val="22"/>
          <w:szCs w:val="22"/>
        </w:rPr>
        <w:t>c)</w:t>
      </w:r>
      <w:r w:rsidRPr="004A2AD6">
        <w:rPr>
          <w:sz w:val="22"/>
          <w:szCs w:val="22"/>
        </w:rPr>
        <w:tab/>
        <w:t xml:space="preserve">jeżeli Wykonawca używać będzie przy wykonaniu zamówienia 1 pojazd samochodowy to udział pojazdów elektrycznych lub pojazdów napędzanych gazem ziemnym od dnia 1 stycznia 2022 r. wynosić może 0 szt., a od 1 stycznia 2025 r. - 0 szt.; </w:t>
      </w:r>
    </w:p>
    <w:p w14:paraId="0F0B730D" w14:textId="77777777" w:rsidR="004A2AD6" w:rsidRPr="004A2AD6" w:rsidRDefault="004A2AD6" w:rsidP="004A2AD6">
      <w:pPr>
        <w:pStyle w:val="Default"/>
        <w:jc w:val="both"/>
        <w:rPr>
          <w:sz w:val="22"/>
          <w:szCs w:val="22"/>
        </w:rPr>
      </w:pPr>
      <w:r w:rsidRPr="004A2AD6">
        <w:rPr>
          <w:sz w:val="22"/>
          <w:szCs w:val="22"/>
        </w:rPr>
        <w:t>3)</w:t>
      </w:r>
      <w:r w:rsidRPr="004A2AD6">
        <w:rPr>
          <w:sz w:val="22"/>
          <w:szCs w:val="22"/>
        </w:rPr>
        <w:tab/>
        <w:t xml:space="preserve">przez pojazdy elektryczne rozumie się pojazdy samochodowe w rozumieniu art. 2 pkt 33 ustawy z dnia 20 czerwca 1997 r. - Prawo o ruchu drogowym (tj. pojazdy silnikowe, których konstrukcja umożliwia jazdę z prędkością przekraczającą 25 km/h z wyłączeniem ciągników rolniczych), wykorzystujące do napędu wyłącznie energię elektryczną akumulowaną przez podłączenie do zewnętrznego źródła zasilania; </w:t>
      </w:r>
    </w:p>
    <w:p w14:paraId="45497F2E" w14:textId="77777777" w:rsidR="004A2AD6" w:rsidRPr="004A2AD6" w:rsidRDefault="004A2AD6" w:rsidP="004A2AD6">
      <w:pPr>
        <w:pStyle w:val="Default"/>
        <w:jc w:val="both"/>
        <w:rPr>
          <w:sz w:val="22"/>
          <w:szCs w:val="22"/>
        </w:rPr>
      </w:pPr>
      <w:r w:rsidRPr="004A2AD6">
        <w:rPr>
          <w:sz w:val="22"/>
          <w:szCs w:val="22"/>
        </w:rPr>
        <w:t>4)</w:t>
      </w:r>
      <w:r w:rsidRPr="004A2AD6">
        <w:rPr>
          <w:sz w:val="22"/>
          <w:szCs w:val="22"/>
        </w:rPr>
        <w:tab/>
        <w:t xml:space="preserve">przez pojazdy napędzane gazem ziemnym rozumie się pojazdy samochodowe w rozumieniu art. 2 pkt 33 ustawy z dnia 20 czerwca 1997 r. - Prawo o ruchu drogowym (tj. pojazdy silnikowe, których konstrukcja umożliwia jazdę z prędkością przekraczającą 25 km/h z wyłączeniem ciągników rolniczych), wykorzystujące do napędu sprężony gaz ziemny (CNG) lub skroplony gaz ziemny (LNG), w tym pochodzący z </w:t>
      </w:r>
      <w:proofErr w:type="spellStart"/>
      <w:r w:rsidRPr="004A2AD6">
        <w:rPr>
          <w:sz w:val="22"/>
          <w:szCs w:val="22"/>
        </w:rPr>
        <w:t>biometanu</w:t>
      </w:r>
      <w:proofErr w:type="spellEnd"/>
      <w:r w:rsidRPr="004A2AD6">
        <w:rPr>
          <w:sz w:val="22"/>
          <w:szCs w:val="22"/>
        </w:rPr>
        <w:t xml:space="preserve">, oraz posiadający: </w:t>
      </w:r>
    </w:p>
    <w:p w14:paraId="2FA0F02A" w14:textId="77777777" w:rsidR="004A2AD6" w:rsidRPr="004A2AD6" w:rsidRDefault="004A2AD6" w:rsidP="004A2AD6">
      <w:pPr>
        <w:pStyle w:val="Default"/>
        <w:jc w:val="both"/>
        <w:rPr>
          <w:sz w:val="22"/>
          <w:szCs w:val="22"/>
        </w:rPr>
      </w:pPr>
      <w:r w:rsidRPr="004A2AD6">
        <w:rPr>
          <w:sz w:val="22"/>
          <w:szCs w:val="22"/>
        </w:rPr>
        <w:t>a)</w:t>
      </w:r>
      <w:r w:rsidRPr="004A2AD6">
        <w:rPr>
          <w:sz w:val="22"/>
          <w:szCs w:val="22"/>
        </w:rPr>
        <w:tab/>
        <w:t xml:space="preserve">silnik jednopaliwowy albo </w:t>
      </w:r>
    </w:p>
    <w:p w14:paraId="4C2A36AD" w14:textId="77777777" w:rsidR="004A2AD6" w:rsidRPr="004A2AD6" w:rsidRDefault="004A2AD6" w:rsidP="004A2AD6">
      <w:pPr>
        <w:pStyle w:val="Default"/>
        <w:jc w:val="both"/>
        <w:rPr>
          <w:sz w:val="22"/>
          <w:szCs w:val="22"/>
        </w:rPr>
      </w:pPr>
      <w:r w:rsidRPr="004A2AD6">
        <w:rPr>
          <w:sz w:val="22"/>
          <w:szCs w:val="22"/>
        </w:rPr>
        <w:t>b)</w:t>
      </w:r>
      <w:r w:rsidRPr="004A2AD6">
        <w:rPr>
          <w:sz w:val="22"/>
          <w:szCs w:val="22"/>
        </w:rPr>
        <w:tab/>
        <w:t xml:space="preserve">silnik dwupaliwowy typu 1A, który pracuje w części gorącej cyklu testu dynamicznego ze średnim wskaźnikiem zużycia gazu nie niższym niż 90 % oraz który na biegu jałowym nie zużywa wyłącznie oleju napędowego i nie posiada trybu pracy silnika zasilanego wyłącznie olejem napędowym w innym trybie pracy pojazdu niż serwisowy lub awaryjny występującym w fabrycznej instalacji gazowej, z którą homologowany jest pojazd albo, w przypadku silnika o zapłonie iskrowym, który posiada awaryjny zbiornik benzyny silnikowej o pojemności nie większej niż 15 litrów; </w:t>
      </w:r>
    </w:p>
    <w:p w14:paraId="0A806644" w14:textId="77777777" w:rsidR="004A2AD6" w:rsidRPr="004A2AD6" w:rsidRDefault="004A2AD6" w:rsidP="004A2AD6">
      <w:pPr>
        <w:pStyle w:val="Default"/>
        <w:jc w:val="both"/>
        <w:rPr>
          <w:sz w:val="22"/>
          <w:szCs w:val="22"/>
        </w:rPr>
      </w:pPr>
      <w:r w:rsidRPr="004A2AD6">
        <w:rPr>
          <w:sz w:val="22"/>
          <w:szCs w:val="22"/>
        </w:rPr>
        <w:t>5)</w:t>
      </w:r>
      <w:r w:rsidRPr="004A2AD6">
        <w:rPr>
          <w:sz w:val="22"/>
          <w:szCs w:val="22"/>
        </w:rPr>
        <w:tab/>
        <w:t xml:space="preserve">obowiązki Wykonawcy, którego oferta została wybrana jako najkorzystniejsza, związane z realizacją wymogów: </w:t>
      </w:r>
    </w:p>
    <w:p w14:paraId="7ADFE2E4" w14:textId="77777777" w:rsidR="004A2AD6" w:rsidRPr="004A2AD6" w:rsidRDefault="004A2AD6" w:rsidP="004A2AD6">
      <w:pPr>
        <w:pStyle w:val="Default"/>
        <w:jc w:val="both"/>
        <w:rPr>
          <w:sz w:val="22"/>
          <w:szCs w:val="22"/>
        </w:rPr>
      </w:pPr>
      <w:r w:rsidRPr="004A2AD6">
        <w:rPr>
          <w:sz w:val="22"/>
          <w:szCs w:val="22"/>
        </w:rPr>
        <w:t>a)</w:t>
      </w:r>
      <w:r w:rsidRPr="004A2AD6">
        <w:rPr>
          <w:sz w:val="22"/>
          <w:szCs w:val="22"/>
        </w:rPr>
        <w:tab/>
        <w:t xml:space="preserve">Wykonawca zobowiązuje się wykonywać zamówienie objęte niniejszym przedmiotem zamówienia zapewniając wykorzystanie pojazdów elektrycznych lub pojazdów napędzanych gazem ziemnym na poziomie wymaganym przez przepisy z dnia 11 stycznia 2018 r. o </w:t>
      </w:r>
      <w:proofErr w:type="spellStart"/>
      <w:r w:rsidRPr="004A2AD6">
        <w:rPr>
          <w:sz w:val="22"/>
          <w:szCs w:val="22"/>
        </w:rPr>
        <w:t>elektromobilności</w:t>
      </w:r>
      <w:proofErr w:type="spellEnd"/>
      <w:r w:rsidRPr="004A2AD6">
        <w:rPr>
          <w:sz w:val="22"/>
          <w:szCs w:val="22"/>
        </w:rPr>
        <w:t xml:space="preserve"> i paliwach alternatywnych, o którym mowa w pkt 1; </w:t>
      </w:r>
    </w:p>
    <w:p w14:paraId="7A103AC3" w14:textId="77777777" w:rsidR="004A2AD6" w:rsidRPr="004A2AD6" w:rsidRDefault="004A2AD6" w:rsidP="004A2AD6">
      <w:pPr>
        <w:pStyle w:val="Default"/>
        <w:jc w:val="both"/>
        <w:rPr>
          <w:sz w:val="22"/>
          <w:szCs w:val="22"/>
        </w:rPr>
      </w:pPr>
      <w:r w:rsidRPr="004A2AD6">
        <w:rPr>
          <w:sz w:val="22"/>
          <w:szCs w:val="22"/>
        </w:rPr>
        <w:t>b)</w:t>
      </w:r>
      <w:r w:rsidRPr="004A2AD6">
        <w:rPr>
          <w:sz w:val="22"/>
          <w:szCs w:val="22"/>
        </w:rPr>
        <w:tab/>
        <w:t xml:space="preserve">Wykonawca zobowiązuje się do przekazania na każde żądanie Zamawiającego pisemnego oświadczenia o spełnianiu obowiązku wykorzystania pojazdów elektrycznych lub pojazdów napędzanych gazem ziemnym na poziomie wymaganym przez przepisy z dnia 11 stycznia 2018 r. o </w:t>
      </w:r>
      <w:proofErr w:type="spellStart"/>
      <w:r w:rsidRPr="004A2AD6">
        <w:rPr>
          <w:sz w:val="22"/>
          <w:szCs w:val="22"/>
        </w:rPr>
        <w:t>elektromobilności</w:t>
      </w:r>
      <w:proofErr w:type="spellEnd"/>
      <w:r w:rsidRPr="004A2AD6">
        <w:rPr>
          <w:sz w:val="22"/>
          <w:szCs w:val="22"/>
        </w:rPr>
        <w:t xml:space="preserve"> i paliwach alternatywnych , o którym mowa w pkt 1, zawierającego co najmniej informację na temat łącznej ilości pojazdów używanych przy wykonywaniu zamówienia publicznego, w tym łącznej ilości pojazdów elektrycznych lub pojazdów napędzanych gazem ziemnym, wraz z informacją nt. numeru rejestracyjnego oraz podstawą dysponowania ww. pojazdami. Brak złożenia pisemnego oświadczenia w wyznaczonym terminie będzie traktowany przez Zamawiającego jako niespełnienie wymogów ustawy z dnia 11 stycznia 2018 r. o </w:t>
      </w:r>
      <w:proofErr w:type="spellStart"/>
      <w:r w:rsidRPr="004A2AD6">
        <w:rPr>
          <w:sz w:val="22"/>
          <w:szCs w:val="22"/>
        </w:rPr>
        <w:t>elektromobilności</w:t>
      </w:r>
      <w:proofErr w:type="spellEnd"/>
      <w:r w:rsidRPr="004A2AD6">
        <w:rPr>
          <w:sz w:val="22"/>
          <w:szCs w:val="22"/>
        </w:rPr>
        <w:t xml:space="preserve"> i paliwach alternatywnych z konsekwencjami przewidzianymi w tym zakresie w umowie zawartej wg wzoru stanowiącego załączniki Nr 4 do SWZ; </w:t>
      </w:r>
    </w:p>
    <w:p w14:paraId="5BAB4772" w14:textId="77777777" w:rsidR="004A2AD6" w:rsidRPr="004A2AD6" w:rsidRDefault="004A2AD6" w:rsidP="004A2AD6">
      <w:pPr>
        <w:pStyle w:val="Default"/>
        <w:jc w:val="both"/>
        <w:rPr>
          <w:sz w:val="22"/>
          <w:szCs w:val="22"/>
        </w:rPr>
      </w:pPr>
      <w:r w:rsidRPr="004A2AD6">
        <w:rPr>
          <w:sz w:val="22"/>
          <w:szCs w:val="22"/>
        </w:rPr>
        <w:lastRenderedPageBreak/>
        <w:t>c)</w:t>
      </w:r>
      <w:r w:rsidRPr="004A2AD6">
        <w:rPr>
          <w:sz w:val="22"/>
          <w:szCs w:val="22"/>
        </w:rPr>
        <w:tab/>
        <w:t xml:space="preserve">Wykonawca zobowiązuje się do dopełnienia wszelkich formalności związanych z realizacją wymogów pkt 1, o których mowa w treści umowy zawartej wg wzoru stanowiącego załączniki Nr 4 do SWZ; </w:t>
      </w:r>
    </w:p>
    <w:p w14:paraId="54E0BCF3" w14:textId="77777777" w:rsidR="00FD4777" w:rsidRDefault="004A2AD6" w:rsidP="004A2AD6">
      <w:pPr>
        <w:pStyle w:val="Default"/>
        <w:jc w:val="both"/>
        <w:rPr>
          <w:sz w:val="22"/>
          <w:szCs w:val="22"/>
        </w:rPr>
      </w:pPr>
      <w:r w:rsidRPr="004A2AD6">
        <w:rPr>
          <w:sz w:val="22"/>
          <w:szCs w:val="22"/>
        </w:rPr>
        <w:t xml:space="preserve">6)  w przypadku zmiany przepisów ustawy z dnia 11 stycznia 2018 r. o </w:t>
      </w:r>
      <w:proofErr w:type="spellStart"/>
      <w:r w:rsidRPr="004A2AD6">
        <w:rPr>
          <w:sz w:val="22"/>
          <w:szCs w:val="22"/>
        </w:rPr>
        <w:t>elektromobilności</w:t>
      </w:r>
      <w:proofErr w:type="spellEnd"/>
      <w:r w:rsidRPr="004A2AD6">
        <w:rPr>
          <w:sz w:val="22"/>
          <w:szCs w:val="22"/>
        </w:rPr>
        <w:t xml:space="preserve"> i paliwach alternatywnych, które nastąpiły po upływie terminu składania ofert w niniejszym postępowaniu, mającej wpływ na postanowienia pkt 1-5 lub wzoru umowy stanowiącego załączniki Nr 4 do SWZ zastosowanie będą miały przepisy z w wersji zmienionej.</w:t>
      </w:r>
    </w:p>
    <w:p w14:paraId="4CBD9CA1" w14:textId="77777777" w:rsidR="004A2AD6" w:rsidRDefault="004A2AD6" w:rsidP="004A2AD6">
      <w:pPr>
        <w:pStyle w:val="Default"/>
        <w:jc w:val="both"/>
        <w:rPr>
          <w:sz w:val="22"/>
          <w:szCs w:val="22"/>
        </w:rPr>
      </w:pPr>
    </w:p>
    <w:p w14:paraId="212EAAFA" w14:textId="77777777" w:rsidR="00FD4777" w:rsidRDefault="00FD4777" w:rsidP="00161070">
      <w:pPr>
        <w:pStyle w:val="Default"/>
        <w:rPr>
          <w:sz w:val="22"/>
          <w:szCs w:val="22"/>
        </w:rPr>
      </w:pPr>
      <w:r w:rsidRPr="00A1114A">
        <w:rPr>
          <w:b/>
          <w:bCs/>
        </w:rPr>
        <w:t>ROZDZIAŁ XXV</w:t>
      </w:r>
      <w:r>
        <w:rPr>
          <w:b/>
          <w:bCs/>
          <w:sz w:val="22"/>
          <w:szCs w:val="22"/>
        </w:rPr>
        <w:t xml:space="preserve"> Pouczenie o środkach ochrony prawnej </w:t>
      </w:r>
    </w:p>
    <w:p w14:paraId="1661EE2C" w14:textId="77777777"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45FACE0C" w14:textId="77777777" w:rsidR="00FD4777"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41BF87D0" w14:textId="77777777" w:rsidR="00FD4777" w:rsidRDefault="00FD4777" w:rsidP="00161070">
      <w:pPr>
        <w:pStyle w:val="Default"/>
        <w:jc w:val="both"/>
        <w:rPr>
          <w:sz w:val="22"/>
          <w:szCs w:val="22"/>
        </w:rPr>
      </w:pPr>
    </w:p>
    <w:p w14:paraId="6BCA0E27" w14:textId="77777777" w:rsidR="00FD4777" w:rsidRDefault="00FD4777" w:rsidP="00161070">
      <w:pPr>
        <w:pStyle w:val="Default"/>
        <w:jc w:val="both"/>
        <w:rPr>
          <w:b/>
          <w:bCs/>
          <w:sz w:val="22"/>
          <w:szCs w:val="22"/>
        </w:rPr>
      </w:pPr>
      <w:r w:rsidRPr="00A1114A">
        <w:rPr>
          <w:b/>
          <w:bCs/>
        </w:rPr>
        <w:t>ROZDZIAŁ XXV</w:t>
      </w:r>
      <w:r w:rsidR="004A2AD6">
        <w:rPr>
          <w:b/>
          <w:bCs/>
        </w:rPr>
        <w:t>I</w:t>
      </w:r>
      <w:r>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418DD4F8" w14:textId="77777777" w:rsidR="00FD4777" w:rsidRDefault="00FD4777" w:rsidP="00161070">
      <w:pPr>
        <w:pStyle w:val="Default"/>
        <w:jc w:val="both"/>
        <w:rPr>
          <w:b/>
          <w:bCs/>
          <w:sz w:val="22"/>
          <w:szCs w:val="22"/>
        </w:rPr>
      </w:pPr>
    </w:p>
    <w:p w14:paraId="79301006" w14:textId="77777777" w:rsidR="00FD4777" w:rsidRDefault="00FD4777" w:rsidP="00161070">
      <w:pPr>
        <w:pStyle w:val="Default"/>
        <w:jc w:val="both"/>
        <w:rPr>
          <w:b/>
          <w:bCs/>
          <w:sz w:val="22"/>
          <w:szCs w:val="22"/>
        </w:rPr>
      </w:pPr>
    </w:p>
    <w:p w14:paraId="43E39F87" w14:textId="77777777" w:rsidR="008A74B0" w:rsidRPr="00C90AAB" w:rsidRDefault="008A74B0" w:rsidP="008A74B0">
      <w:pPr>
        <w:pStyle w:val="Default"/>
        <w:jc w:val="both"/>
        <w:rPr>
          <w:b/>
          <w:bCs/>
          <w:sz w:val="22"/>
          <w:szCs w:val="22"/>
        </w:rPr>
      </w:pPr>
      <w:r w:rsidRPr="00C90AAB">
        <w:rPr>
          <w:b/>
          <w:bCs/>
        </w:rPr>
        <w:t>ROZDZIAŁ XXVI</w:t>
      </w:r>
      <w:r w:rsidR="004A2AD6">
        <w:rPr>
          <w:b/>
          <w:bCs/>
        </w:rPr>
        <w:t>I</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0E6BE6DF" w14:textId="77777777" w:rsidR="008A74B0" w:rsidRPr="00C90AAB" w:rsidRDefault="008A74B0" w:rsidP="008A74B0">
      <w:pPr>
        <w:spacing w:after="0" w:line="240" w:lineRule="auto"/>
        <w:jc w:val="both"/>
        <w:rPr>
          <w:rFonts w:cs="Calibri"/>
        </w:rPr>
      </w:pPr>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5C84B0E8" w14:textId="77777777"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14:paraId="6983A173" w14:textId="77777777" w:rsidR="008A74B0" w:rsidRPr="00C90AAB" w:rsidRDefault="008A74B0"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adresem e-mail: </w:t>
      </w:r>
      <w:hyperlink r:id="rId19" w:history="1">
        <w:r w:rsidRPr="00C90AAB">
          <w:rPr>
            <w:rStyle w:val="Hipercze"/>
            <w:rFonts w:cs="Calibri"/>
          </w:rPr>
          <w:t>iod@gryfino.powiat.pl</w:t>
        </w:r>
      </w:hyperlink>
    </w:p>
    <w:p w14:paraId="79D5AB90" w14:textId="77777777"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14:paraId="1523BE02" w14:textId="77777777" w:rsidR="008A74B0" w:rsidRPr="00C90AAB" w:rsidRDefault="008A74B0"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14:paraId="173D0E99" w14:textId="77777777" w:rsidR="008A74B0" w:rsidRPr="00C90AAB" w:rsidRDefault="008A74B0"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1C65BC15" w14:textId="77777777" w:rsidR="008A74B0" w:rsidRPr="00C90AAB" w:rsidRDefault="008A74B0"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14:paraId="05ED2376" w14:textId="77777777"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14:paraId="75761153" w14:textId="77777777" w:rsidR="008A74B0" w:rsidRPr="00C90AAB" w:rsidRDefault="008A74B0" w:rsidP="008A74B0">
      <w:pPr>
        <w:spacing w:after="0" w:line="240" w:lineRule="auto"/>
        <w:jc w:val="both"/>
        <w:rPr>
          <w:rFonts w:cs="Calibri"/>
        </w:rPr>
      </w:pPr>
      <w:r w:rsidRPr="00C90AAB">
        <w:rPr>
          <w:rFonts w:cs="Calibri"/>
        </w:rPr>
        <w:t>8) posiada Pani/Pan:</w:t>
      </w:r>
    </w:p>
    <w:p w14:paraId="4D83847A" w14:textId="77777777"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97E28BE" w14:textId="77777777" w:rsidR="008A74B0" w:rsidRPr="00C90AAB" w:rsidRDefault="008A74B0" w:rsidP="008A74B0">
      <w:pPr>
        <w:spacing w:after="0" w:line="240" w:lineRule="auto"/>
        <w:jc w:val="both"/>
        <w:rPr>
          <w:rFonts w:cs="Calibri"/>
        </w:rPr>
      </w:pPr>
      <w:r w:rsidRPr="00C90AAB">
        <w:rPr>
          <w:rFonts w:cs="Calibri"/>
        </w:rPr>
        <w:lastRenderedPageBreak/>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EDD47F" w14:textId="77777777" w:rsidR="008A74B0" w:rsidRPr="00C90AAB" w:rsidRDefault="008A74B0" w:rsidP="008A74B0">
      <w:pPr>
        <w:spacing w:after="0" w:line="240" w:lineRule="auto"/>
        <w:jc w:val="both"/>
        <w:rPr>
          <w:rFonts w:cs="Calibri"/>
        </w:rPr>
      </w:pPr>
      <w:r w:rsidRPr="00C90AAB">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FDCCF3" w14:textId="77777777" w:rsidR="008A74B0" w:rsidRPr="00C90AAB" w:rsidRDefault="008A74B0"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14:paraId="28AC64B0" w14:textId="77777777" w:rsidR="008A74B0" w:rsidRPr="00C90AAB" w:rsidRDefault="008A74B0" w:rsidP="008A74B0">
      <w:pPr>
        <w:spacing w:after="0" w:line="240" w:lineRule="auto"/>
        <w:jc w:val="both"/>
        <w:rPr>
          <w:rFonts w:cs="Calibri"/>
        </w:rPr>
      </w:pPr>
      <w:r w:rsidRPr="00C90AAB">
        <w:rPr>
          <w:rFonts w:cs="Calibri"/>
        </w:rPr>
        <w:t>9) nie przysługuje Pani/Panu:</w:t>
      </w:r>
    </w:p>
    <w:p w14:paraId="789F88AE" w14:textId="77777777" w:rsidR="008A74B0" w:rsidRPr="00C90AAB" w:rsidRDefault="008A74B0" w:rsidP="008A74B0">
      <w:pPr>
        <w:spacing w:after="0" w:line="240" w:lineRule="auto"/>
        <w:jc w:val="both"/>
        <w:rPr>
          <w:rFonts w:cs="Calibri"/>
        </w:rPr>
      </w:pPr>
      <w:r w:rsidRPr="00C90AAB">
        <w:rPr>
          <w:rFonts w:cs="Calibri"/>
        </w:rPr>
        <w:t>a) w związku z art. 17 ust. 3 lit. b, d lub e RODO prawo do usunięcia danych osobowych;</w:t>
      </w:r>
    </w:p>
    <w:p w14:paraId="1B4B65C3" w14:textId="77777777"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14:paraId="368BA8B5" w14:textId="77777777"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14:paraId="26D3EA71" w14:textId="77777777"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2AD5BDDB" w14:textId="77777777" w:rsidR="00FD4777" w:rsidRPr="00161070" w:rsidRDefault="00FD4777" w:rsidP="00161070">
      <w:pPr>
        <w:pStyle w:val="Default"/>
        <w:jc w:val="both"/>
        <w:rPr>
          <w:color w:val="FF0000"/>
          <w:sz w:val="22"/>
          <w:szCs w:val="22"/>
        </w:rPr>
      </w:pPr>
    </w:p>
    <w:sectPr w:rsidR="00FD4777" w:rsidRPr="00161070" w:rsidSect="00C27859">
      <w:headerReference w:type="default" r:id="rId20"/>
      <w:footerReference w:type="even" r:id="rId21"/>
      <w:footerReference w:type="default" r:id="rId22"/>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A57D" w14:textId="77777777" w:rsidR="00546C8D" w:rsidRDefault="00546C8D">
      <w:r>
        <w:separator/>
      </w:r>
    </w:p>
  </w:endnote>
  <w:endnote w:type="continuationSeparator" w:id="0">
    <w:p w14:paraId="50668B06" w14:textId="77777777" w:rsidR="00546C8D" w:rsidRDefault="0054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32B4" w14:textId="77777777" w:rsidR="00546C8D" w:rsidRDefault="00546C8D"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061594" w14:textId="77777777" w:rsidR="00546C8D" w:rsidRDefault="00546C8D" w:rsidP="002642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5DBD" w14:textId="77777777" w:rsidR="00546C8D" w:rsidRDefault="00546C8D"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9A6F798" w14:textId="77777777" w:rsidR="00546C8D" w:rsidRDefault="00546C8D" w:rsidP="004913B6">
    <w:pPr>
      <w:tabs>
        <w:tab w:val="center" w:pos="4536"/>
        <w:tab w:val="right" w:pos="9072"/>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9CEC5" w14:textId="77777777" w:rsidR="00546C8D" w:rsidRDefault="00546C8D">
      <w:r>
        <w:separator/>
      </w:r>
    </w:p>
  </w:footnote>
  <w:footnote w:type="continuationSeparator" w:id="0">
    <w:p w14:paraId="1BBEC05D" w14:textId="77777777" w:rsidR="00546C8D" w:rsidRDefault="00546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AD82" w14:textId="77777777" w:rsidR="00546C8D" w:rsidRDefault="00546C8D" w:rsidP="008F28DB">
    <w:pPr>
      <w:pStyle w:val="Nagwek"/>
    </w:pPr>
  </w:p>
  <w:p w14:paraId="19920EE6" w14:textId="77777777" w:rsidR="00546C8D" w:rsidRDefault="00546C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 w15:restartNumberingAfterBreak="0">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6" w15:restartNumberingAfterBreak="0">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A2927"/>
    <w:multiLevelType w:val="multilevel"/>
    <w:tmpl w:val="6F243774"/>
    <w:lvl w:ilvl="0">
      <w:start w:val="1"/>
      <w:numFmt w:val="decimal"/>
      <w:lvlText w:val="%1."/>
      <w:lvlJc w:val="left"/>
      <w:pPr>
        <w:tabs>
          <w:tab w:val="num" w:pos="720"/>
        </w:tabs>
        <w:ind w:left="720" w:hanging="360"/>
      </w:pPr>
      <w:rPr>
        <w:rFonts w:cs="Times New Roman" w:hint="default"/>
        <w:b w:val="0"/>
        <w:i w:val="0"/>
        <w:strike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0" w15:restartNumberingAfterBreak="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2" w15:restartNumberingAfterBreak="0">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3" w15:restartNumberingAfterBreak="0">
    <w:nsid w:val="37DB1397"/>
    <w:multiLevelType w:val="hybridMultilevel"/>
    <w:tmpl w:val="063C7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5" w15:restartNumberingAfterBreak="0">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1" w15:restartNumberingAfterBreak="0">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2" w15:restartNumberingAfterBreak="0">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4" w15:restartNumberingAfterBreak="0">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7" w15:restartNumberingAfterBreak="0">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num w:numId="1">
    <w:abstractNumId w:val="10"/>
  </w:num>
  <w:num w:numId="2">
    <w:abstractNumId w:val="1"/>
  </w:num>
  <w:num w:numId="3">
    <w:abstractNumId w:val="4"/>
  </w:num>
  <w:num w:numId="4">
    <w:abstractNumId w:val="16"/>
  </w:num>
  <w:num w:numId="5">
    <w:abstractNumId w:val="0"/>
  </w:num>
  <w:num w:numId="6">
    <w:abstractNumId w:val="8"/>
  </w:num>
  <w:num w:numId="7">
    <w:abstractNumId w:val="7"/>
  </w:num>
  <w:num w:numId="8">
    <w:abstractNumId w:val="24"/>
  </w:num>
  <w:num w:numId="9">
    <w:abstractNumId w:val="25"/>
  </w:num>
  <w:num w:numId="10">
    <w:abstractNumId w:val="18"/>
  </w:num>
  <w:num w:numId="11">
    <w:abstractNumId w:val="2"/>
  </w:num>
  <w:num w:numId="12">
    <w:abstractNumId w:val="6"/>
  </w:num>
  <w:num w:numId="13">
    <w:abstractNumId w:val="12"/>
  </w:num>
  <w:num w:numId="14">
    <w:abstractNumId w:val="3"/>
  </w:num>
  <w:num w:numId="15">
    <w:abstractNumId w:val="9"/>
  </w:num>
  <w:num w:numId="16">
    <w:abstractNumId w:val="27"/>
  </w:num>
  <w:num w:numId="17">
    <w:abstractNumId w:val="22"/>
  </w:num>
  <w:num w:numId="18">
    <w:abstractNumId w:val="11"/>
  </w:num>
  <w:num w:numId="19">
    <w:abstractNumId w:val="5"/>
  </w:num>
  <w:num w:numId="20">
    <w:abstractNumId w:val="26"/>
  </w:num>
  <w:num w:numId="21">
    <w:abstractNumId w:val="17"/>
  </w:num>
  <w:num w:numId="22">
    <w:abstractNumId w:val="15"/>
  </w:num>
  <w:num w:numId="23">
    <w:abstractNumId w:val="14"/>
  </w:num>
  <w:num w:numId="24">
    <w:abstractNumId w:val="21"/>
  </w:num>
  <w:num w:numId="25">
    <w:abstractNumId w:val="23"/>
  </w:num>
  <w:num w:numId="26">
    <w:abstractNumId w:val="20"/>
  </w:num>
  <w:num w:numId="27">
    <w:abstractNumId w:val="19"/>
  </w:num>
  <w:num w:numId="2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3D91"/>
    <w:rsid w:val="00000365"/>
    <w:rsid w:val="00000BC5"/>
    <w:rsid w:val="00020B0D"/>
    <w:rsid w:val="00031EFE"/>
    <w:rsid w:val="000518B1"/>
    <w:rsid w:val="00056B8B"/>
    <w:rsid w:val="00065E86"/>
    <w:rsid w:val="00066F15"/>
    <w:rsid w:val="00080F69"/>
    <w:rsid w:val="00082E82"/>
    <w:rsid w:val="000911F2"/>
    <w:rsid w:val="00094FA5"/>
    <w:rsid w:val="00097A9D"/>
    <w:rsid w:val="000B4DA7"/>
    <w:rsid w:val="000C1B5B"/>
    <w:rsid w:val="000D4C0B"/>
    <w:rsid w:val="000F0C56"/>
    <w:rsid w:val="000F546A"/>
    <w:rsid w:val="00125F54"/>
    <w:rsid w:val="001434B2"/>
    <w:rsid w:val="00143DA5"/>
    <w:rsid w:val="00161070"/>
    <w:rsid w:val="00165FD1"/>
    <w:rsid w:val="00167AD4"/>
    <w:rsid w:val="001819B8"/>
    <w:rsid w:val="001822FA"/>
    <w:rsid w:val="001877C0"/>
    <w:rsid w:val="00190211"/>
    <w:rsid w:val="001A0643"/>
    <w:rsid w:val="001A3550"/>
    <w:rsid w:val="001B726E"/>
    <w:rsid w:val="00213956"/>
    <w:rsid w:val="0021569A"/>
    <w:rsid w:val="00215E18"/>
    <w:rsid w:val="00225EEE"/>
    <w:rsid w:val="002270CC"/>
    <w:rsid w:val="00232997"/>
    <w:rsid w:val="00235E25"/>
    <w:rsid w:val="002451EA"/>
    <w:rsid w:val="0026418E"/>
    <w:rsid w:val="0026429A"/>
    <w:rsid w:val="0027564C"/>
    <w:rsid w:val="00281D59"/>
    <w:rsid w:val="00282B62"/>
    <w:rsid w:val="0029429B"/>
    <w:rsid w:val="002B30E6"/>
    <w:rsid w:val="002B5ACE"/>
    <w:rsid w:val="002C79A0"/>
    <w:rsid w:val="002E01BB"/>
    <w:rsid w:val="002E0618"/>
    <w:rsid w:val="002F701D"/>
    <w:rsid w:val="00305994"/>
    <w:rsid w:val="003210E5"/>
    <w:rsid w:val="00322D99"/>
    <w:rsid w:val="00335702"/>
    <w:rsid w:val="00352530"/>
    <w:rsid w:val="00353B9B"/>
    <w:rsid w:val="003613A4"/>
    <w:rsid w:val="00364EB6"/>
    <w:rsid w:val="00380EA8"/>
    <w:rsid w:val="003B3EDD"/>
    <w:rsid w:val="003C3C43"/>
    <w:rsid w:val="003E1C15"/>
    <w:rsid w:val="003E7CC7"/>
    <w:rsid w:val="00404D09"/>
    <w:rsid w:val="00407C16"/>
    <w:rsid w:val="004119EF"/>
    <w:rsid w:val="004263E3"/>
    <w:rsid w:val="0043041F"/>
    <w:rsid w:val="0043590B"/>
    <w:rsid w:val="00436050"/>
    <w:rsid w:val="004420F6"/>
    <w:rsid w:val="004913B6"/>
    <w:rsid w:val="004A2AD6"/>
    <w:rsid w:val="004B6DA2"/>
    <w:rsid w:val="004B7606"/>
    <w:rsid w:val="004D2CFE"/>
    <w:rsid w:val="004E603C"/>
    <w:rsid w:val="004F0256"/>
    <w:rsid w:val="00500793"/>
    <w:rsid w:val="00537601"/>
    <w:rsid w:val="00546C8D"/>
    <w:rsid w:val="005654BE"/>
    <w:rsid w:val="00577979"/>
    <w:rsid w:val="0059065D"/>
    <w:rsid w:val="00592647"/>
    <w:rsid w:val="00592B1D"/>
    <w:rsid w:val="005B466E"/>
    <w:rsid w:val="005F061E"/>
    <w:rsid w:val="00622107"/>
    <w:rsid w:val="00642893"/>
    <w:rsid w:val="00650A54"/>
    <w:rsid w:val="0068255F"/>
    <w:rsid w:val="006A71F9"/>
    <w:rsid w:val="006B6AB4"/>
    <w:rsid w:val="006C51CB"/>
    <w:rsid w:val="006C6C1A"/>
    <w:rsid w:val="006E561A"/>
    <w:rsid w:val="006F006A"/>
    <w:rsid w:val="006F300E"/>
    <w:rsid w:val="00707480"/>
    <w:rsid w:val="00723176"/>
    <w:rsid w:val="00723DFE"/>
    <w:rsid w:val="00733AEF"/>
    <w:rsid w:val="00750A3C"/>
    <w:rsid w:val="00761D8B"/>
    <w:rsid w:val="00764313"/>
    <w:rsid w:val="00764E41"/>
    <w:rsid w:val="00772246"/>
    <w:rsid w:val="0078084B"/>
    <w:rsid w:val="007951E5"/>
    <w:rsid w:val="007A7EE3"/>
    <w:rsid w:val="007B7E77"/>
    <w:rsid w:val="007D598B"/>
    <w:rsid w:val="007E57F2"/>
    <w:rsid w:val="00804333"/>
    <w:rsid w:val="00806D10"/>
    <w:rsid w:val="00815470"/>
    <w:rsid w:val="00844C04"/>
    <w:rsid w:val="00855916"/>
    <w:rsid w:val="00866619"/>
    <w:rsid w:val="00877F20"/>
    <w:rsid w:val="008A74B0"/>
    <w:rsid w:val="008B536B"/>
    <w:rsid w:val="008F28DB"/>
    <w:rsid w:val="008F2B3E"/>
    <w:rsid w:val="00902344"/>
    <w:rsid w:val="009049B0"/>
    <w:rsid w:val="00923D93"/>
    <w:rsid w:val="00924740"/>
    <w:rsid w:val="00940701"/>
    <w:rsid w:val="00954EE7"/>
    <w:rsid w:val="009A4A73"/>
    <w:rsid w:val="009C159E"/>
    <w:rsid w:val="009D558A"/>
    <w:rsid w:val="00A0205D"/>
    <w:rsid w:val="00A1114A"/>
    <w:rsid w:val="00A16F4D"/>
    <w:rsid w:val="00A179F7"/>
    <w:rsid w:val="00A438FC"/>
    <w:rsid w:val="00A43C9B"/>
    <w:rsid w:val="00A45252"/>
    <w:rsid w:val="00A64082"/>
    <w:rsid w:val="00A723CE"/>
    <w:rsid w:val="00A74193"/>
    <w:rsid w:val="00A755CD"/>
    <w:rsid w:val="00A809DA"/>
    <w:rsid w:val="00A90BC2"/>
    <w:rsid w:val="00AB557C"/>
    <w:rsid w:val="00AB6891"/>
    <w:rsid w:val="00AE3D91"/>
    <w:rsid w:val="00AF25CE"/>
    <w:rsid w:val="00AF52E0"/>
    <w:rsid w:val="00B134AB"/>
    <w:rsid w:val="00B15695"/>
    <w:rsid w:val="00B446E1"/>
    <w:rsid w:val="00B65A9B"/>
    <w:rsid w:val="00B74966"/>
    <w:rsid w:val="00BA5335"/>
    <w:rsid w:val="00BB1A8B"/>
    <w:rsid w:val="00BB72DB"/>
    <w:rsid w:val="00BC79A7"/>
    <w:rsid w:val="00BD6A73"/>
    <w:rsid w:val="00C12849"/>
    <w:rsid w:val="00C12CB2"/>
    <w:rsid w:val="00C27859"/>
    <w:rsid w:val="00C53496"/>
    <w:rsid w:val="00C85B58"/>
    <w:rsid w:val="00C90AAB"/>
    <w:rsid w:val="00C95F39"/>
    <w:rsid w:val="00CC118F"/>
    <w:rsid w:val="00CC30CA"/>
    <w:rsid w:val="00CE0686"/>
    <w:rsid w:val="00CF070D"/>
    <w:rsid w:val="00D46150"/>
    <w:rsid w:val="00D558F6"/>
    <w:rsid w:val="00D57A2E"/>
    <w:rsid w:val="00D6578F"/>
    <w:rsid w:val="00D70685"/>
    <w:rsid w:val="00D727A7"/>
    <w:rsid w:val="00D73597"/>
    <w:rsid w:val="00D74D59"/>
    <w:rsid w:val="00D82910"/>
    <w:rsid w:val="00D942A8"/>
    <w:rsid w:val="00D976D1"/>
    <w:rsid w:val="00DB4419"/>
    <w:rsid w:val="00DB46B5"/>
    <w:rsid w:val="00DC23D2"/>
    <w:rsid w:val="00DF0E87"/>
    <w:rsid w:val="00E16E41"/>
    <w:rsid w:val="00E626E7"/>
    <w:rsid w:val="00E71777"/>
    <w:rsid w:val="00E8144D"/>
    <w:rsid w:val="00EB0783"/>
    <w:rsid w:val="00EB0BF7"/>
    <w:rsid w:val="00EB6D5A"/>
    <w:rsid w:val="00EC02D7"/>
    <w:rsid w:val="00ED786B"/>
    <w:rsid w:val="00EE043D"/>
    <w:rsid w:val="00EE151F"/>
    <w:rsid w:val="00EF7ACB"/>
    <w:rsid w:val="00F020AD"/>
    <w:rsid w:val="00F06603"/>
    <w:rsid w:val="00F17231"/>
    <w:rsid w:val="00F206A5"/>
    <w:rsid w:val="00F36CA3"/>
    <w:rsid w:val="00F542EB"/>
    <w:rsid w:val="00F6508B"/>
    <w:rsid w:val="00F71D82"/>
    <w:rsid w:val="00F821E9"/>
    <w:rsid w:val="00FA02C9"/>
    <w:rsid w:val="00FB416A"/>
    <w:rsid w:val="00FC6D64"/>
    <w:rsid w:val="00FD4777"/>
    <w:rsid w:val="00FF39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800CA88"/>
  <w15:docId w15:val="{B3925423-4E09-4DAC-901E-9DBDBA6B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nhideWhenUsed/>
    <w:rsid w:val="008F28DB"/>
    <w:pPr>
      <w:tabs>
        <w:tab w:val="center" w:pos="4536"/>
        <w:tab w:val="right" w:pos="9072"/>
      </w:tabs>
    </w:pPr>
  </w:style>
  <w:style w:type="character" w:customStyle="1" w:styleId="NagwekZnak">
    <w:name w:val="Nagłówek Znak"/>
    <w:link w:val="Nagwek"/>
    <w:rsid w:val="008F28DB"/>
    <w:rPr>
      <w:lang w:eastAsia="en-US"/>
    </w:rPr>
  </w:style>
  <w:style w:type="character" w:styleId="Pogrubienie">
    <w:name w:val="Strong"/>
    <w:qFormat/>
    <w:locked/>
    <w:rsid w:val="008F28DB"/>
    <w:rPr>
      <w:b/>
      <w:bCs/>
    </w:rPr>
  </w:style>
  <w:style w:type="paragraph" w:styleId="Tekstdymka">
    <w:name w:val="Balloon Text"/>
    <w:basedOn w:val="Normalny"/>
    <w:link w:val="TekstdymkaZnak"/>
    <w:uiPriority w:val="99"/>
    <w:semiHidden/>
    <w:unhideWhenUsed/>
    <w:rsid w:val="00877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F2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92682">
      <w:bodyDiv w:val="1"/>
      <w:marLeft w:val="0"/>
      <w:marRight w:val="0"/>
      <w:marTop w:val="0"/>
      <w:marBottom w:val="0"/>
      <w:divBdr>
        <w:top w:val="none" w:sz="0" w:space="0" w:color="auto"/>
        <w:left w:val="none" w:sz="0" w:space="0" w:color="auto"/>
        <w:bottom w:val="none" w:sz="0" w:space="0" w:color="auto"/>
        <w:right w:val="none" w:sz="0" w:space="0" w:color="auto"/>
      </w:divBdr>
    </w:div>
    <w:div w:id="1346978026">
      <w:bodyDiv w:val="1"/>
      <w:marLeft w:val="0"/>
      <w:marRight w:val="0"/>
      <w:marTop w:val="0"/>
      <w:marBottom w:val="0"/>
      <w:divBdr>
        <w:top w:val="none" w:sz="0" w:space="0" w:color="auto"/>
        <w:left w:val="none" w:sz="0" w:space="0" w:color="auto"/>
        <w:bottom w:val="none" w:sz="0" w:space="0" w:color="auto"/>
        <w:right w:val="none" w:sz="0" w:space="0" w:color="auto"/>
      </w:divBdr>
      <w:divsChild>
        <w:div w:id="867138933">
          <w:marLeft w:val="0"/>
          <w:marRight w:val="0"/>
          <w:marTop w:val="0"/>
          <w:marBottom w:val="0"/>
          <w:divBdr>
            <w:top w:val="none" w:sz="0" w:space="0" w:color="auto"/>
            <w:left w:val="none" w:sz="0" w:space="0" w:color="auto"/>
            <w:bottom w:val="none" w:sz="0" w:space="0" w:color="auto"/>
            <w:right w:val="none" w:sz="0" w:space="0" w:color="auto"/>
          </w:divBdr>
        </w:div>
        <w:div w:id="51958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b/b1/POL_powiat_gryfi%C5%84ski_COA.svg/1200px-POL_powiat_gryfi%C5%84ski_COA.svg.png" TargetMode="External"/><Relationship Id="rId13" Type="http://schemas.openxmlformats.org/officeDocument/2006/relationships/hyperlink" Target="mailto:przetargi@gryfino.powiat.pl"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atformazakupowa.pl/pn/gryfino_powiat" TargetMode="External"/><Relationship Id="rId17" Type="http://schemas.openxmlformats.org/officeDocument/2006/relationships/hyperlink" Target="https://platformazakupowa.pl/pn/gryfino_powiat"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do.mos.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fontTable" Target="fontTable.xml"/><Relationship Id="rId10" Type="http://schemas.openxmlformats.org/officeDocument/2006/relationships/hyperlink" Target="https://platformazakupowa.pl/pn/gryfino_powiat" TargetMode="External"/><Relationship Id="rId19" Type="http://schemas.openxmlformats.org/officeDocument/2006/relationships/hyperlink" Target="mailto:iod@gryfino.powiat.pl" TargetMode="External"/><Relationship Id="rId4" Type="http://schemas.openxmlformats.org/officeDocument/2006/relationships/webSettings" Target="webSettings.xml"/><Relationship Id="rId9" Type="http://schemas.openxmlformats.org/officeDocument/2006/relationships/hyperlink" Target="www.bip.gryfino.powiat.pl"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2622</TotalTime>
  <Pages>27</Pages>
  <Words>12831</Words>
  <Characters>76992</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Stojan Diakowski</cp:lastModifiedBy>
  <cp:revision>83</cp:revision>
  <cp:lastPrinted>2024-04-23T11:26:00Z</cp:lastPrinted>
  <dcterms:created xsi:type="dcterms:W3CDTF">2021-03-04T09:39:00Z</dcterms:created>
  <dcterms:modified xsi:type="dcterms:W3CDTF">2024-04-30T10:12:00Z</dcterms:modified>
</cp:coreProperties>
</file>