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06C84A01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B62297">
        <w:rPr>
          <w:rFonts w:cs="Times New Roman"/>
          <w:b/>
        </w:rPr>
        <w:t>3</w:t>
      </w:r>
      <w:r w:rsidR="00BB282F">
        <w:rPr>
          <w:rFonts w:cs="Times New Roman"/>
          <w:b/>
        </w:rPr>
        <w:t>.202</w:t>
      </w:r>
      <w:r w:rsidR="00B62297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08FF6873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B62297" w:rsidRPr="00B62297">
        <w:rPr>
          <w:rFonts w:eastAsia="Times New Roman" w:cs="Times New Roman"/>
          <w:b/>
          <w:szCs w:val="21"/>
          <w:lang w:eastAsia="pl-PL"/>
        </w:rPr>
        <w:t>Rozbudowa ul. Działkowej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95AE" w14:textId="77777777" w:rsidR="00BE6B3D" w:rsidRDefault="00BE6B3D" w:rsidP="0038231F">
      <w:pPr>
        <w:spacing w:after="0" w:line="240" w:lineRule="auto"/>
      </w:pPr>
      <w:r>
        <w:separator/>
      </w:r>
    </w:p>
  </w:endnote>
  <w:endnote w:type="continuationSeparator" w:id="0">
    <w:p w14:paraId="1C1A8469" w14:textId="77777777" w:rsidR="00BE6B3D" w:rsidRDefault="00BE6B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CDD6" w14:textId="77777777" w:rsidR="00BE6B3D" w:rsidRDefault="00BE6B3D" w:rsidP="0038231F">
      <w:pPr>
        <w:spacing w:after="0" w:line="240" w:lineRule="auto"/>
      </w:pPr>
      <w:r>
        <w:separator/>
      </w:r>
    </w:p>
  </w:footnote>
  <w:footnote w:type="continuationSeparator" w:id="0">
    <w:p w14:paraId="51A7A878" w14:textId="77777777" w:rsidR="00BE6B3D" w:rsidRDefault="00BE6B3D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A6DB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2297"/>
    <w:rsid w:val="00B71468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E6B3D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46</cp:revision>
  <cp:lastPrinted>2016-07-26T08:32:00Z</cp:lastPrinted>
  <dcterms:created xsi:type="dcterms:W3CDTF">2020-10-13T11:56:00Z</dcterms:created>
  <dcterms:modified xsi:type="dcterms:W3CDTF">2025-01-29T11:27:00Z</dcterms:modified>
</cp:coreProperties>
</file>