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8966" w14:textId="0403FDCB" w:rsidR="001E0C3E" w:rsidRPr="001E0C3E" w:rsidRDefault="001E0C3E" w:rsidP="001E0C3E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E0C3E">
        <w:rPr>
          <w:rFonts w:eastAsia="Calibri" w:cstheme="minorHAnsi"/>
          <w:b/>
          <w:sz w:val="24"/>
          <w:szCs w:val="24"/>
        </w:rPr>
        <w:t>Znak sprawy: IRP.272.4.</w:t>
      </w:r>
      <w:r>
        <w:rPr>
          <w:rFonts w:eastAsia="Calibri" w:cstheme="minorHAnsi"/>
          <w:b/>
          <w:sz w:val="24"/>
          <w:szCs w:val="24"/>
        </w:rPr>
        <w:t>2</w:t>
      </w:r>
      <w:r w:rsidRPr="001E0C3E">
        <w:rPr>
          <w:rFonts w:eastAsia="Calibri" w:cstheme="minorHAnsi"/>
          <w:b/>
          <w:sz w:val="24"/>
          <w:szCs w:val="24"/>
        </w:rPr>
        <w:t>.202</w:t>
      </w:r>
      <w:r w:rsidR="00AD7177">
        <w:rPr>
          <w:rFonts w:eastAsia="Calibri" w:cstheme="minorHAnsi"/>
          <w:b/>
          <w:sz w:val="24"/>
          <w:szCs w:val="24"/>
        </w:rPr>
        <w:t>3</w:t>
      </w:r>
    </w:p>
    <w:p w14:paraId="74831E36" w14:textId="47CC9713" w:rsidR="002A3BD3" w:rsidRPr="0000196F" w:rsidRDefault="00853527" w:rsidP="001E0C3E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  <w:t>Załącznik nr 1 do SWZ</w:t>
      </w:r>
    </w:p>
    <w:p w14:paraId="6F10A1B9" w14:textId="6C1927A5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1C12E572" w14:textId="0C1074AB" w:rsidR="00853527" w:rsidRPr="0000196F" w:rsidRDefault="00853527" w:rsidP="0095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6F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7721CC">
        <w:rPr>
          <w:rFonts w:ascii="Times New Roman" w:hAnsi="Times New Roman" w:cs="Times New Roman"/>
          <w:b/>
          <w:sz w:val="24"/>
          <w:szCs w:val="24"/>
        </w:rPr>
        <w:t xml:space="preserve">WYKAZ PUNKTÓW POBORU GAZU </w:t>
      </w:r>
    </w:p>
    <w:p w14:paraId="73EFDDC7" w14:textId="541C1906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54F8CD3A" w14:textId="399FE484" w:rsidR="00853527" w:rsidRPr="0000196F" w:rsidRDefault="00853527" w:rsidP="00853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>Dane dotyczące punktów poboru gazu ziemnego w obiektach Zamawiającego:</w:t>
      </w:r>
    </w:p>
    <w:tbl>
      <w:tblPr>
        <w:tblStyle w:val="Tabela-Siatka1"/>
        <w:tblW w:w="155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1694"/>
        <w:gridCol w:w="1848"/>
        <w:gridCol w:w="1425"/>
        <w:gridCol w:w="1448"/>
        <w:gridCol w:w="1191"/>
        <w:gridCol w:w="1559"/>
        <w:gridCol w:w="1559"/>
        <w:gridCol w:w="1848"/>
        <w:gridCol w:w="1270"/>
        <w:gridCol w:w="1138"/>
      </w:tblGrid>
      <w:tr w:rsidR="009C190C" w:rsidRPr="00060798" w14:paraId="08D4656D" w14:textId="77777777" w:rsidTr="00CD5792">
        <w:trPr>
          <w:trHeight w:val="1197"/>
        </w:trPr>
        <w:tc>
          <w:tcPr>
            <w:tcW w:w="617" w:type="dxa"/>
            <w:vAlign w:val="center"/>
          </w:tcPr>
          <w:p w14:paraId="52C4A211" w14:textId="77777777" w:rsidR="009C190C" w:rsidRPr="00DB015F" w:rsidRDefault="009C190C" w:rsidP="00CD57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4" w:type="dxa"/>
            <w:vAlign w:val="center"/>
          </w:tcPr>
          <w:p w14:paraId="5C8A5644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848" w:type="dxa"/>
            <w:vAlign w:val="center"/>
          </w:tcPr>
          <w:p w14:paraId="421C64B7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25" w:type="dxa"/>
            <w:vAlign w:val="center"/>
          </w:tcPr>
          <w:p w14:paraId="56509D8A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poboru</w:t>
            </w: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gazu</w:t>
            </w:r>
          </w:p>
        </w:tc>
        <w:tc>
          <w:tcPr>
            <w:tcW w:w="1448" w:type="dxa"/>
            <w:vAlign w:val="center"/>
          </w:tcPr>
          <w:p w14:paraId="6DB8A7E6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1191" w:type="dxa"/>
            <w:vAlign w:val="center"/>
          </w:tcPr>
          <w:p w14:paraId="600E0A8E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1559" w:type="dxa"/>
            <w:vAlign w:val="center"/>
          </w:tcPr>
          <w:p w14:paraId="15B7C7EC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14:paraId="467D7683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559" w:type="dxa"/>
            <w:vAlign w:val="center"/>
          </w:tcPr>
          <w:p w14:paraId="563847E5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gazu [kWh]</w:t>
            </w:r>
          </w:p>
          <w:p w14:paraId="482B00E5" w14:textId="1A6D847D" w:rsidR="009C190C" w:rsidRPr="00060798" w:rsidRDefault="00616E06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2021</w:t>
            </w:r>
          </w:p>
        </w:tc>
        <w:tc>
          <w:tcPr>
            <w:tcW w:w="1848" w:type="dxa"/>
          </w:tcPr>
          <w:p w14:paraId="34CE2FD4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1270" w:type="dxa"/>
          </w:tcPr>
          <w:p w14:paraId="650D9B4D" w14:textId="77777777" w:rsidR="009C190C" w:rsidRPr="00060798" w:rsidRDefault="009C190C" w:rsidP="00CD579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odbiornika</w:t>
            </w:r>
          </w:p>
          <w:p w14:paraId="560BB728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14:paraId="1A7E5FBC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D2B7FD7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zamówiona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9C190C" w:rsidRPr="00060798" w14:paraId="58DF4FB3" w14:textId="77777777" w:rsidTr="00CD5792">
        <w:trPr>
          <w:trHeight w:val="403"/>
        </w:trPr>
        <w:tc>
          <w:tcPr>
            <w:tcW w:w="617" w:type="dxa"/>
          </w:tcPr>
          <w:p w14:paraId="5743C610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5E1227E1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990DB4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Pracownie Żywienia</w:t>
            </w:r>
          </w:p>
        </w:tc>
        <w:tc>
          <w:tcPr>
            <w:tcW w:w="1848" w:type="dxa"/>
          </w:tcPr>
          <w:p w14:paraId="4539D66A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56E3783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6F88FD9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004040699</w:t>
            </w:r>
          </w:p>
        </w:tc>
        <w:tc>
          <w:tcPr>
            <w:tcW w:w="1448" w:type="dxa"/>
          </w:tcPr>
          <w:p w14:paraId="7576BCD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01125721</w:t>
            </w:r>
          </w:p>
        </w:tc>
        <w:tc>
          <w:tcPr>
            <w:tcW w:w="1191" w:type="dxa"/>
          </w:tcPr>
          <w:p w14:paraId="673661BC" w14:textId="117B7B1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BW-1.12T</w:t>
            </w:r>
          </w:p>
        </w:tc>
        <w:tc>
          <w:tcPr>
            <w:tcW w:w="1559" w:type="dxa"/>
          </w:tcPr>
          <w:p w14:paraId="2C5051F9" w14:textId="1A5F91E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2T</w:t>
            </w:r>
          </w:p>
        </w:tc>
        <w:tc>
          <w:tcPr>
            <w:tcW w:w="1559" w:type="dxa"/>
          </w:tcPr>
          <w:p w14:paraId="20658DC8" w14:textId="14BAD14B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848" w:type="dxa"/>
          </w:tcPr>
          <w:p w14:paraId="72FD00B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1270" w:type="dxa"/>
          </w:tcPr>
          <w:p w14:paraId="6F10EB6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724C67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1DAE60B0" w14:textId="77777777" w:rsidTr="00CD5792">
        <w:trPr>
          <w:trHeight w:val="833"/>
        </w:trPr>
        <w:tc>
          <w:tcPr>
            <w:tcW w:w="617" w:type="dxa"/>
          </w:tcPr>
          <w:p w14:paraId="0A0158FA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14:paraId="70BF2537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003AA3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848" w:type="dxa"/>
          </w:tcPr>
          <w:p w14:paraId="57A6B8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B5EF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1375FBE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004309553</w:t>
            </w:r>
          </w:p>
        </w:tc>
        <w:tc>
          <w:tcPr>
            <w:tcW w:w="1448" w:type="dxa"/>
          </w:tcPr>
          <w:p w14:paraId="304D70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2001530794</w:t>
            </w:r>
          </w:p>
        </w:tc>
        <w:tc>
          <w:tcPr>
            <w:tcW w:w="1191" w:type="dxa"/>
          </w:tcPr>
          <w:p w14:paraId="25ED8F44" w14:textId="67546985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259DE3EB" w14:textId="00BF20BA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353D7B66" w14:textId="5DFBD853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43 100</w:t>
            </w:r>
          </w:p>
        </w:tc>
        <w:tc>
          <w:tcPr>
            <w:tcW w:w="1848" w:type="dxa"/>
          </w:tcPr>
          <w:p w14:paraId="12B3C76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Kocioł dwufunkcyjny Vaillant VU INT 656/4-5H</w:t>
            </w:r>
          </w:p>
        </w:tc>
        <w:tc>
          <w:tcPr>
            <w:tcW w:w="1270" w:type="dxa"/>
          </w:tcPr>
          <w:p w14:paraId="15F5A1F9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14:paraId="0B5381F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5FC9DE54" w14:textId="77777777" w:rsidTr="00CD5792">
        <w:trPr>
          <w:trHeight w:val="618"/>
        </w:trPr>
        <w:tc>
          <w:tcPr>
            <w:tcW w:w="617" w:type="dxa"/>
          </w:tcPr>
          <w:p w14:paraId="45C005FF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14:paraId="72B2DB1B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28C81FC" w14:textId="04844A4F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 Mały</w:t>
            </w:r>
          </w:p>
        </w:tc>
        <w:tc>
          <w:tcPr>
            <w:tcW w:w="1848" w:type="dxa"/>
          </w:tcPr>
          <w:p w14:paraId="73637F0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0D319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543560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004002508</w:t>
            </w:r>
          </w:p>
        </w:tc>
        <w:tc>
          <w:tcPr>
            <w:tcW w:w="1448" w:type="dxa"/>
          </w:tcPr>
          <w:p w14:paraId="1ED0641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34118653</w:t>
            </w:r>
          </w:p>
        </w:tc>
        <w:tc>
          <w:tcPr>
            <w:tcW w:w="1191" w:type="dxa"/>
          </w:tcPr>
          <w:p w14:paraId="3B9D3766" w14:textId="214B1D1B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14:paraId="19632ADC" w14:textId="3F574148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559" w:type="dxa"/>
          </w:tcPr>
          <w:p w14:paraId="0C6FF57E" w14:textId="19807001" w:rsidR="009C190C" w:rsidRPr="001E0C3E" w:rsidRDefault="00616E06" w:rsidP="00616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197 450</w:t>
            </w:r>
          </w:p>
        </w:tc>
        <w:tc>
          <w:tcPr>
            <w:tcW w:w="1848" w:type="dxa"/>
          </w:tcPr>
          <w:p w14:paraId="3E29A5C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5EC8EC2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5D18647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</w:tcPr>
          <w:p w14:paraId="0BD404D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3F0946EA" w14:textId="77777777" w:rsidTr="00CD5792">
        <w:trPr>
          <w:trHeight w:val="675"/>
        </w:trPr>
        <w:tc>
          <w:tcPr>
            <w:tcW w:w="617" w:type="dxa"/>
          </w:tcPr>
          <w:p w14:paraId="5E6327E3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14:paraId="1CFE1478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A6413BD" w14:textId="563B64FC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</w:t>
            </w:r>
            <w:r w:rsidR="00616E06">
              <w:rPr>
                <w:rFonts w:ascii="Times New Roman" w:hAnsi="Times New Roman" w:cs="Times New Roman"/>
                <w:sz w:val="20"/>
                <w:szCs w:val="20"/>
              </w:rPr>
              <w:t xml:space="preserve"> duży</w:t>
            </w:r>
          </w:p>
        </w:tc>
        <w:tc>
          <w:tcPr>
            <w:tcW w:w="1848" w:type="dxa"/>
          </w:tcPr>
          <w:p w14:paraId="4C5612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1D1D085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7DD5A3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8018590365500019350245</w:t>
            </w:r>
          </w:p>
        </w:tc>
        <w:tc>
          <w:tcPr>
            <w:tcW w:w="1448" w:type="dxa"/>
          </w:tcPr>
          <w:p w14:paraId="07E8CB4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05621123</w:t>
            </w:r>
          </w:p>
        </w:tc>
        <w:tc>
          <w:tcPr>
            <w:tcW w:w="1191" w:type="dxa"/>
          </w:tcPr>
          <w:p w14:paraId="08CB27F5" w14:textId="6AA80221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74C88837" w14:textId="4703F0E0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C1E983F" w14:textId="3F8D2F2A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558 900</w:t>
            </w:r>
          </w:p>
        </w:tc>
        <w:tc>
          <w:tcPr>
            <w:tcW w:w="1848" w:type="dxa"/>
          </w:tcPr>
          <w:p w14:paraId="4CC382E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0380AAF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320-12</w:t>
            </w:r>
          </w:p>
          <w:p w14:paraId="7A2C56B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06B9A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2x198</w:t>
            </w:r>
          </w:p>
          <w:p w14:paraId="270C8D7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D8C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A7A407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C190C" w:rsidRPr="00060798" w14:paraId="6E429DE1" w14:textId="77777777" w:rsidTr="00CD5792">
        <w:trPr>
          <w:trHeight w:val="690"/>
        </w:trPr>
        <w:tc>
          <w:tcPr>
            <w:tcW w:w="617" w:type="dxa"/>
          </w:tcPr>
          <w:p w14:paraId="61F265B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14:paraId="2B35B843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46EAA97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848" w:type="dxa"/>
          </w:tcPr>
          <w:p w14:paraId="337362B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9EDA5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252A85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8018590365500019350252</w:t>
            </w:r>
          </w:p>
        </w:tc>
        <w:tc>
          <w:tcPr>
            <w:tcW w:w="1448" w:type="dxa"/>
          </w:tcPr>
          <w:p w14:paraId="6B5C202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000919</w:t>
            </w:r>
          </w:p>
        </w:tc>
        <w:tc>
          <w:tcPr>
            <w:tcW w:w="1191" w:type="dxa"/>
          </w:tcPr>
          <w:p w14:paraId="484A5CB9" w14:textId="20C13F5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67D3F60D" w14:textId="1994193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993508D" w14:textId="7CDBD40F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227 960</w:t>
            </w:r>
          </w:p>
        </w:tc>
        <w:tc>
          <w:tcPr>
            <w:tcW w:w="1848" w:type="dxa"/>
          </w:tcPr>
          <w:p w14:paraId="3386066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37B0FE8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1C20673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2x117</w:t>
            </w:r>
          </w:p>
        </w:tc>
        <w:tc>
          <w:tcPr>
            <w:tcW w:w="1138" w:type="dxa"/>
          </w:tcPr>
          <w:p w14:paraId="22248658" w14:textId="2E796431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</w:tbl>
    <w:p w14:paraId="5053E9EF" w14:textId="77777777" w:rsidR="0016461D" w:rsidRPr="00075944" w:rsidRDefault="0016461D" w:rsidP="00075944">
      <w:pPr>
        <w:rPr>
          <w:rFonts w:ascii="Times New Roman" w:hAnsi="Times New Roman" w:cs="Times New Roman"/>
          <w:sz w:val="24"/>
          <w:szCs w:val="24"/>
        </w:rPr>
      </w:pPr>
    </w:p>
    <w:sectPr w:rsidR="0016461D" w:rsidRPr="00075944" w:rsidSect="005D1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04E0" w14:textId="77777777" w:rsidR="00BB19D6" w:rsidRDefault="00BB19D6" w:rsidP="00F07940">
      <w:pPr>
        <w:spacing w:after="0" w:line="240" w:lineRule="auto"/>
      </w:pPr>
      <w:r>
        <w:separator/>
      </w:r>
    </w:p>
  </w:endnote>
  <w:endnote w:type="continuationSeparator" w:id="0">
    <w:p w14:paraId="68CF01FC" w14:textId="77777777" w:rsidR="00BB19D6" w:rsidRDefault="00BB19D6" w:rsidP="00F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F103" w14:textId="77777777" w:rsidR="00BB19D6" w:rsidRDefault="00BB19D6" w:rsidP="00F07940">
      <w:pPr>
        <w:spacing w:after="0" w:line="240" w:lineRule="auto"/>
      </w:pPr>
      <w:r>
        <w:separator/>
      </w:r>
    </w:p>
  </w:footnote>
  <w:footnote w:type="continuationSeparator" w:id="0">
    <w:p w14:paraId="1C3E1F8D" w14:textId="77777777" w:rsidR="00BB19D6" w:rsidRDefault="00BB19D6" w:rsidP="00F0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858"/>
    <w:multiLevelType w:val="multilevel"/>
    <w:tmpl w:val="68AC0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 w15:restartNumberingAfterBreak="0">
    <w:nsid w:val="2820040D"/>
    <w:multiLevelType w:val="hybridMultilevel"/>
    <w:tmpl w:val="2092D8C8"/>
    <w:lvl w:ilvl="0" w:tplc="DEFE508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383F"/>
    <w:multiLevelType w:val="hybridMultilevel"/>
    <w:tmpl w:val="3B6ABA4C"/>
    <w:lvl w:ilvl="0" w:tplc="4C6A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F53C6"/>
    <w:multiLevelType w:val="hybridMultilevel"/>
    <w:tmpl w:val="065C6D00"/>
    <w:lvl w:ilvl="0" w:tplc="3092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2DC8"/>
    <w:multiLevelType w:val="hybridMultilevel"/>
    <w:tmpl w:val="20B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226142">
    <w:abstractNumId w:val="4"/>
  </w:num>
  <w:num w:numId="2" w16cid:durableId="335882293">
    <w:abstractNumId w:val="2"/>
  </w:num>
  <w:num w:numId="3" w16cid:durableId="1198422643">
    <w:abstractNumId w:val="1"/>
  </w:num>
  <w:num w:numId="4" w16cid:durableId="1339696648">
    <w:abstractNumId w:val="3"/>
  </w:num>
  <w:num w:numId="5" w16cid:durableId="166238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3"/>
    <w:rsid w:val="0000196F"/>
    <w:rsid w:val="00075944"/>
    <w:rsid w:val="00122B2D"/>
    <w:rsid w:val="00140364"/>
    <w:rsid w:val="0016461D"/>
    <w:rsid w:val="001D5BC0"/>
    <w:rsid w:val="001E0C3E"/>
    <w:rsid w:val="001F1545"/>
    <w:rsid w:val="002A3BD3"/>
    <w:rsid w:val="00430D67"/>
    <w:rsid w:val="004F0E6C"/>
    <w:rsid w:val="0052325C"/>
    <w:rsid w:val="005D1977"/>
    <w:rsid w:val="00616E06"/>
    <w:rsid w:val="00630ADC"/>
    <w:rsid w:val="0067188D"/>
    <w:rsid w:val="006B21DE"/>
    <w:rsid w:val="00763431"/>
    <w:rsid w:val="007721CC"/>
    <w:rsid w:val="007F2816"/>
    <w:rsid w:val="00834F6D"/>
    <w:rsid w:val="00853527"/>
    <w:rsid w:val="00881217"/>
    <w:rsid w:val="008917DB"/>
    <w:rsid w:val="008E12A4"/>
    <w:rsid w:val="00954DD7"/>
    <w:rsid w:val="009765AC"/>
    <w:rsid w:val="009C190C"/>
    <w:rsid w:val="009C400F"/>
    <w:rsid w:val="009C48EC"/>
    <w:rsid w:val="009D3BBB"/>
    <w:rsid w:val="00A7105E"/>
    <w:rsid w:val="00AA37FA"/>
    <w:rsid w:val="00AC36DB"/>
    <w:rsid w:val="00AD7177"/>
    <w:rsid w:val="00BB19D6"/>
    <w:rsid w:val="00C822E4"/>
    <w:rsid w:val="00D5265A"/>
    <w:rsid w:val="00DA73EE"/>
    <w:rsid w:val="00DB015F"/>
    <w:rsid w:val="00ED44FB"/>
    <w:rsid w:val="00F07940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7254"/>
  <w15:chartTrackingRefBased/>
  <w15:docId w15:val="{802AA17C-8771-43A5-869A-D87F36B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1504-8317-46ED-A0A3-DE105546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Joanna Pula</cp:lastModifiedBy>
  <cp:revision>2</cp:revision>
  <cp:lastPrinted>2018-11-19T11:19:00Z</cp:lastPrinted>
  <dcterms:created xsi:type="dcterms:W3CDTF">2023-01-18T12:54:00Z</dcterms:created>
  <dcterms:modified xsi:type="dcterms:W3CDTF">2023-01-18T12:54:00Z</dcterms:modified>
</cp:coreProperties>
</file>