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09BEF598" w:rsidR="003E52A9" w:rsidRPr="009D4379" w:rsidRDefault="003B29B2" w:rsidP="003E52A9">
      <w:pPr>
        <w:pStyle w:val="Standard"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Ulanów</w:t>
      </w:r>
      <w:r w:rsidR="003E52A9" w:rsidRPr="009D4379">
        <w:rPr>
          <w:rFonts w:ascii="Cambria" w:hAnsi="Cambria" w:cstheme="minorHAnsi"/>
          <w:bCs/>
        </w:rPr>
        <w:t>, dnia</w:t>
      </w:r>
      <w:r w:rsidR="000C5D4A" w:rsidRPr="009D4379">
        <w:rPr>
          <w:rFonts w:ascii="Cambria" w:hAnsi="Cambria" w:cstheme="minorHAnsi"/>
          <w:bCs/>
        </w:rPr>
        <w:t xml:space="preserve"> </w:t>
      </w:r>
      <w:r w:rsidR="000046FE">
        <w:rPr>
          <w:rFonts w:ascii="Cambria" w:hAnsi="Cambria" w:cstheme="minorHAnsi"/>
          <w:bCs/>
        </w:rPr>
        <w:t>18</w:t>
      </w:r>
      <w:r w:rsidR="00CB189C">
        <w:rPr>
          <w:rFonts w:ascii="Cambria" w:hAnsi="Cambria" w:cstheme="minorHAnsi"/>
          <w:bCs/>
        </w:rPr>
        <w:t>.0</w:t>
      </w:r>
      <w:r w:rsidR="006B30B3">
        <w:rPr>
          <w:rFonts w:ascii="Cambria" w:hAnsi="Cambria" w:cstheme="minorHAnsi"/>
          <w:bCs/>
        </w:rPr>
        <w:t>4</w:t>
      </w:r>
      <w:r w:rsidR="00CB189C">
        <w:rPr>
          <w:rFonts w:ascii="Cambria" w:hAnsi="Cambria" w:cstheme="minorHAnsi"/>
          <w:bCs/>
        </w:rPr>
        <w:t>.</w:t>
      </w:r>
      <w:r w:rsidR="003E52A9" w:rsidRPr="009D4379">
        <w:rPr>
          <w:rFonts w:ascii="Cambria" w:hAnsi="Cambria" w:cstheme="minorHAnsi"/>
          <w:bCs/>
        </w:rPr>
        <w:t>202</w:t>
      </w:r>
      <w:r w:rsidR="001A0BE1">
        <w:rPr>
          <w:rFonts w:ascii="Cambria" w:hAnsi="Cambria" w:cstheme="minorHAnsi"/>
          <w:bCs/>
        </w:rPr>
        <w:t>3</w:t>
      </w:r>
      <w:r w:rsidR="003E52A9" w:rsidRPr="009D4379">
        <w:rPr>
          <w:rFonts w:ascii="Cambria" w:hAnsi="Cambria" w:cstheme="minorHAnsi"/>
          <w:bCs/>
        </w:rPr>
        <w:t xml:space="preserve"> r.</w:t>
      </w:r>
    </w:p>
    <w:p w14:paraId="73E9F448" w14:textId="3ED26C57" w:rsidR="003E52A9" w:rsidRPr="009D4379" w:rsidRDefault="000C5D4A" w:rsidP="003E52A9">
      <w:pPr>
        <w:pStyle w:val="Standard"/>
        <w:jc w:val="both"/>
        <w:rPr>
          <w:rFonts w:ascii="Cambria" w:hAnsi="Cambria" w:cstheme="minorHAnsi"/>
          <w:bCs/>
        </w:rPr>
      </w:pPr>
      <w:r w:rsidRPr="009D4379">
        <w:rPr>
          <w:rFonts w:ascii="Cambria" w:hAnsi="Cambria" w:cstheme="minorHAnsi"/>
          <w:bCs/>
        </w:rPr>
        <w:t>Znak sprawy</w:t>
      </w:r>
      <w:r w:rsidR="003B29B2">
        <w:rPr>
          <w:rFonts w:ascii="Cambria" w:hAnsi="Cambria" w:cstheme="minorHAnsi"/>
          <w:bCs/>
        </w:rPr>
        <w:t xml:space="preserve">: </w:t>
      </w:r>
      <w:r w:rsidR="003B29B2" w:rsidRPr="003B29B2">
        <w:rPr>
          <w:rFonts w:ascii="Cambria" w:hAnsi="Cambria" w:cstheme="minorHAnsi"/>
          <w:b/>
        </w:rPr>
        <w:t xml:space="preserve">I.270. </w:t>
      </w:r>
      <w:r w:rsidR="001A0BE1">
        <w:rPr>
          <w:rFonts w:ascii="Cambria" w:hAnsi="Cambria" w:cstheme="minorHAnsi"/>
          <w:b/>
        </w:rPr>
        <w:t>23</w:t>
      </w:r>
      <w:r w:rsidR="003B29B2" w:rsidRPr="003B29B2">
        <w:rPr>
          <w:rFonts w:ascii="Cambria" w:hAnsi="Cambria" w:cstheme="minorHAnsi"/>
          <w:b/>
        </w:rPr>
        <w:t>.202</w:t>
      </w:r>
      <w:r w:rsidR="001A0BE1">
        <w:rPr>
          <w:rFonts w:ascii="Cambria" w:hAnsi="Cambria" w:cstheme="minorHAnsi"/>
          <w:b/>
        </w:rPr>
        <w:t>3</w:t>
      </w:r>
    </w:p>
    <w:p w14:paraId="714D6344" w14:textId="77777777" w:rsidR="003E52A9" w:rsidRPr="009D4379" w:rsidRDefault="003E52A9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9D4379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  <w:t>-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do wszystkich Wykonawców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-</w:t>
      </w:r>
    </w:p>
    <w:p w14:paraId="582A457A" w14:textId="77777777" w:rsidR="000C5D4A" w:rsidRPr="009D4379" w:rsidRDefault="000C5D4A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414BDA67" w14:textId="77777777" w:rsidR="001A0BE1" w:rsidRDefault="000C5D4A" w:rsidP="001A0BE1">
      <w:pPr>
        <w:spacing w:after="447" w:line="271" w:lineRule="auto"/>
        <w:ind w:left="127" w:right="406" w:firstLine="1"/>
        <w:rPr>
          <w:rFonts w:ascii="Cambria" w:hAnsi="Cambria"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>dotyczy:</w:t>
      </w:r>
      <w:r w:rsidRPr="009D4379">
        <w:rPr>
          <w:rFonts w:ascii="Cambria" w:hAnsi="Cambria"/>
          <w:color w:val="000000" w:themeColor="text1"/>
        </w:rPr>
        <w:tab/>
        <w:t>przetargu nieograniczonego pn.</w:t>
      </w:r>
      <w:r w:rsidR="001A0BE1">
        <w:rPr>
          <w:rFonts w:ascii="Cambria" w:hAnsi="Cambria"/>
          <w:color w:val="000000" w:themeColor="text1"/>
        </w:rPr>
        <w:t>:</w:t>
      </w:r>
    </w:p>
    <w:p w14:paraId="68B844FE" w14:textId="4E3E2630" w:rsidR="000C5D4A" w:rsidRPr="001A0BE1" w:rsidRDefault="000C5D4A" w:rsidP="001A0BE1">
      <w:pPr>
        <w:spacing w:after="447" w:line="271" w:lineRule="auto"/>
        <w:ind w:left="127" w:right="406" w:firstLine="1"/>
        <w:jc w:val="center"/>
        <w:rPr>
          <w:b/>
          <w:i/>
        </w:rPr>
      </w:pPr>
      <w:r w:rsidRPr="009D4379">
        <w:rPr>
          <w:rFonts w:ascii="Cambria" w:hAnsi="Cambria"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„</w:t>
      </w:r>
      <w:r w:rsidR="001A0BE1" w:rsidRPr="00D70C0A">
        <w:rPr>
          <w:b/>
          <w:i/>
        </w:rPr>
        <w:t>Budowa mostu na rzece San wraz z przebudową drogi gminnej</w:t>
      </w:r>
      <w:r w:rsidR="001A0BE1">
        <w:rPr>
          <w:b/>
          <w:i/>
        </w:rPr>
        <w:t xml:space="preserve"> </w:t>
      </w:r>
      <w:r w:rsidR="001A0BE1" w:rsidRPr="00D70C0A">
        <w:rPr>
          <w:b/>
          <w:i/>
        </w:rPr>
        <w:t>ul. Św. Wojciecha w miejscowości Bieliny w km  1+256 - 2+406</w:t>
      </w:r>
      <w:r w:rsidRPr="009D4379">
        <w:rPr>
          <w:rFonts w:ascii="Cambria" w:hAnsi="Cambria"/>
          <w:b/>
          <w:color w:val="000000" w:themeColor="text1"/>
        </w:rPr>
        <w:t>”.</w:t>
      </w:r>
    </w:p>
    <w:p w14:paraId="003BAD2D" w14:textId="77777777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4A8D92F3" w14:textId="16066887" w:rsidR="00C95DB4" w:rsidRPr="00947DF7" w:rsidRDefault="000C5D4A" w:rsidP="00D93FF2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47DF7">
        <w:rPr>
          <w:rFonts w:ascii="Verdana" w:hAnsi="Verdana"/>
          <w:color w:val="000000" w:themeColor="text1"/>
          <w:sz w:val="18"/>
          <w:szCs w:val="18"/>
        </w:rPr>
        <w:t xml:space="preserve">Działając na podstawie art. </w:t>
      </w:r>
      <w:r w:rsidR="003B29B2" w:rsidRPr="00947DF7">
        <w:rPr>
          <w:rFonts w:ascii="Verdana" w:hAnsi="Verdana"/>
          <w:color w:val="000000" w:themeColor="text1"/>
          <w:sz w:val="18"/>
          <w:szCs w:val="18"/>
        </w:rPr>
        <w:t>137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 ust. </w:t>
      </w:r>
      <w:r w:rsidR="003B29B2" w:rsidRPr="00947DF7">
        <w:rPr>
          <w:rFonts w:ascii="Verdana" w:hAnsi="Verdana"/>
          <w:color w:val="000000" w:themeColor="text1"/>
          <w:sz w:val="18"/>
          <w:szCs w:val="18"/>
        </w:rPr>
        <w:t>1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 ustawy z dnia </w:t>
      </w:r>
      <w:r w:rsidR="003B29B2" w:rsidRPr="00947DF7">
        <w:rPr>
          <w:rFonts w:ascii="Verdana" w:hAnsi="Verdana"/>
          <w:color w:val="000000" w:themeColor="text1"/>
          <w:sz w:val="18"/>
          <w:szCs w:val="18"/>
        </w:rPr>
        <w:t>11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B29B2" w:rsidRPr="00947DF7">
        <w:rPr>
          <w:rFonts w:ascii="Verdana" w:hAnsi="Verdana"/>
          <w:color w:val="000000" w:themeColor="text1"/>
          <w:sz w:val="18"/>
          <w:szCs w:val="18"/>
        </w:rPr>
        <w:t>września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 20</w:t>
      </w:r>
      <w:r w:rsidR="003B29B2" w:rsidRPr="00947DF7">
        <w:rPr>
          <w:rFonts w:ascii="Verdana" w:hAnsi="Verdana"/>
          <w:color w:val="000000" w:themeColor="text1"/>
          <w:sz w:val="18"/>
          <w:szCs w:val="18"/>
        </w:rPr>
        <w:t>19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 r. Prawo zamówień publicznych (t. j. Dz. U. z 2019 r., poz. </w:t>
      </w:r>
      <w:r w:rsidR="003B29B2" w:rsidRPr="00947DF7">
        <w:rPr>
          <w:rFonts w:ascii="Verdana" w:hAnsi="Verdana"/>
          <w:color w:val="000000" w:themeColor="text1"/>
          <w:sz w:val="18"/>
          <w:szCs w:val="18"/>
        </w:rPr>
        <w:t>2019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Pr="00947DF7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Pr="00947DF7">
        <w:rPr>
          <w:rFonts w:ascii="Verdana" w:hAnsi="Verdana"/>
          <w:color w:val="000000" w:themeColor="text1"/>
          <w:sz w:val="18"/>
          <w:szCs w:val="18"/>
        </w:rPr>
        <w:t xml:space="preserve">. zm.) – dalej „ustawa </w:t>
      </w:r>
      <w:proofErr w:type="spellStart"/>
      <w:r w:rsidRPr="00947DF7">
        <w:rPr>
          <w:rFonts w:ascii="Verdana" w:hAnsi="Verdana"/>
          <w:color w:val="000000" w:themeColor="text1"/>
          <w:sz w:val="18"/>
          <w:szCs w:val="18"/>
        </w:rPr>
        <w:t>Pzp</w:t>
      </w:r>
      <w:proofErr w:type="spellEnd"/>
      <w:r w:rsidRPr="00947DF7">
        <w:rPr>
          <w:rFonts w:ascii="Verdana" w:hAnsi="Verdana"/>
          <w:color w:val="000000" w:themeColor="text1"/>
          <w:sz w:val="18"/>
          <w:szCs w:val="18"/>
        </w:rPr>
        <w:t xml:space="preserve">”, </w:t>
      </w:r>
      <w:r w:rsidRPr="00947DF7">
        <w:rPr>
          <w:rFonts w:ascii="Verdana" w:hAnsi="Verdana"/>
          <w:b/>
          <w:color w:val="000000" w:themeColor="text1"/>
          <w:sz w:val="18"/>
          <w:szCs w:val="18"/>
        </w:rPr>
        <w:t>Zamawiający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: </w:t>
      </w:r>
      <w:r w:rsidR="003B29B2" w:rsidRPr="00947DF7">
        <w:rPr>
          <w:rFonts w:ascii="Verdana" w:hAnsi="Verdana"/>
          <w:color w:val="000000" w:themeColor="text1"/>
          <w:sz w:val="18"/>
          <w:szCs w:val="18"/>
        </w:rPr>
        <w:t>Gmina i Miasto Ulanów, ul. Rynek 5, 37-410 Ulanów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3B29B2" w:rsidRPr="00947DF7">
        <w:rPr>
          <w:rFonts w:ascii="Verdana" w:hAnsi="Verdana"/>
          <w:b/>
          <w:color w:val="000000" w:themeColor="text1"/>
          <w:sz w:val="18"/>
          <w:szCs w:val="18"/>
          <w:u w:val="single"/>
        </w:rPr>
        <w:t>zmienia</w:t>
      </w:r>
      <w:r w:rsidRPr="00947DF7">
        <w:rPr>
          <w:rFonts w:ascii="Verdana" w:hAnsi="Verdana"/>
          <w:b/>
          <w:color w:val="000000" w:themeColor="text1"/>
          <w:sz w:val="18"/>
          <w:szCs w:val="18"/>
        </w:rPr>
        <w:t xml:space="preserve"> treś</w:t>
      </w:r>
      <w:r w:rsidR="003B29B2" w:rsidRPr="00947DF7">
        <w:rPr>
          <w:rFonts w:ascii="Verdana" w:hAnsi="Verdana"/>
          <w:b/>
          <w:color w:val="000000" w:themeColor="text1"/>
          <w:sz w:val="18"/>
          <w:szCs w:val="18"/>
        </w:rPr>
        <w:t>ć</w:t>
      </w:r>
      <w:r w:rsidRPr="00947DF7">
        <w:rPr>
          <w:rFonts w:ascii="Verdana" w:hAnsi="Verdana"/>
          <w:b/>
          <w:color w:val="000000" w:themeColor="text1"/>
          <w:sz w:val="18"/>
          <w:szCs w:val="18"/>
        </w:rPr>
        <w:t xml:space="preserve"> Specyfikacj</w:t>
      </w:r>
      <w:r w:rsidR="003B29B2" w:rsidRPr="00947DF7">
        <w:rPr>
          <w:rFonts w:ascii="Verdana" w:hAnsi="Verdana"/>
          <w:b/>
          <w:color w:val="000000" w:themeColor="text1"/>
          <w:sz w:val="18"/>
          <w:szCs w:val="18"/>
        </w:rPr>
        <w:t xml:space="preserve">i </w:t>
      </w:r>
      <w:r w:rsidRPr="00947DF7">
        <w:rPr>
          <w:rFonts w:ascii="Verdana" w:hAnsi="Verdana"/>
          <w:b/>
          <w:color w:val="000000" w:themeColor="text1"/>
          <w:sz w:val="18"/>
          <w:szCs w:val="18"/>
        </w:rPr>
        <w:t>Warunków Zamówienia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 (SWZ),</w:t>
      </w:r>
      <w:r w:rsidR="007D283B" w:rsidRPr="00947DF7">
        <w:rPr>
          <w:rFonts w:ascii="Verdana" w:hAnsi="Verdana"/>
          <w:color w:val="000000" w:themeColor="text1"/>
          <w:sz w:val="18"/>
          <w:szCs w:val="18"/>
        </w:rPr>
        <w:t xml:space="preserve"> ,</w:t>
      </w:r>
      <w:r w:rsidRPr="00947DF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B29B2" w:rsidRPr="00947DF7">
        <w:rPr>
          <w:rFonts w:ascii="Verdana" w:hAnsi="Verdana"/>
          <w:b/>
          <w:iCs/>
          <w:color w:val="000000" w:themeColor="text1"/>
          <w:sz w:val="18"/>
          <w:szCs w:val="18"/>
        </w:rPr>
        <w:t>a mianowicie:</w:t>
      </w:r>
    </w:p>
    <w:p w14:paraId="211BF3F0" w14:textId="77777777" w:rsidR="00783562" w:rsidRPr="00947DF7" w:rsidRDefault="00783562" w:rsidP="00783562">
      <w:pPr>
        <w:shd w:val="clear" w:color="auto" w:fill="FFFFFF"/>
        <w:spacing w:before="20" w:after="40" w:line="276" w:lineRule="auto"/>
        <w:ind w:firstLine="426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3C29BDAD" w14:textId="0DF2D5A0" w:rsidR="00FF74F2" w:rsidRDefault="002B0F01" w:rsidP="00FF74F2">
      <w:r w:rsidRPr="003F7B3C">
        <w:rPr>
          <w:rFonts w:ascii="Times New Roman" w:eastAsia="Times New Roman" w:hAnsi="Times New Roman"/>
          <w:lang w:eastAsia="pl-PL"/>
        </w:rPr>
        <w:br/>
      </w:r>
      <w:r w:rsidR="00083274" w:rsidRPr="006615D4">
        <w:rPr>
          <w:rFonts w:ascii="Helvetica" w:hAnsi="Helvetica" w:cs="Helvetica"/>
          <w:sz w:val="21"/>
          <w:szCs w:val="21"/>
        </w:rPr>
        <w:br/>
      </w:r>
      <w:r w:rsidR="00FF74F2">
        <w:t xml:space="preserve">W dniu 18.04.2023 r. o godz. 08:18:11 na platformie zakupowej Zamawiający zamieścił komunikat o załączeniu poprawnej wersji załącznika 2.2 i zamieścił plik „Formularze edytowalne zaktualizowany.doc”. Jednocześnie w załącznikach do postępowania o godz. 08:19:36 pojawił się również plik „Formularze edytowalne zaktualizowany poprawny.doc”. Proszę o wskazanie, który z dokumentów jest tym właściwym, na podstawie którego należy złożyć ofertę. </w:t>
      </w:r>
    </w:p>
    <w:p w14:paraId="285E7D2D" w14:textId="77777777" w:rsidR="00FF74F2" w:rsidRPr="00FF74F2" w:rsidRDefault="00FF74F2" w:rsidP="00FF74F2">
      <w:pPr>
        <w:rPr>
          <w:color w:val="2E74B5" w:themeColor="accent1" w:themeShade="BF"/>
        </w:rPr>
      </w:pPr>
      <w:r w:rsidRPr="00B755D9">
        <w:rPr>
          <w:color w:val="2E74B5" w:themeColor="accent1" w:themeShade="BF"/>
        </w:rPr>
        <w:t xml:space="preserve"> </w:t>
      </w:r>
      <w:r w:rsidRPr="00FF74F2">
        <w:rPr>
          <w:color w:val="2E74B5" w:themeColor="accent1" w:themeShade="BF"/>
        </w:rPr>
        <w:t>Odpowiedz: Zamawiający informuje, iż aktualny formularz  to</w:t>
      </w:r>
    </w:p>
    <w:p w14:paraId="4BF4ED55" w14:textId="77777777" w:rsidR="00FF74F2" w:rsidRPr="00FF74F2" w:rsidRDefault="00FF74F2" w:rsidP="00FF74F2">
      <w:pPr>
        <w:rPr>
          <w:color w:val="2E74B5" w:themeColor="accent1" w:themeShade="BF"/>
        </w:rPr>
      </w:pPr>
      <w:r w:rsidRPr="00FF74F2">
        <w:rPr>
          <w:color w:val="2E74B5" w:themeColor="accent1" w:themeShade="BF"/>
        </w:rPr>
        <w:t xml:space="preserve"> „ Formularze edytowalne zaktualizowany poprawny.doc”.</w:t>
      </w:r>
    </w:p>
    <w:p w14:paraId="0E41A262" w14:textId="77777777" w:rsidR="00FF74F2" w:rsidRDefault="00FF74F2" w:rsidP="00FF74F2">
      <w:r>
        <w:t xml:space="preserve">2. Dotyczy odpowiedzi na pytanie nr 22 z dnia 14.04.2023 r.: Zwracamy się z prośbą o przekazanie dokumentacji przebudowy i zabezpieczenia kolizji z sieciami uzbrojenia terenu. Udostępniona dokumentacja nie zawiera projektów branżowych, ani nawet wykazu kolizji. Wykonawca przypomina, że przedmiot zamówienia opisuje się w sposób jednoznaczny i wyczerpujący, za pomocą dostatecznie dokładnych i zrozumiałych określeń, uwzględniając wymagania i okoliczności mogące mieć wpływ na sporządzenie oferty. Ponadto zgodnie z art. 103 ust. 1 ustawy </w:t>
      </w:r>
      <w:proofErr w:type="spellStart"/>
      <w:r>
        <w:t>Pzp</w:t>
      </w:r>
      <w:proofErr w:type="spellEnd"/>
      <w:r>
        <w:t xml:space="preserve"> „Zamówienia na roboty budowlane opisuje się za pomocą dokumentacji projektowej oraz specyfikacji technicznych wykonania i odbioru robót budowlanych”. W związku z powyższym prosimy o przekazanie dokumentacji projektowej lub potwierdzenie, że w przypadku konieczności przebudowy lub zabezpieczenia sieci uzbrojenia terenu nieuwzględnionej w opisie przedmiotu zamówienia, Wykonawca będzie uprawniony do dodatkowego wynagrodzenia i przedłużenia terminu realizacji zamówienia.</w:t>
      </w:r>
    </w:p>
    <w:p w14:paraId="06FF4E8A" w14:textId="77777777" w:rsidR="00FF74F2" w:rsidRPr="00FF74F2" w:rsidRDefault="00FF74F2" w:rsidP="00FF74F2">
      <w:pPr>
        <w:rPr>
          <w:color w:val="2E74B5" w:themeColor="accent1" w:themeShade="BF"/>
        </w:rPr>
      </w:pPr>
      <w:r w:rsidRPr="00FF74F2">
        <w:rPr>
          <w:color w:val="2E74B5" w:themeColor="accent1" w:themeShade="BF"/>
        </w:rPr>
        <w:t xml:space="preserve">Odpowiedz:  Zamawiający  informuje i na obszarze realizacji inwestycji nie występuje uzbrojenie </w:t>
      </w:r>
    </w:p>
    <w:p w14:paraId="0B74BBCF" w14:textId="77777777" w:rsidR="00FF74F2" w:rsidRDefault="00FF74F2" w:rsidP="00FF74F2"/>
    <w:p w14:paraId="1855A61B" w14:textId="77777777" w:rsidR="00FF74F2" w:rsidRDefault="00FF74F2" w:rsidP="00FF74F2">
      <w:r>
        <w:t xml:space="preserve"> 3. Dotyczy odpowiedzi na pytanie nr 24 z dnia 14.04.2023 r.: Wykonawca zaznacza, że zgodnie z zapisami SWZ Zamawiający nie wymaga od Wykonawcy odbycia wizji lokalnej. Wykonawca przypomina, że przedmiot zamówienia opisuje się w sposób jednoznaczny i wyczerpujący, za pomocą dostatecznie dokładnych i zrozumiałych określeń, uwzględniając wymagania i okoliczności mogące mieć wpływ na sporządzenie oferty. Ponadto zgodnie z art. 103 ust. 1 ustawy </w:t>
      </w:r>
      <w:proofErr w:type="spellStart"/>
      <w:r>
        <w:t>Pzp</w:t>
      </w:r>
      <w:proofErr w:type="spellEnd"/>
      <w:r>
        <w:t xml:space="preserve"> „Zamówienia na roboty budowlane opisuje się za pomocą dokumentacji projektowej oraz specyfikacji technicznych wykonania i odbioru robót budowlanych”. Zamawiający nie może przerzucać na wykonawcę konsekwencji nieprawidłowo przygotowanego opisu przedmiotu zamówienia, zwłaszcza że brak jego doprecyzowania w tym zakresie może prowadzić do nieporównywalności złożonych ofert. W związku z powyższym wnosimy o rewizję stanowiska </w:t>
      </w:r>
      <w:r>
        <w:lastRenderedPageBreak/>
        <w:t>Zamawiającego i potwierdzenie, ze w przypadku stwierdzenia roślinności nieuwzględnionej w opracowaniu dendrologicznym, Wykonawca będzie uprawniony do dodatkowego wynagrodzenia i przedłużenia terminu realizacji zamówienia.</w:t>
      </w:r>
    </w:p>
    <w:p w14:paraId="28D20C3D" w14:textId="12731490" w:rsidR="00FF74F2" w:rsidRPr="00FF74F2" w:rsidRDefault="00FF74F2" w:rsidP="00FF74F2">
      <w:pPr>
        <w:rPr>
          <w:color w:val="2E74B5" w:themeColor="accent1" w:themeShade="BF"/>
        </w:rPr>
      </w:pPr>
      <w:r w:rsidRPr="00FF74F2">
        <w:rPr>
          <w:color w:val="2E74B5" w:themeColor="accent1" w:themeShade="BF"/>
        </w:rPr>
        <w:t xml:space="preserve">Odpowiedz:  Brak obowiązku odbycia wizji lokalnej przez Zamawiającego nie  </w:t>
      </w:r>
      <w:r w:rsidRPr="00FF74F2">
        <w:rPr>
          <w:color w:val="2E74B5" w:themeColor="accent1" w:themeShade="BF"/>
        </w:rPr>
        <w:t>o</w:t>
      </w:r>
      <w:r w:rsidRPr="00FF74F2">
        <w:rPr>
          <w:color w:val="2E74B5" w:themeColor="accent1" w:themeShade="BF"/>
        </w:rPr>
        <w:t>granicza Wykonawcy do odbycia takiej wizji obiekt jest ogólnie odstępnym  wystąpienie roślinności w okresie wegetatywnym jest nie uniknione  przeprowadzona przez Zamawiającego  inwentaryzacja  obejmowała roślinność  która z mocy ustawy polega  wymogu odpowiedniego zgłoszenia do wycinki.</w:t>
      </w:r>
    </w:p>
    <w:p w14:paraId="1D2C3D01" w14:textId="77777777" w:rsidR="00FF74F2" w:rsidRPr="00A82DC3" w:rsidRDefault="00FF74F2" w:rsidP="00FF74F2">
      <w:pPr>
        <w:rPr>
          <w:b/>
          <w:bCs/>
          <w:color w:val="9CC2E5" w:themeColor="accent1" w:themeTint="99"/>
        </w:rPr>
      </w:pPr>
      <w:r w:rsidRPr="00A82DC3">
        <w:rPr>
          <w:b/>
          <w:bCs/>
          <w:color w:val="9CC2E5" w:themeColor="accent1" w:themeTint="99"/>
        </w:rPr>
        <w:t xml:space="preserve"> </w:t>
      </w:r>
      <w:r w:rsidRPr="00FF74F2">
        <w:rPr>
          <w:b/>
          <w:bCs/>
          <w:color w:val="2E74B5" w:themeColor="accent1" w:themeShade="BF"/>
        </w:rPr>
        <w:t xml:space="preserve">Zamawiający nie wraża zgody na dodatkowe wynagrodzenie i przedłożenie terminu  wykonania zamówienia </w:t>
      </w:r>
    </w:p>
    <w:p w14:paraId="452D15B9" w14:textId="77777777" w:rsidR="00FF74F2" w:rsidRDefault="00FF74F2" w:rsidP="00FF74F2">
      <w:r>
        <w:t xml:space="preserve"> 4. Dotyczy odpowiedzi na pytanie nr 30 i 84 z dnia 14.04.2023 r.: Zwracamy się z prośbą o przekazanie dokumentacji budowy oświetlenia drogowego. Wykonawca przypomina, że przedmiot zamówienia opisuje się w sposób jednoznaczny i wyczerpujący, za pomocą dostatecznie dokładnych i zrozumiałych określeń, uwzględniając wymagania i okoliczności mogące mieć wpływ na sporządzenie oferty. Ponadto zgodnie z art. 103 ust. 1 ustawy </w:t>
      </w:r>
      <w:proofErr w:type="spellStart"/>
      <w:r>
        <w:t>Pzp</w:t>
      </w:r>
      <w:proofErr w:type="spellEnd"/>
      <w:r>
        <w:t xml:space="preserve"> „Zamówienia na roboty budowlane opisuje się za pomocą dokumentacji projektowej oraz specyfikacji technicznych wykonania i odbioru robót budowlanych”. Wykonawca nie jest w stanie określić ceny wykonania oświetlenia, nie znając jego wymaganych parametrów.</w:t>
      </w:r>
    </w:p>
    <w:p w14:paraId="6DA7232F" w14:textId="77777777" w:rsidR="00FF74F2" w:rsidRDefault="00FF74F2" w:rsidP="00FF74F2">
      <w:pPr>
        <w:tabs>
          <w:tab w:val="left" w:pos="2552"/>
        </w:tabs>
        <w:jc w:val="both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 xml:space="preserve"> Zamawiający podtrzymuj swoje stanowisko  co do odpowiedzi  38 i 84 z dnia 14-04-2023 koszt  doświetlenia należy doliczyć do kosztów ogólnych inwestycji</w:t>
      </w:r>
    </w:p>
    <w:p w14:paraId="3FFDBF21" w14:textId="77777777" w:rsidR="00FF74F2" w:rsidRPr="00CE0F60" w:rsidRDefault="00FF74F2" w:rsidP="00FF74F2">
      <w:pPr>
        <w:tabs>
          <w:tab w:val="left" w:pos="2552"/>
        </w:tabs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CE0F60">
        <w:rPr>
          <w:rFonts w:asciiTheme="minorHAnsi" w:eastAsia="Times New Roman" w:hAnsiTheme="minorHAnsi" w:cstheme="minorHAnsi"/>
          <w:color w:val="FF0000"/>
          <w:lang w:eastAsia="pl-PL"/>
        </w:rPr>
        <w:t>Pozycja dotyczy doświetlenia przejścia dla pieszych. Należy przewidzieć doświetlenie przejść dla pieszych z własnym źródłem zasilania. Wykonawca po doborze dostawcy doświetlenia opracuje projekt branży elektrycznej [wykonany przez osoby dysponujące uprawnieniami w branży elektrycznej], uzgodni oraz uzyska wszystkie niezbędne decyzje (w razie wystąpienia takiej konieczności), oraz wbuduje właściwe doświetlanie przejść dla pieszych w ramach ceny kontaktowej.</w:t>
      </w:r>
    </w:p>
    <w:p w14:paraId="049A34FA" w14:textId="77777777" w:rsidR="00FF74F2" w:rsidRDefault="00FF74F2" w:rsidP="00FF74F2"/>
    <w:p w14:paraId="2AEF0216" w14:textId="77777777" w:rsidR="00FF74F2" w:rsidRDefault="00FF74F2" w:rsidP="00FF74F2">
      <w:r>
        <w:t xml:space="preserve"> 5. Dotyczy odpowiedzi na pytanie nr 31 z dnia 14.04.2023 r.: Odpowiedź na pytanie jest niezrozumiała. Pytanie dotyczy wycinki drzew i krzewów i konieczności uzupełnienia dokumentacji przetargowej o ten zakres, natomiast odpowiedź odnosi się do limitu kar umownych. Prosimy o udzielenie jednoznacznej odpowiedzi. </w:t>
      </w:r>
    </w:p>
    <w:p w14:paraId="2E2FC05D" w14:textId="77777777" w:rsidR="00FF74F2" w:rsidRDefault="00FF74F2" w:rsidP="00FF74F2">
      <w:r>
        <w:t>Odpowiedz:</w:t>
      </w:r>
    </w:p>
    <w:p w14:paraId="78F3765D" w14:textId="77777777" w:rsidR="00FF74F2" w:rsidRDefault="00FF74F2" w:rsidP="00FF74F2">
      <w:pPr>
        <w:rPr>
          <w:color w:val="2E74B5" w:themeColor="accent1" w:themeShade="BF"/>
        </w:rPr>
      </w:pPr>
      <w:r w:rsidRPr="00BC4722">
        <w:rPr>
          <w:color w:val="2E74B5" w:themeColor="accent1" w:themeShade="BF"/>
        </w:rPr>
        <w:t xml:space="preserve"> Zamawiający  informuje </w:t>
      </w:r>
      <w:r>
        <w:rPr>
          <w:color w:val="2E74B5" w:themeColor="accent1" w:themeShade="BF"/>
        </w:rPr>
        <w:t>odpowiedz. Nr 31  z dnia 14-04-2023. R.  została  błędnie przypisana</w:t>
      </w:r>
    </w:p>
    <w:p w14:paraId="2F10D209" w14:textId="77777777" w:rsidR="00FF74F2" w:rsidRDefault="00FF74F2" w:rsidP="00FF74F2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Winna  brzmieć: </w:t>
      </w:r>
    </w:p>
    <w:p w14:paraId="33566DAD" w14:textId="77777777" w:rsidR="00FF74F2" w:rsidRPr="00193BC0" w:rsidRDefault="00FF74F2" w:rsidP="00FF74F2">
      <w:pPr>
        <w:tabs>
          <w:tab w:val="left" w:pos="2552"/>
        </w:tabs>
        <w:spacing w:before="120" w:after="120"/>
        <w:jc w:val="both"/>
        <w:rPr>
          <w:rFonts w:ascii="Cambria" w:eastAsia="Times New Roman" w:hAnsi="Cambria" w:cs="Arial"/>
          <w:color w:val="0070C0"/>
          <w:lang w:eastAsia="pl-PL"/>
        </w:rPr>
      </w:pPr>
      <w:r w:rsidRPr="00193BC0">
        <w:rPr>
          <w:rFonts w:ascii="Cambria" w:eastAsia="Times New Roman" w:hAnsi="Cambria" w:cs="Arial"/>
          <w:color w:val="0070C0"/>
          <w:lang w:eastAsia="pl-PL"/>
        </w:rPr>
        <w:t xml:space="preserve">Odp. Wykonawca w ramach niniejszego zadania w przypadku stwierdzenia roślinności nieuwzględnionej w opracowaniu dendrologicznym ma obowiązek wykonać inwentaryzację we własnym zakresie i uzyskać pozwolenie na wycinkę drzew a następnie wykonać Wycinki. Inwestor z uwagi na założony czas realizacji zadania nie przewiduj dodatkowego czasu niezbędnego do dokonania wycinek. Wykonawca na podstawie wizji w terenie oceni konieczność ewentualnych dodatkowych wycinek i uwzględni je w kosztach oferty. </w:t>
      </w:r>
    </w:p>
    <w:p w14:paraId="15BA477D" w14:textId="77777777" w:rsidR="00FF74F2" w:rsidRPr="00BC4722" w:rsidRDefault="00FF74F2" w:rsidP="00FF74F2">
      <w:pPr>
        <w:rPr>
          <w:color w:val="2E74B5" w:themeColor="accent1" w:themeShade="BF"/>
        </w:rPr>
      </w:pPr>
    </w:p>
    <w:p w14:paraId="26553E62" w14:textId="77777777" w:rsidR="00FF74F2" w:rsidRDefault="00FF74F2" w:rsidP="00FF74F2">
      <w:r>
        <w:t xml:space="preserve">6. Dotyczy odpowiedzi na pytanie nr 47 z dnia 14.04.2023 r.: W związku z udzieloną odpowiedzią, wg której dla części mostowej kosztorys ofertowy jest wiążący, a dla części drogowej pomocniczy oraz rozbieżnościami w zapisach projektu umowy (§6 ust. 1 mówi o wynagrodzeniu ryczałtowym, ust. 2 wskazuje na rozliczenie kosztorysowe, a ust. 3 ponownie na ryczałt) zwracamy się z prośbą o jednoznaczne wyjaśnienie, w jaki sposób Zamawiający zamierza rozliczać Zamówienie. Czy należy rozumieć, że dla części mostowej przewiduje się rozliczenie kosztorysowe, a dla części drogowej ryczałtowe? Czy zgodnie z projektem umowy wynagrodzenie za całość zamówienia będzie miało charakter ryczałtowy? Czy w związku z powyższym Zamawiający potwierdza konieczność załączenia do oferty kosztorysów ofertowych? </w:t>
      </w:r>
    </w:p>
    <w:p w14:paraId="2F470361" w14:textId="77777777" w:rsidR="00FF74F2" w:rsidRPr="004856B3" w:rsidRDefault="00FF74F2" w:rsidP="00FF74F2">
      <w:pPr>
        <w:rPr>
          <w:color w:val="2E74B5" w:themeColor="accent1" w:themeShade="BF"/>
        </w:rPr>
      </w:pPr>
      <w:r w:rsidRPr="004856B3">
        <w:rPr>
          <w:color w:val="2E74B5" w:themeColor="accent1" w:themeShade="BF"/>
        </w:rPr>
        <w:lastRenderedPageBreak/>
        <w:t xml:space="preserve"> Odpowiedz:</w:t>
      </w:r>
    </w:p>
    <w:p w14:paraId="5259688B" w14:textId="77777777" w:rsidR="00FF74F2" w:rsidRPr="004856B3" w:rsidRDefault="00FF74F2" w:rsidP="00FF74F2">
      <w:pPr>
        <w:rPr>
          <w:color w:val="2E74B5" w:themeColor="accent1" w:themeShade="BF"/>
        </w:rPr>
      </w:pPr>
      <w:r w:rsidRPr="004856B3">
        <w:rPr>
          <w:color w:val="2E74B5" w:themeColor="accent1" w:themeShade="BF"/>
        </w:rPr>
        <w:t xml:space="preserve"> Zamawiający informuje iż dla całości zamówienia  będzie miało charakter  ryczałtowy.</w:t>
      </w:r>
    </w:p>
    <w:p w14:paraId="4B0C8133" w14:textId="77777777" w:rsidR="00FF74F2" w:rsidRPr="004856B3" w:rsidRDefault="00FF74F2" w:rsidP="00FF74F2">
      <w:pPr>
        <w:rPr>
          <w:color w:val="2E74B5" w:themeColor="accent1" w:themeShade="BF"/>
        </w:rPr>
      </w:pPr>
      <w:r w:rsidRPr="004856B3">
        <w:rPr>
          <w:color w:val="2E74B5" w:themeColor="accent1" w:themeShade="BF"/>
        </w:rPr>
        <w:t xml:space="preserve"> Kosztorysy ofertowe  będą stanowić Dla Zamawiającego  dokument pomocniczy  przydatny przy  rozliczaniu  .</w:t>
      </w:r>
    </w:p>
    <w:p w14:paraId="39C5602A" w14:textId="77777777" w:rsidR="00FF74F2" w:rsidRDefault="00FF74F2" w:rsidP="00FF74F2"/>
    <w:p w14:paraId="6406EE8B" w14:textId="77777777" w:rsidR="00FF74F2" w:rsidRDefault="00FF74F2" w:rsidP="00FF74F2">
      <w:r>
        <w:t xml:space="preserve">7. Czy w związku z dopuszczeniem optymalizacji konstrukcji Zamawiający dopuszcza rezygnację z zastosowania protektorów cynkowych jako zabezpieczenia zbrojenia? Zdaniem Wykonawcy rezygnacja z zabezpieczenia katodowego nie wpłynie negatywnie na trwałość konstrukcji, a pozwoli na znaczne obniżenie ceny oferty. </w:t>
      </w:r>
    </w:p>
    <w:p w14:paraId="78FA28AE" w14:textId="63D7C765" w:rsidR="00FF74F2" w:rsidRDefault="00FF74F2" w:rsidP="00FF74F2">
      <w:pPr>
        <w:rPr>
          <w:color w:val="2E74B5" w:themeColor="accent1" w:themeShade="BF"/>
        </w:rPr>
      </w:pPr>
      <w:r w:rsidRPr="00B755D9">
        <w:rPr>
          <w:color w:val="2E74B5" w:themeColor="accent1" w:themeShade="BF"/>
        </w:rPr>
        <w:t xml:space="preserve"> </w:t>
      </w:r>
    </w:p>
    <w:p w14:paraId="04D60685" w14:textId="77777777" w:rsidR="00BE5C46" w:rsidRDefault="00BE5C46" w:rsidP="00BE5C46">
      <w:pPr>
        <w:spacing w:before="120" w:after="120" w:line="288" w:lineRule="auto"/>
        <w:contextualSpacing/>
        <w:jc w:val="both"/>
        <w:rPr>
          <w:rFonts w:ascii="Arial" w:eastAsia="Times New Roman" w:hAnsi="Arial" w:cs="Arial"/>
          <w:color w:val="2E75B6"/>
          <w:sz w:val="22"/>
          <w:szCs w:val="22"/>
          <w:lang w:eastAsia="pl-PL"/>
        </w:rPr>
      </w:pPr>
      <w:r w:rsidRPr="00EA6854">
        <w:rPr>
          <w:rFonts w:ascii="Arial" w:eastAsia="Times New Roman" w:hAnsi="Arial" w:cs="Arial"/>
          <w:color w:val="2E75B6"/>
          <w:sz w:val="22"/>
          <w:szCs w:val="22"/>
          <w:lang w:eastAsia="pl-PL"/>
        </w:rPr>
        <w:t>Odpowiedz:</w:t>
      </w:r>
      <w:r>
        <w:rPr>
          <w:rFonts w:ascii="Arial" w:eastAsia="Times New Roman" w:hAnsi="Arial" w:cs="Arial"/>
          <w:color w:val="2E75B6"/>
          <w:sz w:val="22"/>
          <w:szCs w:val="22"/>
          <w:lang w:eastAsia="pl-PL"/>
        </w:rPr>
        <w:t xml:space="preserve"> Zamawiający nie zakłada rezygnacji z dodatkowego zabezpieczenia zbrojenia przewidzianego w dokumentacji projektowej.</w:t>
      </w:r>
    </w:p>
    <w:p w14:paraId="5A7991AA" w14:textId="77777777" w:rsidR="00BE5C46" w:rsidRPr="00B755D9" w:rsidRDefault="00BE5C46" w:rsidP="00FF74F2">
      <w:pPr>
        <w:rPr>
          <w:color w:val="2E74B5" w:themeColor="accent1" w:themeShade="BF"/>
        </w:rPr>
      </w:pPr>
    </w:p>
    <w:p w14:paraId="2FF7816A" w14:textId="77777777" w:rsidR="00FF74F2" w:rsidRDefault="00FF74F2" w:rsidP="00FF74F2">
      <w:r>
        <w:t>8. Czy Zamawiający dopuszcza wykonanie izolacjo-nawierzchni na bazie żywicy zamiast emulsji kationowej?</w:t>
      </w:r>
    </w:p>
    <w:p w14:paraId="452C900E" w14:textId="77777777" w:rsidR="00FF74F2" w:rsidRPr="00B755D9" w:rsidRDefault="00FF74F2" w:rsidP="00FF74F2">
      <w:pPr>
        <w:rPr>
          <w:color w:val="2E74B5" w:themeColor="accent1" w:themeShade="BF"/>
        </w:rPr>
      </w:pPr>
      <w:r w:rsidRPr="00B755D9">
        <w:rPr>
          <w:color w:val="2E74B5" w:themeColor="accent1" w:themeShade="BF"/>
        </w:rPr>
        <w:t>Odpowiedz:</w:t>
      </w:r>
    </w:p>
    <w:p w14:paraId="69A8A941" w14:textId="77777777" w:rsidR="00BE5C46" w:rsidRPr="00EA6854" w:rsidRDefault="00FF74F2" w:rsidP="00BE5C46">
      <w:pPr>
        <w:spacing w:before="120" w:after="120" w:line="288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755D9">
        <w:rPr>
          <w:color w:val="2E74B5" w:themeColor="accent1" w:themeShade="BF"/>
        </w:rPr>
        <w:t xml:space="preserve"> </w:t>
      </w:r>
      <w:r w:rsidR="00BE5C46" w:rsidRPr="00EA6854">
        <w:rPr>
          <w:rFonts w:ascii="Arial" w:eastAsia="Times New Roman" w:hAnsi="Arial" w:cs="Arial"/>
          <w:color w:val="2E75B6"/>
          <w:sz w:val="22"/>
          <w:szCs w:val="22"/>
          <w:lang w:eastAsia="pl-PL"/>
        </w:rPr>
        <w:t>Odpowiedz:</w:t>
      </w:r>
      <w:r w:rsidR="00BE5C46">
        <w:rPr>
          <w:rFonts w:ascii="Arial" w:eastAsia="Times New Roman" w:hAnsi="Arial" w:cs="Arial"/>
          <w:color w:val="2E75B6"/>
          <w:sz w:val="22"/>
          <w:szCs w:val="22"/>
          <w:lang w:eastAsia="pl-PL"/>
        </w:rPr>
        <w:t xml:space="preserve"> Zamawiający dopuszcza możliwość zamiany zaprojektowanej nawierzchnio-izolacji z emulsji kationowej na nawierzchnio-izolację na bazie żywic pod warunkiem zapewnienia parametrów nie gorszych niż przedstawiono w dokumentacji projektowej. Zmiana wymagać będzie przedstawienia uzasadnienie i zatwierdzenia Specyfikacji technicznej i kart materiałowych przez nadzór autorski i inwestorski.. Kolorystyka nawierzchnio-izolacji wymagać będzie również uzgodnienia z nadzorem autorskim i inwestorskim.</w:t>
      </w:r>
    </w:p>
    <w:p w14:paraId="599F4D0A" w14:textId="0672079F" w:rsidR="00FF74F2" w:rsidRPr="00B755D9" w:rsidRDefault="00FF74F2" w:rsidP="00FF74F2">
      <w:pPr>
        <w:rPr>
          <w:color w:val="2E74B5" w:themeColor="accent1" w:themeShade="BF"/>
        </w:rPr>
      </w:pPr>
    </w:p>
    <w:p w14:paraId="4F5B5E4F" w14:textId="77777777" w:rsidR="00FF74F2" w:rsidRDefault="00FF74F2" w:rsidP="00FF74F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Mając na uwadze, że inwestycja jest dofinansowana z Rządowego Funduszu Rozwoju Dróg oraz finansowana ze środków własnych gminy i miasta Ulanów, ponownie prosimy o przekazanie: </w:t>
      </w:r>
    </w:p>
    <w:p w14:paraId="7F3DE931" w14:textId="77777777" w:rsidR="00FF74F2" w:rsidRDefault="00FF74F2" w:rsidP="00FF74F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a) dokumentu potwierdzającego przyznanie środków z RFRD oraz </w:t>
      </w:r>
    </w:p>
    <w:p w14:paraId="0527FD9B" w14:textId="77777777" w:rsidR="00FF74F2" w:rsidRDefault="00FF74F2" w:rsidP="00FF74F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b) potwierdzenie dysponowania środkami z funduszy własnych (uchwały).</w:t>
      </w:r>
    </w:p>
    <w:p w14:paraId="1CD2671F" w14:textId="6BC2F899" w:rsidR="00FF74F2" w:rsidRDefault="00FF74F2" w:rsidP="00FF74F2">
      <w:pPr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</w:pPr>
      <w:r w:rsidRPr="00FF74F2"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>Odpowiedz:</w:t>
      </w:r>
    </w:p>
    <w:p w14:paraId="1FAE7CE0" w14:textId="773D9A33" w:rsidR="00FF74F2" w:rsidRDefault="00FF74F2" w:rsidP="00C9413C">
      <w:pPr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 xml:space="preserve">Zamawiający </w:t>
      </w:r>
      <w:r w:rsidR="00C9413C"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 xml:space="preserve">bez zabezpieczenia </w:t>
      </w:r>
      <w:r w:rsidR="007A1955"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 xml:space="preserve">środków </w:t>
      </w:r>
      <w:r w:rsidR="00C9413C"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 xml:space="preserve"> nie może ogłosić postepowania .</w:t>
      </w:r>
    </w:p>
    <w:p w14:paraId="4BAF4283" w14:textId="77777777" w:rsidR="00BB4480" w:rsidRDefault="00BB4480" w:rsidP="00C9413C">
      <w:pPr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</w:pPr>
    </w:p>
    <w:p w14:paraId="0EE59859" w14:textId="77777777" w:rsidR="00BB4480" w:rsidRPr="00BB4480" w:rsidRDefault="00BB4480" w:rsidP="00BB4480">
      <w:pPr>
        <w:pStyle w:val="Bodytext70"/>
        <w:shd w:val="clear" w:color="auto" w:fill="auto"/>
        <w:spacing w:before="0" w:after="342"/>
        <w:ind w:right="260"/>
        <w:rPr>
          <w:rFonts w:ascii="Cambria" w:hAnsi="Cambria"/>
        </w:rPr>
      </w:pPr>
      <w:r w:rsidRPr="00BB4480">
        <w:rPr>
          <w:rStyle w:val="Bodytext7"/>
          <w:rFonts w:ascii="Cambria" w:hAnsi="Cambria"/>
          <w:i/>
          <w:iCs/>
          <w:color w:val="000000"/>
        </w:rPr>
        <w:t>Zgodnie z SWZ pkt 16 Opis sposobu przygotowania oferty pkt 16.5 1) należy do oferty załączyć kosztorys ofertowy.</w:t>
      </w:r>
    </w:p>
    <w:p w14:paraId="191247E1" w14:textId="77777777" w:rsidR="00BB4480" w:rsidRPr="00BB4480" w:rsidRDefault="00BB4480" w:rsidP="00BB4480">
      <w:pPr>
        <w:pStyle w:val="Bodytext70"/>
        <w:shd w:val="clear" w:color="auto" w:fill="auto"/>
        <w:spacing w:before="0" w:after="79" w:line="210" w:lineRule="exact"/>
        <w:rPr>
          <w:rFonts w:ascii="Cambria" w:hAnsi="Cambria"/>
        </w:rPr>
      </w:pPr>
      <w:r w:rsidRPr="00BB4480">
        <w:rPr>
          <w:rStyle w:val="Bodytext7"/>
          <w:rFonts w:ascii="Cambria" w:hAnsi="Cambria"/>
          <w:i/>
          <w:iCs/>
          <w:color w:val="000000"/>
        </w:rPr>
        <w:t>Zgodnie z §6 projektu umowy:</w:t>
      </w:r>
    </w:p>
    <w:p w14:paraId="6D5C4965" w14:textId="77777777" w:rsidR="00BB4480" w:rsidRPr="00BB4480" w:rsidRDefault="00BB4480" w:rsidP="00BB4480">
      <w:pPr>
        <w:pStyle w:val="Tekstpodstawowy"/>
        <w:widowControl w:val="0"/>
        <w:tabs>
          <w:tab w:val="left" w:pos="1451"/>
        </w:tabs>
        <w:spacing w:after="0" w:line="281" w:lineRule="exact"/>
        <w:jc w:val="both"/>
        <w:rPr>
          <w:rFonts w:ascii="Cambria" w:hAnsi="Cambria"/>
        </w:rPr>
      </w:pPr>
      <w:r w:rsidRPr="00BB4480">
        <w:rPr>
          <w:rStyle w:val="TekstpodstawowyZnak1"/>
          <w:rFonts w:ascii="Cambria" w:hAnsi="Cambria"/>
          <w:color w:val="000000"/>
        </w:rPr>
        <w:t xml:space="preserve">Za prawidłowe wykonanie Umowy Strony ustalają </w:t>
      </w:r>
      <w:r w:rsidRPr="00BB4480">
        <w:rPr>
          <w:rFonts w:ascii="Cambria" w:hAnsi="Cambria"/>
          <w:color w:val="000000"/>
        </w:rPr>
        <w:t xml:space="preserve">wynagrodzenie ryczałtowe </w:t>
      </w:r>
      <w:r w:rsidRPr="00BB4480">
        <w:rPr>
          <w:rStyle w:val="TekstpodstawowyZnak1"/>
          <w:rFonts w:ascii="Cambria" w:hAnsi="Cambria"/>
          <w:color w:val="000000"/>
        </w:rPr>
        <w:t>zgodnie</w:t>
      </w:r>
    </w:p>
    <w:p w14:paraId="13B49D38" w14:textId="78815211" w:rsidR="00BB4480" w:rsidRPr="00BB4480" w:rsidRDefault="00BB4480" w:rsidP="00BB4480">
      <w:pPr>
        <w:pStyle w:val="Tekstpodstawowy"/>
        <w:tabs>
          <w:tab w:val="left" w:pos="6282"/>
          <w:tab w:val="left" w:leader="dot" w:pos="7891"/>
        </w:tabs>
        <w:spacing w:after="0" w:line="281" w:lineRule="exact"/>
        <w:jc w:val="both"/>
        <w:rPr>
          <w:rFonts w:ascii="Cambria" w:hAnsi="Cambria"/>
        </w:rPr>
      </w:pPr>
      <w:r w:rsidRPr="00BB4480">
        <w:rPr>
          <w:rStyle w:val="TekstpodstawowyZnak1"/>
          <w:rFonts w:ascii="Cambria" w:hAnsi="Cambria"/>
          <w:color w:val="000000"/>
        </w:rPr>
        <w:t>z ofertą Wykonawcy na kwotę netto w wysokości:</w:t>
      </w:r>
      <w:r>
        <w:rPr>
          <w:rStyle w:val="TekstpodstawowyZnak1"/>
          <w:rFonts w:ascii="Cambria" w:hAnsi="Cambria"/>
          <w:color w:val="000000"/>
        </w:rPr>
        <w:t>……</w:t>
      </w:r>
      <w:r w:rsidRPr="00BB4480">
        <w:rPr>
          <w:rStyle w:val="TekstpodstawowyZnak1"/>
          <w:rFonts w:ascii="Cambria" w:hAnsi="Cambria"/>
          <w:color w:val="000000"/>
        </w:rPr>
        <w:t xml:space="preserve"> zł (słownie:</w:t>
      </w:r>
      <w:r>
        <w:rPr>
          <w:rFonts w:ascii="Cambria" w:hAnsi="Cambria"/>
        </w:rPr>
        <w:t>……..</w:t>
      </w:r>
      <w:r w:rsidRPr="00BB4480">
        <w:rPr>
          <w:rStyle w:val="TekstpodstawowyZnak1"/>
          <w:rFonts w:ascii="Cambria" w:hAnsi="Cambria"/>
          <w:color w:val="000000"/>
        </w:rPr>
        <w:tab/>
        <w:t xml:space="preserve">), podatek VAT 23 %: </w:t>
      </w:r>
      <w:r>
        <w:rPr>
          <w:rStyle w:val="TekstpodstawowyZnak1"/>
          <w:rFonts w:ascii="Cambria" w:hAnsi="Cambria"/>
          <w:color w:val="000000"/>
        </w:rPr>
        <w:t>…..</w:t>
      </w:r>
      <w:r w:rsidRPr="00BB4480">
        <w:rPr>
          <w:rStyle w:val="TekstpodstawowyZnak1"/>
          <w:rFonts w:ascii="Cambria" w:hAnsi="Cambria"/>
          <w:color w:val="000000"/>
        </w:rPr>
        <w:tab/>
        <w:t xml:space="preserve"> zł(słownie:),</w:t>
      </w:r>
    </w:p>
    <w:p w14:paraId="0A30E4D9" w14:textId="62A820F6" w:rsidR="00BB4480" w:rsidRPr="00BB4480" w:rsidRDefault="00BB4480" w:rsidP="00BB4480">
      <w:pPr>
        <w:pStyle w:val="Tekstpodstawowy"/>
        <w:tabs>
          <w:tab w:val="left" w:pos="4507"/>
          <w:tab w:val="left" w:leader="dot" w:pos="7596"/>
        </w:tabs>
        <w:spacing w:after="0" w:line="281" w:lineRule="exact"/>
        <w:jc w:val="both"/>
        <w:rPr>
          <w:rFonts w:ascii="Cambria" w:hAnsi="Cambria"/>
        </w:rPr>
      </w:pPr>
      <w:r w:rsidRPr="00BB4480">
        <w:rPr>
          <w:rStyle w:val="TekstpodstawowyZnak1"/>
          <w:rFonts w:ascii="Cambria" w:hAnsi="Cambria"/>
          <w:color w:val="000000"/>
        </w:rPr>
        <w:t>kwota brutto w wysokości:</w:t>
      </w:r>
      <w:r>
        <w:rPr>
          <w:rStyle w:val="TekstpodstawowyZnak1"/>
          <w:rFonts w:ascii="Cambria" w:hAnsi="Cambria"/>
          <w:color w:val="000000"/>
        </w:rPr>
        <w:t>……</w:t>
      </w:r>
      <w:r w:rsidRPr="00BB4480">
        <w:rPr>
          <w:rStyle w:val="TekstpodstawowyZnak1"/>
          <w:rFonts w:ascii="Cambria" w:hAnsi="Cambria"/>
          <w:color w:val="000000"/>
        </w:rPr>
        <w:t xml:space="preserve"> Zł (słownie:</w:t>
      </w:r>
      <w:bookmarkStart w:id="0" w:name="bookmark3"/>
      <w:r>
        <w:rPr>
          <w:rStyle w:val="TekstpodstawowyZnak1"/>
          <w:rFonts w:ascii="Cambria" w:hAnsi="Cambria"/>
          <w:color w:val="000000"/>
        </w:rPr>
        <w:t>……..</w:t>
      </w:r>
      <w:r w:rsidRPr="00BB4480">
        <w:rPr>
          <w:rStyle w:val="Heading1"/>
          <w:rFonts w:ascii="Cambria" w:hAnsi="Cambria"/>
          <w:color w:val="000000"/>
        </w:rPr>
        <w:t>)•</w:t>
      </w:r>
      <w:bookmarkEnd w:id="0"/>
    </w:p>
    <w:p w14:paraId="10C81261" w14:textId="77777777" w:rsidR="00BB4480" w:rsidRPr="00BB4480" w:rsidRDefault="00BB4480" w:rsidP="00BB4480">
      <w:pPr>
        <w:pStyle w:val="Tekstpodstawowy"/>
        <w:widowControl w:val="0"/>
        <w:tabs>
          <w:tab w:val="right" w:pos="9295"/>
        </w:tabs>
        <w:spacing w:after="0" w:line="281" w:lineRule="exact"/>
        <w:ind w:right="260"/>
        <w:jc w:val="both"/>
        <w:rPr>
          <w:rFonts w:ascii="Cambria" w:hAnsi="Cambria"/>
        </w:rPr>
      </w:pPr>
      <w:r w:rsidRPr="00BB4480">
        <w:rPr>
          <w:rStyle w:val="TekstpodstawowyZnak1"/>
          <w:rFonts w:ascii="Cambria" w:hAnsi="Cambria"/>
          <w:color w:val="000000"/>
        </w:rPr>
        <w:t>Wynagrodzenie, o którym mowa w ust. 1 zostało wyliczone w oparciu o kosztorys ofertowy sporządzony metodą kalkulacji uproszczonej.</w:t>
      </w:r>
    </w:p>
    <w:p w14:paraId="6675D9E5" w14:textId="3D4490FF" w:rsidR="00BB4480" w:rsidRPr="00BB4480" w:rsidRDefault="00BB4480" w:rsidP="00BB4480">
      <w:pPr>
        <w:pStyle w:val="Tekstpodstawowy"/>
        <w:widowControl w:val="0"/>
        <w:tabs>
          <w:tab w:val="right" w:pos="9295"/>
        </w:tabs>
        <w:spacing w:after="373" w:line="281" w:lineRule="exact"/>
        <w:ind w:right="260"/>
        <w:jc w:val="both"/>
        <w:rPr>
          <w:rFonts w:ascii="Cambria" w:hAnsi="Cambria"/>
        </w:rPr>
      </w:pPr>
      <w:r w:rsidRPr="00BB4480">
        <w:rPr>
          <w:rStyle w:val="TekstpodstawowyZnak1"/>
          <w:rFonts w:ascii="Cambria" w:hAnsi="Cambria"/>
          <w:color w:val="000000"/>
        </w:rPr>
        <w:t xml:space="preserve">Wykonawca oświadcza, </w:t>
      </w:r>
      <w:r w:rsidRPr="00BB4480">
        <w:rPr>
          <w:rFonts w:ascii="Cambria" w:hAnsi="Cambria"/>
          <w:color w:val="000000"/>
        </w:rPr>
        <w:t xml:space="preserve">że w cenie ryczałtowej </w:t>
      </w:r>
      <w:r w:rsidRPr="00BB4480">
        <w:rPr>
          <w:rStyle w:val="TekstpodstawowyZnak1"/>
          <w:rFonts w:ascii="Cambria" w:hAnsi="Cambria"/>
          <w:color w:val="000000"/>
        </w:rPr>
        <w:t>oferty uwzględnił na dzień składania oferty wszelkie koszty i ryzyka, wynikające z wymagań określonych w Umowie oraz w obowiązującym na dzień składania oferty stanie praw</w:t>
      </w:r>
      <w:r w:rsidRPr="00BB4480">
        <w:rPr>
          <w:rStyle w:val="TekstpodstawowyZnak1"/>
          <w:rFonts w:ascii="Cambria" w:hAnsi="Cambria"/>
          <w:color w:val="000000"/>
        </w:rPr>
        <w:t>n</w:t>
      </w:r>
      <w:r w:rsidRPr="00BB4480">
        <w:rPr>
          <w:rStyle w:val="TekstpodstawowyZnak1"/>
          <w:rFonts w:ascii="Cambria" w:hAnsi="Cambria"/>
          <w:color w:val="000000"/>
        </w:rPr>
        <w:t>ym, na podstawie własnych kalkulacji i szacunków.</w:t>
      </w:r>
    </w:p>
    <w:p w14:paraId="52350B0B" w14:textId="77777777" w:rsidR="00BB4480" w:rsidRPr="00BB4480" w:rsidRDefault="00BB4480" w:rsidP="00BB4480">
      <w:pPr>
        <w:pStyle w:val="Bodytext80"/>
        <w:shd w:val="clear" w:color="auto" w:fill="auto"/>
        <w:spacing w:before="0" w:after="5" w:line="190" w:lineRule="exact"/>
        <w:rPr>
          <w:rFonts w:ascii="Cambria" w:hAnsi="Cambria"/>
        </w:rPr>
      </w:pPr>
      <w:r w:rsidRPr="00BB4480">
        <w:rPr>
          <w:rStyle w:val="Bodytext8"/>
          <w:rFonts w:ascii="Cambria" w:hAnsi="Cambria"/>
          <w:i/>
          <w:iCs/>
          <w:color w:val="000000"/>
        </w:rPr>
        <w:t>Zgodnie z zaktualizowanym formularzem oferty pkt 3: „OFERUJEMY wykonanie przedmiotu zamówienia</w:t>
      </w:r>
    </w:p>
    <w:p w14:paraId="57F59191" w14:textId="77777777" w:rsidR="00BB4480" w:rsidRPr="00BB4480" w:rsidRDefault="00BB4480" w:rsidP="00BB4480">
      <w:pPr>
        <w:pStyle w:val="Bodytext60"/>
        <w:shd w:val="clear" w:color="auto" w:fill="auto"/>
        <w:tabs>
          <w:tab w:val="left" w:leader="underscore" w:pos="3020"/>
          <w:tab w:val="left" w:leader="underscore" w:pos="7121"/>
        </w:tabs>
        <w:spacing w:before="0" w:after="0" w:line="210" w:lineRule="exact"/>
        <w:jc w:val="both"/>
        <w:rPr>
          <w:rFonts w:ascii="Cambria" w:hAnsi="Cambria"/>
        </w:rPr>
      </w:pPr>
      <w:r w:rsidRPr="00BB4480">
        <w:rPr>
          <w:rStyle w:val="Bodytext6"/>
          <w:rFonts w:ascii="Cambria" w:hAnsi="Cambria"/>
          <w:b/>
          <w:bCs/>
          <w:i/>
          <w:iCs/>
          <w:color w:val="000000"/>
        </w:rPr>
        <w:t>za cenę brutto:</w:t>
      </w:r>
      <w:r w:rsidRPr="00BB4480">
        <w:rPr>
          <w:rStyle w:val="Bodytext6NotBold"/>
          <w:rFonts w:ascii="Cambria" w:hAnsi="Cambria"/>
          <w:b w:val="0"/>
          <w:bCs w:val="0"/>
          <w:i w:val="0"/>
          <w:iCs w:val="0"/>
          <w:color w:val="000000"/>
        </w:rPr>
        <w:t xml:space="preserve"> </w:t>
      </w:r>
      <w:r w:rsidRPr="00BB4480">
        <w:rPr>
          <w:rStyle w:val="Bodytext6NotBold"/>
          <w:rFonts w:ascii="Cambria" w:hAnsi="Cambria"/>
          <w:b w:val="0"/>
          <w:bCs w:val="0"/>
          <w:i w:val="0"/>
          <w:iCs w:val="0"/>
          <w:color w:val="000000"/>
        </w:rPr>
        <w:tab/>
      </w:r>
      <w:r w:rsidRPr="00BB4480">
        <w:rPr>
          <w:rStyle w:val="Bodytext6"/>
          <w:rFonts w:ascii="Cambria" w:hAnsi="Cambria"/>
          <w:b/>
          <w:bCs/>
          <w:i/>
          <w:iCs/>
          <w:color w:val="000000"/>
        </w:rPr>
        <w:t>zł (słownie złotych:</w:t>
      </w:r>
      <w:r w:rsidRPr="00BB4480">
        <w:rPr>
          <w:rStyle w:val="Bodytext69"/>
          <w:rFonts w:ascii="Cambria" w:hAnsi="Cambria"/>
          <w:b w:val="0"/>
          <w:bCs w:val="0"/>
          <w:i w:val="0"/>
          <w:iCs w:val="0"/>
          <w:color w:val="000000"/>
        </w:rPr>
        <w:tab/>
      </w:r>
      <w:r w:rsidRPr="00BB4480">
        <w:rPr>
          <w:rStyle w:val="Bodytext691"/>
          <w:rFonts w:ascii="Cambria" w:hAnsi="Cambria"/>
          <w:b w:val="0"/>
          <w:bCs w:val="0"/>
          <w:i/>
          <w:iCs/>
          <w:color w:val="000000"/>
        </w:rPr>
        <w:t>) zgodnie z załączonym do</w:t>
      </w:r>
    </w:p>
    <w:p w14:paraId="0531E6AE" w14:textId="77777777" w:rsidR="00BB4480" w:rsidRDefault="00BB4480" w:rsidP="00BB4480">
      <w:pPr>
        <w:pStyle w:val="Bodytext60"/>
        <w:shd w:val="clear" w:color="auto" w:fill="auto"/>
        <w:spacing w:before="0" w:after="306" w:line="263" w:lineRule="exact"/>
        <w:ind w:right="260"/>
        <w:jc w:val="both"/>
        <w:rPr>
          <w:rStyle w:val="Bodytext691"/>
          <w:rFonts w:ascii="Cambria" w:hAnsi="Cambria"/>
          <w:b w:val="0"/>
          <w:bCs w:val="0"/>
          <w:i/>
          <w:iCs/>
          <w:color w:val="000000"/>
        </w:rPr>
      </w:pPr>
      <w:r w:rsidRPr="00BB4480">
        <w:rPr>
          <w:rStyle w:val="Bodytext691"/>
          <w:rFonts w:ascii="Cambria" w:hAnsi="Cambria"/>
          <w:b w:val="0"/>
          <w:bCs w:val="0"/>
          <w:i/>
          <w:iCs/>
          <w:color w:val="000000"/>
        </w:rPr>
        <w:t>Oferty Wykazem Płatności.</w:t>
      </w:r>
    </w:p>
    <w:p w14:paraId="02DE4916" w14:textId="143660F2" w:rsidR="00BB4480" w:rsidRDefault="00BB4480" w:rsidP="00BB4480">
      <w:pPr>
        <w:pStyle w:val="Bodytext60"/>
        <w:shd w:val="clear" w:color="auto" w:fill="auto"/>
        <w:spacing w:before="0" w:after="306" w:line="263" w:lineRule="exact"/>
        <w:ind w:right="260"/>
        <w:jc w:val="both"/>
        <w:rPr>
          <w:rStyle w:val="Bodytext6NotBold"/>
          <w:rFonts w:ascii="Cambria" w:hAnsi="Cambria"/>
          <w:b w:val="0"/>
          <w:bCs w:val="0"/>
          <w:i w:val="0"/>
          <w:iCs w:val="0"/>
          <w:color w:val="000000"/>
        </w:rPr>
      </w:pPr>
      <w:r w:rsidRPr="00BB4480">
        <w:rPr>
          <w:rStyle w:val="Bodytext691"/>
          <w:rFonts w:ascii="Cambria" w:hAnsi="Cambria"/>
          <w:b w:val="0"/>
          <w:bCs w:val="0"/>
          <w:i/>
          <w:iCs/>
          <w:color w:val="000000"/>
        </w:rPr>
        <w:t xml:space="preserve"> </w:t>
      </w:r>
      <w:r w:rsidRPr="00BB4480">
        <w:rPr>
          <w:rStyle w:val="Bodytext6"/>
          <w:rFonts w:ascii="Cambria" w:hAnsi="Cambria"/>
          <w:b/>
          <w:bCs/>
          <w:i/>
          <w:iCs/>
          <w:color w:val="000000"/>
        </w:rPr>
        <w:t>- Brak takiego wykazu w dokumentach przetargowych. Prosimy o udostępnienie</w:t>
      </w:r>
      <w:r w:rsidRPr="00BB4480">
        <w:rPr>
          <w:rStyle w:val="Bodytext6NotBold"/>
          <w:rFonts w:ascii="Cambria" w:hAnsi="Cambria"/>
          <w:b w:val="0"/>
          <w:bCs w:val="0"/>
          <w:i w:val="0"/>
          <w:iCs w:val="0"/>
          <w:color w:val="000000"/>
        </w:rPr>
        <w:t>.</w:t>
      </w:r>
    </w:p>
    <w:p w14:paraId="3613974B" w14:textId="17B439D2" w:rsidR="00BB4480" w:rsidRPr="00BB4480" w:rsidRDefault="00BB4480" w:rsidP="00BB4480">
      <w:pPr>
        <w:pStyle w:val="Bodytext60"/>
        <w:shd w:val="clear" w:color="auto" w:fill="auto"/>
        <w:spacing w:before="0" w:after="306" w:line="263" w:lineRule="exact"/>
        <w:ind w:right="260"/>
        <w:jc w:val="both"/>
        <w:rPr>
          <w:rFonts w:ascii="Cambria" w:hAnsi="Cambria"/>
          <w:color w:val="2E74B5" w:themeColor="accent1" w:themeShade="BF"/>
        </w:rPr>
      </w:pPr>
      <w:r w:rsidRPr="00BB4480">
        <w:rPr>
          <w:rStyle w:val="Bodytext6NotBold"/>
          <w:rFonts w:ascii="Cambria" w:hAnsi="Cambria"/>
          <w:b w:val="0"/>
          <w:bCs w:val="0"/>
          <w:i w:val="0"/>
          <w:iCs w:val="0"/>
          <w:color w:val="2E74B5" w:themeColor="accent1" w:themeShade="BF"/>
        </w:rPr>
        <w:t xml:space="preserve"> Odpowied</w:t>
      </w:r>
      <w:r w:rsidR="007A1955">
        <w:rPr>
          <w:rStyle w:val="Bodytext6NotBold"/>
          <w:rFonts w:ascii="Cambria" w:hAnsi="Cambria"/>
          <w:b w:val="0"/>
          <w:bCs w:val="0"/>
          <w:i w:val="0"/>
          <w:iCs w:val="0"/>
          <w:color w:val="2E74B5" w:themeColor="accent1" w:themeShade="BF"/>
        </w:rPr>
        <w:t>z</w:t>
      </w:r>
      <w:r w:rsidRPr="00BB4480">
        <w:rPr>
          <w:rStyle w:val="Bodytext6NotBold"/>
          <w:rFonts w:ascii="Cambria" w:hAnsi="Cambria"/>
          <w:b w:val="0"/>
          <w:bCs w:val="0"/>
          <w:i w:val="0"/>
          <w:iCs w:val="0"/>
          <w:color w:val="2E74B5" w:themeColor="accent1" w:themeShade="BF"/>
        </w:rPr>
        <w:t>:</w:t>
      </w:r>
      <w:r w:rsidR="007A1955">
        <w:rPr>
          <w:rStyle w:val="Bodytext6NotBold"/>
          <w:rFonts w:ascii="Cambria" w:hAnsi="Cambria"/>
          <w:b w:val="0"/>
          <w:bCs w:val="0"/>
          <w:i w:val="0"/>
          <w:iCs w:val="0"/>
          <w:color w:val="2E74B5" w:themeColor="accent1" w:themeShade="BF"/>
        </w:rPr>
        <w:t xml:space="preserve"> Wykaz płatności opracowuje Wykonawca z zachowanie przepisów z projektu umowy paragraf  7</w:t>
      </w:r>
    </w:p>
    <w:p w14:paraId="24A68991" w14:textId="77777777" w:rsidR="00BB4480" w:rsidRPr="00BB4480" w:rsidRDefault="00BB4480" w:rsidP="00BB4480">
      <w:pPr>
        <w:pStyle w:val="Bodytext70"/>
        <w:shd w:val="clear" w:color="auto" w:fill="auto"/>
        <w:spacing w:before="0" w:after="177" w:line="256" w:lineRule="exact"/>
        <w:ind w:right="260"/>
        <w:rPr>
          <w:rFonts w:ascii="Cambria" w:hAnsi="Cambria"/>
        </w:rPr>
      </w:pPr>
      <w:r w:rsidRPr="00BB4480">
        <w:rPr>
          <w:rStyle w:val="Bodytext7"/>
          <w:rFonts w:ascii="Cambria" w:hAnsi="Cambria"/>
          <w:i/>
          <w:iCs/>
          <w:color w:val="000000"/>
        </w:rPr>
        <w:lastRenderedPageBreak/>
        <w:t>Zgodnie z SWZ pkt 17 Sposób obliczenia ceny oferty. Czy Zamawiający wymaga załączenia do oferty Tabelę wartości elementów scalonych TWES? Jeżeli tak to prosimy o udostępnienie takiej tabeli.</w:t>
      </w:r>
    </w:p>
    <w:p w14:paraId="23F8387A" w14:textId="77777777" w:rsidR="00BB4480" w:rsidRPr="00BB4480" w:rsidRDefault="00BB4480" w:rsidP="00BB4480">
      <w:pPr>
        <w:pStyle w:val="Bodytext60"/>
        <w:shd w:val="clear" w:color="auto" w:fill="auto"/>
        <w:spacing w:before="0" w:after="128"/>
        <w:ind w:right="260"/>
        <w:jc w:val="both"/>
        <w:rPr>
          <w:rFonts w:ascii="Cambria" w:hAnsi="Cambria"/>
        </w:rPr>
      </w:pPr>
      <w:r w:rsidRPr="00BB4480">
        <w:rPr>
          <w:rStyle w:val="Bodytext6NotBold1"/>
          <w:rFonts w:ascii="Cambria" w:hAnsi="Cambria"/>
          <w:b w:val="0"/>
          <w:bCs w:val="0"/>
          <w:i/>
          <w:iCs/>
          <w:color w:val="000000"/>
        </w:rPr>
        <w:t xml:space="preserve">W </w:t>
      </w:r>
      <w:r w:rsidRPr="00BB4480">
        <w:rPr>
          <w:rStyle w:val="Bodytext6"/>
          <w:rFonts w:ascii="Cambria" w:hAnsi="Cambria"/>
          <w:b/>
          <w:bCs/>
          <w:i/>
          <w:iCs/>
          <w:color w:val="000000"/>
        </w:rPr>
        <w:t>związku z powyższym prosimy o ujednolicenie zapisów i wskazanie</w:t>
      </w:r>
      <w:r w:rsidRPr="00BB4480">
        <w:rPr>
          <w:rStyle w:val="Bodytext6NotBold"/>
          <w:rFonts w:ascii="Cambria" w:hAnsi="Cambria"/>
          <w:b w:val="0"/>
          <w:bCs w:val="0"/>
          <w:i w:val="0"/>
          <w:iCs w:val="0"/>
          <w:color w:val="000000"/>
        </w:rPr>
        <w:t xml:space="preserve">, </w:t>
      </w:r>
      <w:r w:rsidRPr="00BB4480">
        <w:rPr>
          <w:rStyle w:val="Bodytext6"/>
          <w:rFonts w:ascii="Cambria" w:hAnsi="Cambria"/>
          <w:b/>
          <w:bCs/>
          <w:i/>
          <w:iCs/>
          <w:color w:val="000000"/>
        </w:rPr>
        <w:t>jakie dokładnie dokumenty należy załączyć do oferty.</w:t>
      </w:r>
    </w:p>
    <w:p w14:paraId="56657FD3" w14:textId="7658A760" w:rsidR="00BB4480" w:rsidRPr="00FF74F2" w:rsidRDefault="00BB4480" w:rsidP="00C9413C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Odpowiedz: </w:t>
      </w:r>
      <w:r w:rsidR="008E75C2">
        <w:rPr>
          <w:color w:val="2E74B5" w:themeColor="accent1" w:themeShade="BF"/>
        </w:rPr>
        <w:t>Zamawiający</w:t>
      </w:r>
      <w:r>
        <w:rPr>
          <w:color w:val="2E74B5" w:themeColor="accent1" w:themeShade="BF"/>
        </w:rPr>
        <w:t xml:space="preserve"> </w:t>
      </w:r>
      <w:r w:rsidR="008E75C2">
        <w:rPr>
          <w:color w:val="2E74B5" w:themeColor="accent1" w:themeShade="BF"/>
        </w:rPr>
        <w:t>informuje</w:t>
      </w:r>
      <w:r>
        <w:rPr>
          <w:color w:val="2E74B5" w:themeColor="accent1" w:themeShade="BF"/>
        </w:rPr>
        <w:t xml:space="preserve"> iż </w:t>
      </w:r>
      <w:r w:rsidR="008E75C2">
        <w:rPr>
          <w:color w:val="2E74B5" w:themeColor="accent1" w:themeShade="BF"/>
        </w:rPr>
        <w:t xml:space="preserve">tabela </w:t>
      </w:r>
      <w:r w:rsidR="007A1955">
        <w:rPr>
          <w:color w:val="2E74B5" w:themeColor="accent1" w:themeShade="BF"/>
        </w:rPr>
        <w:t>elementów</w:t>
      </w:r>
      <w:r w:rsidR="008E75C2">
        <w:rPr>
          <w:color w:val="2E74B5" w:themeColor="accent1" w:themeShade="BF"/>
        </w:rPr>
        <w:t xml:space="preserve"> </w:t>
      </w:r>
      <w:r w:rsidR="007A1955">
        <w:rPr>
          <w:color w:val="2E74B5" w:themeColor="accent1" w:themeShade="BF"/>
        </w:rPr>
        <w:t xml:space="preserve">stanowi  element </w:t>
      </w:r>
      <w:r w:rsidR="008E75C2">
        <w:rPr>
          <w:color w:val="2E74B5" w:themeColor="accent1" w:themeShade="BF"/>
        </w:rPr>
        <w:t xml:space="preserve"> kosztorys</w:t>
      </w:r>
      <w:r w:rsidR="007A1955">
        <w:rPr>
          <w:color w:val="2E74B5" w:themeColor="accent1" w:themeShade="BF"/>
        </w:rPr>
        <w:t>u</w:t>
      </w:r>
      <w:r w:rsidR="008E75C2">
        <w:rPr>
          <w:color w:val="2E74B5" w:themeColor="accent1" w:themeShade="BF"/>
        </w:rPr>
        <w:t xml:space="preserve"> ofert</w:t>
      </w:r>
      <w:r w:rsidR="007A1955">
        <w:rPr>
          <w:color w:val="2E74B5" w:themeColor="accent1" w:themeShade="BF"/>
        </w:rPr>
        <w:t xml:space="preserve">owego </w:t>
      </w:r>
    </w:p>
    <w:p w14:paraId="2B316619" w14:textId="6A38E013" w:rsidR="007D283B" w:rsidRPr="00947DF7" w:rsidRDefault="007D283B" w:rsidP="00FF74F2">
      <w:pPr>
        <w:pStyle w:val="Akapitzlist"/>
        <w:numPr>
          <w:ilvl w:val="0"/>
          <w:numId w:val="5"/>
        </w:numPr>
        <w:shd w:val="clear" w:color="auto" w:fill="FFFFFF"/>
        <w:rPr>
          <w:rFonts w:ascii="Verdana" w:hAnsi="Verdana"/>
          <w:b/>
          <w:i/>
          <w:sz w:val="18"/>
          <w:szCs w:val="18"/>
        </w:rPr>
      </w:pPr>
    </w:p>
    <w:p w14:paraId="46DF2096" w14:textId="00B00C5F" w:rsidR="002D09AA" w:rsidRPr="00947DF7" w:rsidRDefault="009D4379" w:rsidP="00D93FF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947DF7">
        <w:rPr>
          <w:rFonts w:ascii="Verdana" w:hAnsi="Verdana"/>
          <w:b/>
          <w:sz w:val="18"/>
          <w:szCs w:val="18"/>
        </w:rPr>
        <w:t xml:space="preserve">Powyższa zmiana treści SWZ </w:t>
      </w:r>
      <w:r w:rsidR="00503321">
        <w:rPr>
          <w:rFonts w:ascii="Verdana" w:hAnsi="Verdana"/>
          <w:b/>
          <w:sz w:val="18"/>
          <w:szCs w:val="18"/>
        </w:rPr>
        <w:t xml:space="preserve"> nie </w:t>
      </w:r>
      <w:r w:rsidRPr="00947DF7">
        <w:rPr>
          <w:rFonts w:ascii="Verdana" w:hAnsi="Verdana"/>
          <w:b/>
          <w:sz w:val="18"/>
          <w:szCs w:val="18"/>
        </w:rPr>
        <w:t xml:space="preserve">powoduje zmianę treści ogłoszenia o zamówieniu nr </w:t>
      </w:r>
      <w:r w:rsidR="00D15739" w:rsidRPr="00947DF7">
        <w:rPr>
          <w:rFonts w:ascii="Verdana" w:hAnsi="Verdana"/>
          <w:b/>
          <w:sz w:val="18"/>
          <w:szCs w:val="18"/>
        </w:rPr>
        <w:t>202</w:t>
      </w:r>
      <w:r w:rsidR="00E37CD6" w:rsidRPr="00947DF7">
        <w:rPr>
          <w:rFonts w:ascii="Verdana" w:hAnsi="Verdana"/>
          <w:b/>
          <w:sz w:val="18"/>
          <w:szCs w:val="18"/>
        </w:rPr>
        <w:t>3</w:t>
      </w:r>
      <w:r w:rsidR="00D15739" w:rsidRPr="00947DF7">
        <w:rPr>
          <w:rFonts w:ascii="Verdana" w:hAnsi="Verdana"/>
          <w:b/>
          <w:sz w:val="18"/>
          <w:szCs w:val="18"/>
        </w:rPr>
        <w:t>/S 0</w:t>
      </w:r>
      <w:r w:rsidR="00E37CD6" w:rsidRPr="00947DF7">
        <w:rPr>
          <w:rFonts w:ascii="Verdana" w:hAnsi="Verdana"/>
          <w:b/>
          <w:sz w:val="18"/>
          <w:szCs w:val="18"/>
        </w:rPr>
        <w:t>51</w:t>
      </w:r>
      <w:r w:rsidR="00D15739" w:rsidRPr="00947DF7">
        <w:rPr>
          <w:rFonts w:ascii="Verdana" w:hAnsi="Verdana"/>
          <w:b/>
          <w:sz w:val="18"/>
          <w:szCs w:val="18"/>
        </w:rPr>
        <w:t>-</w:t>
      </w:r>
      <w:r w:rsidR="00E37CD6" w:rsidRPr="00947DF7">
        <w:rPr>
          <w:rFonts w:ascii="Verdana" w:hAnsi="Verdana"/>
          <w:b/>
          <w:sz w:val="18"/>
          <w:szCs w:val="18"/>
        </w:rPr>
        <w:t>151028</w:t>
      </w:r>
      <w:r w:rsidR="00D15739" w:rsidRPr="00947DF7">
        <w:rPr>
          <w:rFonts w:ascii="Verdana" w:hAnsi="Verdana"/>
          <w:b/>
          <w:sz w:val="18"/>
          <w:szCs w:val="18"/>
        </w:rPr>
        <w:t xml:space="preserve"> </w:t>
      </w:r>
      <w:r w:rsidRPr="00947DF7">
        <w:rPr>
          <w:rFonts w:ascii="Verdana" w:hAnsi="Verdana"/>
          <w:b/>
          <w:sz w:val="18"/>
          <w:szCs w:val="18"/>
        </w:rPr>
        <w:t xml:space="preserve">z dnia </w:t>
      </w:r>
      <w:r w:rsidR="0004729C" w:rsidRPr="00947DF7">
        <w:rPr>
          <w:rFonts w:ascii="Verdana" w:hAnsi="Verdana"/>
          <w:b/>
          <w:sz w:val="18"/>
          <w:szCs w:val="18"/>
        </w:rPr>
        <w:t>13</w:t>
      </w:r>
      <w:r w:rsidRPr="00947DF7">
        <w:rPr>
          <w:rFonts w:ascii="Verdana" w:hAnsi="Verdana"/>
          <w:b/>
          <w:sz w:val="18"/>
          <w:szCs w:val="18"/>
        </w:rPr>
        <w:t>/</w:t>
      </w:r>
      <w:r w:rsidR="00D15739" w:rsidRPr="00947DF7">
        <w:rPr>
          <w:rFonts w:ascii="Verdana" w:hAnsi="Verdana"/>
          <w:b/>
          <w:sz w:val="18"/>
          <w:szCs w:val="18"/>
        </w:rPr>
        <w:t>0</w:t>
      </w:r>
      <w:r w:rsidR="00E37CD6" w:rsidRPr="00947DF7">
        <w:rPr>
          <w:rFonts w:ascii="Verdana" w:hAnsi="Verdana"/>
          <w:b/>
          <w:sz w:val="18"/>
          <w:szCs w:val="18"/>
        </w:rPr>
        <w:t>3</w:t>
      </w:r>
      <w:r w:rsidRPr="00947DF7">
        <w:rPr>
          <w:rFonts w:ascii="Verdana" w:hAnsi="Verdana"/>
          <w:b/>
          <w:sz w:val="18"/>
          <w:szCs w:val="18"/>
        </w:rPr>
        <w:t>/202</w:t>
      </w:r>
      <w:r w:rsidR="00E37CD6" w:rsidRPr="00947DF7">
        <w:rPr>
          <w:rFonts w:ascii="Verdana" w:hAnsi="Verdana"/>
          <w:b/>
          <w:sz w:val="18"/>
          <w:szCs w:val="18"/>
        </w:rPr>
        <w:t>3</w:t>
      </w:r>
      <w:r w:rsidRPr="00947DF7">
        <w:rPr>
          <w:rFonts w:ascii="Verdana" w:hAnsi="Verdana"/>
          <w:b/>
          <w:sz w:val="18"/>
          <w:szCs w:val="18"/>
        </w:rPr>
        <w:t xml:space="preserve"> oraz zmiany postępowania opublikowanego na</w:t>
      </w:r>
      <w:r w:rsidRPr="00947DF7">
        <w:rPr>
          <w:rFonts w:ascii="Verdana" w:hAnsi="Verdana"/>
          <w:sz w:val="18"/>
          <w:szCs w:val="18"/>
        </w:rPr>
        <w:t xml:space="preserve"> </w:t>
      </w:r>
      <w:r w:rsidR="00947DF7" w:rsidRPr="00947DF7">
        <w:rPr>
          <w:rFonts w:ascii="Verdana" w:hAnsi="Verdana"/>
          <w:sz w:val="18"/>
          <w:szCs w:val="18"/>
        </w:rPr>
        <w:t>https://platformazakupowa.pl/pn/ulanow</w:t>
      </w:r>
    </w:p>
    <w:p w14:paraId="79E267D5" w14:textId="77777777" w:rsidR="002D09AA" w:rsidRPr="00947DF7" w:rsidRDefault="002D09AA" w:rsidP="002D09AA">
      <w:pPr>
        <w:pStyle w:val="Akapitzlist"/>
        <w:tabs>
          <w:tab w:val="left" w:pos="426"/>
        </w:tabs>
        <w:spacing w:line="276" w:lineRule="auto"/>
        <w:ind w:left="426"/>
        <w:contextualSpacing w:val="0"/>
        <w:jc w:val="both"/>
        <w:rPr>
          <w:rFonts w:ascii="Verdana" w:hAnsi="Verdana"/>
          <w:i/>
          <w:sz w:val="18"/>
          <w:szCs w:val="18"/>
        </w:rPr>
      </w:pPr>
    </w:p>
    <w:p w14:paraId="641E12EE" w14:textId="7F7BDE06" w:rsidR="009D4379" w:rsidRPr="00947DF7" w:rsidRDefault="009D4379" w:rsidP="009D4379">
      <w:pPr>
        <w:pStyle w:val="Akapitzlist"/>
        <w:spacing w:line="276" w:lineRule="auto"/>
        <w:ind w:left="426"/>
        <w:jc w:val="both"/>
        <w:rPr>
          <w:rFonts w:ascii="Verdana" w:hAnsi="Verdana"/>
          <w:i/>
          <w:sz w:val="18"/>
          <w:szCs w:val="18"/>
        </w:rPr>
      </w:pPr>
    </w:p>
    <w:p w14:paraId="6A503C89" w14:textId="77777777" w:rsidR="00783776" w:rsidRPr="00947DF7" w:rsidRDefault="00783776" w:rsidP="009D4379">
      <w:pPr>
        <w:pStyle w:val="Akapitzlist"/>
        <w:spacing w:line="276" w:lineRule="auto"/>
        <w:ind w:left="426"/>
        <w:jc w:val="both"/>
        <w:rPr>
          <w:rFonts w:ascii="Verdana" w:hAnsi="Verdana"/>
          <w:i/>
          <w:sz w:val="18"/>
          <w:szCs w:val="18"/>
        </w:rPr>
      </w:pPr>
    </w:p>
    <w:p w14:paraId="6E0AFC90" w14:textId="226DDC99" w:rsidR="009D4379" w:rsidRPr="00947DF7" w:rsidRDefault="009D4379" w:rsidP="00D93FF2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947DF7">
        <w:rPr>
          <w:rFonts w:ascii="Verdana" w:hAnsi="Verdana" w:cs="Arial"/>
          <w:b/>
          <w:color w:val="000000" w:themeColor="text1"/>
          <w:sz w:val="18"/>
          <w:szCs w:val="18"/>
        </w:rPr>
        <w:t xml:space="preserve">Jednocześnie Zamawiający informuje, iż </w:t>
      </w:r>
      <w:r w:rsidR="0004729C" w:rsidRPr="00947DF7">
        <w:rPr>
          <w:rFonts w:ascii="Verdana" w:hAnsi="Verdana" w:cs="Arial"/>
          <w:b/>
          <w:color w:val="000000" w:themeColor="text1"/>
          <w:sz w:val="18"/>
          <w:szCs w:val="18"/>
        </w:rPr>
        <w:t xml:space="preserve">pozostała </w:t>
      </w:r>
      <w:r w:rsidRPr="00947DF7">
        <w:rPr>
          <w:rFonts w:ascii="Verdana" w:hAnsi="Verdana" w:cs="Arial"/>
          <w:b/>
          <w:color w:val="000000" w:themeColor="text1"/>
          <w:sz w:val="18"/>
          <w:szCs w:val="18"/>
        </w:rPr>
        <w:t>treść Specyfikacji Warunków Zamówienia pozostaje bez zmian.</w:t>
      </w:r>
    </w:p>
    <w:p w14:paraId="3BC7AEAB" w14:textId="77777777" w:rsidR="00783776" w:rsidRPr="00947DF7" w:rsidRDefault="00783776" w:rsidP="00783776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</w:p>
    <w:p w14:paraId="680C6177" w14:textId="6853BF8E" w:rsidR="009D4379" w:rsidRDefault="009D4379" w:rsidP="009D4379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46A99444" w14:textId="47305F5B" w:rsidR="000D13D1" w:rsidRDefault="000D13D1" w:rsidP="009D4379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25C70452" w14:textId="77777777" w:rsidR="002D09AA" w:rsidRPr="009D4379" w:rsidRDefault="002D09AA" w:rsidP="009D4379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3D387E84" w14:textId="77777777" w:rsidR="009D4379" w:rsidRPr="009D4379" w:rsidRDefault="009D4379" w:rsidP="009D4379">
      <w:pPr>
        <w:autoSpaceDE w:val="0"/>
        <w:autoSpaceDN w:val="0"/>
        <w:jc w:val="center"/>
        <w:rPr>
          <w:rFonts w:ascii="Cambria" w:hAnsi="Cambria"/>
          <w:color w:val="000000"/>
        </w:rPr>
      </w:pP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  <w:t>.................................................</w:t>
      </w:r>
    </w:p>
    <w:p w14:paraId="3B5A5177" w14:textId="77777777" w:rsidR="009D4379" w:rsidRPr="009D4379" w:rsidRDefault="009D4379" w:rsidP="009D4379">
      <w:pPr>
        <w:autoSpaceDE w:val="0"/>
        <w:autoSpaceDN w:val="0"/>
        <w:jc w:val="center"/>
        <w:rPr>
          <w:rFonts w:ascii="Cambria" w:hAnsi="Cambria"/>
          <w:color w:val="000000"/>
          <w:sz w:val="18"/>
          <w:szCs w:val="18"/>
        </w:rPr>
      </w:pPr>
      <w:r w:rsidRPr="009D4379">
        <w:rPr>
          <w:rFonts w:ascii="Cambria" w:hAnsi="Cambria"/>
          <w:i/>
          <w:iCs/>
          <w:color w:val="000000"/>
        </w:rPr>
        <w:tab/>
      </w:r>
      <w:r w:rsidRPr="009D4379">
        <w:rPr>
          <w:rFonts w:ascii="Cambria" w:hAnsi="Cambria"/>
          <w:i/>
          <w:iCs/>
          <w:color w:val="000000"/>
        </w:rPr>
        <w:tab/>
      </w:r>
      <w:r w:rsidRPr="009D4379">
        <w:rPr>
          <w:rFonts w:ascii="Cambria" w:hAnsi="Cambria"/>
          <w:i/>
          <w:iCs/>
          <w:color w:val="000000"/>
        </w:rPr>
        <w:tab/>
      </w:r>
      <w:r w:rsidRPr="009D4379">
        <w:rPr>
          <w:rFonts w:ascii="Cambria" w:hAnsi="Cambria"/>
          <w:i/>
          <w:iCs/>
          <w:color w:val="000000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  <w:t>(podpis kierownika Zamawiaj</w:t>
      </w:r>
      <w:r w:rsidRPr="009D4379">
        <w:rPr>
          <w:rFonts w:ascii="Cambria" w:hAnsi="Cambria"/>
          <w:color w:val="000000"/>
          <w:sz w:val="18"/>
          <w:szCs w:val="18"/>
        </w:rPr>
        <w:t>ą</w:t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>cego</w:t>
      </w:r>
    </w:p>
    <w:p w14:paraId="0E5DE515" w14:textId="0F2CBD18" w:rsidR="003E52A9" w:rsidRPr="009D4379" w:rsidRDefault="009D4379" w:rsidP="000D13D1">
      <w:pPr>
        <w:autoSpaceDE w:val="0"/>
        <w:autoSpaceDN w:val="0"/>
        <w:jc w:val="center"/>
        <w:rPr>
          <w:rFonts w:ascii="Cambria" w:hAnsi="Cambria" w:cstheme="minorHAnsi"/>
          <w:sz w:val="22"/>
          <w:szCs w:val="22"/>
        </w:rPr>
      </w:pP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  <w:t>lub osoby upowa</w:t>
      </w:r>
      <w:r w:rsidRPr="009D4379">
        <w:rPr>
          <w:rFonts w:ascii="Cambria" w:hAnsi="Cambria"/>
          <w:color w:val="000000"/>
          <w:sz w:val="18"/>
          <w:szCs w:val="18"/>
        </w:rPr>
        <w:t>ż</w:t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>nionej)</w:t>
      </w:r>
    </w:p>
    <w:sectPr w:rsidR="003E52A9" w:rsidRPr="009D4379" w:rsidSect="00947DF7">
      <w:headerReference w:type="default" r:id="rId8"/>
      <w:footerReference w:type="default" r:id="rId9"/>
      <w:pgSz w:w="11900" w:h="16840"/>
      <w:pgMar w:top="676" w:right="1127" w:bottom="399" w:left="1134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F095" w14:textId="77777777" w:rsidR="0007571C" w:rsidRDefault="0007571C" w:rsidP="001D3AFC">
      <w:r>
        <w:separator/>
      </w:r>
    </w:p>
  </w:endnote>
  <w:endnote w:type="continuationSeparator" w:id="0">
    <w:p w14:paraId="1CCE9D49" w14:textId="77777777" w:rsidR="0007571C" w:rsidRDefault="0007571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16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20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A07E" w14:textId="77777777" w:rsidR="0007571C" w:rsidRDefault="0007571C" w:rsidP="001D3AFC">
      <w:r>
        <w:separator/>
      </w:r>
    </w:p>
  </w:footnote>
  <w:footnote w:type="continuationSeparator" w:id="0">
    <w:p w14:paraId="7727375E" w14:textId="77777777" w:rsidR="0007571C" w:rsidRDefault="0007571C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3C60" w14:textId="77777777" w:rsidR="003B29B2" w:rsidRDefault="003B29B2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01800619" w14:textId="77777777" w:rsidR="003B29B2" w:rsidRDefault="003B29B2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2776A1AF" w14:textId="3D4E8106" w:rsidR="003B29B2" w:rsidRDefault="003B29B2" w:rsidP="003B29B2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0D257DB0" w14:textId="77777777" w:rsidR="003B29B2" w:rsidRPr="00EF5869" w:rsidRDefault="003B29B2" w:rsidP="003B2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6534E1"/>
    <w:multiLevelType w:val="hybridMultilevel"/>
    <w:tmpl w:val="994C91AA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7E0"/>
    <w:multiLevelType w:val="hybridMultilevel"/>
    <w:tmpl w:val="BC22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0A3563"/>
    <w:multiLevelType w:val="hybridMultilevel"/>
    <w:tmpl w:val="7A904C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543">
    <w:abstractNumId w:val="3"/>
  </w:num>
  <w:num w:numId="2" w16cid:durableId="726681052">
    <w:abstractNumId w:val="1"/>
  </w:num>
  <w:num w:numId="3" w16cid:durableId="1791971328">
    <w:abstractNumId w:val="4"/>
  </w:num>
  <w:num w:numId="4" w16cid:durableId="1360661562">
    <w:abstractNumId w:val="5"/>
  </w:num>
  <w:num w:numId="5" w16cid:durableId="371152561">
    <w:abstractNumId w:val="2"/>
  </w:num>
  <w:num w:numId="6" w16cid:durableId="164773374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46FE"/>
    <w:rsid w:val="00007533"/>
    <w:rsid w:val="00013184"/>
    <w:rsid w:val="000237F9"/>
    <w:rsid w:val="00024C27"/>
    <w:rsid w:val="00027498"/>
    <w:rsid w:val="000331DD"/>
    <w:rsid w:val="0004729C"/>
    <w:rsid w:val="00053520"/>
    <w:rsid w:val="00060463"/>
    <w:rsid w:val="0006305A"/>
    <w:rsid w:val="00071F4B"/>
    <w:rsid w:val="0007571C"/>
    <w:rsid w:val="00083274"/>
    <w:rsid w:val="0008746A"/>
    <w:rsid w:val="000914B6"/>
    <w:rsid w:val="00096E3D"/>
    <w:rsid w:val="000A0FF9"/>
    <w:rsid w:val="000A2560"/>
    <w:rsid w:val="000B0CBC"/>
    <w:rsid w:val="000B36C6"/>
    <w:rsid w:val="000C0288"/>
    <w:rsid w:val="000C31FA"/>
    <w:rsid w:val="000C5D4A"/>
    <w:rsid w:val="000D13D1"/>
    <w:rsid w:val="000D6E10"/>
    <w:rsid w:val="000F37C5"/>
    <w:rsid w:val="00110565"/>
    <w:rsid w:val="00115A72"/>
    <w:rsid w:val="00124CA5"/>
    <w:rsid w:val="00125574"/>
    <w:rsid w:val="00132D6B"/>
    <w:rsid w:val="00141042"/>
    <w:rsid w:val="0015646C"/>
    <w:rsid w:val="00166141"/>
    <w:rsid w:val="00171CE9"/>
    <w:rsid w:val="001769FC"/>
    <w:rsid w:val="001A0BE1"/>
    <w:rsid w:val="001B1731"/>
    <w:rsid w:val="001D3AFC"/>
    <w:rsid w:val="001F3CFD"/>
    <w:rsid w:val="00210A99"/>
    <w:rsid w:val="00213FE8"/>
    <w:rsid w:val="002152B1"/>
    <w:rsid w:val="00216E04"/>
    <w:rsid w:val="00217A91"/>
    <w:rsid w:val="0023076E"/>
    <w:rsid w:val="0023421F"/>
    <w:rsid w:val="00236326"/>
    <w:rsid w:val="00246D15"/>
    <w:rsid w:val="00271659"/>
    <w:rsid w:val="002757F7"/>
    <w:rsid w:val="00287A9A"/>
    <w:rsid w:val="00292E1F"/>
    <w:rsid w:val="002B0B15"/>
    <w:rsid w:val="002B0F01"/>
    <w:rsid w:val="002B3400"/>
    <w:rsid w:val="002B6143"/>
    <w:rsid w:val="002C74A2"/>
    <w:rsid w:val="002D09AA"/>
    <w:rsid w:val="002E59DD"/>
    <w:rsid w:val="003062CE"/>
    <w:rsid w:val="0031107C"/>
    <w:rsid w:val="003241E7"/>
    <w:rsid w:val="00334595"/>
    <w:rsid w:val="00347FBB"/>
    <w:rsid w:val="00352C29"/>
    <w:rsid w:val="00364389"/>
    <w:rsid w:val="003751FA"/>
    <w:rsid w:val="00383B20"/>
    <w:rsid w:val="003A579E"/>
    <w:rsid w:val="003B29B2"/>
    <w:rsid w:val="003B74EE"/>
    <w:rsid w:val="003D7587"/>
    <w:rsid w:val="003E52A9"/>
    <w:rsid w:val="004022C7"/>
    <w:rsid w:val="004227B6"/>
    <w:rsid w:val="0043226E"/>
    <w:rsid w:val="004640AD"/>
    <w:rsid w:val="0046456D"/>
    <w:rsid w:val="00465F06"/>
    <w:rsid w:val="004777EF"/>
    <w:rsid w:val="00490F58"/>
    <w:rsid w:val="00494960"/>
    <w:rsid w:val="0049754F"/>
    <w:rsid w:val="00497649"/>
    <w:rsid w:val="004A1EC3"/>
    <w:rsid w:val="004B2488"/>
    <w:rsid w:val="004C7A53"/>
    <w:rsid w:val="004D21A8"/>
    <w:rsid w:val="00501E41"/>
    <w:rsid w:val="00503321"/>
    <w:rsid w:val="005046C3"/>
    <w:rsid w:val="00552F9E"/>
    <w:rsid w:val="005551E6"/>
    <w:rsid w:val="00573BDE"/>
    <w:rsid w:val="00581F31"/>
    <w:rsid w:val="005A04FC"/>
    <w:rsid w:val="005A4D79"/>
    <w:rsid w:val="005B0FDC"/>
    <w:rsid w:val="005B211D"/>
    <w:rsid w:val="005B4CDF"/>
    <w:rsid w:val="005C7E5B"/>
    <w:rsid w:val="005D34AE"/>
    <w:rsid w:val="005D6D8F"/>
    <w:rsid w:val="005E0575"/>
    <w:rsid w:val="005E461B"/>
    <w:rsid w:val="00607966"/>
    <w:rsid w:val="0061621F"/>
    <w:rsid w:val="0062370B"/>
    <w:rsid w:val="00640120"/>
    <w:rsid w:val="00660B88"/>
    <w:rsid w:val="0066261A"/>
    <w:rsid w:val="006707D1"/>
    <w:rsid w:val="006814F2"/>
    <w:rsid w:val="00682CBB"/>
    <w:rsid w:val="00694B55"/>
    <w:rsid w:val="006A053E"/>
    <w:rsid w:val="006B30B3"/>
    <w:rsid w:val="006C49C4"/>
    <w:rsid w:val="006C7FD8"/>
    <w:rsid w:val="006D77D5"/>
    <w:rsid w:val="006E1EEA"/>
    <w:rsid w:val="006F17D0"/>
    <w:rsid w:val="00701840"/>
    <w:rsid w:val="007043B1"/>
    <w:rsid w:val="00730F00"/>
    <w:rsid w:val="00741EB1"/>
    <w:rsid w:val="00754F81"/>
    <w:rsid w:val="00765227"/>
    <w:rsid w:val="00783562"/>
    <w:rsid w:val="00783776"/>
    <w:rsid w:val="007872D4"/>
    <w:rsid w:val="00797677"/>
    <w:rsid w:val="007A1955"/>
    <w:rsid w:val="007A4CF6"/>
    <w:rsid w:val="007A72F6"/>
    <w:rsid w:val="007B267F"/>
    <w:rsid w:val="007C46BC"/>
    <w:rsid w:val="007C4B9A"/>
    <w:rsid w:val="007D12F2"/>
    <w:rsid w:val="007D283B"/>
    <w:rsid w:val="007D341A"/>
    <w:rsid w:val="007D44B6"/>
    <w:rsid w:val="007E36FF"/>
    <w:rsid w:val="008040B6"/>
    <w:rsid w:val="00812A77"/>
    <w:rsid w:val="00823685"/>
    <w:rsid w:val="00835326"/>
    <w:rsid w:val="00860381"/>
    <w:rsid w:val="008614BA"/>
    <w:rsid w:val="0089115E"/>
    <w:rsid w:val="00891808"/>
    <w:rsid w:val="00893826"/>
    <w:rsid w:val="00893C6B"/>
    <w:rsid w:val="008A49BF"/>
    <w:rsid w:val="008A72B8"/>
    <w:rsid w:val="008B07C9"/>
    <w:rsid w:val="008E14B3"/>
    <w:rsid w:val="008E48E9"/>
    <w:rsid w:val="008E75C2"/>
    <w:rsid w:val="00916AAC"/>
    <w:rsid w:val="009313A2"/>
    <w:rsid w:val="00947DF7"/>
    <w:rsid w:val="00957AA5"/>
    <w:rsid w:val="00957B03"/>
    <w:rsid w:val="00967DC3"/>
    <w:rsid w:val="00980693"/>
    <w:rsid w:val="009C012F"/>
    <w:rsid w:val="009C373B"/>
    <w:rsid w:val="009C5742"/>
    <w:rsid w:val="009D4379"/>
    <w:rsid w:val="009E3206"/>
    <w:rsid w:val="009E7572"/>
    <w:rsid w:val="009E7D39"/>
    <w:rsid w:val="009F4B3D"/>
    <w:rsid w:val="00A16411"/>
    <w:rsid w:val="00A31DCA"/>
    <w:rsid w:val="00A37FA9"/>
    <w:rsid w:val="00A448E6"/>
    <w:rsid w:val="00A51770"/>
    <w:rsid w:val="00A53F7F"/>
    <w:rsid w:val="00A569B0"/>
    <w:rsid w:val="00A6257D"/>
    <w:rsid w:val="00A7112E"/>
    <w:rsid w:val="00A76784"/>
    <w:rsid w:val="00A81F81"/>
    <w:rsid w:val="00A82EC0"/>
    <w:rsid w:val="00A93A52"/>
    <w:rsid w:val="00AB1D18"/>
    <w:rsid w:val="00AB3552"/>
    <w:rsid w:val="00AC6390"/>
    <w:rsid w:val="00AD08F5"/>
    <w:rsid w:val="00AD397F"/>
    <w:rsid w:val="00AD498C"/>
    <w:rsid w:val="00AE5BE0"/>
    <w:rsid w:val="00AF74BF"/>
    <w:rsid w:val="00B050FE"/>
    <w:rsid w:val="00B07341"/>
    <w:rsid w:val="00B15C18"/>
    <w:rsid w:val="00B446B3"/>
    <w:rsid w:val="00B45C66"/>
    <w:rsid w:val="00B5467B"/>
    <w:rsid w:val="00B613BF"/>
    <w:rsid w:val="00B701AC"/>
    <w:rsid w:val="00B73891"/>
    <w:rsid w:val="00B779AE"/>
    <w:rsid w:val="00B91954"/>
    <w:rsid w:val="00BA1745"/>
    <w:rsid w:val="00BA46F4"/>
    <w:rsid w:val="00BB3348"/>
    <w:rsid w:val="00BB4480"/>
    <w:rsid w:val="00BB4C65"/>
    <w:rsid w:val="00BC18E2"/>
    <w:rsid w:val="00BD6EF9"/>
    <w:rsid w:val="00BE1D24"/>
    <w:rsid w:val="00BE1EED"/>
    <w:rsid w:val="00BE5C46"/>
    <w:rsid w:val="00BF1FCE"/>
    <w:rsid w:val="00BF2C32"/>
    <w:rsid w:val="00C03206"/>
    <w:rsid w:val="00C1137E"/>
    <w:rsid w:val="00C11668"/>
    <w:rsid w:val="00C55C68"/>
    <w:rsid w:val="00C640F4"/>
    <w:rsid w:val="00C647A7"/>
    <w:rsid w:val="00C65659"/>
    <w:rsid w:val="00C9413C"/>
    <w:rsid w:val="00C95DB4"/>
    <w:rsid w:val="00CB12B3"/>
    <w:rsid w:val="00CB189C"/>
    <w:rsid w:val="00CB32A8"/>
    <w:rsid w:val="00CD4141"/>
    <w:rsid w:val="00CD5D88"/>
    <w:rsid w:val="00CE31E8"/>
    <w:rsid w:val="00CF0164"/>
    <w:rsid w:val="00D0441B"/>
    <w:rsid w:val="00D06C50"/>
    <w:rsid w:val="00D15739"/>
    <w:rsid w:val="00D35982"/>
    <w:rsid w:val="00D37634"/>
    <w:rsid w:val="00D40294"/>
    <w:rsid w:val="00D41858"/>
    <w:rsid w:val="00D5154B"/>
    <w:rsid w:val="00D73B0D"/>
    <w:rsid w:val="00D831A1"/>
    <w:rsid w:val="00D859D7"/>
    <w:rsid w:val="00D91A04"/>
    <w:rsid w:val="00D93FF2"/>
    <w:rsid w:val="00D966E3"/>
    <w:rsid w:val="00DB4AA0"/>
    <w:rsid w:val="00DC1432"/>
    <w:rsid w:val="00DC3AB5"/>
    <w:rsid w:val="00E03888"/>
    <w:rsid w:val="00E067C9"/>
    <w:rsid w:val="00E16C1C"/>
    <w:rsid w:val="00E37CD6"/>
    <w:rsid w:val="00E82DD6"/>
    <w:rsid w:val="00EA03C9"/>
    <w:rsid w:val="00F10388"/>
    <w:rsid w:val="00F24604"/>
    <w:rsid w:val="00F52858"/>
    <w:rsid w:val="00F6485D"/>
    <w:rsid w:val="00F64C95"/>
    <w:rsid w:val="00F702C6"/>
    <w:rsid w:val="00F70FC7"/>
    <w:rsid w:val="00F94367"/>
    <w:rsid w:val="00F97130"/>
    <w:rsid w:val="00FA274B"/>
    <w:rsid w:val="00FA3726"/>
    <w:rsid w:val="00FA38B0"/>
    <w:rsid w:val="00FA7A80"/>
    <w:rsid w:val="00FA7BA0"/>
    <w:rsid w:val="00FB17E7"/>
    <w:rsid w:val="00FB604A"/>
    <w:rsid w:val="00FE2CF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3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2D09A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A0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0BE1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rsid w:val="001A0BE1"/>
    <w:rPr>
      <w:rFonts w:ascii="Calibri" w:hAnsi="Calibri" w:cs="Calibri"/>
      <w:sz w:val="20"/>
      <w:szCs w:val="20"/>
      <w:u w:val="none"/>
    </w:rPr>
  </w:style>
  <w:style w:type="character" w:customStyle="1" w:styleId="BodytextBold">
    <w:name w:val="Body text + Bold"/>
    <w:basedOn w:val="TekstpodstawowyZnak1"/>
    <w:uiPriority w:val="99"/>
    <w:rsid w:val="001A0BE1"/>
    <w:rPr>
      <w:rFonts w:ascii="Calibri" w:hAnsi="Calibri" w:cs="Calibri"/>
      <w:b/>
      <w:bCs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1"/>
    <w:uiPriority w:val="99"/>
    <w:rsid w:val="00E37CD6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Bodytext4Bold">
    <w:name w:val="Body text (4) + Bold"/>
    <w:basedOn w:val="Bodytext4"/>
    <w:uiPriority w:val="99"/>
    <w:rsid w:val="00E37CD6"/>
    <w:rPr>
      <w:rFonts w:ascii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E37CD6"/>
    <w:rPr>
      <w:rFonts w:ascii="Calibri" w:hAnsi="Calibri" w:cs="Calibri"/>
      <w:i/>
      <w:iCs/>
      <w:sz w:val="23"/>
      <w:szCs w:val="23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37CD6"/>
    <w:pPr>
      <w:widowControl w:val="0"/>
      <w:shd w:val="clear" w:color="auto" w:fill="FFFFFF"/>
      <w:spacing w:before="180" w:after="180" w:line="331" w:lineRule="exact"/>
    </w:pPr>
    <w:rPr>
      <w:rFonts w:eastAsiaTheme="minorHAnsi" w:cs="Calibri"/>
      <w:i/>
      <w:iCs/>
      <w:sz w:val="23"/>
      <w:szCs w:val="23"/>
    </w:rPr>
  </w:style>
  <w:style w:type="character" w:customStyle="1" w:styleId="Bodytext6">
    <w:name w:val="Body text (6)_"/>
    <w:basedOn w:val="Domylnaczcionkaakapitu"/>
    <w:link w:val="Bodytext60"/>
    <w:uiPriority w:val="99"/>
    <w:rsid w:val="00BB4480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6NotBold">
    <w:name w:val="Body text (6) + Not Bold"/>
    <w:aliases w:val="Not Italic"/>
    <w:basedOn w:val="Bodytext6"/>
    <w:uiPriority w:val="99"/>
    <w:rsid w:val="00BB4480"/>
    <w:rPr>
      <w:rFonts w:ascii="Times New Roman" w:hAnsi="Times New Roman" w:cs="Times New Roman"/>
      <w:b w:val="0"/>
      <w:bCs w:val="0"/>
      <w:i w:val="0"/>
      <w:iCs w:val="0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uiPriority w:val="99"/>
    <w:rsid w:val="00BB448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BB448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uiPriority w:val="99"/>
    <w:rsid w:val="00BB448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9">
    <w:name w:val="Body text (6) + 9"/>
    <w:aliases w:val="5 pt,Not Bold,Not Italic1"/>
    <w:basedOn w:val="Bodytext6"/>
    <w:uiPriority w:val="99"/>
    <w:rsid w:val="00BB4480"/>
    <w:rPr>
      <w:rFonts w:ascii="Times New Roman" w:hAnsi="Times New Roman" w:cs="Times New Roman"/>
      <w:b w:val="0"/>
      <w:bCs w:val="0"/>
      <w:i w:val="0"/>
      <w:iCs w:val="0"/>
      <w:noProof/>
      <w:sz w:val="19"/>
      <w:szCs w:val="19"/>
      <w:shd w:val="clear" w:color="auto" w:fill="FFFFFF"/>
    </w:rPr>
  </w:style>
  <w:style w:type="character" w:customStyle="1" w:styleId="Bodytext691">
    <w:name w:val="Body text (6) + 91"/>
    <w:aliases w:val="5 pt1,Not Bold1"/>
    <w:basedOn w:val="Bodytext6"/>
    <w:uiPriority w:val="99"/>
    <w:rsid w:val="00BB4480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6NotBold1">
    <w:name w:val="Body text (6) + Not Bold1"/>
    <w:basedOn w:val="Bodytext6"/>
    <w:uiPriority w:val="99"/>
    <w:rsid w:val="00BB4480"/>
    <w:rPr>
      <w:rFonts w:ascii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BB4480"/>
    <w:pPr>
      <w:widowControl w:val="0"/>
      <w:shd w:val="clear" w:color="auto" w:fill="FFFFFF"/>
      <w:spacing w:before="480" w:after="300" w:line="259" w:lineRule="exact"/>
    </w:pPr>
    <w:rPr>
      <w:rFonts w:ascii="Times New Roman" w:eastAsiaTheme="minorHAnsi" w:hAnsi="Times New Roman"/>
      <w:b/>
      <w:bCs/>
      <w:i/>
      <w:iCs/>
      <w:sz w:val="21"/>
      <w:szCs w:val="21"/>
    </w:rPr>
  </w:style>
  <w:style w:type="paragraph" w:customStyle="1" w:styleId="Bodytext70">
    <w:name w:val="Body text (7)"/>
    <w:basedOn w:val="Normalny"/>
    <w:link w:val="Bodytext7"/>
    <w:uiPriority w:val="99"/>
    <w:rsid w:val="00BB4480"/>
    <w:pPr>
      <w:widowControl w:val="0"/>
      <w:shd w:val="clear" w:color="auto" w:fill="FFFFFF"/>
      <w:spacing w:before="180" w:after="300" w:line="263" w:lineRule="exact"/>
      <w:jc w:val="both"/>
    </w:pPr>
    <w:rPr>
      <w:rFonts w:ascii="Times New Roman" w:eastAsiaTheme="minorHAnsi" w:hAnsi="Times New Roman"/>
      <w:i/>
      <w:iCs/>
      <w:sz w:val="21"/>
      <w:szCs w:val="21"/>
    </w:rPr>
  </w:style>
  <w:style w:type="paragraph" w:customStyle="1" w:styleId="Heading10">
    <w:name w:val="Heading #1"/>
    <w:basedOn w:val="Normalny"/>
    <w:link w:val="Heading1"/>
    <w:uiPriority w:val="99"/>
    <w:rsid w:val="00BB4480"/>
    <w:pPr>
      <w:widowControl w:val="0"/>
      <w:shd w:val="clear" w:color="auto" w:fill="FFFFFF"/>
      <w:spacing w:after="60" w:line="240" w:lineRule="atLeast"/>
      <w:jc w:val="both"/>
      <w:outlineLvl w:val="0"/>
    </w:pPr>
    <w:rPr>
      <w:rFonts w:ascii="Times New Roman" w:eastAsiaTheme="minorHAnsi" w:hAnsi="Times New Roman"/>
      <w:sz w:val="17"/>
      <w:szCs w:val="17"/>
    </w:rPr>
  </w:style>
  <w:style w:type="paragraph" w:customStyle="1" w:styleId="Bodytext80">
    <w:name w:val="Body text (8)"/>
    <w:basedOn w:val="Normalny"/>
    <w:link w:val="Bodytext8"/>
    <w:uiPriority w:val="99"/>
    <w:rsid w:val="00BB4480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eastAsiaTheme="minorHAnsi" w:hAnsi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91BFE2-3E29-114C-814D-6113CAA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Adam Martyna</cp:lastModifiedBy>
  <cp:revision>3</cp:revision>
  <cp:lastPrinted>2023-03-22T11:06:00Z</cp:lastPrinted>
  <dcterms:created xsi:type="dcterms:W3CDTF">2023-04-18T10:39:00Z</dcterms:created>
  <dcterms:modified xsi:type="dcterms:W3CDTF">2023-04-19T13:39:00Z</dcterms:modified>
</cp:coreProperties>
</file>