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2D" w:rsidRPr="00B05399" w:rsidRDefault="00CA672D">
      <w:pPr>
        <w:rPr>
          <w:b/>
        </w:rPr>
      </w:pPr>
      <w:r w:rsidRPr="00B05399">
        <w:rPr>
          <w:b/>
        </w:rPr>
        <w:t>Zmianie uległ Załącznik nr 2 do SWZ „Opis Przedmiotu zamówienia”.</w:t>
      </w:r>
    </w:p>
    <w:p w:rsidR="00CA672D" w:rsidRDefault="00CA672D">
      <w:r>
        <w:t>Wprowadzone zostały następujące zmiany:</w:t>
      </w:r>
    </w:p>
    <w:p w:rsidR="00CA672D" w:rsidRPr="00CA672D" w:rsidRDefault="00CA672D">
      <w:pPr>
        <w:rPr>
          <w:b/>
        </w:rPr>
      </w:pPr>
      <w:r w:rsidRPr="00CA672D">
        <w:rPr>
          <w:b/>
        </w:rPr>
        <w:t>W części 2: Budowa / przebudowa przejść dla pieszych na:</w:t>
      </w:r>
    </w:p>
    <w:p w:rsidR="00CA672D" w:rsidRPr="00D44902" w:rsidRDefault="00CA672D" w:rsidP="00CA672D">
      <w:pPr>
        <w:pStyle w:val="Akapitzlist"/>
        <w:ind w:left="0"/>
        <w:jc w:val="both"/>
        <w:rPr>
          <w:rFonts w:cs="Calibri"/>
          <w:b/>
          <w:i/>
        </w:rPr>
      </w:pPr>
      <w:r w:rsidRPr="00D44902">
        <w:rPr>
          <w:rFonts w:cs="Calibri"/>
          <w:b/>
          <w:i/>
        </w:rPr>
        <w:t>- skrzyżowaniu drogi powiatowej nr 1048T ul. Różana – z droga gminną ul. Szczęśliwa w Sandomierzu,</w:t>
      </w:r>
    </w:p>
    <w:p w:rsidR="00CA672D" w:rsidRPr="00D44902" w:rsidRDefault="00CA672D" w:rsidP="00CA672D">
      <w:pPr>
        <w:pStyle w:val="Akapitzlist"/>
        <w:ind w:left="0"/>
        <w:jc w:val="both"/>
        <w:rPr>
          <w:rFonts w:cs="Calibri"/>
          <w:b/>
          <w:i/>
        </w:rPr>
      </w:pPr>
      <w:r w:rsidRPr="00D44902">
        <w:rPr>
          <w:rFonts w:cs="Calibri"/>
          <w:b/>
          <w:i/>
        </w:rPr>
        <w:t>- skrzyżowaniu drogi powiatowej nr 1047T ul. Wojska Polskiego – z droga gminną ul. Gołębicka w Sandomierzu,</w:t>
      </w:r>
    </w:p>
    <w:p w:rsidR="00CA672D" w:rsidRPr="00D44902" w:rsidRDefault="00CA672D" w:rsidP="00CA672D">
      <w:pPr>
        <w:pStyle w:val="Akapitzlist"/>
        <w:ind w:left="0"/>
        <w:jc w:val="both"/>
        <w:rPr>
          <w:rFonts w:cs="Calibri"/>
          <w:b/>
          <w:i/>
        </w:rPr>
      </w:pPr>
      <w:r w:rsidRPr="00D44902">
        <w:rPr>
          <w:rFonts w:cs="Calibri"/>
          <w:b/>
          <w:i/>
        </w:rPr>
        <w:t>- skrzyżowaniu drogi powiatowej nr 1048T ul. Różana – z droga gminną ul. Wąska w Sandomierzu,</w:t>
      </w:r>
    </w:p>
    <w:p w:rsidR="00CA672D" w:rsidRPr="00D44902" w:rsidRDefault="00CA672D" w:rsidP="00CA672D">
      <w:pPr>
        <w:pStyle w:val="Akapitzlist"/>
        <w:ind w:left="0"/>
        <w:jc w:val="both"/>
        <w:rPr>
          <w:rFonts w:cs="Calibri"/>
          <w:b/>
          <w:i/>
        </w:rPr>
      </w:pPr>
      <w:r w:rsidRPr="00D44902">
        <w:rPr>
          <w:rFonts w:cs="Calibri"/>
          <w:b/>
          <w:i/>
        </w:rPr>
        <w:t>- skrzyżowaniu drogi powiatowej nr 1048T ul. Różana – z droga gminną ul. Harcerska w Sandomierzu,</w:t>
      </w:r>
    </w:p>
    <w:p w:rsidR="00CA672D" w:rsidRPr="00D44902" w:rsidRDefault="00CA672D" w:rsidP="00CA672D">
      <w:pPr>
        <w:pStyle w:val="Akapitzlist"/>
        <w:ind w:left="0"/>
        <w:jc w:val="both"/>
        <w:rPr>
          <w:rFonts w:cs="Calibri"/>
          <w:b/>
          <w:i/>
        </w:rPr>
      </w:pPr>
      <w:r w:rsidRPr="00D44902">
        <w:rPr>
          <w:rFonts w:cs="Calibri"/>
          <w:b/>
          <w:i/>
        </w:rPr>
        <w:t>- skrzyżowaniu drogi powiatowej nr 1048T ul. Różana – z droga gminną ul. M. Skłodowskiej w Sandomierzu,</w:t>
      </w:r>
    </w:p>
    <w:p w:rsidR="00CA672D" w:rsidRDefault="00CA672D" w:rsidP="00CA672D">
      <w:pPr>
        <w:rPr>
          <w:rFonts w:cs="Calibri"/>
          <w:b/>
          <w:i/>
        </w:rPr>
      </w:pPr>
      <w:r w:rsidRPr="00D44902">
        <w:rPr>
          <w:rFonts w:cs="Calibri"/>
          <w:b/>
          <w:i/>
        </w:rPr>
        <w:t>- drodze powiatowej nr 1047T ul. Wojska Polskiego</w:t>
      </w:r>
    </w:p>
    <w:p w:rsidR="00CA672D" w:rsidRDefault="00CA672D" w:rsidP="00CA672D">
      <w:pPr>
        <w:spacing w:after="0"/>
      </w:pPr>
      <w:r>
        <w:t>W pkt. B ppkt. 24</w:t>
      </w:r>
    </w:p>
    <w:p w:rsidR="00CA672D" w:rsidRDefault="00CA672D" w:rsidP="00CA672D">
      <w:pPr>
        <w:spacing w:after="0"/>
      </w:pPr>
      <w:r>
        <w:t>Było: „ – przebudowa nawierzchni jezdni w obrębie oddziaływania przejścia”</w:t>
      </w:r>
    </w:p>
    <w:p w:rsidR="00CA672D" w:rsidRDefault="00CA672D" w:rsidP="00CA672D">
      <w:pPr>
        <w:spacing w:after="0"/>
      </w:pPr>
      <w:r>
        <w:t xml:space="preserve">Jest: </w:t>
      </w:r>
      <w:r w:rsidRPr="00CA672D">
        <w:rPr>
          <w:b/>
        </w:rPr>
        <w:t>„</w:t>
      </w:r>
      <w:r w:rsidRPr="00CA672D">
        <w:rPr>
          <w:rFonts w:ascii="Arial" w:hAnsi="Arial" w:cs="Arial"/>
          <w:b/>
          <w:bCs/>
          <w:sz w:val="20"/>
          <w:szCs w:val="20"/>
        </w:rPr>
        <w:t>- wymiana konstrukcji nawierzchni dedykowanego oświetlenia dla pieszych”</w:t>
      </w:r>
    </w:p>
    <w:p w:rsidR="000A0ABF" w:rsidRDefault="000A0ABF" w:rsidP="00CA672D">
      <w:pPr>
        <w:spacing w:after="0"/>
      </w:pPr>
    </w:p>
    <w:p w:rsidR="00CA672D" w:rsidRDefault="00CA672D" w:rsidP="00CA672D">
      <w:pPr>
        <w:spacing w:after="0"/>
      </w:pPr>
      <w:r>
        <w:t>W pkt. B ppkt. 25</w:t>
      </w:r>
    </w:p>
    <w:p w:rsidR="00CA672D" w:rsidRDefault="00CA672D" w:rsidP="00CA672D">
      <w:pPr>
        <w:spacing w:after="0"/>
      </w:pPr>
      <w:r>
        <w:t>Było: „ – przebudowa nawierzchni oraz chodników w obrębie oddziaływania przejścia”</w:t>
      </w:r>
    </w:p>
    <w:p w:rsidR="00CA672D" w:rsidRDefault="00CA672D" w:rsidP="00CA672D">
      <w:pPr>
        <w:spacing w:after="0"/>
      </w:pPr>
      <w:r>
        <w:t xml:space="preserve">Jest: </w:t>
      </w:r>
      <w:r w:rsidRPr="00CA672D">
        <w:rPr>
          <w:b/>
        </w:rPr>
        <w:t>„</w:t>
      </w:r>
      <w:r w:rsidRPr="00CA672D">
        <w:rPr>
          <w:rFonts w:ascii="Arial" w:hAnsi="Arial" w:cs="Arial"/>
          <w:b/>
          <w:bCs/>
          <w:sz w:val="20"/>
          <w:szCs w:val="20"/>
        </w:rPr>
        <w:t>- wymiana konstrukcji nawierzchni jezdni oraz chodników w obrębie odziaływania przejścia”</w:t>
      </w:r>
    </w:p>
    <w:p w:rsidR="000A0ABF" w:rsidRDefault="000A0ABF" w:rsidP="00CA672D">
      <w:pPr>
        <w:spacing w:after="0"/>
      </w:pPr>
    </w:p>
    <w:p w:rsidR="00CA672D" w:rsidRDefault="00CA672D" w:rsidP="00CA672D">
      <w:pPr>
        <w:spacing w:after="0"/>
      </w:pPr>
      <w:r>
        <w:t>W pkt. B ppkt. 41</w:t>
      </w:r>
    </w:p>
    <w:p w:rsidR="00CA672D" w:rsidRDefault="00CA672D" w:rsidP="00CA672D">
      <w:pPr>
        <w:spacing w:after="0"/>
      </w:pPr>
      <w:r>
        <w:t>Było: „ – na przekr</w:t>
      </w:r>
      <w:r w:rsidR="00C247DC">
        <w:t xml:space="preserve">oju podłużnym pokazania niwelety </w:t>
      </w:r>
      <w:r w:rsidR="00C2299B">
        <w:t>drogi, lokalizację zjazdów, lokalizację skrzyżowań, lokalizacją przepustów drogowych i rowów wraz z ich rzędnymi</w:t>
      </w:r>
      <w:r>
        <w:t>”</w:t>
      </w:r>
    </w:p>
    <w:p w:rsidR="00CA672D" w:rsidRDefault="00CA672D" w:rsidP="00CA672D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t xml:space="preserve">Jest: </w:t>
      </w:r>
      <w:r w:rsidRPr="00CA672D">
        <w:rPr>
          <w:b/>
        </w:rPr>
        <w:t>„</w:t>
      </w:r>
      <w:r w:rsidRPr="00C2299B">
        <w:rPr>
          <w:rFonts w:ascii="Arial" w:hAnsi="Arial" w:cs="Arial"/>
          <w:b/>
          <w:bCs/>
          <w:sz w:val="20"/>
          <w:szCs w:val="20"/>
        </w:rPr>
        <w:t>-</w:t>
      </w:r>
      <w:r w:rsidR="00C2299B" w:rsidRPr="00C2299B">
        <w:rPr>
          <w:rFonts w:ascii="Arial" w:hAnsi="Arial" w:cs="Arial"/>
          <w:b/>
          <w:sz w:val="20"/>
          <w:szCs w:val="20"/>
        </w:rPr>
        <w:t>na profilu podłużnym pokazania niwelety drogi, lokalizację zjazdów, lokalizację skrzyżowań, lokalizację przepustów drogowych i rowów wraz z ich rzędnymi</w:t>
      </w:r>
      <w:r w:rsidRPr="00CA672D">
        <w:rPr>
          <w:rFonts w:ascii="Arial" w:hAnsi="Arial" w:cs="Arial"/>
          <w:b/>
          <w:bCs/>
          <w:sz w:val="20"/>
          <w:szCs w:val="20"/>
        </w:rPr>
        <w:t>”</w:t>
      </w:r>
    </w:p>
    <w:p w:rsidR="00C2299B" w:rsidRPr="00B05399" w:rsidRDefault="00C2299B" w:rsidP="00B05399">
      <w:pPr>
        <w:spacing w:after="0"/>
        <w:jc w:val="both"/>
        <w:rPr>
          <w:rFonts w:ascii="Arial" w:hAnsi="Arial" w:cs="Arial"/>
          <w:sz w:val="20"/>
          <w:szCs w:val="20"/>
        </w:rPr>
      </w:pPr>
      <w:r w:rsidRPr="00B05399">
        <w:t>oraz wprowadzono dodatkowy zapis</w:t>
      </w:r>
      <w:r>
        <w:t>: „</w:t>
      </w:r>
      <w:r w:rsidRPr="00B05399">
        <w:rPr>
          <w:rFonts w:ascii="Arial" w:hAnsi="Arial" w:cs="Arial"/>
          <w:b/>
          <w:sz w:val="20"/>
          <w:szCs w:val="20"/>
        </w:rPr>
        <w:t>na przekrojach poprzecznych warstw konstrukcyjnych ze wskazaniem rodzaju warstwy i jej grubości</w:t>
      </w:r>
      <w:r w:rsidRPr="00B05399">
        <w:rPr>
          <w:rFonts w:ascii="Arial" w:hAnsi="Arial" w:cs="Arial"/>
          <w:sz w:val="20"/>
          <w:szCs w:val="20"/>
        </w:rPr>
        <w:t>”</w:t>
      </w:r>
    </w:p>
    <w:p w:rsidR="000A0ABF" w:rsidRDefault="000A0ABF" w:rsidP="00C2299B">
      <w:pPr>
        <w:spacing w:after="0"/>
      </w:pPr>
    </w:p>
    <w:p w:rsidR="00C2299B" w:rsidRDefault="00C2299B" w:rsidP="00C2299B">
      <w:pPr>
        <w:spacing w:after="0"/>
      </w:pPr>
      <w:r>
        <w:t>W pkt. B ppkt. 45</w:t>
      </w:r>
    </w:p>
    <w:p w:rsidR="00C2299B" w:rsidRPr="00C2299B" w:rsidRDefault="00C2299B" w:rsidP="00C2299B">
      <w:pPr>
        <w:spacing w:after="0"/>
      </w:pPr>
      <w:r w:rsidRPr="00C2299B">
        <w:t>Było: „Wykonawca zobowiązany jest opracować kosztorys inwestorski zgodnie z obowiązującymi przepisami prawa.</w:t>
      </w:r>
    </w:p>
    <w:p w:rsidR="00C2299B" w:rsidRPr="00C2299B" w:rsidRDefault="00C2299B" w:rsidP="00C2299B">
      <w:pPr>
        <w:spacing w:after="0"/>
      </w:pPr>
      <w:r w:rsidRPr="00C2299B">
        <w:t>Kosztorys inwestorski oraz ofertowy należy przekazać Zamawiającemu w 1 egzemplarzu oraz w formie elektronicznej edytowalnej”</w:t>
      </w:r>
    </w:p>
    <w:p w:rsidR="00C2299B" w:rsidRPr="00B05399" w:rsidRDefault="00C2299B" w:rsidP="00B053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t xml:space="preserve">Jest: </w:t>
      </w:r>
      <w:r w:rsidRPr="00B05399">
        <w:rPr>
          <w:b/>
        </w:rPr>
        <w:t>„</w:t>
      </w:r>
      <w:r w:rsidRPr="00B05399">
        <w:rPr>
          <w:rFonts w:ascii="Arial" w:hAnsi="Arial" w:cs="Arial"/>
          <w:b/>
          <w:sz w:val="20"/>
          <w:szCs w:val="20"/>
        </w:rPr>
        <w:t>Wykonawca zobowiązany jest opracować kosztorysy inwestorskie zgodnie z obowiązującymi przepisami prawa na każde zadanie osobno tj. sześć sztuk oraz jeden zbiorczy obejmujący zakresem cały odcinek drogi powiatowej.</w:t>
      </w:r>
    </w:p>
    <w:p w:rsidR="00C2299B" w:rsidRDefault="00C2299B" w:rsidP="00B05399">
      <w:pPr>
        <w:spacing w:after="0"/>
      </w:pPr>
      <w:bookmarkStart w:id="0" w:name="_GoBack"/>
      <w:bookmarkEnd w:id="0"/>
      <w:r w:rsidRPr="00B05399">
        <w:rPr>
          <w:rFonts w:ascii="Arial" w:hAnsi="Arial" w:cs="Arial"/>
          <w:b/>
          <w:sz w:val="20"/>
          <w:szCs w:val="20"/>
        </w:rPr>
        <w:t>Kosztorysy inwestorskie oraz ofertowy należy przekazać Zamawiającemu w 1 egzemplarzu oraz w formie elektronicznej edytowalnej</w:t>
      </w:r>
      <w:r w:rsidRPr="00B05399">
        <w:rPr>
          <w:rFonts w:ascii="Arial" w:hAnsi="Arial" w:cs="Arial"/>
          <w:b/>
          <w:bCs/>
          <w:sz w:val="20"/>
          <w:szCs w:val="20"/>
        </w:rPr>
        <w:t>”</w:t>
      </w:r>
    </w:p>
    <w:p w:rsidR="00C2299B" w:rsidRPr="00C2299B" w:rsidRDefault="00C2299B" w:rsidP="00CA672D">
      <w:pPr>
        <w:spacing w:after="0"/>
      </w:pPr>
    </w:p>
    <w:p w:rsidR="00CA672D" w:rsidRDefault="00CA672D"/>
    <w:sectPr w:rsidR="00CA672D" w:rsidSect="00CA672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27ED3"/>
    <w:multiLevelType w:val="hybridMultilevel"/>
    <w:tmpl w:val="7654E1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A4645D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886D4F"/>
    <w:multiLevelType w:val="hybridMultilevel"/>
    <w:tmpl w:val="83FCBABC"/>
    <w:lvl w:ilvl="0" w:tplc="0464C1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CA672D"/>
    <w:rsid w:val="000A0ABF"/>
    <w:rsid w:val="007C54F8"/>
    <w:rsid w:val="008F46E7"/>
    <w:rsid w:val="00B05399"/>
    <w:rsid w:val="00C2299B"/>
    <w:rsid w:val="00C247DC"/>
    <w:rsid w:val="00CA672D"/>
    <w:rsid w:val="00F91B94"/>
    <w:rsid w:val="00FF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A672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ZDP</cp:lastModifiedBy>
  <cp:revision>2</cp:revision>
  <dcterms:created xsi:type="dcterms:W3CDTF">2021-10-07T07:38:00Z</dcterms:created>
  <dcterms:modified xsi:type="dcterms:W3CDTF">2021-10-07T07:38:00Z</dcterms:modified>
</cp:coreProperties>
</file>