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05" w:rsidRPr="007737DE" w:rsidRDefault="006411FB" w:rsidP="006411FB">
      <w:pPr>
        <w:spacing w:after="0" w:line="360" w:lineRule="auto"/>
        <w:ind w:right="142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IZP.271.17.2024</w:t>
      </w:r>
    </w:p>
    <w:p w:rsidR="00365805" w:rsidRDefault="00365805" w:rsidP="007737DE">
      <w:pPr>
        <w:spacing w:after="0" w:line="360" w:lineRule="auto"/>
        <w:ind w:right="142"/>
        <w:jc w:val="center"/>
        <w:rPr>
          <w:rFonts w:ascii="Arial" w:hAnsi="Arial" w:cs="Arial"/>
          <w:bCs/>
          <w:sz w:val="28"/>
          <w:szCs w:val="28"/>
        </w:rPr>
      </w:pPr>
      <w:r w:rsidRPr="007737DE">
        <w:rPr>
          <w:rFonts w:ascii="Arial" w:hAnsi="Arial" w:cs="Arial"/>
          <w:bCs/>
          <w:sz w:val="28"/>
          <w:szCs w:val="28"/>
        </w:rPr>
        <w:t>Umowa Nr …...…/2024</w:t>
      </w:r>
    </w:p>
    <w:p w:rsidR="007737DE" w:rsidRPr="007737DE" w:rsidRDefault="007737DE" w:rsidP="007737DE">
      <w:pPr>
        <w:spacing w:after="0" w:line="360" w:lineRule="auto"/>
        <w:ind w:right="142"/>
        <w:jc w:val="center"/>
        <w:rPr>
          <w:rFonts w:ascii="Arial" w:hAnsi="Arial" w:cs="Arial"/>
          <w:bCs/>
          <w:sz w:val="28"/>
          <w:szCs w:val="28"/>
        </w:rPr>
      </w:pPr>
    </w:p>
    <w:p w:rsidR="007737DE" w:rsidRPr="007737DE" w:rsidRDefault="007737DE" w:rsidP="001B5063">
      <w:pPr>
        <w:spacing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zawarta  w dniu                            2024r.  w  Wodzieradach  pomiędzy: </w:t>
      </w:r>
    </w:p>
    <w:p w:rsidR="007737DE" w:rsidRPr="007737DE" w:rsidRDefault="007737DE" w:rsidP="001B5063">
      <w:pPr>
        <w:pStyle w:val="WW-Tekstpodstawowy3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Gminą Wodzierady, Wodzierady 24, 98-105 Wodzierady, NIP: 831-156-61-10, REGON: 730934559  którą reprezentuje:</w:t>
      </w:r>
    </w:p>
    <w:p w:rsidR="007737DE" w:rsidRPr="007737DE" w:rsidRDefault="007737DE" w:rsidP="001B5063">
      <w:pPr>
        <w:pStyle w:val="WW-Tekstpodstawowy3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Łukasz Kukieła – Wójt Gminy Wodzierady, przy kontrasygnacie</w:t>
      </w:r>
    </w:p>
    <w:p w:rsidR="007737DE" w:rsidRPr="007737DE" w:rsidRDefault="007737DE" w:rsidP="001B5063">
      <w:pPr>
        <w:pStyle w:val="WW-Tekstpodstawowy3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Romana Kujawińskiego – Zastępcy Skarbnika Gminy Wodzierady, zwanymi dalej Zamawiającym,</w:t>
      </w:r>
    </w:p>
    <w:p w:rsidR="007737DE" w:rsidRPr="007737DE" w:rsidRDefault="007737DE" w:rsidP="001B5063">
      <w:pPr>
        <w:spacing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a firmą:</w:t>
      </w:r>
      <w:r w:rsidRPr="007737DE">
        <w:rPr>
          <w:rFonts w:ascii="Arial" w:hAnsi="Arial" w:cs="Arial"/>
          <w:sz w:val="24"/>
          <w:szCs w:val="24"/>
        </w:rPr>
        <w:tab/>
      </w:r>
      <w:r w:rsidRPr="007737DE">
        <w:rPr>
          <w:rFonts w:ascii="Arial" w:hAnsi="Arial" w:cs="Arial"/>
          <w:sz w:val="24"/>
          <w:szCs w:val="24"/>
        </w:rPr>
        <w:tab/>
        <w:t xml:space="preserve">     </w:t>
      </w:r>
      <w:r w:rsidRPr="007737DE">
        <w:rPr>
          <w:rFonts w:ascii="Arial" w:hAnsi="Arial" w:cs="Arial"/>
          <w:bCs/>
          <w:sz w:val="24"/>
          <w:szCs w:val="24"/>
        </w:rPr>
        <w:t>, którą</w:t>
      </w:r>
      <w:r w:rsidRPr="007737DE">
        <w:rPr>
          <w:rFonts w:ascii="Arial" w:hAnsi="Arial" w:cs="Arial"/>
          <w:sz w:val="24"/>
          <w:szCs w:val="24"/>
        </w:rPr>
        <w:t xml:space="preserve"> reprezentuje:                   </w:t>
      </w:r>
      <w:r w:rsidRPr="007737DE">
        <w:rPr>
          <w:rFonts w:ascii="Arial" w:hAnsi="Arial" w:cs="Arial"/>
          <w:sz w:val="24"/>
          <w:szCs w:val="24"/>
        </w:rPr>
        <w:tab/>
        <w:t xml:space="preserve">, zwany dalej Wykonawcą, </w:t>
      </w:r>
    </w:p>
    <w:p w:rsidR="00365805" w:rsidRPr="007737DE" w:rsidRDefault="007737DE" w:rsidP="001B5063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o następującej treści:</w:t>
      </w:r>
    </w:p>
    <w:p w:rsidR="00365805" w:rsidRPr="007737DE" w:rsidRDefault="00365805" w:rsidP="001B5063">
      <w:pPr>
        <w:pStyle w:val="NormalnyWeb"/>
        <w:tabs>
          <w:tab w:val="left" w:pos="851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W związku z wyborem oferty Wykonawcy, na podstawie postępowania przeprowadzonego na podstawie ustawy z dnia 11 września 2019 r. - Prawo zamówień publicznych (t.j. Dz. U. z 2022 r. poz. 1710) zwanej dalej ustawą, została zawarta umowa o następującej treści:</w:t>
      </w:r>
    </w:p>
    <w:p w:rsidR="00365805" w:rsidRPr="007737DE" w:rsidRDefault="00365805" w:rsidP="007737DE">
      <w:pPr>
        <w:pStyle w:val="NormalnyWeb"/>
        <w:tabs>
          <w:tab w:val="left" w:pos="851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1</w:t>
      </w:r>
    </w:p>
    <w:p w:rsidR="00365805" w:rsidRPr="007737DE" w:rsidRDefault="00365805" w:rsidP="007737DE">
      <w:pPr>
        <w:autoSpaceDE w:val="0"/>
        <w:spacing w:after="0" w:line="360" w:lineRule="auto"/>
        <w:ind w:left="357" w:hanging="357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Przedmiot umowy</w:t>
      </w:r>
    </w:p>
    <w:p w:rsidR="00365805" w:rsidRPr="007737DE" w:rsidRDefault="00365805" w:rsidP="007737DE">
      <w:pPr>
        <w:numPr>
          <w:ilvl w:val="0"/>
          <w:numId w:val="41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hAnsi="Arial" w:cs="Arial"/>
          <w:sz w:val="24"/>
          <w:szCs w:val="24"/>
        </w:rPr>
        <w:t>Przedmiotem zamówienia jest:</w:t>
      </w:r>
    </w:p>
    <w:p w:rsidR="007737DE" w:rsidRPr="007737DE" w:rsidRDefault="00365805" w:rsidP="007737DE">
      <w:pPr>
        <w:tabs>
          <w:tab w:val="left" w:pos="284"/>
        </w:tabs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Modernizacja oświetlenia ulicznego </w:t>
      </w:r>
      <w:r w:rsidR="007737DE" w:rsidRPr="007737DE">
        <w:rPr>
          <w:rFonts w:ascii="Arial" w:hAnsi="Arial" w:cs="Arial"/>
          <w:sz w:val="24"/>
          <w:szCs w:val="24"/>
        </w:rPr>
        <w:t>na terenie Gminy Wodzierady, która obejmuje:</w:t>
      </w:r>
    </w:p>
    <w:p w:rsidR="007737DE" w:rsidRPr="007737DE" w:rsidRDefault="007737DE" w:rsidP="007737DE">
      <w:pPr>
        <w:pStyle w:val="Akapitzlist"/>
        <w:spacing w:line="360" w:lineRule="auto"/>
        <w:ind w:left="142" w:right="814"/>
        <w:rPr>
          <w:rFonts w:ascii="Arial" w:hAnsi="Arial" w:cs="Arial"/>
        </w:rPr>
      </w:pPr>
      <w:r w:rsidRPr="007737DE">
        <w:rPr>
          <w:rFonts w:ascii="Arial" w:hAnsi="Arial" w:cs="Arial"/>
        </w:rPr>
        <w:t>- wymianę istniejących, wyeksploatowanych i nieefektywnych opraw oświetleniowych na nowoczesne oprawy ze źródłami światła typu LED – 625 szt.</w:t>
      </w:r>
    </w:p>
    <w:p w:rsidR="007737DE" w:rsidRPr="007737DE" w:rsidRDefault="007737DE" w:rsidP="007737DE">
      <w:pPr>
        <w:pStyle w:val="Akapitzlist"/>
        <w:spacing w:line="360" w:lineRule="auto"/>
        <w:ind w:left="142" w:right="956"/>
        <w:rPr>
          <w:rFonts w:ascii="Arial" w:hAnsi="Arial" w:cs="Arial"/>
        </w:rPr>
      </w:pPr>
      <w:r w:rsidRPr="007737DE">
        <w:rPr>
          <w:rFonts w:ascii="Arial" w:hAnsi="Arial" w:cs="Arial"/>
        </w:rPr>
        <w:t>- wymianę przewodów zasilających oprawy na nowe,</w:t>
      </w:r>
    </w:p>
    <w:p w:rsidR="007737DE" w:rsidRPr="007737DE" w:rsidRDefault="007737DE" w:rsidP="007737DE">
      <w:pPr>
        <w:spacing w:after="0" w:line="360" w:lineRule="auto"/>
        <w:ind w:left="142" w:right="956"/>
        <w:jc w:val="both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- częściową wymianę zabezpieczeń oprawy na nowe,</w:t>
      </w:r>
    </w:p>
    <w:p w:rsidR="007737DE" w:rsidRPr="007737DE" w:rsidRDefault="007737DE" w:rsidP="007737DE">
      <w:pPr>
        <w:spacing w:after="0" w:line="360" w:lineRule="auto"/>
        <w:ind w:left="142" w:right="956"/>
        <w:jc w:val="both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- częściową wymianę wysięgników wraz z osprzętem mocującym,</w:t>
      </w:r>
    </w:p>
    <w:p w:rsidR="007737DE" w:rsidRPr="007737DE" w:rsidRDefault="007737DE" w:rsidP="007737DE">
      <w:pPr>
        <w:spacing w:after="0" w:line="360" w:lineRule="auto"/>
        <w:ind w:left="142" w:right="956"/>
        <w:jc w:val="both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- wymianę skrzynek OUS oświetlenia ulicznego,</w:t>
      </w:r>
    </w:p>
    <w:p w:rsidR="007737DE" w:rsidRPr="007737DE" w:rsidRDefault="007737DE" w:rsidP="007737DE">
      <w:pPr>
        <w:spacing w:after="0" w:line="360" w:lineRule="auto"/>
        <w:ind w:left="142" w:right="956"/>
        <w:jc w:val="both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- koordynację prac z Inwestorem.</w:t>
      </w:r>
    </w:p>
    <w:p w:rsidR="00365805" w:rsidRPr="007737DE" w:rsidRDefault="007737DE" w:rsidP="007737DE">
      <w:pPr>
        <w:tabs>
          <w:tab w:val="left" w:pos="284"/>
        </w:tabs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hAnsi="Arial" w:cs="Arial"/>
          <w:sz w:val="24"/>
          <w:szCs w:val="24"/>
        </w:rPr>
        <w:t>Celem zamierzonej modernizacji oświetlenia ulicznego jest zwiększenie efektywności energetycznej i ekonomicznej</w:t>
      </w:r>
      <w:r w:rsidR="00365805" w:rsidRPr="007737DE">
        <w:rPr>
          <w:rFonts w:ascii="Arial" w:hAnsi="Arial" w:cs="Arial"/>
          <w:sz w:val="24"/>
          <w:szCs w:val="24"/>
        </w:rPr>
        <w:t xml:space="preserve">. </w:t>
      </w:r>
    </w:p>
    <w:p w:rsidR="00365805" w:rsidRDefault="00365805" w:rsidP="007737DE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Szczegółowy zakres przedmiotu umowy został określony </w:t>
      </w:r>
      <w:r w:rsidR="007737DE">
        <w:rPr>
          <w:rFonts w:ascii="Arial" w:hAnsi="Arial" w:cs="Arial"/>
          <w:sz w:val="24"/>
          <w:szCs w:val="24"/>
        </w:rPr>
        <w:t xml:space="preserve">w SWZ, </w:t>
      </w:r>
      <w:r w:rsidRPr="007737DE">
        <w:rPr>
          <w:rFonts w:ascii="Arial" w:hAnsi="Arial" w:cs="Arial"/>
          <w:sz w:val="24"/>
          <w:szCs w:val="24"/>
        </w:rPr>
        <w:t xml:space="preserve">dokumentacji oraz </w:t>
      </w:r>
      <w:r w:rsidR="007737DE">
        <w:rPr>
          <w:rFonts w:ascii="Arial" w:hAnsi="Arial" w:cs="Arial"/>
          <w:sz w:val="24"/>
          <w:szCs w:val="24"/>
        </w:rPr>
        <w:t>przedmiarze</w:t>
      </w:r>
      <w:r w:rsidRPr="007737DE">
        <w:rPr>
          <w:rFonts w:ascii="Arial" w:hAnsi="Arial" w:cs="Arial"/>
          <w:sz w:val="24"/>
          <w:szCs w:val="24"/>
        </w:rPr>
        <w:t xml:space="preserve"> robót, które stanowią integralną część umowy.</w:t>
      </w:r>
    </w:p>
    <w:p w:rsidR="00365805" w:rsidRPr="009A133B" w:rsidRDefault="007737DE" w:rsidP="00ED6DF6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lastRenderedPageBreak/>
        <w:t>Zadanie</w:t>
      </w:r>
      <w:r w:rsidRPr="007737DE">
        <w:rPr>
          <w:rFonts w:ascii="Arial" w:hAnsi="Arial" w:cs="Arial"/>
          <w:spacing w:val="-4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jest</w:t>
      </w:r>
      <w:r w:rsidRPr="007737DE">
        <w:rPr>
          <w:rFonts w:ascii="Arial" w:hAnsi="Arial" w:cs="Arial"/>
          <w:spacing w:val="-2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dofinansowane</w:t>
      </w:r>
      <w:r w:rsidRPr="007737DE">
        <w:rPr>
          <w:rFonts w:ascii="Arial" w:hAnsi="Arial" w:cs="Arial"/>
          <w:spacing w:val="-4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z</w:t>
      </w:r>
      <w:r w:rsidRPr="007737DE">
        <w:rPr>
          <w:rFonts w:ascii="Arial" w:hAnsi="Arial" w:cs="Arial"/>
          <w:spacing w:val="-3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Rządowego</w:t>
      </w:r>
      <w:r w:rsidRPr="007737DE">
        <w:rPr>
          <w:rFonts w:ascii="Arial" w:hAnsi="Arial" w:cs="Arial"/>
          <w:spacing w:val="-6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Funduszu</w:t>
      </w:r>
      <w:r w:rsidRPr="007737DE">
        <w:rPr>
          <w:rFonts w:ascii="Arial" w:hAnsi="Arial" w:cs="Arial"/>
          <w:spacing w:val="-4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Polski</w:t>
      </w:r>
      <w:r w:rsidRPr="007737DE">
        <w:rPr>
          <w:rFonts w:ascii="Arial" w:hAnsi="Arial" w:cs="Arial"/>
          <w:spacing w:val="-4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Ład:</w:t>
      </w:r>
      <w:r w:rsidRPr="007737DE">
        <w:rPr>
          <w:rFonts w:ascii="Arial" w:hAnsi="Arial" w:cs="Arial"/>
          <w:spacing w:val="-5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Programu</w:t>
      </w:r>
      <w:r w:rsidRPr="007737DE">
        <w:rPr>
          <w:rFonts w:ascii="Arial" w:hAnsi="Arial" w:cs="Arial"/>
          <w:spacing w:val="-4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 xml:space="preserve">Inwestycji Strategicznych Opis inwestycji: </w:t>
      </w:r>
      <w:r w:rsidRPr="007737DE">
        <w:rPr>
          <w:rFonts w:ascii="Arial" w:eastAsiaTheme="minorHAnsi" w:hAnsi="Arial" w:cs="Arial"/>
          <w:sz w:val="24"/>
          <w:szCs w:val="24"/>
        </w:rPr>
        <w:t>Inwestycja polegać będzie na modernizacji istniejącej infrastruktury oświetleniowej znajdującej się w miejscach publicznych na terenie Gminy Wodzierady w celu poprawy efektywności energetycznej przez obniżenie energochłonności oświetlenia, o którym mowa w art. 18 ust. 1 pkt 3 ustawy z dnia 10 kwietnia 1997 r. Prawo energetyczne, poprzez redukcję mocy opraw świetlnych o co najmniej 50%. Modernizacja obejmować będzie wymianę opraw nieenergooszczędnych na nowe oprawy oświetleniowe LED, które będą miały możliwość zdalnego sterowania bez dodatkowej modyfikacji oprawy i jednocześnie będą posiadać łącznie certyfikaty: ENEC, ENEC + i ZD4i. Wymiana opraw oświetleniowych wpłynie pozytywnie na środowisko naturalne, dzięki wysokiej wydajności i długiej żywotności. Nowe oprawy LED będą charakteryzowały się większą wytrzymałością i odpornością na zmieniające się czynniki atmosferyczne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9A133B" w:rsidRPr="009A133B" w:rsidRDefault="009A133B" w:rsidP="009A133B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9A133B">
        <w:rPr>
          <w:rFonts w:ascii="Arial" w:hAnsi="Arial" w:cs="Arial"/>
          <w:sz w:val="24"/>
          <w:szCs w:val="24"/>
        </w:rPr>
        <w:t xml:space="preserve">Wszelkie materiały zdemontowane w trakcie prowadzenia prac należy umieścić w workach typu </w:t>
      </w:r>
      <w:proofErr w:type="spellStart"/>
      <w:r w:rsidRPr="009A133B">
        <w:rPr>
          <w:rFonts w:ascii="Arial" w:hAnsi="Arial" w:cs="Arial"/>
          <w:sz w:val="24"/>
          <w:szCs w:val="24"/>
        </w:rPr>
        <w:t>BigBag</w:t>
      </w:r>
      <w:proofErr w:type="spellEnd"/>
      <w:r w:rsidRPr="009A133B">
        <w:rPr>
          <w:rFonts w:ascii="Arial" w:hAnsi="Arial" w:cs="Arial"/>
          <w:sz w:val="24"/>
          <w:szCs w:val="24"/>
        </w:rPr>
        <w:t>. Materiały z demontażu winny być posegregowane według ich rodzajów i typów (np. przewody, wysięgniki, bezpieczniki, oprawy, żarówki itp.).</w:t>
      </w:r>
    </w:p>
    <w:p w:rsidR="009A133B" w:rsidRPr="00ED6DF6" w:rsidRDefault="009A133B" w:rsidP="009A133B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15442">
        <w:rPr>
          <w:rFonts w:ascii="Arial" w:hAnsi="Arial" w:cs="Arial"/>
          <w:sz w:val="24"/>
          <w:szCs w:val="24"/>
        </w:rPr>
        <w:t>Worki ze zdemontowanymi materiałami złożyć w miejscu wskazanym przez Zamawiającego, na obszarze terytorialnym Gminy Wodzierady lub do PGE Sieradz</w:t>
      </w:r>
      <w:r>
        <w:rPr>
          <w:rFonts w:ascii="Arial" w:hAnsi="Arial" w:cs="Arial"/>
          <w:sz w:val="24"/>
          <w:szCs w:val="24"/>
        </w:rPr>
        <w:t>.</w:t>
      </w:r>
    </w:p>
    <w:p w:rsidR="009A133B" w:rsidRDefault="009A133B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2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Termin realizacji</w:t>
      </w:r>
    </w:p>
    <w:p w:rsidR="00365805" w:rsidRPr="007737DE" w:rsidRDefault="00365805" w:rsidP="007737DE">
      <w:pPr>
        <w:pStyle w:val="Akapitzlist"/>
        <w:numPr>
          <w:ilvl w:val="2"/>
          <w:numId w:val="16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737DE">
        <w:rPr>
          <w:rFonts w:ascii="Arial" w:hAnsi="Arial" w:cs="Arial"/>
          <w:color w:val="000000"/>
        </w:rPr>
        <w:t xml:space="preserve"> Rozpoczęcie prac nastąpi od dnia podpisania umowy.</w:t>
      </w:r>
    </w:p>
    <w:p w:rsidR="00365805" w:rsidRPr="007737DE" w:rsidRDefault="00365805" w:rsidP="007737DE">
      <w:pPr>
        <w:pStyle w:val="Akapitzlist"/>
        <w:numPr>
          <w:ilvl w:val="0"/>
          <w:numId w:val="16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</w:rPr>
      </w:pPr>
      <w:r w:rsidRPr="007737DE">
        <w:rPr>
          <w:rFonts w:ascii="Arial" w:hAnsi="Arial" w:cs="Arial"/>
        </w:rPr>
        <w:t xml:space="preserve">Termin </w:t>
      </w:r>
      <w:r w:rsidR="00A3552A">
        <w:rPr>
          <w:rFonts w:ascii="Arial" w:hAnsi="Arial" w:cs="Arial"/>
        </w:rPr>
        <w:t>realizacji zamówienia wynosi</w:t>
      </w:r>
      <w:r w:rsidRPr="007737DE">
        <w:rPr>
          <w:rFonts w:ascii="Arial" w:hAnsi="Arial" w:cs="Arial"/>
        </w:rPr>
        <w:t xml:space="preserve">: </w:t>
      </w:r>
      <w:r w:rsidR="007737DE">
        <w:rPr>
          <w:rFonts w:ascii="Arial" w:hAnsi="Arial" w:cs="Arial"/>
        </w:rPr>
        <w:t>do 6 miesięcy</w:t>
      </w:r>
      <w:r w:rsidRPr="007737DE">
        <w:rPr>
          <w:rFonts w:ascii="Arial" w:hAnsi="Arial" w:cs="Arial"/>
        </w:rPr>
        <w:t xml:space="preserve"> od dnia podpisania umowy. </w:t>
      </w:r>
    </w:p>
    <w:p w:rsidR="00365805" w:rsidRPr="007737DE" w:rsidRDefault="00365805" w:rsidP="007737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737DE">
        <w:rPr>
          <w:rFonts w:ascii="Arial" w:hAnsi="Arial" w:cs="Arial"/>
          <w:color w:val="000000"/>
        </w:rPr>
        <w:t xml:space="preserve">Za termin zakończenia wszystkich prac uważa się datę zgłoszenia Zamawiającemu </w:t>
      </w:r>
      <w:r w:rsidRPr="007737DE">
        <w:rPr>
          <w:rFonts w:ascii="Arial" w:hAnsi="Arial" w:cs="Arial"/>
          <w:color w:val="000000"/>
        </w:rPr>
        <w:br/>
        <w:t xml:space="preserve">przez Wykonawcę, osiągnięcia gotowości do odbioru prac stanowiących przedmiot  Umowy. </w:t>
      </w:r>
    </w:p>
    <w:p w:rsidR="00365805" w:rsidRPr="007737DE" w:rsidRDefault="00365805" w:rsidP="007737D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365805" w:rsidRPr="007737DE" w:rsidRDefault="00365805" w:rsidP="007737D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color w:val="000000"/>
          <w:sz w:val="24"/>
          <w:szCs w:val="24"/>
        </w:rPr>
        <w:t>§ 3</w:t>
      </w:r>
    </w:p>
    <w:p w:rsidR="00365805" w:rsidRPr="007737DE" w:rsidRDefault="00365805" w:rsidP="007737DE">
      <w:pPr>
        <w:pStyle w:val="Default"/>
        <w:autoSpaceDE/>
        <w:spacing w:line="360" w:lineRule="auto"/>
        <w:ind w:left="357" w:hanging="357"/>
        <w:jc w:val="center"/>
        <w:rPr>
          <w:rFonts w:ascii="Arial" w:hAnsi="Arial" w:cs="Arial"/>
          <w:bCs/>
        </w:rPr>
      </w:pPr>
      <w:r w:rsidRPr="007737DE">
        <w:rPr>
          <w:rFonts w:ascii="Arial" w:hAnsi="Arial" w:cs="Arial"/>
          <w:bCs/>
        </w:rPr>
        <w:t>Obowiązki Zamawiającego</w:t>
      </w:r>
    </w:p>
    <w:p w:rsidR="00365805" w:rsidRPr="007737DE" w:rsidRDefault="00365805" w:rsidP="007737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737DE">
        <w:rPr>
          <w:rFonts w:ascii="Arial" w:hAnsi="Arial" w:cs="Arial"/>
        </w:rPr>
        <w:t>Zamawiający przekaże Wykonawcy dokumentację projektową w dniu podpisania umowy.</w:t>
      </w:r>
    </w:p>
    <w:p w:rsidR="00365805" w:rsidRPr="007737DE" w:rsidRDefault="00365805" w:rsidP="00A3552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4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Obowiązki Wykonawcy</w:t>
      </w:r>
    </w:p>
    <w:p w:rsidR="00365805" w:rsidRPr="007737DE" w:rsidRDefault="00365805" w:rsidP="00C875FD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7737DE">
        <w:rPr>
          <w:rFonts w:ascii="Arial" w:hAnsi="Arial" w:cs="Arial"/>
        </w:rPr>
        <w:lastRenderedPageBreak/>
        <w:t xml:space="preserve">Wykonawca wykona Przedmiot Umowy zgodnie z dokumentacją, złożoną ofertą, </w:t>
      </w:r>
      <w:r w:rsidRPr="007737DE">
        <w:rPr>
          <w:rFonts w:ascii="Arial" w:hAnsi="Arial" w:cs="Arial"/>
          <w:kern w:val="1"/>
        </w:rPr>
        <w:t xml:space="preserve">zasadami wiedzy technicznej, obowiązującymi normami technicznymi i technologicznymi wynikającymi z przepisów technicznych, przepisami prawa budowlanego, norm i aprobat, standardami zabezpieczenia i bezpieczeństwa p. </w:t>
      </w:r>
      <w:proofErr w:type="spellStart"/>
      <w:r w:rsidRPr="007737DE">
        <w:rPr>
          <w:rFonts w:ascii="Arial" w:hAnsi="Arial" w:cs="Arial"/>
          <w:kern w:val="1"/>
        </w:rPr>
        <w:t>poż</w:t>
      </w:r>
      <w:proofErr w:type="spellEnd"/>
      <w:r w:rsidRPr="007737DE">
        <w:rPr>
          <w:rFonts w:ascii="Arial" w:hAnsi="Arial" w:cs="Arial"/>
          <w:kern w:val="1"/>
        </w:rPr>
        <w:t>. i bhp oraz przepisami dotyczącymi ochrony środowiska.</w:t>
      </w:r>
    </w:p>
    <w:p w:rsidR="00365805" w:rsidRPr="007737DE" w:rsidRDefault="00365805" w:rsidP="00C875FD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7737DE">
        <w:rPr>
          <w:rFonts w:ascii="Arial" w:hAnsi="Arial" w:cs="Arial"/>
        </w:rPr>
        <w:t>Od chwili podpisania umowy do czasu odbioru przedmiotu Umowy, Wykonawca odpowiada za prawidłowe zabezpieczenie terenu</w:t>
      </w:r>
      <w:r w:rsidR="00C875FD">
        <w:rPr>
          <w:rFonts w:ascii="Arial" w:hAnsi="Arial" w:cs="Arial"/>
        </w:rPr>
        <w:t xml:space="preserve"> na czas wykonywania prac montażowych, organizację ruchu w czasie trwania prac montażowych</w:t>
      </w:r>
      <w:r w:rsidRPr="007737DE">
        <w:rPr>
          <w:rFonts w:ascii="Arial" w:hAnsi="Arial" w:cs="Arial"/>
        </w:rPr>
        <w:t xml:space="preserve">, </w:t>
      </w:r>
      <w:r w:rsidRPr="007737DE">
        <w:rPr>
          <w:rFonts w:ascii="Arial" w:hAnsi="Arial" w:cs="Arial"/>
          <w:color w:val="auto"/>
        </w:rPr>
        <w:t xml:space="preserve">usuwanie wszelkich odpadów powstałych w wyniku realizacji przedmiotu Umowy, </w:t>
      </w:r>
      <w:r w:rsidRPr="007737DE">
        <w:rPr>
          <w:rFonts w:ascii="Arial" w:hAnsi="Arial" w:cs="Arial"/>
        </w:rPr>
        <w:t xml:space="preserve">utrzymanie  należytego porządku na terenie </w:t>
      </w:r>
      <w:r w:rsidR="00C875FD">
        <w:rPr>
          <w:rFonts w:ascii="Arial" w:hAnsi="Arial" w:cs="Arial"/>
        </w:rPr>
        <w:t>prac montażowych</w:t>
      </w:r>
      <w:r w:rsidRPr="007737DE">
        <w:rPr>
          <w:rFonts w:ascii="Arial" w:hAnsi="Arial" w:cs="Arial"/>
        </w:rPr>
        <w:t xml:space="preserve"> i w jego najbliższym otoczeniu. </w:t>
      </w:r>
    </w:p>
    <w:p w:rsidR="00365805" w:rsidRPr="007737DE" w:rsidRDefault="00365805" w:rsidP="00C875FD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7737DE">
        <w:rPr>
          <w:rFonts w:ascii="Arial" w:hAnsi="Arial" w:cs="Arial"/>
        </w:rPr>
        <w:t>Wykonawca odpowiada za wszelkie szkody</w:t>
      </w:r>
      <w:r w:rsidRPr="007737DE">
        <w:rPr>
          <w:rFonts w:ascii="Arial" w:hAnsi="Arial" w:cs="Arial"/>
          <w:color w:val="auto"/>
        </w:rPr>
        <w:t xml:space="preserve"> wynikające z działania </w:t>
      </w:r>
      <w:r w:rsidRPr="007737DE">
        <w:rPr>
          <w:rFonts w:ascii="Arial" w:hAnsi="Arial" w:cs="Arial"/>
          <w:color w:val="auto"/>
        </w:rPr>
        <w:br/>
        <w:t>lub zaniechania Wykonawcy, przy realizacji przedmiotu Umowy.</w:t>
      </w:r>
    </w:p>
    <w:p w:rsidR="00365805" w:rsidRPr="007737DE" w:rsidRDefault="00365805" w:rsidP="00C875FD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7737DE">
        <w:rPr>
          <w:rFonts w:ascii="Arial" w:hAnsi="Arial" w:cs="Arial"/>
          <w:color w:val="auto"/>
        </w:rPr>
        <w:t xml:space="preserve">Wykonawca zobowiązuje się zapewnić nadzór nad terenem </w:t>
      </w:r>
      <w:r w:rsidR="00C875FD">
        <w:rPr>
          <w:rFonts w:ascii="Arial" w:hAnsi="Arial" w:cs="Arial"/>
          <w:color w:val="auto"/>
        </w:rPr>
        <w:t>prac montażowych</w:t>
      </w:r>
      <w:r w:rsidRPr="007737DE">
        <w:rPr>
          <w:rFonts w:ascii="Arial" w:hAnsi="Arial" w:cs="Arial"/>
          <w:color w:val="auto"/>
        </w:rPr>
        <w:t xml:space="preserve">, strzec mienia znajdującego się na jego terenie, a także zapewnić warunki bezpieczeństwa dla osób trzecich. </w:t>
      </w:r>
    </w:p>
    <w:p w:rsidR="00365805" w:rsidRPr="007737DE" w:rsidRDefault="00365805" w:rsidP="00C875FD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7737DE">
        <w:rPr>
          <w:rFonts w:ascii="Arial" w:hAnsi="Arial" w:cs="Arial"/>
        </w:rPr>
        <w:t>Wykonawca oświadcza, że posiada wiedzę i doświadczenie konieczne do prawidłowego wykonania Umowy, a nadto oświadcza, że posiada zapl</w:t>
      </w:r>
      <w:r w:rsidR="00C875FD">
        <w:rPr>
          <w:rFonts w:ascii="Arial" w:hAnsi="Arial" w:cs="Arial"/>
        </w:rPr>
        <w:t xml:space="preserve">ecze techniczne, organizacyjne </w:t>
      </w:r>
      <w:r w:rsidRPr="007737DE">
        <w:rPr>
          <w:rFonts w:ascii="Arial" w:hAnsi="Arial" w:cs="Arial"/>
        </w:rPr>
        <w:t xml:space="preserve">i finansowe konieczne do prawidłowego wykonania Umowy. </w:t>
      </w:r>
    </w:p>
    <w:p w:rsidR="00365805" w:rsidRPr="007737DE" w:rsidRDefault="00365805" w:rsidP="00C875FD">
      <w:pPr>
        <w:pStyle w:val="Defaul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7737DE">
        <w:rPr>
          <w:rFonts w:ascii="Arial" w:hAnsi="Arial" w:cs="Arial"/>
        </w:rPr>
        <w:t>Niezależnie od powyższych postanowień, Wykonawca zapewnia i zobowiązuje się wobec Zamawiającego, że:</w:t>
      </w:r>
    </w:p>
    <w:p w:rsidR="00365805" w:rsidRPr="007737DE" w:rsidRDefault="00365805" w:rsidP="00C875FD">
      <w:pPr>
        <w:numPr>
          <w:ilvl w:val="0"/>
          <w:numId w:val="1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akceptuje wszelkie ryzyka związane z wykonawstwem</w:t>
      </w:r>
      <w:r w:rsidR="00C875FD">
        <w:rPr>
          <w:rFonts w:ascii="Arial" w:hAnsi="Arial" w:cs="Arial"/>
          <w:sz w:val="24"/>
          <w:szCs w:val="24"/>
        </w:rPr>
        <w:t xml:space="preserve"> zadania polegającego na dostawie</w:t>
      </w:r>
      <w:r w:rsidR="001B5063">
        <w:rPr>
          <w:rFonts w:ascii="Arial" w:hAnsi="Arial" w:cs="Arial"/>
          <w:sz w:val="24"/>
          <w:szCs w:val="24"/>
        </w:rPr>
        <w:t xml:space="preserve"> wraz z montażem lamp,</w:t>
      </w:r>
      <w:r w:rsidR="00C875FD">
        <w:rPr>
          <w:rFonts w:ascii="Arial" w:hAnsi="Arial" w:cs="Arial"/>
          <w:sz w:val="24"/>
          <w:szCs w:val="24"/>
        </w:rPr>
        <w:t xml:space="preserve"> </w:t>
      </w:r>
      <w:r w:rsidRPr="007737DE">
        <w:rPr>
          <w:rFonts w:ascii="Arial" w:hAnsi="Arial" w:cs="Arial"/>
          <w:sz w:val="24"/>
          <w:szCs w:val="24"/>
        </w:rPr>
        <w:t>w tym techniczne, warunki gruntowe, wodne i inne i nie będzie z tego tytułu podnosił żadnych roszczeń wobec Zamawiającego,</w:t>
      </w:r>
    </w:p>
    <w:p w:rsidR="00365805" w:rsidRPr="007737DE" w:rsidRDefault="00C875FD" w:rsidP="00C875FD">
      <w:pPr>
        <w:numPr>
          <w:ilvl w:val="0"/>
          <w:numId w:val="1"/>
        </w:numPr>
        <w:tabs>
          <w:tab w:val="left" w:pos="720"/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 się z przedstawioną dokumentacją</w:t>
      </w:r>
      <w:r w:rsidR="00365805" w:rsidRPr="00773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wszelkimi przedstawionymi </w:t>
      </w:r>
      <w:r w:rsidR="00365805" w:rsidRPr="007737DE">
        <w:rPr>
          <w:rFonts w:ascii="Arial" w:hAnsi="Arial" w:cs="Arial"/>
          <w:sz w:val="24"/>
          <w:szCs w:val="24"/>
        </w:rPr>
        <w:t xml:space="preserve">mu dokumentami technicznymi i nie zgłasza żadnych uwag co do ich zawartości, </w:t>
      </w:r>
    </w:p>
    <w:p w:rsidR="00365805" w:rsidRPr="007737DE" w:rsidRDefault="00365805" w:rsidP="00C875FD">
      <w:pPr>
        <w:numPr>
          <w:ilvl w:val="0"/>
          <w:numId w:val="1"/>
        </w:numPr>
        <w:tabs>
          <w:tab w:val="left" w:pos="720"/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w razie wykrycia braków lub wad dokumentacji niezwłocznie pisemnie zawiadomi o tym Zamawiającego.</w:t>
      </w:r>
    </w:p>
    <w:p w:rsidR="00365805" w:rsidRPr="007737DE" w:rsidRDefault="00365805" w:rsidP="007737DE">
      <w:pPr>
        <w:tabs>
          <w:tab w:val="left" w:pos="720"/>
          <w:tab w:val="left" w:pos="1440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bCs/>
          <w:sz w:val="24"/>
          <w:szCs w:val="24"/>
          <w:lang w:eastAsia="pl-PL"/>
        </w:rPr>
        <w:t>§ 5</w:t>
      </w:r>
    </w:p>
    <w:p w:rsidR="00365805" w:rsidRPr="007737DE" w:rsidRDefault="00365805" w:rsidP="007737DE">
      <w:pPr>
        <w:autoSpaceDE w:val="0"/>
        <w:spacing w:after="0" w:line="360" w:lineRule="auto"/>
        <w:ind w:left="425" w:hanging="357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7737DE">
        <w:rPr>
          <w:rFonts w:ascii="Arial" w:hAnsi="Arial" w:cs="Arial"/>
          <w:bCs/>
          <w:sz w:val="24"/>
          <w:szCs w:val="24"/>
          <w:lang w:eastAsia="pl-PL"/>
        </w:rPr>
        <w:t>Materiały</w:t>
      </w:r>
    </w:p>
    <w:p w:rsidR="00365805" w:rsidRPr="007737DE" w:rsidRDefault="00365805" w:rsidP="00C875FD">
      <w:pPr>
        <w:pStyle w:val="Akapitzlist"/>
        <w:numPr>
          <w:ilvl w:val="0"/>
          <w:numId w:val="6"/>
        </w:numPr>
        <w:autoSpaceDE w:val="0"/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Wszystkie materiały niezbędne do prawidłowego wykonania przedmiotu zamówienia dostarcza Wykonawca na własny koszt.</w:t>
      </w:r>
    </w:p>
    <w:p w:rsidR="00365805" w:rsidRPr="007737DE" w:rsidRDefault="00365805" w:rsidP="00C875FD">
      <w:pPr>
        <w:pStyle w:val="Akapitzlist"/>
        <w:numPr>
          <w:ilvl w:val="0"/>
          <w:numId w:val="6"/>
        </w:numPr>
        <w:autoSpaceDE w:val="0"/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</w:rPr>
        <w:lastRenderedPageBreak/>
        <w:t>Materiały użyte do realizacji</w:t>
      </w:r>
      <w:r w:rsidR="00C875FD">
        <w:rPr>
          <w:rFonts w:ascii="Arial" w:hAnsi="Arial" w:cs="Arial"/>
        </w:rPr>
        <w:t xml:space="preserve"> zamówienia muszą być zgodne z d</w:t>
      </w:r>
      <w:r w:rsidRPr="007737DE">
        <w:rPr>
          <w:rFonts w:ascii="Arial" w:hAnsi="Arial" w:cs="Arial"/>
        </w:rPr>
        <w:t>okumentacją oraz ofertą Wykonawcy, powinny spełniać wymogi obowiązujących norm w tym zwłaszcza</w:t>
      </w:r>
      <w:r w:rsidR="00C875FD">
        <w:rPr>
          <w:rFonts w:ascii="Arial" w:hAnsi="Arial" w:cs="Arial"/>
        </w:rPr>
        <w:t xml:space="preserve"> ustawy z dnia 16 kwietnia 2004</w:t>
      </w:r>
      <w:r w:rsidRPr="007737DE">
        <w:rPr>
          <w:rFonts w:ascii="Arial" w:hAnsi="Arial" w:cs="Arial"/>
        </w:rPr>
        <w:t>r. Dz. U z 2019 r. poz. 266 ze zm. o wyrobach budowlanych oraz posiadać odpowiednie certyfikaty lub aprobaty, które Wykonawca przedstawi Zamawiającemu przy odbiorze końcowym, a wcześniej – na każde żądanie Zamawiającego.</w:t>
      </w:r>
    </w:p>
    <w:p w:rsidR="00365805" w:rsidRPr="007737DE" w:rsidRDefault="00365805" w:rsidP="00C875FD">
      <w:pPr>
        <w:pStyle w:val="Akapitzlist"/>
        <w:numPr>
          <w:ilvl w:val="0"/>
          <w:numId w:val="6"/>
        </w:numPr>
        <w:autoSpaceDE w:val="0"/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Przedstawienie przez Wykonawcę w odniesieniu do używanych materiałów i urządzeń certyfikatów, deklaracji zgodności, atestów lub wyników badań jakościowych nie zwalnia Wykonawcy z odpowiedzialności za niewłaściwą jakość materiałów i nienależyte wykonanie</w:t>
      </w:r>
      <w:r w:rsidR="00C875FD">
        <w:rPr>
          <w:rFonts w:ascii="Arial" w:hAnsi="Arial" w:cs="Arial"/>
        </w:rPr>
        <w:t xml:space="preserve"> prac</w:t>
      </w:r>
      <w:r w:rsidRPr="007737DE">
        <w:rPr>
          <w:rFonts w:ascii="Arial" w:hAnsi="Arial" w:cs="Arial"/>
        </w:rPr>
        <w:t xml:space="preserve">. </w:t>
      </w:r>
    </w:p>
    <w:p w:rsidR="00365805" w:rsidRPr="007737DE" w:rsidRDefault="00365805" w:rsidP="007737DE">
      <w:pPr>
        <w:pStyle w:val="Akapitzlist"/>
        <w:autoSpaceDE w:val="0"/>
        <w:spacing w:line="360" w:lineRule="auto"/>
        <w:ind w:left="0"/>
        <w:jc w:val="both"/>
        <w:rPr>
          <w:rFonts w:ascii="Arial" w:hAnsi="Arial" w:cs="Arial"/>
        </w:rPr>
      </w:pPr>
    </w:p>
    <w:p w:rsidR="00365805" w:rsidRPr="007737DE" w:rsidRDefault="00365805" w:rsidP="007737DE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bCs/>
          <w:sz w:val="24"/>
          <w:szCs w:val="24"/>
          <w:lang w:eastAsia="pl-PL"/>
        </w:rPr>
        <w:t>§ 6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Wynagrodzenie Wykonawcy</w:t>
      </w:r>
    </w:p>
    <w:p w:rsidR="00365805" w:rsidRPr="007737DE" w:rsidRDefault="00365805" w:rsidP="00C875F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 xml:space="preserve">Strony ustalają Wynagrodzenie łączne, w formie wynagrodzenia ryczałtowego, </w:t>
      </w:r>
      <w:r w:rsidRPr="007737DE">
        <w:rPr>
          <w:rFonts w:ascii="Arial" w:hAnsi="Arial" w:cs="Arial"/>
        </w:rPr>
        <w:br/>
        <w:t xml:space="preserve">w wysokości netto: ………………………………. zł (słownie: ……………………… i 00/100 zł) powiększone o należny podatek VAT ……………… zł (słownie: ………………………. i 00/100 zł), to jest w </w:t>
      </w:r>
      <w:r w:rsidRPr="007737DE">
        <w:rPr>
          <w:rFonts w:ascii="Arial" w:hAnsi="Arial" w:cs="Arial"/>
          <w:bCs/>
        </w:rPr>
        <w:t>wysokości brutto: ………………….. zł</w:t>
      </w:r>
      <w:r w:rsidRPr="007737DE">
        <w:rPr>
          <w:rFonts w:ascii="Arial" w:hAnsi="Arial" w:cs="Arial"/>
        </w:rPr>
        <w:t xml:space="preserve"> (słownie: ……………………………….. i 00/100 zł).</w:t>
      </w:r>
    </w:p>
    <w:p w:rsidR="00365805" w:rsidRPr="007737DE" w:rsidRDefault="00365805" w:rsidP="00C875F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 xml:space="preserve">Wynagrodzenie obejmuje całość kosztów </w:t>
      </w:r>
      <w:r w:rsidR="00C875FD">
        <w:rPr>
          <w:rFonts w:ascii="Arial" w:hAnsi="Arial" w:cs="Arial"/>
        </w:rPr>
        <w:t>prac</w:t>
      </w:r>
      <w:r w:rsidRPr="007737DE">
        <w:rPr>
          <w:rFonts w:ascii="Arial" w:hAnsi="Arial" w:cs="Arial"/>
        </w:rPr>
        <w:t xml:space="preserve"> i wszystkich innych wydatków niezbędnych do wykonywania Przedmiotu umowy na warunkach określonych Umową. Pominięcie lub nieuwzględnienie w kwocie wynagrodzenia przez Wyko</w:t>
      </w:r>
      <w:r w:rsidR="00C875FD">
        <w:rPr>
          <w:rFonts w:ascii="Arial" w:hAnsi="Arial" w:cs="Arial"/>
        </w:rPr>
        <w:t xml:space="preserve">nawcę kosztów wszystkich prac </w:t>
      </w:r>
      <w:r w:rsidRPr="007737DE">
        <w:rPr>
          <w:rFonts w:ascii="Arial" w:hAnsi="Arial" w:cs="Arial"/>
        </w:rPr>
        <w:t xml:space="preserve">i innych wydatków niezbędnych do prawidłowego </w:t>
      </w:r>
      <w:r w:rsidR="00C875FD">
        <w:rPr>
          <w:rFonts w:ascii="Arial" w:hAnsi="Arial" w:cs="Arial"/>
        </w:rPr>
        <w:t xml:space="preserve">zrealizowania przedmiotu umowy </w:t>
      </w:r>
      <w:r w:rsidRPr="007737DE">
        <w:rPr>
          <w:rFonts w:ascii="Arial" w:hAnsi="Arial" w:cs="Arial"/>
        </w:rPr>
        <w:t xml:space="preserve">na warunkach określonych niniejszą umową, stanowi element ryzyka Wykonawcy i nie skutkuje zwiększeniem wynagrodzenia. </w:t>
      </w:r>
    </w:p>
    <w:p w:rsidR="00365805" w:rsidRDefault="00365805" w:rsidP="00C875FD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Wynagrodzenie Wykonawcy nie podlega waloryzacji, za wyjątkiem ustawowej zmiany stawki podatku od towarów i usług VAT. Zmiana podatku VAT nastąpi na podstawie a</w:t>
      </w:r>
      <w:r w:rsidR="00C875FD">
        <w:rPr>
          <w:rFonts w:ascii="Arial" w:hAnsi="Arial" w:cs="Arial"/>
          <w:sz w:val="24"/>
          <w:szCs w:val="24"/>
        </w:rPr>
        <w:t xml:space="preserve">neksu </w:t>
      </w:r>
      <w:r w:rsidRPr="007737DE">
        <w:rPr>
          <w:rFonts w:ascii="Arial" w:hAnsi="Arial" w:cs="Arial"/>
          <w:sz w:val="24"/>
          <w:szCs w:val="24"/>
        </w:rPr>
        <w:t>do Umowy, podpisanego przez obie strony Umowy.</w:t>
      </w:r>
    </w:p>
    <w:p w:rsidR="00ED6DF6" w:rsidRDefault="00ED6DF6" w:rsidP="00ED6D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6DF6">
        <w:rPr>
          <w:rFonts w:ascii="Arial" w:hAnsi="Arial" w:cs="Arial"/>
          <w:sz w:val="24"/>
          <w:szCs w:val="24"/>
        </w:rPr>
        <w:t>Wykonawca przyjmuje do wiadomości, że wypłata wynagrodzenia będzie oparta na</w:t>
      </w:r>
      <w:r w:rsidRPr="00ED6DF6">
        <w:rPr>
          <w:rFonts w:ascii="Arial" w:hAnsi="Arial" w:cs="Arial"/>
          <w:spacing w:val="40"/>
          <w:sz w:val="24"/>
          <w:szCs w:val="24"/>
        </w:rPr>
        <w:t xml:space="preserve"> </w:t>
      </w:r>
      <w:r w:rsidRPr="00ED6DF6">
        <w:rPr>
          <w:rFonts w:ascii="Arial" w:hAnsi="Arial" w:cs="Arial"/>
          <w:sz w:val="24"/>
          <w:szCs w:val="24"/>
        </w:rPr>
        <w:t xml:space="preserve">zasadach przyjętych zgodnie z Regulaminem Naboru wniosków o dofinansowanie w ramach Rządowego Funduszu Polski Ład: Program Inwestycji Strategicznych. Zgodnie z zasadami dotyczącymi warunków wypłaty wynagrodzenia określonymi we wstępnej promesie dofinansowania inwestycji z Rządowego Funduszu Polski Ład: </w:t>
      </w:r>
      <w:r w:rsidRPr="00ED6DF6">
        <w:rPr>
          <w:rFonts w:ascii="Arial" w:hAnsi="Arial" w:cs="Arial"/>
          <w:sz w:val="24"/>
          <w:szCs w:val="24"/>
        </w:rPr>
        <w:lastRenderedPageBreak/>
        <w:t>Programu Inwestycji Strategicznych Nr Edycja9RP/2023/554/</w:t>
      </w:r>
      <w:proofErr w:type="spellStart"/>
      <w:r w:rsidRPr="00ED6DF6">
        <w:rPr>
          <w:rFonts w:ascii="Arial" w:hAnsi="Arial" w:cs="Arial"/>
          <w:sz w:val="24"/>
          <w:szCs w:val="24"/>
        </w:rPr>
        <w:t>PolskiLad</w:t>
      </w:r>
      <w:proofErr w:type="spellEnd"/>
      <w:r w:rsidRPr="00ED6DF6">
        <w:rPr>
          <w:rFonts w:ascii="Arial" w:hAnsi="Arial" w:cs="Arial"/>
          <w:sz w:val="24"/>
          <w:szCs w:val="24"/>
        </w:rPr>
        <w:t>, Wykonawca inwestycji zapewnia finansowanie inwestycji w części niepokrytej udziałem własnym Zamawiającego, na czas poprzedzający wypłatę środków z Promesy, z jednoczesnym zastrzeżeniem, że zapłata wynagrodzenia</w:t>
      </w:r>
      <w:r w:rsidRPr="00ED6DF6">
        <w:rPr>
          <w:rFonts w:ascii="Arial" w:hAnsi="Arial" w:cs="Arial"/>
          <w:spacing w:val="40"/>
          <w:sz w:val="24"/>
          <w:szCs w:val="24"/>
        </w:rPr>
        <w:t xml:space="preserve"> </w:t>
      </w:r>
      <w:r w:rsidRPr="00ED6DF6">
        <w:rPr>
          <w:rFonts w:ascii="Arial" w:hAnsi="Arial" w:cs="Arial"/>
          <w:sz w:val="24"/>
          <w:szCs w:val="24"/>
        </w:rPr>
        <w:t>Wykonawcy inwestycji w całości nastąpi po odbiorze końcowym inwestycji przez Zamawiającego.</w:t>
      </w:r>
    </w:p>
    <w:p w:rsidR="00ED6DF6" w:rsidRPr="00ED6DF6" w:rsidRDefault="00ED6DF6" w:rsidP="00ED6D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6DF6">
        <w:rPr>
          <w:rFonts w:ascii="Arial" w:hAnsi="Arial" w:cs="Arial"/>
          <w:sz w:val="24"/>
          <w:szCs w:val="24"/>
        </w:rPr>
        <w:t>Rozliczenie wynagrodzenia za wykonanie przedmiotu umowy nastąpi na podstawie faktur: zaliczkowej i końcowej na podstawie harmonogramu terminowo – rzeczowo -finansowego ustalonego i zaakceptowanego przez Zamawiającego, uwzgledniającego założenia przyznanego dofinansowania, w następujący sposób:</w:t>
      </w:r>
    </w:p>
    <w:p w:rsidR="00ED6DF6" w:rsidRPr="00ED6DF6" w:rsidRDefault="00ED6DF6" w:rsidP="00ED6D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D6DF6">
        <w:rPr>
          <w:rFonts w:ascii="Arial" w:hAnsi="Arial" w:cs="Arial"/>
          <w:sz w:val="24"/>
          <w:szCs w:val="24"/>
        </w:rPr>
        <w:tab/>
      </w:r>
      <w:r w:rsidRPr="00ED6DF6">
        <w:rPr>
          <w:rFonts w:ascii="Arial" w:hAnsi="Arial" w:cs="Arial"/>
          <w:bCs/>
          <w:sz w:val="24"/>
          <w:szCs w:val="24"/>
        </w:rPr>
        <w:t>W przypadku inwestycji realizowanych w okresie nie dłuższym niż 12 miesięcy – zaliczka będzie przekazywana Wykonawcy w kwocie nie mniejszej niż 5% wynagrodzenia, pozostała część wynagrodzenia wypłacana po zakończeniu realizacji inwestycji</w:t>
      </w:r>
      <w:r>
        <w:rPr>
          <w:rFonts w:ascii="Arial" w:hAnsi="Arial" w:cs="Arial"/>
          <w:bCs/>
          <w:sz w:val="24"/>
          <w:szCs w:val="24"/>
        </w:rPr>
        <w:t>.</w:t>
      </w:r>
    </w:p>
    <w:p w:rsidR="00365805" w:rsidRPr="007737DE" w:rsidRDefault="00365805" w:rsidP="007737DE">
      <w:pPr>
        <w:autoSpaceDE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:rsidR="00365805" w:rsidRPr="007737DE" w:rsidRDefault="00365805" w:rsidP="007737DE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bCs/>
          <w:sz w:val="24"/>
          <w:szCs w:val="24"/>
          <w:lang w:eastAsia="pl-PL"/>
        </w:rPr>
        <w:t>§ 7</w:t>
      </w:r>
    </w:p>
    <w:p w:rsidR="00365805" w:rsidRPr="007737DE" w:rsidRDefault="00365805" w:rsidP="007737DE">
      <w:pPr>
        <w:autoSpaceDE w:val="0"/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 w:rsidRPr="007737DE">
        <w:rPr>
          <w:rFonts w:ascii="Arial" w:hAnsi="Arial" w:cs="Arial"/>
          <w:bCs/>
          <w:sz w:val="24"/>
          <w:szCs w:val="24"/>
          <w:lang w:eastAsia="pl-PL"/>
        </w:rPr>
        <w:t>Rękojmia za wady i gwarancja jakości</w:t>
      </w:r>
    </w:p>
    <w:p w:rsidR="00365805" w:rsidRPr="007737DE" w:rsidRDefault="00365805" w:rsidP="00C875FD">
      <w:pPr>
        <w:pStyle w:val="Akapitzlist"/>
        <w:numPr>
          <w:ilvl w:val="0"/>
          <w:numId w:val="15"/>
        </w:numPr>
        <w:tabs>
          <w:tab w:val="clear" w:pos="708"/>
          <w:tab w:val="num" w:pos="426"/>
        </w:tabs>
        <w:autoSpaceDE w:val="0"/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Okres gwarancji</w:t>
      </w:r>
      <w:r w:rsidR="00A65F46">
        <w:rPr>
          <w:rFonts w:ascii="Arial" w:hAnsi="Arial" w:cs="Arial"/>
        </w:rPr>
        <w:t xml:space="preserve"> i rękojmi</w:t>
      </w:r>
      <w:r w:rsidRPr="007737DE">
        <w:rPr>
          <w:rFonts w:ascii="Arial" w:hAnsi="Arial" w:cs="Arial"/>
        </w:rPr>
        <w:t xml:space="preserve"> na prace objęte zakresem niniejszej umowy wynosi ……</w:t>
      </w:r>
      <w:r w:rsidR="001B5063">
        <w:rPr>
          <w:rFonts w:ascii="Arial" w:hAnsi="Arial" w:cs="Arial"/>
        </w:rPr>
        <w:t>….</w:t>
      </w:r>
      <w:r w:rsidRPr="007737DE">
        <w:rPr>
          <w:rFonts w:ascii="Arial" w:hAnsi="Arial" w:cs="Arial"/>
          <w:bCs/>
        </w:rPr>
        <w:t xml:space="preserve"> miesięcy </w:t>
      </w:r>
      <w:r w:rsidRPr="007737DE">
        <w:rPr>
          <w:rFonts w:ascii="Arial" w:hAnsi="Arial" w:cs="Arial"/>
        </w:rPr>
        <w:t>licząc od dnia końcowego, bezusterkowego odbioru przedmiotu Umowy.</w:t>
      </w:r>
    </w:p>
    <w:p w:rsidR="00365805" w:rsidRPr="007737DE" w:rsidRDefault="00365805" w:rsidP="00C875FD">
      <w:pPr>
        <w:pStyle w:val="Akapitzlist"/>
        <w:numPr>
          <w:ilvl w:val="0"/>
          <w:numId w:val="15"/>
        </w:numPr>
        <w:tabs>
          <w:tab w:val="clear" w:pos="708"/>
          <w:tab w:val="num" w:pos="426"/>
        </w:tabs>
        <w:autoSpaceDE w:val="0"/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W ramach udzielonej gwarancji jakości Wykonawca zobowiązuje się do:</w:t>
      </w:r>
    </w:p>
    <w:p w:rsidR="00365805" w:rsidRPr="007737DE" w:rsidRDefault="00365805" w:rsidP="00C875FD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przystąpienia do usunięcia wad i usterek w ciągu 7 dni od pisemnego lub mailowego powiadomienia przez Zamawiającego o stwierdzonych wadach,</w:t>
      </w:r>
    </w:p>
    <w:p w:rsidR="00365805" w:rsidRPr="007737DE" w:rsidRDefault="00365805" w:rsidP="00C875FD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usunięcia w terminie wskazanym przez Zamawiającego wad w Przedmiocie umowy,</w:t>
      </w:r>
    </w:p>
    <w:p w:rsidR="00365805" w:rsidRPr="007737DE" w:rsidRDefault="00365805" w:rsidP="00C875FD">
      <w:pPr>
        <w:pStyle w:val="Akapitzlist"/>
        <w:numPr>
          <w:ilvl w:val="0"/>
          <w:numId w:val="12"/>
        </w:numPr>
        <w:autoSpaceDE w:val="0"/>
        <w:spacing w:line="360" w:lineRule="auto"/>
        <w:ind w:left="760" w:hanging="403"/>
        <w:rPr>
          <w:rFonts w:ascii="Arial" w:hAnsi="Arial" w:cs="Arial"/>
        </w:rPr>
      </w:pPr>
      <w:r w:rsidRPr="007737DE">
        <w:rPr>
          <w:rFonts w:ascii="Arial" w:hAnsi="Arial" w:cs="Arial"/>
        </w:rPr>
        <w:t>pokrycia kosztów - udokumentowanych fakturą VAT lub rachunkiem - poniesionych przez Zamawiającego, w przypadku powierzenia usunięcia wady osobie trzeciej, w razie nieusunięcia wady przez Wykonawcę w terminie wskazanym w pkt. 2), bez utraty praw wynikających z gwarancji,</w:t>
      </w:r>
    </w:p>
    <w:p w:rsidR="00365805" w:rsidRPr="007737DE" w:rsidRDefault="00365805" w:rsidP="00C875FD">
      <w:pPr>
        <w:pStyle w:val="Akapitzlist"/>
        <w:numPr>
          <w:ilvl w:val="0"/>
          <w:numId w:val="12"/>
        </w:numPr>
        <w:autoSpaceDE w:val="0"/>
        <w:spacing w:line="360" w:lineRule="auto"/>
        <w:ind w:left="760" w:hanging="403"/>
        <w:rPr>
          <w:rFonts w:ascii="Arial" w:hAnsi="Arial" w:cs="Arial"/>
        </w:rPr>
      </w:pPr>
      <w:r w:rsidRPr="007737DE">
        <w:rPr>
          <w:rFonts w:ascii="Arial" w:hAnsi="Arial" w:cs="Arial"/>
        </w:rPr>
        <w:t xml:space="preserve"> obniżenia umówionego wynagrodzenia w razie stwierdzenia, iż wady nie da się usunąć.</w:t>
      </w:r>
    </w:p>
    <w:p w:rsidR="00365805" w:rsidRPr="007737DE" w:rsidRDefault="00365805" w:rsidP="00C875FD">
      <w:pPr>
        <w:pStyle w:val="Akapitzlist"/>
        <w:numPr>
          <w:ilvl w:val="0"/>
          <w:numId w:val="15"/>
        </w:numPr>
        <w:tabs>
          <w:tab w:val="clear" w:pos="708"/>
          <w:tab w:val="num" w:pos="284"/>
        </w:tabs>
        <w:autoSpaceDE w:val="0"/>
        <w:spacing w:line="360" w:lineRule="auto"/>
        <w:ind w:left="425" w:hanging="425"/>
        <w:rPr>
          <w:rFonts w:ascii="Arial" w:hAnsi="Arial" w:cs="Arial"/>
        </w:rPr>
      </w:pPr>
      <w:r w:rsidRPr="007737DE">
        <w:rPr>
          <w:rFonts w:ascii="Arial" w:hAnsi="Arial" w:cs="Arial"/>
        </w:rPr>
        <w:t>Okres gwarancji będzie wydłużony każdorazowo o czas usuwania wad i usterek.</w:t>
      </w:r>
    </w:p>
    <w:p w:rsidR="00365805" w:rsidRPr="00671560" w:rsidRDefault="00365805" w:rsidP="00671560">
      <w:pPr>
        <w:numPr>
          <w:ilvl w:val="0"/>
          <w:numId w:val="15"/>
        </w:numPr>
        <w:tabs>
          <w:tab w:val="clear" w:pos="708"/>
          <w:tab w:val="num" w:pos="284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Zamawiający może wykonywać swoje uprawnienia z gwarancji niezależnie od uprawnień wynikających z rękojmi. </w:t>
      </w:r>
    </w:p>
    <w:p w:rsidR="00365805" w:rsidRPr="007737DE" w:rsidRDefault="00365805" w:rsidP="007737DE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bCs/>
          <w:sz w:val="24"/>
          <w:szCs w:val="24"/>
          <w:lang w:eastAsia="pl-PL"/>
        </w:rPr>
        <w:t>§ 8</w:t>
      </w:r>
    </w:p>
    <w:p w:rsidR="00365805" w:rsidRPr="007737DE" w:rsidRDefault="001B5063" w:rsidP="007737D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Odbiór</w:t>
      </w:r>
      <w:r w:rsidR="00365805" w:rsidRPr="007737DE">
        <w:rPr>
          <w:rFonts w:ascii="Arial" w:hAnsi="Arial" w:cs="Arial"/>
          <w:bCs/>
          <w:sz w:val="24"/>
          <w:szCs w:val="24"/>
          <w:lang w:eastAsia="pl-PL"/>
        </w:rPr>
        <w:t xml:space="preserve"> końcowy</w:t>
      </w:r>
    </w:p>
    <w:p w:rsidR="00365805" w:rsidRPr="007737DE" w:rsidRDefault="00365805" w:rsidP="00C875FD">
      <w:pPr>
        <w:numPr>
          <w:ilvl w:val="0"/>
          <w:numId w:val="10"/>
        </w:numPr>
        <w:autoSpaceDE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Strony ustalają, że przedmiotem odbioru prac jest wykonanie całego zakresu przedmiotu zamówienia zgodnie z Umową. </w:t>
      </w:r>
    </w:p>
    <w:p w:rsidR="00365805" w:rsidRPr="007737DE" w:rsidRDefault="00365805" w:rsidP="00C875FD">
      <w:pPr>
        <w:numPr>
          <w:ilvl w:val="0"/>
          <w:numId w:val="10"/>
        </w:numPr>
        <w:autoSpaceDE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Odbiór końcowy dokumentowany będzie protokołem odbioru. </w:t>
      </w:r>
    </w:p>
    <w:p w:rsidR="00365805" w:rsidRPr="00C875FD" w:rsidRDefault="00365805" w:rsidP="00C875FD">
      <w:pPr>
        <w:numPr>
          <w:ilvl w:val="0"/>
          <w:numId w:val="10"/>
        </w:numPr>
        <w:autoSpaceDE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wyznacza datę i rozpoczyna czynności odbioru prac, o których mowa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ust. 1, </w:t>
      </w:r>
      <w:r w:rsidR="00671560">
        <w:rPr>
          <w:rFonts w:ascii="Arial" w:eastAsia="Times New Roman" w:hAnsi="Arial" w:cs="Arial"/>
          <w:sz w:val="24"/>
          <w:szCs w:val="24"/>
          <w:lang w:eastAsia="pl-PL"/>
        </w:rPr>
        <w:t xml:space="preserve">po zawiadomieniu go przez Wykonawcę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>o o</w:t>
      </w:r>
      <w:r w:rsidR="00671560">
        <w:rPr>
          <w:rFonts w:ascii="Arial" w:eastAsia="Times New Roman" w:hAnsi="Arial" w:cs="Arial"/>
          <w:sz w:val="24"/>
          <w:szCs w:val="24"/>
          <w:lang w:eastAsia="pl-PL"/>
        </w:rPr>
        <w:t>siągnięciu gotowości do odbioru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65805" w:rsidRPr="007737DE" w:rsidRDefault="00365805" w:rsidP="00C875FD">
      <w:pPr>
        <w:numPr>
          <w:ilvl w:val="0"/>
          <w:numId w:val="10"/>
        </w:numPr>
        <w:autoSpaceDE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Czynności odbioru prac dokonuje Zamawiający razem z Wykonawcą, lub samodzielnie, jeżeli Wykonawca nie przystąpi do czynności odbioru, poprzez powołaną przez Zamawiającego komisję.</w:t>
      </w:r>
    </w:p>
    <w:p w:rsidR="00365805" w:rsidRPr="007737DE" w:rsidRDefault="00365805" w:rsidP="00C875FD">
      <w:pPr>
        <w:numPr>
          <w:ilvl w:val="0"/>
          <w:numId w:val="10"/>
        </w:numPr>
        <w:autoSpaceDE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Wykonawca winien przedłożyć w dniu zgłoszenia gotowości do odbioru (końcowego) komplet dokumentów wymaganych przepisami, pozwalających na ocenę prawidłowości wykonania przedmiotu odbioru, a w szczegól</w:t>
      </w:r>
      <w:r w:rsidR="00540660">
        <w:rPr>
          <w:rFonts w:ascii="Arial" w:eastAsia="Times New Roman" w:hAnsi="Arial" w:cs="Arial"/>
          <w:sz w:val="24"/>
          <w:szCs w:val="24"/>
          <w:lang w:eastAsia="pl-PL"/>
        </w:rPr>
        <w:t xml:space="preserve">ności dokumentacja powykonawcza,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>świadectwa jakości, certyfikaty, świadectwa wykonanych prób i atestów,</w:t>
      </w:r>
      <w:r w:rsidR="00671560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kierownika budowy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5805" w:rsidRPr="007737DE" w:rsidRDefault="00365805" w:rsidP="00C875FD">
      <w:pPr>
        <w:numPr>
          <w:ilvl w:val="0"/>
          <w:numId w:val="10"/>
        </w:numPr>
        <w:autoSpaceDE w:val="0"/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Jeżeli w toku czynności odbiorów zostaną stwierdzone wady: </w:t>
      </w:r>
    </w:p>
    <w:p w:rsidR="00365805" w:rsidRPr="007737DE" w:rsidRDefault="00365805" w:rsidP="00C875FD">
      <w:pPr>
        <w:numPr>
          <w:ilvl w:val="0"/>
          <w:numId w:val="8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nadające się do usunięcia lecz uniemożliwiającą </w:t>
      </w:r>
      <w:r w:rsidRPr="007737DE">
        <w:rPr>
          <w:rFonts w:ascii="Arial" w:eastAsia="+mn-ea" w:hAnsi="Arial" w:cs="Arial"/>
          <w:sz w:val="24"/>
          <w:szCs w:val="24"/>
          <w:lang w:eastAsia="pl-PL"/>
        </w:rPr>
        <w:t>użytkowanie  obiektu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37DE">
        <w:rPr>
          <w:rFonts w:ascii="Arial" w:eastAsia="+mn-ea" w:hAnsi="Arial" w:cs="Arial"/>
          <w:sz w:val="24"/>
          <w:szCs w:val="24"/>
          <w:lang w:eastAsia="pl-PL"/>
        </w:rPr>
        <w:t xml:space="preserve">(korzystanie z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obiektu) zgodnie z jego </w:t>
      </w:r>
      <w:r w:rsidRPr="007737DE">
        <w:rPr>
          <w:rFonts w:ascii="Arial" w:eastAsia="+mn-ea" w:hAnsi="Arial" w:cs="Arial"/>
          <w:sz w:val="24"/>
          <w:szCs w:val="24"/>
          <w:lang w:eastAsia="pl-PL"/>
        </w:rPr>
        <w:t>przeznaczeniem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 – Zamawiający zawiesi procedurę odbioru do czasu usunięcia wad wyznaczając termin na usunięcie tych wad;</w:t>
      </w:r>
    </w:p>
    <w:p w:rsidR="00365805" w:rsidRPr="007737DE" w:rsidRDefault="00365805" w:rsidP="00C875FD">
      <w:pPr>
        <w:numPr>
          <w:ilvl w:val="0"/>
          <w:numId w:val="8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nadające się do usunięcia ale umożliwiające </w:t>
      </w:r>
      <w:r w:rsidRPr="007737DE">
        <w:rPr>
          <w:rFonts w:ascii="Arial" w:eastAsia="+mn-ea" w:hAnsi="Arial" w:cs="Arial"/>
          <w:sz w:val="24"/>
          <w:szCs w:val="24"/>
          <w:lang w:eastAsia="pl-PL"/>
        </w:rPr>
        <w:t>użytkowanie  obiektu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737DE">
        <w:rPr>
          <w:rFonts w:ascii="Arial" w:eastAsia="+mn-ea" w:hAnsi="Arial" w:cs="Arial"/>
          <w:sz w:val="24"/>
          <w:szCs w:val="24"/>
          <w:lang w:eastAsia="pl-PL"/>
        </w:rPr>
        <w:t xml:space="preserve">(korzystanie z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obiektu) zgodnie z jego </w:t>
      </w:r>
      <w:r w:rsidRPr="007737DE">
        <w:rPr>
          <w:rFonts w:ascii="Arial" w:eastAsia="+mn-ea" w:hAnsi="Arial" w:cs="Arial"/>
          <w:sz w:val="24"/>
          <w:szCs w:val="24"/>
          <w:lang w:eastAsia="pl-PL"/>
        </w:rPr>
        <w:t>przeznaczeniem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– Zamawiający dokona odbioru wyznaczając termin na usunięcie tych wad;</w:t>
      </w:r>
    </w:p>
    <w:p w:rsidR="00365805" w:rsidRPr="007737DE" w:rsidRDefault="00365805" w:rsidP="00C875FD">
      <w:pPr>
        <w:numPr>
          <w:ilvl w:val="0"/>
          <w:numId w:val="8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nie nadające się do usunięcia</w:t>
      </w:r>
      <w:r w:rsidR="0067156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ale umożliwiają</w:t>
      </w:r>
      <w:r w:rsidR="00671560">
        <w:rPr>
          <w:rFonts w:ascii="Arial" w:eastAsia="Times New Roman" w:hAnsi="Arial" w:cs="Arial"/>
          <w:sz w:val="24"/>
          <w:szCs w:val="24"/>
          <w:lang w:eastAsia="pl-PL"/>
        </w:rPr>
        <w:t>ce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użytkowanie przedmiotu odbioru zgodnie z jego przeznaczeniem – obniżyć wynagrodzenie odpowiednio do utraconej wartości użytkowej, estetycznej i technicznej wykonanego przedmiotu umowy; </w:t>
      </w:r>
    </w:p>
    <w:p w:rsidR="00365805" w:rsidRPr="007737DE" w:rsidRDefault="00365805" w:rsidP="00C875FD">
      <w:pPr>
        <w:numPr>
          <w:ilvl w:val="0"/>
          <w:numId w:val="8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niemożliwe do usunięcia i uniemożliwiają użytkowanie przedmiotu umowy zgodnie z jego przeznaczenie Zamawiający może odstąpić od umowy albo żądać wykonania przedmiotu umowy po raz drugi na koszt i ryzyko Wykonawcy, zachowując prawo domagania się od Wykonaw</w:t>
      </w:r>
      <w:r w:rsidR="00540660">
        <w:rPr>
          <w:rFonts w:ascii="Arial" w:eastAsia="Times New Roman" w:hAnsi="Arial" w:cs="Arial"/>
          <w:sz w:val="24"/>
          <w:szCs w:val="24"/>
          <w:lang w:eastAsia="pl-PL"/>
        </w:rPr>
        <w:t>cy naprawienia szkody wynikłej ze zwłoki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5805" w:rsidRPr="007737DE" w:rsidRDefault="00365805" w:rsidP="00671560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9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Fakturowanie i rozliczenia</w:t>
      </w:r>
    </w:p>
    <w:p w:rsidR="00365805" w:rsidRPr="007737DE" w:rsidRDefault="00365805" w:rsidP="00671560">
      <w:pPr>
        <w:numPr>
          <w:ilvl w:val="0"/>
          <w:numId w:val="1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Rozliczenie za wykonanie przedmiotu umowy dokonywane będzie na podstawie faktury, wystawionej przez Wykonawcę po zakończeniu wszystkich robót na podstawie </w:t>
      </w:r>
      <w:r w:rsidRPr="007737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podpisanego przez obie strony protokołu odbioru oraz na podstawie faktury końcowej, wystawionej przez Wykonawcę po zakończeniu całości robót objętych niniejszą umową.</w:t>
      </w:r>
    </w:p>
    <w:p w:rsidR="00365805" w:rsidRPr="007737DE" w:rsidRDefault="00365805" w:rsidP="00671560">
      <w:pPr>
        <w:numPr>
          <w:ilvl w:val="0"/>
          <w:numId w:val="1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Na fakturze wystawianej przez Wykonawcę jako nabywcę należy wskazać Gminę </w:t>
      </w:r>
      <w:r w:rsidR="00671560">
        <w:rPr>
          <w:rFonts w:ascii="Arial" w:hAnsi="Arial" w:cs="Arial"/>
          <w:sz w:val="24"/>
          <w:szCs w:val="24"/>
        </w:rPr>
        <w:t>Wodzierady, Wodzierady 24, 98-105 Wodzierady, NIP 8311566110, REGON: 730934559.</w:t>
      </w:r>
    </w:p>
    <w:p w:rsidR="00365805" w:rsidRPr="007737DE" w:rsidRDefault="00365805" w:rsidP="00671560">
      <w:pPr>
        <w:pStyle w:val="Akapitzlist"/>
        <w:numPr>
          <w:ilvl w:val="0"/>
          <w:numId w:val="17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Płatność nastąpi przelewem przy zastosowaniu mechanizmu podzielonej płatności na konto W</w:t>
      </w:r>
      <w:r w:rsidR="00671560">
        <w:rPr>
          <w:rFonts w:ascii="Arial" w:hAnsi="Arial" w:cs="Arial"/>
        </w:rPr>
        <w:t xml:space="preserve">ykonawcy wskazane na fakturze, </w:t>
      </w:r>
      <w:r w:rsidRPr="007737DE">
        <w:rPr>
          <w:rFonts w:ascii="Arial" w:hAnsi="Arial" w:cs="Arial"/>
          <w:color w:val="000000"/>
        </w:rPr>
        <w:t>w</w:t>
      </w:r>
      <w:r w:rsidRPr="007737DE">
        <w:rPr>
          <w:rFonts w:ascii="Arial" w:hAnsi="Arial" w:cs="Arial"/>
        </w:rPr>
        <w:t xml:space="preserve"> terminie do 30 dni od daty otrzymania przez Zamawiającego prawidłowo wystawionej faktury VAT.</w:t>
      </w:r>
    </w:p>
    <w:p w:rsidR="00365805" w:rsidRPr="007737DE" w:rsidRDefault="00365805" w:rsidP="00671560">
      <w:pPr>
        <w:pStyle w:val="Akapitzlist"/>
        <w:numPr>
          <w:ilvl w:val="0"/>
          <w:numId w:val="17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Za dzień zapłaty faktury strony ustalają dzień obciążenia rachunku Zamawiającego.</w:t>
      </w:r>
    </w:p>
    <w:p w:rsidR="00365805" w:rsidRPr="007737DE" w:rsidRDefault="00365805" w:rsidP="00671560">
      <w:pPr>
        <w:pStyle w:val="Akapitzlist"/>
        <w:numPr>
          <w:ilvl w:val="0"/>
          <w:numId w:val="17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Warunki wystawienia faktury:</w:t>
      </w:r>
    </w:p>
    <w:p w:rsidR="00365805" w:rsidRPr="007737DE" w:rsidRDefault="00365805" w:rsidP="00671560">
      <w:pPr>
        <w:pStyle w:val="Akapitzlist"/>
        <w:numPr>
          <w:ilvl w:val="0"/>
          <w:numId w:val="18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wykonanie wszystkich prac obj</w:t>
      </w:r>
      <w:r w:rsidRPr="007737DE">
        <w:rPr>
          <w:rFonts w:ascii="Arial" w:eastAsia="TTE17BBB10t00" w:hAnsi="Arial" w:cs="Arial"/>
        </w:rPr>
        <w:t>ę</w:t>
      </w:r>
      <w:r w:rsidRPr="007737DE">
        <w:rPr>
          <w:rFonts w:ascii="Arial" w:hAnsi="Arial" w:cs="Arial"/>
        </w:rPr>
        <w:t>tych umow</w:t>
      </w:r>
      <w:r w:rsidRPr="007737DE">
        <w:rPr>
          <w:rFonts w:ascii="Arial" w:eastAsia="TTE17BBB10t00" w:hAnsi="Arial" w:cs="Arial"/>
        </w:rPr>
        <w:t xml:space="preserve">ą, na </w:t>
      </w:r>
      <w:r w:rsidR="001B5063">
        <w:rPr>
          <w:rFonts w:ascii="Arial" w:hAnsi="Arial" w:cs="Arial"/>
        </w:rPr>
        <w:t>warunkach</w:t>
      </w:r>
      <w:r w:rsidRPr="007737DE">
        <w:rPr>
          <w:rFonts w:ascii="Arial" w:hAnsi="Arial" w:cs="Arial"/>
        </w:rPr>
        <w:t xml:space="preserve"> określonych w § 4 ust. 1;</w:t>
      </w:r>
    </w:p>
    <w:p w:rsidR="00365805" w:rsidRPr="007737DE" w:rsidRDefault="00365805" w:rsidP="00671560">
      <w:pPr>
        <w:pStyle w:val="Akapitzlist"/>
        <w:numPr>
          <w:ilvl w:val="0"/>
          <w:numId w:val="18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podpisanie protokołu odbioru prac b</w:t>
      </w:r>
      <w:r w:rsidRPr="007737DE">
        <w:rPr>
          <w:rFonts w:ascii="Arial" w:eastAsia="TTE17BBB10t00" w:hAnsi="Arial" w:cs="Arial"/>
        </w:rPr>
        <w:t>ę</w:t>
      </w:r>
      <w:r w:rsidRPr="007737DE">
        <w:rPr>
          <w:rFonts w:ascii="Arial" w:hAnsi="Arial" w:cs="Arial"/>
        </w:rPr>
        <w:t>d</w:t>
      </w:r>
      <w:r w:rsidRPr="007737DE">
        <w:rPr>
          <w:rFonts w:ascii="Arial" w:eastAsia="TTE17BBB10t00" w:hAnsi="Arial" w:cs="Arial"/>
        </w:rPr>
        <w:t>ą</w:t>
      </w:r>
      <w:r w:rsidRPr="007737DE">
        <w:rPr>
          <w:rFonts w:ascii="Arial" w:hAnsi="Arial" w:cs="Arial"/>
        </w:rPr>
        <w:t>cych przedmiotem umowy;</w:t>
      </w:r>
    </w:p>
    <w:p w:rsidR="00365805" w:rsidRPr="007737DE" w:rsidRDefault="00365805" w:rsidP="00671560">
      <w:pPr>
        <w:pStyle w:val="Akapitzlist"/>
        <w:numPr>
          <w:ilvl w:val="0"/>
          <w:numId w:val="18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przekazanie kompletu niezbędnych do rozliczenia, wymaganych dokumentów wraz z dokumentacją powykonawczą, sporządzonych przez Wykonawcę.</w:t>
      </w:r>
    </w:p>
    <w:p w:rsidR="00365805" w:rsidRPr="007737DE" w:rsidRDefault="00365805" w:rsidP="007737DE">
      <w:pPr>
        <w:pStyle w:val="Akapitzlist"/>
        <w:autoSpaceDE w:val="0"/>
        <w:spacing w:line="360" w:lineRule="auto"/>
        <w:jc w:val="both"/>
        <w:rPr>
          <w:rFonts w:ascii="Arial" w:hAnsi="Arial" w:cs="Arial"/>
        </w:rPr>
      </w:pPr>
    </w:p>
    <w:p w:rsidR="00365805" w:rsidRPr="007737DE" w:rsidRDefault="00365805" w:rsidP="007737DE">
      <w:pPr>
        <w:pStyle w:val="Default"/>
        <w:spacing w:line="360" w:lineRule="auto"/>
        <w:ind w:left="68"/>
        <w:jc w:val="center"/>
        <w:rPr>
          <w:rFonts w:ascii="Arial" w:hAnsi="Arial" w:cs="Arial"/>
        </w:rPr>
      </w:pPr>
      <w:r w:rsidRPr="007737DE">
        <w:rPr>
          <w:rFonts w:ascii="Arial" w:hAnsi="Arial" w:cs="Arial"/>
          <w:color w:val="auto"/>
        </w:rPr>
        <w:t>§ 10</w:t>
      </w:r>
    </w:p>
    <w:p w:rsidR="00365805" w:rsidRPr="007737DE" w:rsidRDefault="00365805" w:rsidP="007737DE">
      <w:pPr>
        <w:spacing w:after="0" w:line="36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Odstąpienie od umowy</w:t>
      </w:r>
    </w:p>
    <w:p w:rsidR="00365805" w:rsidRPr="007737DE" w:rsidRDefault="00365805" w:rsidP="00671560">
      <w:pPr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Zamawiający jest uprawniony do odstąpienia od Umowy z przyczyn leżących po stronie Wykonawcy, jeśli Wykonawca:</w:t>
      </w:r>
    </w:p>
    <w:p w:rsidR="00365805" w:rsidRPr="007737DE" w:rsidRDefault="00365805" w:rsidP="00671560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dwukrotnie odmówi z przyczyn od siebie zależnych przyjęcia placu budowy - </w:t>
      </w:r>
      <w:r w:rsidRPr="007737DE">
        <w:rPr>
          <w:rFonts w:ascii="Arial" w:hAnsi="Arial" w:cs="Arial"/>
          <w:sz w:val="24"/>
          <w:szCs w:val="24"/>
        </w:rPr>
        <w:br/>
        <w:t>z winy leżącej po stronie Wykonawcy.</w:t>
      </w:r>
    </w:p>
    <w:p w:rsidR="00365805" w:rsidRPr="007737DE" w:rsidRDefault="00365805" w:rsidP="00671560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pomimo uprzedniego pisemnego zastrzeżenia Zamawiającego nie wykonuje prac zgodnie z warunkami umownymi lub zaniedbuje zobowiązania umowne;</w:t>
      </w:r>
    </w:p>
    <w:p w:rsidR="00365805" w:rsidRPr="007737DE" w:rsidRDefault="00365805" w:rsidP="00671560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łączna suma kar umownych naliczonych przez Za</w:t>
      </w:r>
      <w:r w:rsidR="00671560">
        <w:rPr>
          <w:rFonts w:ascii="Arial" w:hAnsi="Arial" w:cs="Arial"/>
          <w:sz w:val="24"/>
          <w:szCs w:val="24"/>
        </w:rPr>
        <w:t>mawiającego przekroczy kwotę 20</w:t>
      </w:r>
      <w:r w:rsidRPr="007737DE">
        <w:rPr>
          <w:rFonts w:ascii="Arial" w:hAnsi="Arial" w:cs="Arial"/>
          <w:sz w:val="24"/>
          <w:szCs w:val="24"/>
        </w:rPr>
        <w:t>% wynagrodzenia brutto określonego w § 6 ust. 1 niniejszej Umowy;</w:t>
      </w:r>
    </w:p>
    <w:p w:rsidR="00365805" w:rsidRPr="007737DE" w:rsidRDefault="00365805" w:rsidP="00671560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jest w zwłoce w wykonaniu przedmiotu umowy zgodnie z § 2 ust. 2 niniejszej Umowy przekraczającym okres 30 dni;</w:t>
      </w:r>
    </w:p>
    <w:p w:rsidR="00365805" w:rsidRPr="007737DE" w:rsidRDefault="00365805" w:rsidP="0067156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Oświadczenie o odstąpieniu od umowy Zamawiający składa w terminie 45 dni od powzięcia wiadomości o zdarzeniach opisanych w ust. 1.</w:t>
      </w:r>
    </w:p>
    <w:p w:rsidR="00365805" w:rsidRPr="007737DE" w:rsidRDefault="00365805" w:rsidP="0067156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razie zaistnienia istotnej zmiany okoliczności powodujące</w:t>
      </w:r>
      <w:r w:rsidR="00671560">
        <w:rPr>
          <w:rFonts w:ascii="Arial" w:eastAsia="Times New Roman" w:hAnsi="Arial" w:cs="Arial"/>
          <w:sz w:val="24"/>
          <w:szCs w:val="24"/>
          <w:lang w:eastAsia="pl-PL"/>
        </w:rPr>
        <w:t xml:space="preserve">j, że wykonanie umowy nie leży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odstąpić od umowy w terminie 10 dni od dnia powzięcia wiadomości o tych okolicznościach.</w:t>
      </w:r>
    </w:p>
    <w:p w:rsidR="00365805" w:rsidRPr="007737DE" w:rsidRDefault="00365805" w:rsidP="0067156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przypadku, o którym mowa w ust. 3, Wykonawca może żądać wyłącznie wynagrodzenia należnego z tytułu wykonania części umowy.</w:t>
      </w:r>
    </w:p>
    <w:p w:rsidR="00365805" w:rsidRPr="007737DE" w:rsidRDefault="00365805" w:rsidP="00671560">
      <w:pPr>
        <w:pStyle w:val="Akapitzlist"/>
        <w:numPr>
          <w:ilvl w:val="0"/>
          <w:numId w:val="11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W przypadku odstąpienia od umowy, Wykonawcę oraz Zamawiającego obciążają następujące obowiązki szczegółowe:</w:t>
      </w:r>
    </w:p>
    <w:p w:rsidR="00365805" w:rsidRPr="007737DE" w:rsidRDefault="00365805" w:rsidP="00671560">
      <w:pPr>
        <w:pStyle w:val="Akapitzlist"/>
        <w:numPr>
          <w:ilvl w:val="0"/>
          <w:numId w:val="7"/>
        </w:numPr>
        <w:autoSpaceDE w:val="0"/>
        <w:spacing w:line="360" w:lineRule="auto"/>
        <w:ind w:left="714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w terminie 30 dni od daty odstąpienia od umowy, Wykonawca przy udziale Zamawiającego sporządzi szczegółowy protokół inwentaryzacji robót w toku według stanu na dzień odstąpienia,</w:t>
      </w:r>
    </w:p>
    <w:p w:rsidR="00365805" w:rsidRPr="007737DE" w:rsidRDefault="00365805" w:rsidP="00671560">
      <w:pPr>
        <w:pStyle w:val="Akapitzlist"/>
        <w:numPr>
          <w:ilvl w:val="0"/>
          <w:numId w:val="7"/>
        </w:numPr>
        <w:autoSpaceDE w:val="0"/>
        <w:spacing w:line="360" w:lineRule="auto"/>
        <w:ind w:left="714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 xml:space="preserve">Wykonawca zabezpieczy przerwane prace w uzgodnieniu z Zamawiającym, </w:t>
      </w:r>
    </w:p>
    <w:p w:rsidR="00365805" w:rsidRPr="007737DE" w:rsidRDefault="00365805" w:rsidP="00671560">
      <w:pPr>
        <w:pStyle w:val="Akapitzlist"/>
        <w:numPr>
          <w:ilvl w:val="0"/>
          <w:numId w:val="7"/>
        </w:numPr>
        <w:autoSpaceDE w:val="0"/>
        <w:spacing w:line="360" w:lineRule="auto"/>
        <w:ind w:left="714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Wykonawca sporządzi wykaz tych materiałów lub urządzeń, które nie mogą być wykorzystane przez Wykonawcę do realizacji innych robót nieobjętych niniejszą Umową,</w:t>
      </w:r>
    </w:p>
    <w:p w:rsidR="00365805" w:rsidRPr="007737DE" w:rsidRDefault="00365805" w:rsidP="00671560">
      <w:pPr>
        <w:pStyle w:val="Akapitzlist"/>
        <w:numPr>
          <w:ilvl w:val="0"/>
          <w:numId w:val="7"/>
        </w:numPr>
        <w:autoSpaceDE w:val="0"/>
        <w:spacing w:line="360" w:lineRule="auto"/>
        <w:ind w:left="714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 xml:space="preserve">Wykonawca zgłosi do dokonania przez Zamawiającego odbioru prac przerwanych oraz prac zabezpieczających, </w:t>
      </w:r>
    </w:p>
    <w:p w:rsidR="00365805" w:rsidRPr="007737DE" w:rsidRDefault="00365805" w:rsidP="00671560">
      <w:pPr>
        <w:pStyle w:val="Akapitzlist"/>
        <w:numPr>
          <w:ilvl w:val="0"/>
          <w:numId w:val="7"/>
        </w:numPr>
        <w:autoSpaceDE w:val="0"/>
        <w:spacing w:line="360" w:lineRule="auto"/>
        <w:ind w:left="714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Wykonawca niezwłocznie, a najpóźniej w terminie 30 dni od dnia odstąpienia od Umowy, usunie z terenu budowy urządzenie zaplecza budowy, przez niego dostarczone lub wniesione.</w:t>
      </w:r>
    </w:p>
    <w:p w:rsidR="001B5063" w:rsidRPr="00BC6891" w:rsidRDefault="00365805" w:rsidP="00BC6891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Strony zgodnie ustalają, iż odstąpienie od umowy przez Zamawiającego będzie wywoływało skutki wyłącznie na przyszłość. Odstąpienie od umowy przez Zamawiającego nie będzie go pozbawiało prawa dochodzenia </w:t>
      </w:r>
      <w:r w:rsidR="001B5063">
        <w:rPr>
          <w:rFonts w:ascii="Arial" w:hAnsi="Arial" w:cs="Arial"/>
          <w:sz w:val="24"/>
          <w:szCs w:val="24"/>
        </w:rPr>
        <w:t>kar umownych określonych umową.</w:t>
      </w:r>
    </w:p>
    <w:p w:rsidR="00365805" w:rsidRPr="007737DE" w:rsidRDefault="00365805" w:rsidP="007737DE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11</w:t>
      </w:r>
    </w:p>
    <w:p w:rsidR="00365805" w:rsidRPr="007737DE" w:rsidRDefault="00365805" w:rsidP="007737DE">
      <w:pPr>
        <w:spacing w:after="0" w:line="36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Kary umowne, odszkodowanie</w:t>
      </w:r>
    </w:p>
    <w:p w:rsidR="00365805" w:rsidRPr="007737DE" w:rsidRDefault="00365805" w:rsidP="00671560">
      <w:pPr>
        <w:pStyle w:val="Akapitzlist"/>
        <w:numPr>
          <w:ilvl w:val="1"/>
          <w:numId w:val="12"/>
        </w:numPr>
        <w:autoSpaceDE w:val="0"/>
        <w:spacing w:line="360" w:lineRule="auto"/>
        <w:ind w:left="567"/>
        <w:rPr>
          <w:rFonts w:ascii="Arial" w:hAnsi="Arial" w:cs="Arial"/>
        </w:rPr>
      </w:pPr>
      <w:r w:rsidRPr="007737DE">
        <w:rPr>
          <w:rFonts w:ascii="Arial" w:hAnsi="Arial" w:cs="Arial"/>
        </w:rPr>
        <w:t>Strony ustalają odpowiedzialność odszkodowawczą w formie kar umownych z następujących tytułów i w podanych wysokościach:</w:t>
      </w:r>
    </w:p>
    <w:p w:rsidR="00365805" w:rsidRPr="007737DE" w:rsidRDefault="00365805" w:rsidP="00671560">
      <w:pPr>
        <w:pStyle w:val="Akapitzlist"/>
        <w:numPr>
          <w:ilvl w:val="0"/>
          <w:numId w:val="13"/>
        </w:numPr>
        <w:autoSpaceDE w:val="0"/>
        <w:spacing w:line="360" w:lineRule="auto"/>
        <w:ind w:left="567" w:hanging="357"/>
        <w:rPr>
          <w:rFonts w:ascii="Arial" w:hAnsi="Arial" w:cs="Arial"/>
        </w:rPr>
      </w:pPr>
      <w:r w:rsidRPr="007737DE">
        <w:rPr>
          <w:rFonts w:ascii="Arial" w:hAnsi="Arial" w:cs="Arial"/>
        </w:rPr>
        <w:t>Wykonawca zapłaci Zamawiającemu kary umowne:</w:t>
      </w:r>
    </w:p>
    <w:p w:rsidR="00365805" w:rsidRPr="00671560" w:rsidRDefault="00365805" w:rsidP="00671560">
      <w:pPr>
        <w:pStyle w:val="NormalnyWeb"/>
        <w:numPr>
          <w:ilvl w:val="1"/>
          <w:numId w:val="13"/>
        </w:numPr>
        <w:tabs>
          <w:tab w:val="left" w:pos="720"/>
          <w:tab w:val="left" w:pos="993"/>
        </w:tabs>
        <w:spacing w:before="0" w:after="0" w:line="36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w przypadku nie dotrzymania terminu zakończenia prac określonego w § 2 ust. 2 w wysokości 0,5% wynagrodzenia umownego brutto określonego w § 6 ust. 1 za każdy dzień </w:t>
      </w:r>
      <w:r w:rsidRPr="00671560">
        <w:rPr>
          <w:rFonts w:ascii="Arial" w:hAnsi="Arial" w:cs="Arial"/>
          <w:sz w:val="24"/>
          <w:szCs w:val="24"/>
        </w:rPr>
        <w:t xml:space="preserve">zwłoki, </w:t>
      </w:r>
      <w:r w:rsidR="00671560">
        <w:rPr>
          <w:rFonts w:ascii="Arial" w:hAnsi="Arial" w:cs="Arial"/>
          <w:kern w:val="1"/>
          <w:sz w:val="24"/>
          <w:szCs w:val="24"/>
        </w:rPr>
        <w:t>jednakże nie więcej niż 20</w:t>
      </w:r>
      <w:r w:rsidRPr="00671560">
        <w:rPr>
          <w:rFonts w:ascii="Arial" w:hAnsi="Arial" w:cs="Arial"/>
          <w:kern w:val="1"/>
          <w:sz w:val="24"/>
          <w:szCs w:val="24"/>
        </w:rPr>
        <w:t>% wynagrodzenia umownego brutto określonego w § 6 ust. 1 umowy;</w:t>
      </w:r>
    </w:p>
    <w:p w:rsidR="00365805" w:rsidRPr="007737DE" w:rsidRDefault="00365805" w:rsidP="00671560">
      <w:pPr>
        <w:pStyle w:val="NormalnyWeb"/>
        <w:numPr>
          <w:ilvl w:val="1"/>
          <w:numId w:val="13"/>
        </w:numPr>
        <w:tabs>
          <w:tab w:val="left" w:pos="720"/>
          <w:tab w:val="left" w:pos="993"/>
        </w:tabs>
        <w:spacing w:before="0" w:after="0" w:line="36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za zwłokę w usunięciu wad stwierdzonych przy odbiorze lub ujawnionych w okresie rękojmi lub gwarancji w wysokości 0,5% wynagrodzenia brutto określonego w § 6 </w:t>
      </w:r>
      <w:r w:rsidRPr="007737DE">
        <w:rPr>
          <w:rFonts w:ascii="Arial" w:hAnsi="Arial" w:cs="Arial"/>
          <w:sz w:val="24"/>
          <w:szCs w:val="24"/>
        </w:rPr>
        <w:lastRenderedPageBreak/>
        <w:t>ust. 1 Umowy, za każdy dzień zwłoki, liczony od następnego dnia od upływu terminu, wyznaczonego na usunięcie wad;</w:t>
      </w:r>
    </w:p>
    <w:p w:rsidR="00365805" w:rsidRPr="007737DE" w:rsidRDefault="00365805" w:rsidP="00671560">
      <w:pPr>
        <w:pStyle w:val="NormalnyWeb"/>
        <w:numPr>
          <w:ilvl w:val="1"/>
          <w:numId w:val="13"/>
        </w:numPr>
        <w:tabs>
          <w:tab w:val="left" w:pos="720"/>
          <w:tab w:val="left" w:pos="993"/>
        </w:tabs>
        <w:spacing w:before="0" w:after="0" w:line="36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za niedostarczenie wymaganych dokumentów określonych w § 8 ust. 5 w wysokości 5 % wynagrodzenia brutto określonego w § 6 ust. 1 Umowy;</w:t>
      </w:r>
    </w:p>
    <w:p w:rsidR="00365805" w:rsidRPr="007737DE" w:rsidRDefault="00365805" w:rsidP="00671560">
      <w:pPr>
        <w:pStyle w:val="NormalnyWeb"/>
        <w:numPr>
          <w:ilvl w:val="1"/>
          <w:numId w:val="13"/>
        </w:numPr>
        <w:tabs>
          <w:tab w:val="left" w:pos="720"/>
          <w:tab w:val="left" w:pos="993"/>
        </w:tabs>
        <w:spacing w:before="0" w:after="0" w:line="36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z tytułu odstąpienia od umowy przez Zmawiającego lub Wykonawcę z przyczyn leżących po stronie W</w:t>
      </w:r>
      <w:r w:rsidR="00671560">
        <w:rPr>
          <w:rFonts w:ascii="Arial" w:hAnsi="Arial" w:cs="Arial"/>
          <w:sz w:val="24"/>
          <w:szCs w:val="24"/>
        </w:rPr>
        <w:t>ykonawcy w wysokości 10</w:t>
      </w:r>
      <w:r w:rsidRPr="007737DE">
        <w:rPr>
          <w:rFonts w:ascii="Arial" w:hAnsi="Arial" w:cs="Arial"/>
          <w:sz w:val="24"/>
          <w:szCs w:val="24"/>
        </w:rPr>
        <w:t>% wynagrodzenia brutto określonego w § 6 ust. 1 Umowy;</w:t>
      </w:r>
    </w:p>
    <w:p w:rsidR="00365805" w:rsidRPr="007737DE" w:rsidRDefault="00365805" w:rsidP="00671560">
      <w:pPr>
        <w:pStyle w:val="NormalnyWeb"/>
        <w:numPr>
          <w:ilvl w:val="1"/>
          <w:numId w:val="13"/>
        </w:numPr>
        <w:tabs>
          <w:tab w:val="left" w:pos="720"/>
          <w:tab w:val="left" w:pos="993"/>
        </w:tabs>
        <w:spacing w:before="0" w:after="0" w:line="36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7737DE">
        <w:rPr>
          <w:rFonts w:ascii="Arial" w:eastAsia="Calibri" w:hAnsi="Arial" w:cs="Arial"/>
          <w:sz w:val="24"/>
          <w:szCs w:val="24"/>
          <w:lang w:eastAsia="en-US"/>
        </w:rPr>
        <w:t xml:space="preserve">za niewykonanie lub nienależyte wykonanie przedmiotu umowy, inne niż określone w pkt a) i b) niniejszego ustępu, polegające na: </w:t>
      </w:r>
    </w:p>
    <w:p w:rsidR="00365805" w:rsidRPr="007737DE" w:rsidRDefault="00365805" w:rsidP="00671560">
      <w:pPr>
        <w:pStyle w:val="Akapitzlist"/>
        <w:spacing w:line="360" w:lineRule="auto"/>
        <w:rPr>
          <w:rFonts w:ascii="Arial" w:hAnsi="Arial" w:cs="Arial"/>
        </w:rPr>
      </w:pPr>
      <w:r w:rsidRPr="007737DE">
        <w:rPr>
          <w:rFonts w:ascii="Arial" w:eastAsia="Calibri" w:hAnsi="Arial" w:cs="Arial"/>
          <w:lang w:eastAsia="en-US"/>
        </w:rPr>
        <w:t>- nieuzasadnionym zaniechaniu wykonywania prac określonych umową, trwającym powyżej 5 dni,</w:t>
      </w:r>
    </w:p>
    <w:p w:rsidR="00365805" w:rsidRPr="007737DE" w:rsidRDefault="00365805" w:rsidP="00671560">
      <w:pPr>
        <w:pStyle w:val="Akapitzlist"/>
        <w:spacing w:line="360" w:lineRule="auto"/>
        <w:rPr>
          <w:rFonts w:ascii="Arial" w:eastAsia="Calibri" w:hAnsi="Arial" w:cs="Arial"/>
          <w:lang w:eastAsia="en-US"/>
        </w:rPr>
      </w:pPr>
      <w:r w:rsidRPr="007737DE">
        <w:rPr>
          <w:rFonts w:ascii="Arial" w:eastAsia="Calibri" w:hAnsi="Arial" w:cs="Arial"/>
          <w:lang w:eastAsia="en-US"/>
        </w:rPr>
        <w:t>- nieuzasadnionym niepodjęciu prac określonych umową w terminie 7 dni od dnia przekazania placu budowy,</w:t>
      </w:r>
      <w:r w:rsidRPr="007737DE">
        <w:rPr>
          <w:rFonts w:ascii="Arial" w:hAnsi="Arial" w:cs="Arial"/>
        </w:rPr>
        <w:t xml:space="preserve"> </w:t>
      </w:r>
      <w:r w:rsidRPr="007737DE">
        <w:rPr>
          <w:rFonts w:ascii="Arial" w:eastAsia="Calibri" w:hAnsi="Arial" w:cs="Arial"/>
          <w:lang w:eastAsia="en-US"/>
        </w:rPr>
        <w:t xml:space="preserve">w wysokości 0,5% wynagrodzenia umownego brutto określonego w  </w:t>
      </w:r>
      <w:r w:rsidRPr="007737DE">
        <w:rPr>
          <w:rFonts w:ascii="Arial" w:eastAsia="Arial" w:hAnsi="Arial" w:cs="Arial"/>
          <w:lang w:eastAsia="en-US"/>
        </w:rPr>
        <w:t>§</w:t>
      </w:r>
      <w:r w:rsidRPr="007737DE">
        <w:rPr>
          <w:rFonts w:ascii="Arial" w:eastAsia="Calibri" w:hAnsi="Arial" w:cs="Arial"/>
          <w:lang w:eastAsia="en-US"/>
        </w:rPr>
        <w:t xml:space="preserve"> 6 ust. 1 za każdy dzień zwłoki.</w:t>
      </w:r>
    </w:p>
    <w:p w:rsidR="00365805" w:rsidRPr="007737DE" w:rsidRDefault="00365805" w:rsidP="00671560">
      <w:pPr>
        <w:pStyle w:val="Akapitzlist"/>
        <w:numPr>
          <w:ilvl w:val="0"/>
          <w:numId w:val="13"/>
        </w:numPr>
        <w:autoSpaceDE w:val="0"/>
        <w:spacing w:line="360" w:lineRule="auto"/>
        <w:rPr>
          <w:rFonts w:ascii="Arial" w:hAnsi="Arial" w:cs="Arial"/>
        </w:rPr>
      </w:pPr>
      <w:r w:rsidRPr="007737DE">
        <w:rPr>
          <w:rFonts w:ascii="Arial" w:hAnsi="Arial" w:cs="Arial"/>
        </w:rPr>
        <w:t>Zamawiający zapłaci Wykonawcy kary umowne z tytułu odstąpienia od Umowy z przyczyn zawinionych przez Zamawiającego w wysokości 10% wy</w:t>
      </w:r>
      <w:r w:rsidR="00671560">
        <w:rPr>
          <w:rFonts w:ascii="Arial" w:hAnsi="Arial" w:cs="Arial"/>
        </w:rPr>
        <w:t xml:space="preserve">nagrodzenia brutto określonego </w:t>
      </w:r>
      <w:r w:rsidRPr="007737DE">
        <w:rPr>
          <w:rFonts w:ascii="Arial" w:hAnsi="Arial" w:cs="Arial"/>
        </w:rPr>
        <w:t>w § 6 ust. 1 Umowy,</w:t>
      </w:r>
    </w:p>
    <w:p w:rsidR="00365805" w:rsidRPr="007737DE" w:rsidRDefault="00365805" w:rsidP="00671560">
      <w:pPr>
        <w:pStyle w:val="Default"/>
        <w:numPr>
          <w:ilvl w:val="1"/>
          <w:numId w:val="12"/>
        </w:numPr>
        <w:spacing w:line="360" w:lineRule="auto"/>
        <w:ind w:left="426" w:hanging="358"/>
        <w:rPr>
          <w:rFonts w:ascii="Arial" w:hAnsi="Arial" w:cs="Arial"/>
        </w:rPr>
      </w:pPr>
      <w:r w:rsidRPr="007737DE">
        <w:rPr>
          <w:rFonts w:ascii="Arial" w:hAnsi="Arial" w:cs="Arial"/>
          <w:color w:val="auto"/>
        </w:rPr>
        <w:t>W przypadku, gdy kary umowne za zwłokę nie pokryją szkody, Zamawiający ma prawo żądać odszkodowania na zasadach ogólnych wynikających z Kodeksu cywilnego.</w:t>
      </w:r>
    </w:p>
    <w:p w:rsidR="00365805" w:rsidRPr="007737DE" w:rsidRDefault="00365805" w:rsidP="00671560">
      <w:pPr>
        <w:pStyle w:val="Default"/>
        <w:numPr>
          <w:ilvl w:val="1"/>
          <w:numId w:val="12"/>
        </w:numPr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  <w:color w:val="auto"/>
        </w:rPr>
        <w:t xml:space="preserve">Wykonawca wyraża zgodę na potrącenie kar umownych należnych Zamawiającemu </w:t>
      </w:r>
      <w:r w:rsidRPr="007737DE">
        <w:rPr>
          <w:rFonts w:ascii="Arial" w:hAnsi="Arial" w:cs="Arial"/>
          <w:color w:val="auto"/>
        </w:rPr>
        <w:br/>
        <w:t xml:space="preserve">z Wynagrodzenia, o którym mowa w § 6 ust. 1 Umowy. </w:t>
      </w:r>
    </w:p>
    <w:p w:rsidR="00365805" w:rsidRPr="007737DE" w:rsidRDefault="00365805" w:rsidP="00671560">
      <w:pPr>
        <w:pStyle w:val="Default"/>
        <w:numPr>
          <w:ilvl w:val="1"/>
          <w:numId w:val="12"/>
        </w:numPr>
        <w:spacing w:line="360" w:lineRule="auto"/>
        <w:ind w:left="425" w:hanging="357"/>
        <w:rPr>
          <w:rFonts w:ascii="Arial" w:hAnsi="Arial" w:cs="Arial"/>
        </w:rPr>
      </w:pPr>
      <w:r w:rsidRPr="007737DE">
        <w:rPr>
          <w:rFonts w:ascii="Arial" w:hAnsi="Arial" w:cs="Arial"/>
          <w:color w:val="auto"/>
        </w:rPr>
        <w:t>Łączny limit kar umownych naliczanych przez Zamawiającego nie może przekroczyć 30% wynagrodzenia umownego brutto należnego Wykonawcy.</w:t>
      </w:r>
    </w:p>
    <w:p w:rsidR="00365805" w:rsidRPr="007737DE" w:rsidRDefault="00365805" w:rsidP="0054066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12</w:t>
      </w:r>
    </w:p>
    <w:p w:rsidR="00365805" w:rsidRPr="007737DE" w:rsidRDefault="00365805" w:rsidP="00DE3785">
      <w:pPr>
        <w:pStyle w:val="Default"/>
        <w:spacing w:line="360" w:lineRule="auto"/>
        <w:ind w:left="426"/>
        <w:jc w:val="center"/>
        <w:rPr>
          <w:rFonts w:ascii="Arial" w:hAnsi="Arial" w:cs="Arial"/>
          <w:color w:val="auto"/>
        </w:rPr>
      </w:pPr>
      <w:r w:rsidRPr="007737DE">
        <w:rPr>
          <w:rFonts w:ascii="Arial" w:hAnsi="Arial" w:cs="Arial"/>
          <w:color w:val="auto"/>
        </w:rPr>
        <w:t>Klauzula informacyjna</w:t>
      </w:r>
    </w:p>
    <w:p w:rsidR="00DE3785" w:rsidRPr="00B464F6" w:rsidRDefault="00DE3785" w:rsidP="00DE3785">
      <w:pPr>
        <w:pStyle w:val="GDar"/>
        <w:numPr>
          <w:ilvl w:val="0"/>
          <w:numId w:val="43"/>
        </w:numPr>
        <w:tabs>
          <w:tab w:val="left" w:pos="0"/>
        </w:tabs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B464F6">
        <w:rPr>
          <w:rFonts w:ascii="Arial" w:hAnsi="Arial" w:cs="Arial"/>
          <w:szCs w:val="24"/>
        </w:rPr>
        <w:t>Strony niniejszej umowy przetwarzają nawzajem dane osobowe w celu spełnienia wymogów kontraktowych, tj. konieczności dysponowania danymi osobowymi na potrzeby zawarcia umowy i jej wykonania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DE3785" w:rsidRPr="00B464F6" w:rsidRDefault="00DE3785" w:rsidP="00DE3785">
      <w:pPr>
        <w:pStyle w:val="GDar"/>
        <w:numPr>
          <w:ilvl w:val="0"/>
          <w:numId w:val="43"/>
        </w:numPr>
        <w:tabs>
          <w:tab w:val="left" w:pos="0"/>
        </w:tabs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B464F6">
        <w:rPr>
          <w:rFonts w:ascii="Arial" w:hAnsi="Arial" w:cs="Arial"/>
          <w:szCs w:val="24"/>
        </w:rPr>
        <w:lastRenderedPageBreak/>
        <w:t xml:space="preserve">Strony niniejszej Umowy przetwarzać będą również dane osobowe wskazane wyżej w celu wypełnienia obowiązków prawnych wynikających z przepisów prawa –na podstawie art. 6 ust. 1 </w:t>
      </w:r>
      <w:proofErr w:type="spellStart"/>
      <w:r w:rsidRPr="00B464F6">
        <w:rPr>
          <w:rFonts w:ascii="Arial" w:hAnsi="Arial" w:cs="Arial"/>
          <w:szCs w:val="24"/>
        </w:rPr>
        <w:t>lit.c</w:t>
      </w:r>
      <w:proofErr w:type="spellEnd"/>
      <w:r w:rsidRPr="00B464F6">
        <w:rPr>
          <w:rFonts w:ascii="Arial" w:hAnsi="Arial" w:cs="Arial"/>
          <w:szCs w:val="24"/>
        </w:rPr>
        <w:t xml:space="preserve"> RODO. </w:t>
      </w:r>
    </w:p>
    <w:p w:rsidR="00DE3785" w:rsidRPr="008E4656" w:rsidRDefault="00DE3785" w:rsidP="00DE3785">
      <w:pPr>
        <w:pStyle w:val="GDar"/>
        <w:numPr>
          <w:ilvl w:val="0"/>
          <w:numId w:val="43"/>
        </w:numPr>
        <w:tabs>
          <w:tab w:val="left" w:pos="0"/>
        </w:tabs>
        <w:spacing w:line="360" w:lineRule="auto"/>
        <w:ind w:left="426" w:firstLine="0"/>
        <w:jc w:val="left"/>
        <w:rPr>
          <w:rFonts w:ascii="Arial" w:hAnsi="Arial" w:cs="Arial"/>
          <w:szCs w:val="24"/>
        </w:rPr>
      </w:pPr>
      <w:r w:rsidRPr="00B464F6">
        <w:rPr>
          <w:rFonts w:ascii="Arial" w:hAnsi="Arial" w:cs="Arial"/>
          <w:szCs w:val="24"/>
        </w:rPr>
        <w:t xml:space="preserve">Każda ze Stron zobowiązana jest spełnić należycie obowiązek informacyjny, o którym mowa w art. 13 RODO, a ponadto zawrzeć w tej informacji również informacje </w:t>
      </w:r>
      <w:r w:rsidRPr="008E4656">
        <w:rPr>
          <w:rFonts w:ascii="Arial" w:hAnsi="Arial" w:cs="Arial"/>
          <w:szCs w:val="24"/>
        </w:rPr>
        <w:t>wymagane zgodnie z art. 14 RODO, tak aby druga Strona mogła powołać się na art. 14 ust. lit. a) RODO.</w:t>
      </w:r>
    </w:p>
    <w:p w:rsidR="00DE3785" w:rsidRPr="008E4656" w:rsidRDefault="00DE3785" w:rsidP="00DE3785">
      <w:pPr>
        <w:pStyle w:val="GDar"/>
        <w:numPr>
          <w:ilvl w:val="0"/>
          <w:numId w:val="43"/>
        </w:numPr>
        <w:tabs>
          <w:tab w:val="left" w:pos="0"/>
        </w:tabs>
        <w:spacing w:line="360" w:lineRule="auto"/>
        <w:ind w:left="426" w:firstLine="0"/>
        <w:jc w:val="left"/>
        <w:rPr>
          <w:rFonts w:ascii="Arial" w:hAnsi="Arial" w:cs="Arial"/>
          <w:szCs w:val="24"/>
        </w:rPr>
      </w:pPr>
      <w:r w:rsidRPr="008E4656">
        <w:rPr>
          <w:rFonts w:ascii="Arial" w:hAnsi="Arial" w:cs="Arial"/>
          <w:iCs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,dalej „RODO”, Zamawiający informuję, że: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a)</w:t>
      </w:r>
      <w:r w:rsidRPr="008E4656">
        <w:rPr>
          <w:rFonts w:ascii="Arial" w:hAnsi="Arial" w:cs="Arial"/>
          <w:b w:val="0"/>
          <w:iCs/>
          <w:szCs w:val="24"/>
        </w:rPr>
        <w:tab/>
        <w:t>administratorem danych osobowych wskazanych w złożonych ofertach jest Wójt Gminy Wodzierady.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b)</w:t>
      </w:r>
      <w:r w:rsidRPr="008E4656">
        <w:rPr>
          <w:rFonts w:ascii="Arial" w:hAnsi="Arial" w:cs="Arial"/>
          <w:b w:val="0"/>
          <w:iCs/>
          <w:szCs w:val="24"/>
        </w:rPr>
        <w:tab/>
        <w:t xml:space="preserve">inspektorem ochrony danych osobowych jest </w:t>
      </w:r>
      <w:r w:rsidRPr="008E4656">
        <w:rPr>
          <w:rFonts w:ascii="Arial" w:hAnsi="Arial" w:cs="Arial"/>
          <w:b w:val="0"/>
          <w:szCs w:val="24"/>
        </w:rPr>
        <w:t xml:space="preserve">Piotr Leśniewski, kontakt: </w:t>
      </w:r>
      <w:hyperlink r:id="rId7" w:history="1">
        <w:r w:rsidRPr="008E4656">
          <w:rPr>
            <w:rStyle w:val="Hipercze"/>
            <w:rFonts w:ascii="Arial" w:hAnsi="Arial" w:cs="Arial"/>
            <w:b w:val="0"/>
            <w:szCs w:val="24"/>
          </w:rPr>
          <w:t>iod@wodzierady.pl</w:t>
        </w:r>
      </w:hyperlink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c)</w:t>
      </w:r>
      <w:r w:rsidRPr="008E4656">
        <w:rPr>
          <w:rFonts w:ascii="Arial" w:hAnsi="Arial" w:cs="Arial"/>
          <w:b w:val="0"/>
          <w:iCs/>
          <w:szCs w:val="24"/>
        </w:rPr>
        <w:tab/>
        <w:t>dane osobowe Wykonawcy przetwarzane będą na podstawie art. 6 ust. 1 lit. c RODO w celu związanym z przedmiotowym postępowaniem o udzielenie zamówienia publicznego;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d)</w:t>
      </w:r>
      <w:r w:rsidRPr="008E4656">
        <w:rPr>
          <w:rFonts w:ascii="Arial" w:hAnsi="Arial" w:cs="Arial"/>
          <w:b w:val="0"/>
          <w:iCs/>
          <w:szCs w:val="24"/>
        </w:rPr>
        <w:tab/>
        <w:t>odbiorcami danych osobowych Wykonawcy będą osoby lub podmioty, którym udostępniona zostanie dokumentacja postępowania w oparciu o art. 18 oraz art. 74 ustawy z dnia 11 września 2019r. – Prawo zamówień publicznych, dalej „ustawa Pzp”;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e)</w:t>
      </w:r>
      <w:r w:rsidRPr="008E4656">
        <w:rPr>
          <w:rFonts w:ascii="Arial" w:hAnsi="Arial" w:cs="Arial"/>
          <w:b w:val="0"/>
          <w:iCs/>
          <w:szCs w:val="24"/>
        </w:rPr>
        <w:tab/>
        <w:t>dane osobowe Wykonawcy będą przechowywane, zgodnie z art. 78 ustawy Pzp, przez okres 4 lat od dnia zakończenia postępowania o udzielenie zamówienia, a jeżeli czas trwania umowy przekracza 4 lata, okres przechowywania obejmuje cały czas trwania umowy;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f)</w:t>
      </w:r>
      <w:r w:rsidRPr="008E4656">
        <w:rPr>
          <w:rFonts w:ascii="Arial" w:hAnsi="Arial" w:cs="Arial"/>
          <w:b w:val="0"/>
          <w:iCs/>
          <w:szCs w:val="24"/>
        </w:rPr>
        <w:tab/>
        <w:t>obowiązek podania przez Wykonawcę danych osobowych bezpośrednio dotyczących jest wymogiem ustawowym określonym w przepisach ustawy Pzp, związanym z udziałem w postępowaniu o udzielenie zamówienia publicznego; konsekwencje niepodania określonych danych wynikają z ustawy Pzp;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g)</w:t>
      </w:r>
      <w:r w:rsidRPr="008E4656">
        <w:rPr>
          <w:rFonts w:ascii="Arial" w:hAnsi="Arial" w:cs="Arial"/>
          <w:b w:val="0"/>
          <w:iCs/>
          <w:szCs w:val="24"/>
        </w:rPr>
        <w:tab/>
        <w:t>w odniesieniu do danych osobowych Wykonawcy decyzje nie będą podejmowane w sposób zautomatyzowany, stosowanie do art. 22 RODO;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lastRenderedPageBreak/>
        <w:t>h)</w:t>
      </w:r>
      <w:r w:rsidRPr="008E4656">
        <w:rPr>
          <w:rFonts w:ascii="Arial" w:hAnsi="Arial" w:cs="Arial"/>
          <w:b w:val="0"/>
          <w:iCs/>
          <w:szCs w:val="24"/>
        </w:rPr>
        <w:tab/>
        <w:t>Wykonawca posiada:</w:t>
      </w:r>
    </w:p>
    <w:p w:rsidR="00DE3785" w:rsidRPr="008E4656" w:rsidRDefault="00DE3785" w:rsidP="00DE3785">
      <w:pPr>
        <w:pStyle w:val="Tekstpodstawowy"/>
        <w:numPr>
          <w:ilvl w:val="0"/>
          <w:numId w:val="44"/>
        </w:numPr>
        <w:spacing w:line="360" w:lineRule="auto"/>
        <w:ind w:left="1276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na podstawie art. 15 RODO prawo dostępu do danych osobowych Pani/Pana dotyczących;</w:t>
      </w:r>
    </w:p>
    <w:p w:rsidR="00DE3785" w:rsidRPr="008E4656" w:rsidRDefault="00DE3785" w:rsidP="00DE3785">
      <w:pPr>
        <w:pStyle w:val="Tekstpodstawowy"/>
        <w:numPr>
          <w:ilvl w:val="0"/>
          <w:numId w:val="44"/>
        </w:numPr>
        <w:spacing w:line="360" w:lineRule="auto"/>
        <w:ind w:left="1276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na podstawie art. 16 RODO prawo do sprostowania Pani/Pana danych osobowych;</w:t>
      </w:r>
    </w:p>
    <w:p w:rsidR="00DE3785" w:rsidRPr="008E4656" w:rsidRDefault="00DE3785" w:rsidP="00DE3785">
      <w:pPr>
        <w:pStyle w:val="Tekstpodstawowy"/>
        <w:numPr>
          <w:ilvl w:val="0"/>
          <w:numId w:val="44"/>
        </w:numPr>
        <w:spacing w:line="360" w:lineRule="auto"/>
        <w:ind w:left="1276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na podstawie art. 18 RODO prawo żądania od administratora ograniczenia przetwarzania danych osobowych z zastrzeżeniem przypadków, o których mowa w art. 18 ust. 2 RODO;</w:t>
      </w:r>
    </w:p>
    <w:p w:rsidR="00DE3785" w:rsidRPr="008E4656" w:rsidRDefault="00DE3785" w:rsidP="00DE3785">
      <w:pPr>
        <w:pStyle w:val="Tekstpodstawowy"/>
        <w:numPr>
          <w:ilvl w:val="0"/>
          <w:numId w:val="44"/>
        </w:numPr>
        <w:spacing w:line="360" w:lineRule="auto"/>
        <w:ind w:left="1276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prawo do wniesienia skargi do Prezesa Urzędu Ochrony Danych Osobowych, gdy Wykonawca uzna, że przetwarzanie danych osobowych Pani/Pana dotyczących narusza przepisy RODO;</w:t>
      </w:r>
    </w:p>
    <w:p w:rsidR="00DE3785" w:rsidRPr="008E4656" w:rsidRDefault="00DE3785" w:rsidP="00DE3785">
      <w:pPr>
        <w:pStyle w:val="Tekstpodstawowy"/>
        <w:spacing w:line="360" w:lineRule="auto"/>
        <w:ind w:left="851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i)</w:t>
      </w:r>
      <w:r w:rsidRPr="008E4656">
        <w:rPr>
          <w:rFonts w:ascii="Arial" w:hAnsi="Arial" w:cs="Arial"/>
          <w:b w:val="0"/>
          <w:iCs/>
          <w:szCs w:val="24"/>
        </w:rPr>
        <w:tab/>
        <w:t>Wykonawcy nie przysługuje:</w:t>
      </w:r>
    </w:p>
    <w:p w:rsidR="00DE3785" w:rsidRPr="008E4656" w:rsidRDefault="00DE3785" w:rsidP="00DE3785">
      <w:pPr>
        <w:pStyle w:val="Tekstpodstawowy"/>
        <w:numPr>
          <w:ilvl w:val="0"/>
          <w:numId w:val="45"/>
        </w:numPr>
        <w:spacing w:line="360" w:lineRule="auto"/>
        <w:ind w:left="1276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w związku z art. 17 ust. 3 lit. b, d lub e RODO prawo do usunięcia danych osobowych;</w:t>
      </w:r>
    </w:p>
    <w:p w:rsidR="00DE3785" w:rsidRPr="008E4656" w:rsidRDefault="00DE3785" w:rsidP="00DE3785">
      <w:pPr>
        <w:pStyle w:val="Tekstpodstawowy"/>
        <w:numPr>
          <w:ilvl w:val="0"/>
          <w:numId w:val="45"/>
        </w:numPr>
        <w:spacing w:line="360" w:lineRule="auto"/>
        <w:ind w:left="1276" w:hanging="426"/>
        <w:rPr>
          <w:rFonts w:ascii="Arial" w:hAnsi="Arial" w:cs="Arial"/>
          <w:b w:val="0"/>
          <w:iCs/>
          <w:szCs w:val="24"/>
        </w:rPr>
      </w:pPr>
      <w:r w:rsidRPr="008E4656">
        <w:rPr>
          <w:rFonts w:ascii="Arial" w:hAnsi="Arial" w:cs="Arial"/>
          <w:b w:val="0"/>
          <w:iCs/>
          <w:szCs w:val="24"/>
        </w:rPr>
        <w:t>prawo do przenoszenia danych osobowych, o którym mowa w art. 20 RODO;</w:t>
      </w:r>
    </w:p>
    <w:p w:rsidR="001B5063" w:rsidRPr="00BC6891" w:rsidRDefault="00DE3785" w:rsidP="00BC6891">
      <w:pPr>
        <w:pStyle w:val="GDar"/>
        <w:numPr>
          <w:ilvl w:val="0"/>
          <w:numId w:val="43"/>
        </w:numPr>
        <w:tabs>
          <w:tab w:val="left" w:pos="284"/>
        </w:tabs>
        <w:spacing w:line="360" w:lineRule="auto"/>
        <w:ind w:left="284" w:firstLine="0"/>
        <w:jc w:val="left"/>
        <w:rPr>
          <w:rFonts w:ascii="Arial" w:hAnsi="Arial" w:cs="Arial"/>
          <w:szCs w:val="24"/>
        </w:rPr>
      </w:pPr>
      <w:r w:rsidRPr="008E4656">
        <w:rPr>
          <w:rFonts w:ascii="Arial" w:hAnsi="Arial" w:cs="Arial"/>
          <w:iCs/>
          <w:szCs w:val="24"/>
        </w:rPr>
        <w:t>na podstawie art. 21 RODO prawo sprzeciwu, wobec przetwarzania danych osobowych, gdyż podstawą prawną przetwarzania Pani/Pana danych osobowych jest art. 6 ust. 1 lit. c RODO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§ 1</w:t>
      </w:r>
      <w:r w:rsidR="001F0C5E">
        <w:rPr>
          <w:rFonts w:ascii="Arial" w:hAnsi="Arial" w:cs="Arial"/>
          <w:sz w:val="24"/>
          <w:szCs w:val="24"/>
        </w:rPr>
        <w:t>3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Postanowienia końcowe</w:t>
      </w:r>
    </w:p>
    <w:p w:rsidR="00365805" w:rsidRPr="007737DE" w:rsidRDefault="00365805" w:rsidP="007737D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65805" w:rsidRPr="007737DE" w:rsidRDefault="00365805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1. Wszelkie zmiany i uzupełnienia w treści Umowy wymagają pod rygorem nieważności formy pisemnej w postaci aneksu do umowy podpisanego przez obie Strony.</w:t>
      </w:r>
    </w:p>
    <w:p w:rsidR="00365805" w:rsidRPr="007737DE" w:rsidRDefault="00365805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2. Zamawiający dopuszcza możliwość wprowadzenia zmian w Umowie w zakresie wynikającym z przepisów prawa zamówień publicznych, w zakresie terminów wykonania przedmiotu Umowy, określonych w § 2 ust. 2 Umowy, jeżeli niedotrzymanie terminu/terminów umownych przez Wykonawcę będzie następstwem:</w:t>
      </w:r>
    </w:p>
    <w:p w:rsidR="00365805" w:rsidRPr="007737DE" w:rsidRDefault="00365805" w:rsidP="00DE3785">
      <w:pPr>
        <w:numPr>
          <w:ilvl w:val="0"/>
          <w:numId w:val="21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okoliczności niemożliwych do przewidzenia w momencie zawierania Umowy (w szczególności konieczności wykonania zamiennych prac, które zapewnią lepsze rozwiązanie techniczne niż roboty wynikające z oferty Wykonawcy),</w:t>
      </w:r>
    </w:p>
    <w:p w:rsidR="00365805" w:rsidRPr="00DE3785" w:rsidRDefault="00365805" w:rsidP="00DE3785">
      <w:pPr>
        <w:numPr>
          <w:ilvl w:val="0"/>
          <w:numId w:val="21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okoliczności w związku ze zleceniem prac zamiennych, jeżeli terminy ich zlecenia, rodzaj lub zakres, uniemożliwiają dotrzymanie pierwotnego terminu umownego,</w:t>
      </w:r>
    </w:p>
    <w:p w:rsidR="00365805" w:rsidRPr="007737DE" w:rsidRDefault="00365805" w:rsidP="00DE3785">
      <w:pPr>
        <w:numPr>
          <w:ilvl w:val="0"/>
          <w:numId w:val="21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lastRenderedPageBreak/>
        <w:t xml:space="preserve">wystąpienia wyjątkowo niekorzystnych, ponadprzeciętnych i ponadnormatywnych (odbiegających od typowych) warunków atmosferycznych (niemożliwych do przewidzenia na datę zawierania Umowy) uniemożliwiających prawidłowe wykonanie robót, w szczególności z powodu technologii realizacji prac określonej Umową, normami lub innymi przepisami, jeżeli konieczność wykonania prac w tym okresie nie jest następstwem okoliczności, za które Wykonawca ponosi odpowiedzialność, </w:t>
      </w:r>
    </w:p>
    <w:p w:rsidR="00365805" w:rsidRPr="007737DE" w:rsidRDefault="00365805" w:rsidP="00DE3785">
      <w:pPr>
        <w:numPr>
          <w:ilvl w:val="0"/>
          <w:numId w:val="21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 xml:space="preserve">wystąpienia opóźnienia w wydawaniu decyzji, zezwoleń, uzgodnień przez gestorów sieci, które nie będą następstwem okoliczności, za które Wykonawca ponosi odpowiedzialność, </w:t>
      </w:r>
    </w:p>
    <w:p w:rsidR="00365805" w:rsidRPr="007737DE" w:rsidRDefault="00365805" w:rsidP="00DE3785">
      <w:pPr>
        <w:numPr>
          <w:ilvl w:val="0"/>
          <w:numId w:val="21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737DE">
        <w:rPr>
          <w:rFonts w:ascii="Arial" w:hAnsi="Arial" w:cs="Arial"/>
          <w:sz w:val="24"/>
          <w:szCs w:val="24"/>
        </w:rPr>
        <w:t>wystąpienia siły wyższej uniemożliwiającej wykonanie przedmiotu Umowy.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65805" w:rsidRPr="007737DE">
        <w:rPr>
          <w:rFonts w:ascii="Arial" w:hAnsi="Arial" w:cs="Arial"/>
          <w:sz w:val="24"/>
          <w:szCs w:val="24"/>
        </w:rPr>
        <w:t>. Nie stanowi zmiany Umowy zmiana adresów Wykonawcy i Zamawiającego, zmiana danych związanych z obsługą administracyjno-organizacyjną umowy. Zmiany takie, dokonywane są w drodze jednostronnego pisemnego oświadczenia danej Strony i wywołują skutek od dnia doręczenia go drugiej Stronie.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65805" w:rsidRPr="007737DE">
        <w:rPr>
          <w:rFonts w:ascii="Arial" w:hAnsi="Arial" w:cs="Arial"/>
          <w:sz w:val="24"/>
          <w:szCs w:val="24"/>
        </w:rPr>
        <w:t xml:space="preserve">. Strony zobowiązują się do niezwłocznego wzajemnego pisemnego powiadomienia o każdej zmianie ich siedziby lub adresu doręczeń korespondencji. W przypadku naruszenia powyższego obowiązku, pismo skierowane listem poleconym na ostatni podany adres, będzie uznane za doręczone skutecznie, z dniem jego zwrotu przez pocztę po dwukrotnym awizowaniu. 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65805" w:rsidRPr="007737DE">
        <w:rPr>
          <w:rFonts w:ascii="Arial" w:hAnsi="Arial" w:cs="Arial"/>
          <w:sz w:val="24"/>
          <w:szCs w:val="24"/>
        </w:rPr>
        <w:t xml:space="preserve">. Strony oświadczają, że zostały poinformowane, iż niektóre dane zawarte w treści umowy, jak również przedmiot umowy mogą stanowić informację publiczną zgodnie z przepisami ustawy z dnia 6 września 2001 r. o dostępie do informacji publicznej (t.j. Dz. U. z 2018 r. poz. 1330 z późn. zm.) 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65805" w:rsidRPr="007737DE">
        <w:rPr>
          <w:rFonts w:ascii="Arial" w:hAnsi="Arial" w:cs="Arial"/>
          <w:sz w:val="24"/>
          <w:szCs w:val="24"/>
        </w:rPr>
        <w:t>. Strony zobowiązują się do poddania ewentualnych sporów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Jeśli w ten sposób spór nie zostanie rozwiązany, strony poddadzą go do rozstrzygnięcia przez sąd miejscowo i rzeczowo właściwy dla siedziby Zamawiającego.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65805" w:rsidRPr="007737DE">
        <w:rPr>
          <w:rFonts w:ascii="Arial" w:hAnsi="Arial" w:cs="Arial"/>
          <w:sz w:val="24"/>
          <w:szCs w:val="24"/>
        </w:rPr>
        <w:t>. W sprawach nieuregulowanych niniejszą Umową mają zastosowanie odpowiednie przepisy ustawy: Kodeks cywilny, Prawo zamówień publicznych i Prawo budowlane oraz inne przepisy mające związek z przedmiotem Umowy.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365805" w:rsidRPr="007737DE">
        <w:rPr>
          <w:rFonts w:ascii="Arial" w:hAnsi="Arial" w:cs="Arial"/>
          <w:sz w:val="24"/>
          <w:szCs w:val="24"/>
        </w:rPr>
        <w:t>. Językiem korespondencji, dokumentacji oraz wszelkich kontaktów w sprawach realizacji niniejszej Umowy jest język polski.</w:t>
      </w:r>
    </w:p>
    <w:p w:rsidR="00365805" w:rsidRPr="007737DE" w:rsidRDefault="00ED6DF6" w:rsidP="00DE378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65805" w:rsidRPr="007737DE">
        <w:rPr>
          <w:rFonts w:ascii="Arial" w:hAnsi="Arial" w:cs="Arial"/>
          <w:sz w:val="24"/>
          <w:szCs w:val="24"/>
        </w:rPr>
        <w:t>. Umowa n</w:t>
      </w:r>
      <w:r w:rsidR="00DE3785">
        <w:rPr>
          <w:rFonts w:ascii="Arial" w:hAnsi="Arial" w:cs="Arial"/>
          <w:sz w:val="24"/>
          <w:szCs w:val="24"/>
        </w:rPr>
        <w:t>iniejsza została sporządzona w 2</w:t>
      </w:r>
      <w:r w:rsidR="00365805" w:rsidRPr="007737DE">
        <w:rPr>
          <w:rFonts w:ascii="Arial" w:hAnsi="Arial" w:cs="Arial"/>
          <w:sz w:val="24"/>
          <w:szCs w:val="24"/>
        </w:rPr>
        <w:t xml:space="preserve"> jednobrzmiących egzemplarzach - 1 egz. dla Wykonawcy oraz </w:t>
      </w:r>
      <w:r w:rsidR="00DE3785">
        <w:rPr>
          <w:rFonts w:ascii="Arial" w:hAnsi="Arial" w:cs="Arial"/>
          <w:sz w:val="24"/>
          <w:szCs w:val="24"/>
        </w:rPr>
        <w:t>1</w:t>
      </w:r>
      <w:r w:rsidR="00365805" w:rsidRPr="007737DE">
        <w:rPr>
          <w:rFonts w:ascii="Arial" w:hAnsi="Arial" w:cs="Arial"/>
          <w:sz w:val="24"/>
          <w:szCs w:val="24"/>
        </w:rPr>
        <w:t xml:space="preserve"> egz. dla Zamawiającego.</w:t>
      </w:r>
    </w:p>
    <w:p w:rsidR="00365805" w:rsidRPr="005F6D23" w:rsidRDefault="00ED6DF6" w:rsidP="00DE3785">
      <w:pPr>
        <w:pStyle w:val="NormalnyWeb"/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65805" w:rsidRPr="005F6D23">
        <w:rPr>
          <w:rFonts w:ascii="Arial" w:hAnsi="Arial" w:cs="Arial"/>
          <w:sz w:val="24"/>
          <w:szCs w:val="24"/>
        </w:rPr>
        <w:t>. Załącznikami do Umowy, stanowiącymi jej integralną część są:</w:t>
      </w:r>
    </w:p>
    <w:p w:rsidR="00365805" w:rsidRPr="005F6D23" w:rsidRDefault="00365805" w:rsidP="00DE3785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pacing w:line="360" w:lineRule="auto"/>
        <w:ind w:left="284" w:hanging="283"/>
        <w:rPr>
          <w:rFonts w:ascii="Arial" w:hAnsi="Arial" w:cs="Arial"/>
        </w:rPr>
      </w:pPr>
      <w:r w:rsidRPr="005F6D23">
        <w:rPr>
          <w:rFonts w:ascii="Arial" w:hAnsi="Arial" w:cs="Arial"/>
        </w:rPr>
        <w:t xml:space="preserve">Załącznik Nr 1 – dokumentacja </w:t>
      </w:r>
      <w:r w:rsidR="006642C0">
        <w:rPr>
          <w:rFonts w:ascii="Arial" w:hAnsi="Arial" w:cs="Arial"/>
        </w:rPr>
        <w:t>techniczna</w:t>
      </w:r>
      <w:r w:rsidRPr="005F6D23">
        <w:rPr>
          <w:rFonts w:ascii="Arial" w:hAnsi="Arial" w:cs="Arial"/>
        </w:rPr>
        <w:t>;</w:t>
      </w:r>
    </w:p>
    <w:p w:rsidR="00365805" w:rsidRPr="005F6D23" w:rsidRDefault="00365805" w:rsidP="00DE3785">
      <w:pPr>
        <w:pStyle w:val="Akapitzlist"/>
        <w:numPr>
          <w:ilvl w:val="0"/>
          <w:numId w:val="14"/>
        </w:numPr>
        <w:tabs>
          <w:tab w:val="clear" w:pos="0"/>
          <w:tab w:val="num" w:pos="284"/>
        </w:tabs>
        <w:spacing w:line="360" w:lineRule="auto"/>
        <w:ind w:left="284" w:hanging="283"/>
        <w:rPr>
          <w:rFonts w:ascii="Arial" w:hAnsi="Arial" w:cs="Arial"/>
        </w:rPr>
      </w:pPr>
      <w:r w:rsidRPr="005F6D23">
        <w:rPr>
          <w:rFonts w:ascii="Arial" w:hAnsi="Arial" w:cs="Arial"/>
        </w:rPr>
        <w:t>Załącznik nr 2 – karta gwarancyjna</w:t>
      </w:r>
    </w:p>
    <w:p w:rsidR="005F6D23" w:rsidRDefault="005F6D23" w:rsidP="007737DE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:rsidR="00365805" w:rsidRDefault="005F6D23" w:rsidP="007737DE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5805" w:rsidRPr="007737DE">
        <w:rPr>
          <w:rFonts w:ascii="Arial" w:hAnsi="Arial" w:cs="Arial"/>
        </w:rPr>
        <w:t>ZAMAWIAJĄCY:</w:t>
      </w:r>
      <w:r w:rsidR="00365805" w:rsidRPr="007737DE">
        <w:rPr>
          <w:rFonts w:ascii="Arial" w:hAnsi="Arial" w:cs="Arial"/>
        </w:rPr>
        <w:tab/>
      </w:r>
      <w:r w:rsidR="00365805" w:rsidRPr="007737DE">
        <w:rPr>
          <w:rFonts w:ascii="Arial" w:hAnsi="Arial" w:cs="Arial"/>
        </w:rPr>
        <w:tab/>
      </w:r>
      <w:r w:rsidR="00365805" w:rsidRPr="007737DE">
        <w:rPr>
          <w:rFonts w:ascii="Arial" w:hAnsi="Arial" w:cs="Arial"/>
        </w:rPr>
        <w:tab/>
      </w:r>
      <w:r w:rsidR="00365805" w:rsidRPr="007737DE">
        <w:rPr>
          <w:rFonts w:ascii="Arial" w:hAnsi="Arial" w:cs="Arial"/>
        </w:rPr>
        <w:tab/>
      </w:r>
      <w:r w:rsidR="00365805" w:rsidRPr="007737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5805" w:rsidRPr="007737DE">
        <w:rPr>
          <w:rFonts w:ascii="Arial" w:hAnsi="Arial" w:cs="Arial"/>
        </w:rPr>
        <w:t>WYKONAWCA</w:t>
      </w:r>
    </w:p>
    <w:p w:rsidR="005F6D23" w:rsidRDefault="005F6D23" w:rsidP="007737DE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:rsidR="005F6D23" w:rsidRDefault="005F6D23" w:rsidP="005F6D23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5F6D23" w:rsidRDefault="005F6D23" w:rsidP="005F6D23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:rsidR="005F6D23" w:rsidRPr="007737DE" w:rsidRDefault="005F6D23" w:rsidP="005F6D23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5F6D23" w:rsidRDefault="005F6D23" w:rsidP="005F6D23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:rsidR="005F6D23" w:rsidRPr="007737DE" w:rsidRDefault="005F6D23" w:rsidP="005F6D23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5F6D23" w:rsidRPr="007737DE" w:rsidRDefault="005F6D23" w:rsidP="005F6D23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:rsidR="005F6D23" w:rsidRPr="007737DE" w:rsidRDefault="005F6D23" w:rsidP="007737DE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Arial" w:hAnsi="Arial" w:cs="Arial"/>
        </w:rPr>
      </w:pPr>
    </w:p>
    <w:p w:rsidR="00365805" w:rsidRPr="007737DE" w:rsidRDefault="00365805" w:rsidP="007737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pStyle w:val="NormalnyWeb"/>
        <w:tabs>
          <w:tab w:val="left" w:pos="851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pStyle w:val="NormalnyWeb"/>
        <w:tabs>
          <w:tab w:val="left" w:pos="851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pStyle w:val="NormalnyWeb"/>
        <w:tabs>
          <w:tab w:val="left" w:pos="851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pStyle w:val="NormalnyWeb"/>
        <w:tabs>
          <w:tab w:val="left" w:pos="851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pStyle w:val="NormalnyWeb"/>
        <w:tabs>
          <w:tab w:val="left" w:pos="851"/>
        </w:tabs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365805" w:rsidRPr="007737DE" w:rsidRDefault="00365805" w:rsidP="007737DE">
      <w:pPr>
        <w:tabs>
          <w:tab w:val="left" w:pos="851"/>
        </w:tabs>
        <w:suppressAutoHyphens w:val="0"/>
        <w:spacing w:after="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6D23" w:rsidRDefault="001B5063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365805" w:rsidRPr="007737DE" w:rsidRDefault="00365805" w:rsidP="007737DE">
      <w:pPr>
        <w:tabs>
          <w:tab w:val="left" w:pos="851"/>
        </w:tabs>
        <w:suppressAutoHyphens w:val="0"/>
        <w:spacing w:after="0" w:afterAutospacing="1" w:line="360" w:lineRule="auto"/>
        <w:ind w:left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2 do umowy</w:t>
      </w:r>
    </w:p>
    <w:p w:rsidR="00365805" w:rsidRPr="005F6D23" w:rsidRDefault="00365805" w:rsidP="007737DE">
      <w:pPr>
        <w:tabs>
          <w:tab w:val="left" w:pos="851"/>
        </w:tabs>
        <w:suppressAutoHyphens w:val="0"/>
        <w:spacing w:after="0" w:afterAutospacing="1" w:line="360" w:lineRule="auto"/>
        <w:ind w:left="284"/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5F6D23">
        <w:rPr>
          <w:rFonts w:ascii="Arial" w:eastAsia="Times New Roman" w:hAnsi="Arial" w:cs="Arial"/>
          <w:bCs/>
          <w:sz w:val="28"/>
          <w:szCs w:val="28"/>
          <w:lang w:eastAsia="pl-PL"/>
        </w:rPr>
        <w:t>Karta gwarancyjna</w:t>
      </w:r>
    </w:p>
    <w:p w:rsidR="00365805" w:rsidRPr="007737DE" w:rsidRDefault="00365805" w:rsidP="005F6D23">
      <w:pPr>
        <w:suppressAutoHyphens w:val="0"/>
        <w:spacing w:before="100" w:beforeAutospacing="1" w:after="0" w:afterAutospacing="1" w:line="360" w:lineRule="auto"/>
        <w:rPr>
          <w:rFonts w:ascii="Arial" w:eastAsia="Arial Unicode MS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Wystawiona w dniu: </w:t>
      </w:r>
      <w:r w:rsidRPr="007737D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………………………. r.</w:t>
      </w:r>
    </w:p>
    <w:p w:rsidR="00365805" w:rsidRPr="007737DE" w:rsidRDefault="00365805" w:rsidP="005F6D23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7737DE">
        <w:rPr>
          <w:rFonts w:ascii="Arial" w:hAnsi="Arial" w:cs="Arial"/>
          <w:sz w:val="24"/>
          <w:szCs w:val="24"/>
          <w:lang w:eastAsia="en-US"/>
        </w:rPr>
        <w:t xml:space="preserve">Zamawiający: Gmina </w:t>
      </w:r>
      <w:r w:rsidR="005F6D23">
        <w:rPr>
          <w:rFonts w:ascii="Arial" w:hAnsi="Arial" w:cs="Arial"/>
          <w:sz w:val="24"/>
          <w:szCs w:val="24"/>
          <w:lang w:eastAsia="en-US"/>
        </w:rPr>
        <w:t>Wodzierady</w:t>
      </w:r>
      <w:r w:rsidRPr="007737DE">
        <w:rPr>
          <w:rFonts w:ascii="Arial" w:hAnsi="Arial" w:cs="Arial"/>
          <w:sz w:val="24"/>
          <w:szCs w:val="24"/>
          <w:lang w:eastAsia="en-US"/>
        </w:rPr>
        <w:t xml:space="preserve"> z siedzibą w </w:t>
      </w:r>
      <w:r w:rsidR="005F6D23">
        <w:rPr>
          <w:rFonts w:ascii="Arial" w:hAnsi="Arial" w:cs="Arial"/>
          <w:sz w:val="24"/>
          <w:szCs w:val="24"/>
          <w:lang w:eastAsia="en-US"/>
        </w:rPr>
        <w:t xml:space="preserve">Wodzieradach 24, 98-105 Wodzierady, </w:t>
      </w:r>
      <w:r w:rsidRPr="007737DE">
        <w:rPr>
          <w:rFonts w:ascii="Arial" w:hAnsi="Arial" w:cs="Arial"/>
          <w:sz w:val="24"/>
          <w:szCs w:val="24"/>
          <w:lang w:eastAsia="en-US"/>
        </w:rPr>
        <w:t xml:space="preserve">reprezentowana przez </w:t>
      </w:r>
      <w:r w:rsidR="005F6D23">
        <w:rPr>
          <w:rFonts w:ascii="Arial" w:hAnsi="Arial" w:cs="Arial"/>
          <w:sz w:val="24"/>
          <w:szCs w:val="24"/>
          <w:lang w:eastAsia="en-US"/>
        </w:rPr>
        <w:t xml:space="preserve">Wójta Gminy Wodzierady </w:t>
      </w:r>
      <w:r w:rsidRPr="007737DE">
        <w:rPr>
          <w:rFonts w:ascii="Arial" w:hAnsi="Arial" w:cs="Arial"/>
          <w:sz w:val="24"/>
          <w:szCs w:val="24"/>
          <w:lang w:eastAsia="en-US"/>
        </w:rPr>
        <w:t xml:space="preserve">– </w:t>
      </w:r>
      <w:r w:rsidR="005F6D23">
        <w:rPr>
          <w:rFonts w:ascii="Arial" w:hAnsi="Arial" w:cs="Arial"/>
          <w:sz w:val="24"/>
          <w:szCs w:val="24"/>
          <w:lang w:eastAsia="en-US"/>
        </w:rPr>
        <w:t>Łukasza Kukiełę</w:t>
      </w:r>
    </w:p>
    <w:p w:rsidR="00365805" w:rsidRPr="007737DE" w:rsidRDefault="00365805" w:rsidP="005F6D23">
      <w:pPr>
        <w:suppressAutoHyphens w:val="0"/>
        <w:spacing w:before="100" w:beforeAutospacing="1" w:after="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Wykonawca:</w:t>
      </w:r>
      <w:r w:rsidRPr="007737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…………………………………………..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65805" w:rsidRPr="007737DE" w:rsidRDefault="00365805" w:rsidP="005F6D23">
      <w:pPr>
        <w:suppressAutoHyphens w:val="0"/>
        <w:spacing w:before="100" w:beforeAutospacing="1" w:after="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Umowa z dnia </w:t>
      </w:r>
      <w:r w:rsidRPr="007737D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………………………..</w:t>
      </w:r>
    </w:p>
    <w:p w:rsidR="00365805" w:rsidRPr="007737DE" w:rsidRDefault="00365805" w:rsidP="005F6D23">
      <w:pPr>
        <w:suppressAutoHyphens w:val="0"/>
        <w:spacing w:before="100" w:beforeAutospacing="1" w:after="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Przedmiot umowy</w:t>
      </w:r>
      <w:r w:rsidR="005F6D23">
        <w:rPr>
          <w:rFonts w:ascii="Arial" w:eastAsia="Times New Roman" w:hAnsi="Arial" w:cs="Arial"/>
          <w:sz w:val="24"/>
          <w:szCs w:val="24"/>
          <w:lang w:eastAsia="pl-PL"/>
        </w:rPr>
        <w:t>; „Modernizacja infrastruktury oświetleniowej na terenie Gminy Wodzierady</w:t>
      </w:r>
      <w:r w:rsidRPr="007737DE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:rsidR="00365805" w:rsidRPr="007737DE" w:rsidRDefault="00365805" w:rsidP="005F6D23">
      <w:pPr>
        <w:suppressAutoHyphens w:val="0"/>
        <w:spacing w:before="100" w:beforeAutospacing="1" w:after="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Data odbioru: </w:t>
      </w:r>
      <w:r w:rsidRPr="007737D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……………………..r.</w:t>
      </w:r>
    </w:p>
    <w:p w:rsidR="00365805" w:rsidRPr="007737DE" w:rsidRDefault="00365805" w:rsidP="005F6D23">
      <w:pPr>
        <w:suppressAutoHyphens w:val="0"/>
        <w:spacing w:after="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Gwarancja obejmuje łącznie wszystkie </w:t>
      </w:r>
      <w:r w:rsidR="005F6D23">
        <w:rPr>
          <w:rFonts w:ascii="Arial" w:eastAsia="Times New Roman" w:hAnsi="Arial" w:cs="Arial"/>
          <w:sz w:val="24"/>
          <w:szCs w:val="24"/>
          <w:lang w:eastAsia="pl-PL"/>
        </w:rPr>
        <w:t>prace montażowe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 xml:space="preserve"> wykonane i </w:t>
      </w:r>
      <w:r w:rsidR="005F6D23">
        <w:rPr>
          <w:rFonts w:ascii="Arial" w:eastAsia="Times New Roman" w:hAnsi="Arial" w:cs="Arial"/>
          <w:sz w:val="24"/>
          <w:szCs w:val="24"/>
          <w:lang w:eastAsia="pl-PL"/>
        </w:rPr>
        <w:t>materiały użyte w ramach umowy.</w:t>
      </w:r>
    </w:p>
    <w:p w:rsidR="00365805" w:rsidRPr="007737DE" w:rsidRDefault="00365805" w:rsidP="007737DE">
      <w:pPr>
        <w:suppressAutoHyphens w:val="0"/>
        <w:spacing w:after="0" w:afterAutospacing="1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bCs/>
          <w:sz w:val="24"/>
          <w:szCs w:val="24"/>
          <w:lang w:eastAsia="pl-PL"/>
        </w:rPr>
        <w:t>Warunki gwarancji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Wykonawca oświadcza, że objęty niniejszą kartą gwarancyjną przedmiot gwarancji został wykonany zgodnie z umową, specyfikacją techniczną wykonania i odbioru robót, zasadami wiedzy technicznej i przepisami techniczno-budowlanymi.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 gwarancji za wady zmniejszające wartość użytkową, techniczną i estetyczną przedmiotu gwarancji.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Okres gwarancji na wykonane prace wynosi ……</w:t>
      </w:r>
      <w:r w:rsidR="005F6D23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>… lata licząc od dnia następnego po dniu spisania protokołu odbioru w zakresie wolnym od wad istotnych, a w przypadku stwierdzenia wad istotnych przy odbiorze od dnia następnego po dniu protokolarnego potwierdzenia ich usunięcia.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okresie gwarancji Wykonawca obowiązany jest do nieodpłatnego usuwania wad ujawnionych po odbiorze.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przypadku ujawnienia wady Zamawiający zgłosi ten fakt Wykonawcy na piśmie</w:t>
      </w:r>
      <w:r w:rsidR="005F6D23">
        <w:rPr>
          <w:rFonts w:ascii="Arial" w:eastAsia="Times New Roman" w:hAnsi="Arial" w:cs="Arial"/>
          <w:sz w:val="24"/>
          <w:szCs w:val="24"/>
          <w:lang w:eastAsia="pl-PL"/>
        </w:rPr>
        <w:t xml:space="preserve"> lub mailowo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Ustala się poniższe terminy usunięcia wad:</w:t>
      </w:r>
    </w:p>
    <w:p w:rsidR="00365805" w:rsidRPr="007737DE" w:rsidRDefault="00365805" w:rsidP="007737DE">
      <w:pPr>
        <w:numPr>
          <w:ilvl w:val="1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jeśli wada uniemożliwia użytkowanie przedmiotu gwarancji zgodnie z obowiązującymi przepisami – niezwłocznie;</w:t>
      </w:r>
    </w:p>
    <w:p w:rsidR="00365805" w:rsidRPr="007737DE" w:rsidRDefault="00365805" w:rsidP="007737DE">
      <w:pPr>
        <w:numPr>
          <w:ilvl w:val="1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pozostałych przypadkach w ciągu 14 dni od daty otrzymania zgłoszenia chyba, że na piśmie zostanie ustalona przez Zamawiającego wspólnie z Wykonawcą inna data usunięcia takich wad.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przypadku zwłoki Wykonawcy w usunięciu wad zgłoszonych przez Zamawiającego, stwierdzonych w okresie gwarancji, Wykonawca upoważnia Zamawiającego do zlecenia ich usunięcia innemu podmiotowi według wyboru Zamawiającego, na koszt Wykonawcy.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Usunięcie wady zostanie stwierdzone protokołem podpisanym przez Zamawiającego.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przypadku usunięcia przez Wykonawcę wady lub wykonania wadliwej części robót na nowo, termin gwarancji biegnie na nowo od chwili usunięcia wad lub wykonania robót.</w:t>
      </w:r>
    </w:p>
    <w:p w:rsidR="00365805" w:rsidRPr="005F6D23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 przypadku, o którym mowa w pkt. 7. Zamawiający nie traci gwarancji udzielonej przez Wykonawcę.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Dokumentację powykonawczą i protokół przekazania przedmiotu gwarancji do użytkowania przechowuje Zamawiający.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Wykonawca jest odpowiedzialny za wszelkie szkody i straty, które spowodował w czasie prac nad usuwaniem wad.</w:t>
      </w:r>
    </w:p>
    <w:p w:rsidR="00365805" w:rsidRPr="007737DE" w:rsidRDefault="00365805" w:rsidP="007737DE">
      <w:pPr>
        <w:numPr>
          <w:ilvl w:val="0"/>
          <w:numId w:val="32"/>
        </w:numPr>
        <w:suppressAutoHyphens w:val="0"/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Wykonawca, niezależnie od udzielonej gwarancji, ponosi odpowiedzialność z tytułu rękojmi za wady przedmiotu gwarancji.</w:t>
      </w:r>
    </w:p>
    <w:p w:rsidR="00DE3785" w:rsidRDefault="00DE3785" w:rsidP="007737DE">
      <w:pPr>
        <w:suppressAutoHyphens w:val="0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5805" w:rsidRDefault="00365805" w:rsidP="00DE3785">
      <w:pPr>
        <w:suppressAutoHyphens w:val="0"/>
        <w:spacing w:after="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7DE">
        <w:rPr>
          <w:rFonts w:ascii="Arial" w:eastAsia="Times New Roman" w:hAnsi="Arial" w:cs="Arial"/>
          <w:sz w:val="24"/>
          <w:szCs w:val="24"/>
          <w:lang w:eastAsia="pl-PL"/>
        </w:rPr>
        <w:t>Przyjmujący gwarancję</w:t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37DE">
        <w:rPr>
          <w:rFonts w:ascii="Arial" w:eastAsia="Times New Roman" w:hAnsi="Arial" w:cs="Arial"/>
          <w:sz w:val="24"/>
          <w:szCs w:val="24"/>
          <w:lang w:eastAsia="pl-PL"/>
        </w:rPr>
        <w:tab/>
        <w:t>Wystawiający gwarancję</w:t>
      </w:r>
    </w:p>
    <w:p w:rsidR="00DE3785" w:rsidRDefault="00DE3785" w:rsidP="00DE3785">
      <w:pPr>
        <w:suppressAutoHyphens w:val="0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3785" w:rsidRPr="007737DE" w:rsidRDefault="00DE3785" w:rsidP="00DE3785">
      <w:pPr>
        <w:suppressAutoHyphens w:val="0"/>
        <w:spacing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……………………………………….</w:t>
      </w:r>
    </w:p>
    <w:p w:rsidR="00693DCA" w:rsidRPr="007737DE" w:rsidRDefault="00693DCA" w:rsidP="007737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93DCA" w:rsidRPr="007737DE" w:rsidSect="005F6D23">
      <w:headerReference w:type="default" r:id="rId8"/>
      <w:footerReference w:type="default" r:id="rId9"/>
      <w:pgSz w:w="11906" w:h="16838"/>
      <w:pgMar w:top="1560" w:right="1080" w:bottom="1418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A0" w:rsidRDefault="00072EA0" w:rsidP="00365805">
      <w:pPr>
        <w:spacing w:after="0" w:line="240" w:lineRule="auto"/>
      </w:pPr>
      <w:r>
        <w:separator/>
      </w:r>
    </w:p>
  </w:endnote>
  <w:endnote w:type="continuationSeparator" w:id="0">
    <w:p w:rsidR="00072EA0" w:rsidRDefault="00072EA0" w:rsidP="0036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+mn-ea">
    <w:altName w:val="Times New Roman"/>
    <w:charset w:val="00"/>
    <w:family w:val="roman"/>
    <w:pitch w:val="default"/>
  </w:font>
  <w:font w:name="TTE17BBB10t00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23" w:rsidRDefault="005F6D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24390">
      <w:rPr>
        <w:noProof/>
      </w:rPr>
      <w:t>15</w:t>
    </w:r>
    <w:r>
      <w:fldChar w:fldCharType="end"/>
    </w:r>
  </w:p>
  <w:p w:rsidR="005F6D23" w:rsidRDefault="005F6D23">
    <w:pPr>
      <w:pStyle w:val="Stopka"/>
      <w:tabs>
        <w:tab w:val="clear" w:pos="4536"/>
        <w:tab w:val="clear" w:pos="9072"/>
        <w:tab w:val="left" w:pos="38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A0" w:rsidRDefault="00072EA0" w:rsidP="00365805">
      <w:pPr>
        <w:spacing w:after="0" w:line="240" w:lineRule="auto"/>
      </w:pPr>
      <w:r>
        <w:separator/>
      </w:r>
    </w:p>
  </w:footnote>
  <w:footnote w:type="continuationSeparator" w:id="0">
    <w:p w:rsidR="00072EA0" w:rsidRDefault="00072EA0" w:rsidP="0036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23" w:rsidRDefault="005F6D23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1B328C6E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1" w15:restartNumberingAfterBreak="0">
    <w:nsid w:val="00000004"/>
    <w:multiLevelType w:val="singleLevel"/>
    <w:tmpl w:val="6BC49C8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</w:abstractNum>
  <w:abstractNum w:abstractNumId="6" w15:restartNumberingAfterBreak="0">
    <w:nsid w:val="0000000F"/>
    <w:multiLevelType w:val="single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7" w15:restartNumberingAfterBreak="0">
    <w:nsid w:val="00000011"/>
    <w:multiLevelType w:val="singleLevel"/>
    <w:tmpl w:val="382E91E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4"/>
        <w:lang w:eastAsia="pl-PL"/>
      </w:rPr>
    </w:lvl>
  </w:abstractNum>
  <w:abstractNum w:abstractNumId="8" w15:restartNumberingAfterBreak="0">
    <w:nsid w:val="00000013"/>
    <w:multiLevelType w:val="singleLevel"/>
    <w:tmpl w:val="73702E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Cs/>
        <w:kern w:val="1"/>
      </w:rPr>
    </w:lvl>
  </w:abstractNum>
  <w:abstractNum w:abstractNumId="9" w15:restartNumberingAfterBreak="0">
    <w:nsid w:val="00000017"/>
    <w:multiLevelType w:val="singleLevel"/>
    <w:tmpl w:val="0D76BB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4"/>
        <w:lang w:eastAsia="pl-PL"/>
      </w:rPr>
    </w:lvl>
  </w:abstractNum>
  <w:abstractNum w:abstractNumId="10" w15:restartNumberingAfterBreak="0">
    <w:nsid w:val="00000019"/>
    <w:multiLevelType w:val="singleLevel"/>
    <w:tmpl w:val="00000019"/>
    <w:name w:val="WW8Num3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kern w:val="1"/>
        <w:sz w:val="24"/>
        <w:szCs w:val="22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kern w:val="1"/>
        <w:sz w:val="24"/>
        <w:szCs w:val="22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E"/>
    <w:multiLevelType w:val="singleLevel"/>
    <w:tmpl w:val="0000001E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0"/>
    <w:multiLevelType w:val="singleLevel"/>
    <w:tmpl w:val="02386084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3"/>
    <w:multiLevelType w:val="multilevel"/>
    <w:tmpl w:val="38D22C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2465361"/>
    <w:multiLevelType w:val="multilevel"/>
    <w:tmpl w:val="F62804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38401B4"/>
    <w:multiLevelType w:val="hybridMultilevel"/>
    <w:tmpl w:val="29C2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B6AD7"/>
    <w:multiLevelType w:val="multilevel"/>
    <w:tmpl w:val="A51E1B44"/>
    <w:lvl w:ilvl="0">
      <w:start w:val="18"/>
      <w:numFmt w:val="decimal"/>
      <w:lvlText w:val="%1"/>
      <w:lvlJc w:val="left"/>
      <w:pPr>
        <w:ind w:left="488" w:hanging="49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88" w:hanging="4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36" w:hanging="2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145" w:hanging="21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8" w:hanging="2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50" w:hanging="2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3" w:hanging="2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6" w:hanging="2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134165D3"/>
    <w:multiLevelType w:val="hybridMultilevel"/>
    <w:tmpl w:val="3384B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881514"/>
    <w:multiLevelType w:val="hybridMultilevel"/>
    <w:tmpl w:val="98E64A1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967D7"/>
    <w:multiLevelType w:val="hybridMultilevel"/>
    <w:tmpl w:val="DB4228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CF7369"/>
    <w:multiLevelType w:val="hybridMultilevel"/>
    <w:tmpl w:val="9A949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D2E4F"/>
    <w:multiLevelType w:val="multilevel"/>
    <w:tmpl w:val="81C25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9C141A"/>
    <w:multiLevelType w:val="hybridMultilevel"/>
    <w:tmpl w:val="9F3A1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13921"/>
    <w:multiLevelType w:val="multilevel"/>
    <w:tmpl w:val="2794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275723"/>
    <w:multiLevelType w:val="multilevel"/>
    <w:tmpl w:val="23C6A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A0343"/>
    <w:multiLevelType w:val="multilevel"/>
    <w:tmpl w:val="7FB25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150D00"/>
    <w:multiLevelType w:val="multilevel"/>
    <w:tmpl w:val="B5422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0A3828"/>
    <w:multiLevelType w:val="hybridMultilevel"/>
    <w:tmpl w:val="FE20CC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5641EE"/>
    <w:multiLevelType w:val="multilevel"/>
    <w:tmpl w:val="06240A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C45B4"/>
    <w:multiLevelType w:val="hybridMultilevel"/>
    <w:tmpl w:val="9918972A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559E4EFB"/>
    <w:multiLevelType w:val="hybridMultilevel"/>
    <w:tmpl w:val="DF706958"/>
    <w:lvl w:ilvl="0" w:tplc="B2CA87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AB1460"/>
    <w:multiLevelType w:val="hybridMultilevel"/>
    <w:tmpl w:val="A3206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E3FBB"/>
    <w:multiLevelType w:val="multilevel"/>
    <w:tmpl w:val="3AE011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0E4C"/>
    <w:multiLevelType w:val="hybridMultilevel"/>
    <w:tmpl w:val="45F8C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4196"/>
    <w:multiLevelType w:val="hybridMultilevel"/>
    <w:tmpl w:val="FB6607E6"/>
    <w:lvl w:ilvl="0" w:tplc="C8DAF2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A2694"/>
    <w:multiLevelType w:val="multilevel"/>
    <w:tmpl w:val="625E12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85A32"/>
    <w:multiLevelType w:val="hybridMultilevel"/>
    <w:tmpl w:val="969A20EA"/>
    <w:lvl w:ilvl="0" w:tplc="0415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13E3116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3AD2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87394"/>
    <w:multiLevelType w:val="hybridMultilevel"/>
    <w:tmpl w:val="7A2A20F6"/>
    <w:lvl w:ilvl="0" w:tplc="EF96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43D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743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88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E2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2B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40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CD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AA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B0C5C"/>
    <w:multiLevelType w:val="hybridMultilevel"/>
    <w:tmpl w:val="C0F4C9EC"/>
    <w:lvl w:ilvl="0" w:tplc="BC26AFB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0125A"/>
    <w:multiLevelType w:val="hybridMultilevel"/>
    <w:tmpl w:val="4FF276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944817"/>
    <w:multiLevelType w:val="multilevel"/>
    <w:tmpl w:val="E3724B10"/>
    <w:lvl w:ilvl="0">
      <w:start w:val="2"/>
      <w:numFmt w:val="decimal"/>
      <w:lvlText w:val="%1"/>
      <w:lvlJc w:val="left"/>
      <w:pPr>
        <w:ind w:left="416" w:hanging="36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1" w:hanging="36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98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56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2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6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8" w:hanging="284"/>
      </w:pPr>
      <w:rPr>
        <w:rFonts w:hint="default"/>
        <w:lang w:val="pl-PL" w:eastAsia="en-US" w:bidi="ar-SA"/>
      </w:rPr>
    </w:lvl>
  </w:abstractNum>
  <w:abstractNum w:abstractNumId="45" w15:restartNumberingAfterBreak="0">
    <w:nsid w:val="7EF0232B"/>
    <w:multiLevelType w:val="hybridMultilevel"/>
    <w:tmpl w:val="A57E4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37"/>
  </w:num>
  <w:num w:numId="22">
    <w:abstractNumId w:val="21"/>
  </w:num>
  <w:num w:numId="23">
    <w:abstractNumId w:val="35"/>
  </w:num>
  <w:num w:numId="24">
    <w:abstractNumId w:val="4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4"/>
  </w:num>
  <w:num w:numId="28">
    <w:abstractNumId w:val="19"/>
  </w:num>
  <w:num w:numId="29">
    <w:abstractNumId w:val="26"/>
  </w:num>
  <w:num w:numId="30">
    <w:abstractNumId w:val="31"/>
  </w:num>
  <w:num w:numId="31">
    <w:abstractNumId w:val="33"/>
  </w:num>
  <w:num w:numId="32">
    <w:abstractNumId w:val="41"/>
  </w:num>
  <w:num w:numId="33">
    <w:abstractNumId w:val="25"/>
  </w:num>
  <w:num w:numId="34">
    <w:abstractNumId w:val="28"/>
  </w:num>
  <w:num w:numId="35">
    <w:abstractNumId w:val="29"/>
  </w:num>
  <w:num w:numId="36">
    <w:abstractNumId w:val="39"/>
  </w:num>
  <w:num w:numId="37">
    <w:abstractNumId w:val="32"/>
  </w:num>
  <w:num w:numId="38">
    <w:abstractNumId w:val="30"/>
  </w:num>
  <w:num w:numId="39">
    <w:abstractNumId w:val="36"/>
  </w:num>
  <w:num w:numId="40">
    <w:abstractNumId w:val="18"/>
  </w:num>
  <w:num w:numId="41">
    <w:abstractNumId w:val="38"/>
  </w:num>
  <w:num w:numId="42">
    <w:abstractNumId w:val="44"/>
  </w:num>
  <w:num w:numId="43">
    <w:abstractNumId w:val="43"/>
  </w:num>
  <w:num w:numId="44">
    <w:abstractNumId w:val="45"/>
  </w:num>
  <w:num w:numId="45">
    <w:abstractNumId w:val="2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05"/>
    <w:rsid w:val="00072EA0"/>
    <w:rsid w:val="001B5063"/>
    <w:rsid w:val="001F0C5E"/>
    <w:rsid w:val="002C2D1A"/>
    <w:rsid w:val="00365805"/>
    <w:rsid w:val="004C5832"/>
    <w:rsid w:val="00540660"/>
    <w:rsid w:val="005F6D23"/>
    <w:rsid w:val="006411FB"/>
    <w:rsid w:val="006642C0"/>
    <w:rsid w:val="00671560"/>
    <w:rsid w:val="00693DCA"/>
    <w:rsid w:val="00716877"/>
    <w:rsid w:val="007737DE"/>
    <w:rsid w:val="0092001F"/>
    <w:rsid w:val="009A133B"/>
    <w:rsid w:val="00A06035"/>
    <w:rsid w:val="00A3552A"/>
    <w:rsid w:val="00A528D0"/>
    <w:rsid w:val="00A65F46"/>
    <w:rsid w:val="00AA69A0"/>
    <w:rsid w:val="00B24390"/>
    <w:rsid w:val="00BC6891"/>
    <w:rsid w:val="00C875FD"/>
    <w:rsid w:val="00DE3785"/>
    <w:rsid w:val="00E5754B"/>
    <w:rsid w:val="00E73350"/>
    <w:rsid w:val="00E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01734"/>
  <w15:chartTrackingRefBased/>
  <w15:docId w15:val="{CD3238D6-557C-403F-86CB-A37DDE5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80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65805"/>
    <w:rPr>
      <w:color w:val="0000FF"/>
      <w:u w:val="single"/>
    </w:rPr>
  </w:style>
  <w:style w:type="character" w:customStyle="1" w:styleId="Znakiprzypiswdolnych">
    <w:name w:val="Znaki przypisów dolnych"/>
    <w:rsid w:val="0036580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805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365805"/>
    <w:pPr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3658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6580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36580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580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36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805"/>
    <w:rPr>
      <w:rFonts w:ascii="Calibri" w:eastAsia="Calibri" w:hAnsi="Calibri" w:cs="Times New Roman"/>
      <w:lang w:eastAsia="zh-CN"/>
    </w:rPr>
  </w:style>
  <w:style w:type="paragraph" w:customStyle="1" w:styleId="WW-Tekstpodstawowy3">
    <w:name w:val="WW-Tekst podstawowy 3"/>
    <w:basedOn w:val="Normalny"/>
    <w:uiPriority w:val="99"/>
    <w:rsid w:val="007737DE"/>
    <w:pPr>
      <w:widowControl w:val="0"/>
      <w:autoSpaceDE w:val="0"/>
      <w:spacing w:after="120" w:line="240" w:lineRule="auto"/>
      <w:jc w:val="both"/>
    </w:pPr>
    <w:rPr>
      <w:rFonts w:ascii="Times New Roman" w:hAnsi="Times New Roman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E3785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3785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paragraph" w:customStyle="1" w:styleId="GDar">
    <w:name w:val="GDar"/>
    <w:basedOn w:val="Tekstpodstawowy"/>
    <w:rsid w:val="00DE3785"/>
    <w:pPr>
      <w:suppressAutoHyphens w:val="0"/>
      <w:spacing w:before="60" w:after="60" w:line="312" w:lineRule="auto"/>
      <w:jc w:val="both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15</Pages>
  <Words>3788</Words>
  <Characters>22730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15</cp:revision>
  <dcterms:created xsi:type="dcterms:W3CDTF">2024-09-09T09:48:00Z</dcterms:created>
  <dcterms:modified xsi:type="dcterms:W3CDTF">2024-09-11T11:10:00Z</dcterms:modified>
</cp:coreProperties>
</file>