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B8AE" w14:textId="77777777" w:rsidR="0023394E" w:rsidRPr="000F3325" w:rsidRDefault="0023394E" w:rsidP="003539C9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5BC88FC7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47157C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D41E46">
        <w:rPr>
          <w:rFonts w:ascii="Times New Roman" w:hAnsi="Times New Roman"/>
          <w:bCs/>
          <w:color w:val="800000"/>
          <w:sz w:val="24"/>
          <w:szCs w:val="24"/>
        </w:rPr>
        <w:t>3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4970D256" w14:textId="35B64C84" w:rsidR="00740C20" w:rsidRPr="00A1592B" w:rsidRDefault="0012627E" w:rsidP="00D41E46">
      <w:pPr>
        <w:pStyle w:val="Tekstpodstawowy21"/>
        <w:spacing w:line="276" w:lineRule="auto"/>
        <w:jc w:val="both"/>
        <w:rPr>
          <w:szCs w:val="24"/>
        </w:rPr>
      </w:pPr>
      <w:r w:rsidRPr="00D41E46">
        <w:rPr>
          <w:b/>
          <w:sz w:val="28"/>
          <w:szCs w:val="28"/>
        </w:rPr>
        <w:t>Tytuł:</w:t>
      </w:r>
      <w:r w:rsidR="00D41E46">
        <w:rPr>
          <w:b/>
          <w:szCs w:val="24"/>
        </w:rPr>
        <w:t xml:space="preserve"> </w:t>
      </w:r>
      <w:r w:rsidR="007B5D20">
        <w:rPr>
          <w:b/>
          <w:sz w:val="28"/>
          <w:szCs w:val="28"/>
        </w:rPr>
        <w:t xml:space="preserve">„Przebudowa </w:t>
      </w:r>
      <w:r w:rsidR="00D41E46">
        <w:rPr>
          <w:b/>
          <w:sz w:val="28"/>
          <w:szCs w:val="28"/>
        </w:rPr>
        <w:t>boiska sportowego przy szkole Podstawowej nr 2 w Jarosławiu</w:t>
      </w:r>
      <w:r w:rsidR="009E384A">
        <w:rPr>
          <w:b/>
          <w:sz w:val="28"/>
          <w:szCs w:val="28"/>
        </w:rPr>
        <w:t>”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2E5ACA" w14:textId="77777777" w:rsidR="00A1592B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5DB7AD" w14:textId="77777777" w:rsidR="00A1592B" w:rsidRPr="000F3325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95169D4" w:rsidR="00BF4EBD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541AD861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8864F2">
        <w:rPr>
          <w:rFonts w:ascii="Monotype Corsiva" w:hAnsi="Monotype Corsiva"/>
          <w:b/>
          <w:bCs/>
          <w:color w:val="002060"/>
          <w:sz w:val="36"/>
          <w:szCs w:val="36"/>
        </w:rPr>
        <w:t>Waldemar Paluch</w:t>
      </w:r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0D1034D0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A64976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4522D99A" w14:textId="623BA313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340A96">
        <w:rPr>
          <w:bCs/>
          <w:iCs/>
        </w:rPr>
        <w:t xml:space="preserve"> (będzie pełnić funkcję pomocniczą)</w:t>
      </w:r>
      <w:r w:rsidR="00BF07F3">
        <w:rPr>
          <w:bCs/>
          <w:iCs/>
        </w:rPr>
        <w:t xml:space="preserve"> </w:t>
      </w:r>
      <w:r w:rsidR="000F3325">
        <w:rPr>
          <w:bCs/>
          <w:iCs/>
        </w:rPr>
        <w:tab/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385F792E" w14:textId="62F705D5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 xml:space="preserve">Nr </w:t>
      </w:r>
      <w:r w:rsidR="0040403C">
        <w:rPr>
          <w:b/>
          <w:bCs/>
          <w:iCs/>
        </w:rPr>
        <w:t>8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0E4D4A9D" w14:textId="77777777" w:rsidR="003539C9" w:rsidRDefault="003539C9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51A3A7E3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D41E46">
        <w:rPr>
          <w:b/>
          <w:bCs/>
        </w:rPr>
        <w:t>6</w:t>
      </w:r>
      <w:r w:rsidR="00740C20">
        <w:rPr>
          <w:b/>
          <w:bCs/>
        </w:rPr>
        <w:t xml:space="preserve"> ma</w:t>
      </w:r>
      <w:r w:rsidR="00D41E46">
        <w:rPr>
          <w:b/>
          <w:bCs/>
        </w:rPr>
        <w:t>j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AB7BD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AB7BD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AB7BD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AB7BD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6E6AB5B5" w:rsidR="00FF76EC" w:rsidRPr="000F3325" w:rsidRDefault="00AB7BD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424B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705A6AAE" w14:textId="10E232AC" w:rsidR="00FF76EC" w:rsidRPr="000F3325" w:rsidRDefault="00AB7BD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57BB78A4" w14:textId="3ECFAD14" w:rsidR="00FF76EC" w:rsidRPr="000F3325" w:rsidRDefault="00AB7BD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AB7BD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AB7BD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AB7BD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AB7BD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AB7BD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4B44D73E" w:rsidR="00FF76EC" w:rsidRPr="000F3325" w:rsidRDefault="00AB7BD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AB7BD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128D2A35" w:rsidR="00FF76EC" w:rsidRPr="000F3325" w:rsidRDefault="00AB7BD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14:paraId="492568AD" w14:textId="2C56EF20" w:rsidR="00FF76EC" w:rsidRPr="000F3325" w:rsidRDefault="00AB7BD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3B2D926F" w14:textId="6005C585" w:rsidR="00FF76EC" w:rsidRPr="000F3325" w:rsidRDefault="00AB7BD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21E3B995" w:rsidR="00FF76EC" w:rsidRPr="000F3325" w:rsidRDefault="00AB7BD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5D283E0A" w:rsidR="00FF76EC" w:rsidRPr="000F3325" w:rsidRDefault="00AB7BD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D958C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1CF4308E" w:rsidR="00D70C52" w:rsidRPr="000F3325" w:rsidRDefault="007C27A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64DCA46" w14:textId="0BC14A15" w:rsidR="00045CAD" w:rsidRPr="000F3325" w:rsidRDefault="00AB7BD8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54F58FB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1AC3BD2F" w14:textId="1861637A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Zakres robót obejmuje</w:t>
      </w:r>
      <w:r w:rsidR="00A20976">
        <w:rPr>
          <w:rFonts w:ascii="Times New Roman" w:hAnsi="Times New Roman"/>
          <w:sz w:val="24"/>
          <w:szCs w:val="24"/>
        </w:rPr>
        <w:t xml:space="preserve"> wykonanie inwestycji pn.: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9A2409">
        <w:rPr>
          <w:rFonts w:ascii="Times New Roman" w:eastAsia="Times New Roman" w:hAnsi="Times New Roman"/>
          <w:sz w:val="24"/>
          <w:szCs w:val="24"/>
          <w:lang w:eastAsia="pl-PL"/>
        </w:rPr>
        <w:t>„Prze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>budow</w:t>
      </w:r>
      <w:r w:rsidR="00A2097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D32D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E46">
        <w:rPr>
          <w:rFonts w:ascii="Times New Roman" w:eastAsia="Times New Roman" w:hAnsi="Times New Roman"/>
          <w:sz w:val="24"/>
          <w:szCs w:val="24"/>
          <w:lang w:eastAsia="pl-PL"/>
        </w:rPr>
        <w:t>boiska sportowego przy Szkole Podstawowej nr 2 w Jarosławiu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14:paraId="6B31F44B" w14:textId="77777777" w:rsidR="00A20976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D41E46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</w:p>
    <w:p w14:paraId="20011103" w14:textId="1209A51F" w:rsidR="00A20976" w:rsidRDefault="00DF2DE9" w:rsidP="00A20976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DF2DE9">
        <w:rPr>
          <w:rFonts w:ascii="Times New Roman" w:hAnsi="Times New Roman"/>
          <w:color w:val="000000"/>
          <w:spacing w:val="3"/>
          <w:sz w:val="24"/>
          <w:szCs w:val="24"/>
        </w:rPr>
        <w:t>45</w:t>
      </w:r>
      <w:r w:rsidR="00D41E46">
        <w:rPr>
          <w:rFonts w:ascii="Times New Roman" w:hAnsi="Times New Roman"/>
          <w:color w:val="000000"/>
          <w:spacing w:val="3"/>
          <w:sz w:val="24"/>
          <w:szCs w:val="24"/>
        </w:rPr>
        <w:t>000000</w:t>
      </w:r>
      <w:r w:rsidRPr="00DF2DE9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="00D41E46">
        <w:rPr>
          <w:rFonts w:ascii="Times New Roman" w:hAnsi="Times New Roman"/>
          <w:color w:val="000000"/>
          <w:spacing w:val="3"/>
          <w:sz w:val="24"/>
          <w:szCs w:val="24"/>
        </w:rPr>
        <w:t>7</w:t>
      </w:r>
      <w:r w:rsidRPr="00DF2DE9">
        <w:rPr>
          <w:rFonts w:ascii="Times New Roman" w:hAnsi="Times New Roman"/>
          <w:color w:val="000000"/>
          <w:spacing w:val="3"/>
          <w:sz w:val="24"/>
          <w:szCs w:val="24"/>
        </w:rPr>
        <w:t xml:space="preserve"> – roboty </w:t>
      </w:r>
      <w:r w:rsidR="00A20976">
        <w:rPr>
          <w:rFonts w:ascii="Times New Roman" w:hAnsi="Times New Roman"/>
          <w:color w:val="000000"/>
          <w:spacing w:val="3"/>
          <w:sz w:val="24"/>
          <w:szCs w:val="24"/>
        </w:rPr>
        <w:t>budowlane</w:t>
      </w:r>
      <w:r w:rsidR="00D41E46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</w:p>
    <w:p w14:paraId="69D17332" w14:textId="77777777" w:rsidR="00A20976" w:rsidRDefault="00D41E46" w:rsidP="00A20976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45111200-0 – roboty w zakresie przygotowania terenu pod budowę i roboty ziemne, </w:t>
      </w:r>
    </w:p>
    <w:p w14:paraId="7D6C2246" w14:textId="233D28F8" w:rsidR="00A20976" w:rsidRDefault="008961C1" w:rsidP="00A20976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45111300-1 – roboty rozbiórkowe, </w:t>
      </w:r>
    </w:p>
    <w:p w14:paraId="1B228046" w14:textId="77777777" w:rsidR="00A20976" w:rsidRDefault="008961C1" w:rsidP="00A20976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45212224-2 – roboty budowlane związane ze stadionami, </w:t>
      </w:r>
    </w:p>
    <w:p w14:paraId="2E54B7C9" w14:textId="77777777" w:rsidR="00A20976" w:rsidRDefault="008961C1" w:rsidP="00A20976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45232000-2 – roboty pomocnicze w zakresie rurociągów i kabli,</w:t>
      </w:r>
      <w:r w:rsidR="00CE24E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14:paraId="4D24C885" w14:textId="77777777" w:rsidR="00A20976" w:rsidRDefault="00CE24E7" w:rsidP="00A20976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34928200-0 – ogrodzenia, </w:t>
      </w:r>
      <w:r w:rsidR="00BD5E9F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</w:t>
      </w:r>
    </w:p>
    <w:p w14:paraId="171049BE" w14:textId="191CB2AB" w:rsidR="00A20976" w:rsidRPr="00A20976" w:rsidRDefault="00BD5E9F" w:rsidP="00A20976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45111213-4 – roboty w zakresie oczyszczania terenu.</w:t>
      </w:r>
    </w:p>
    <w:p w14:paraId="0F77ECF2" w14:textId="68DC65CE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7CFF1B44" w14:textId="61C5F50A" w:rsidR="00A20976" w:rsidRDefault="00A2097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Lokalizacja inwestycji i stan istniejący: </w:t>
      </w:r>
    </w:p>
    <w:p w14:paraId="3EF187DD" w14:textId="2FCE07DC" w:rsidR="00A20976" w:rsidRPr="00A20976" w:rsidRDefault="00A20976" w:rsidP="00A20976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A20976">
        <w:rPr>
          <w:rFonts w:ascii="Times New Roman" w:hAnsi="Times New Roman"/>
          <w:sz w:val="24"/>
          <w:szCs w:val="24"/>
        </w:rPr>
        <w:t xml:space="preserve">Inwestycja zlokalizowana jest w na działce o nr 1701. Istniejące boisko sportowe </w:t>
      </w:r>
      <w:r>
        <w:rPr>
          <w:rFonts w:ascii="Times New Roman" w:hAnsi="Times New Roman"/>
          <w:sz w:val="24"/>
          <w:szCs w:val="24"/>
        </w:rPr>
        <w:t xml:space="preserve">                              z</w:t>
      </w:r>
      <w:r w:rsidRPr="00A20976">
        <w:rPr>
          <w:rFonts w:ascii="Times New Roman" w:hAnsi="Times New Roman"/>
          <w:sz w:val="24"/>
          <w:szCs w:val="24"/>
        </w:rPr>
        <w:t xml:space="preserve">lokalizowane jest w północnej części działki – boisko sportowe wielofunkcyjne o nawierzchni poliuretanowej o wymiarach zewnętrznych 22x24m (pole gry o wymiarze 20x40). W skład kompleksu boiska wchodzi: boisko do piłki ręcznej, boisko do siatkówki i koszykówki. </w:t>
      </w:r>
    </w:p>
    <w:p w14:paraId="52F5FF3A" w14:textId="21C6D8EA" w:rsidR="00A20976" w:rsidRPr="00A20976" w:rsidRDefault="00A20976" w:rsidP="00A20976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A20976">
        <w:rPr>
          <w:rFonts w:ascii="Times New Roman" w:hAnsi="Times New Roman"/>
          <w:sz w:val="24"/>
          <w:szCs w:val="24"/>
        </w:rPr>
        <w:t>Nawierzchnia istniejącego boiska wg projektu archiwalnego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976">
        <w:rPr>
          <w:rFonts w:ascii="Times New Roman" w:hAnsi="Times New Roman"/>
          <w:sz w:val="24"/>
          <w:szCs w:val="24"/>
        </w:rPr>
        <w:t>(styczeń 2006 r.)</w:t>
      </w:r>
      <w:r>
        <w:rPr>
          <w:rFonts w:ascii="Times New Roman" w:hAnsi="Times New Roman"/>
          <w:sz w:val="24"/>
          <w:szCs w:val="24"/>
        </w:rPr>
        <w:t>:</w:t>
      </w:r>
    </w:p>
    <w:p w14:paraId="424D3B06" w14:textId="7CFAD32E" w:rsidR="00A20976" w:rsidRPr="00A20976" w:rsidRDefault="00A20976" w:rsidP="00A20976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warst</w:t>
      </w:r>
      <w:r w:rsidRPr="00A20976">
        <w:rPr>
          <w:rFonts w:ascii="Times New Roman" w:hAnsi="Times New Roman"/>
          <w:sz w:val="24"/>
          <w:szCs w:val="24"/>
        </w:rPr>
        <w:t>wa użytkowa gr. 3cm z granulatu EPDM</w:t>
      </w:r>
      <w:r>
        <w:rPr>
          <w:rFonts w:ascii="Times New Roman" w:hAnsi="Times New Roman"/>
          <w:sz w:val="24"/>
          <w:szCs w:val="24"/>
        </w:rPr>
        <w:t>,</w:t>
      </w:r>
    </w:p>
    <w:p w14:paraId="27DE1EB0" w14:textId="1F15777C" w:rsidR="00A20976" w:rsidRPr="00A20976" w:rsidRDefault="00A20976" w:rsidP="00A20976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warst</w:t>
      </w:r>
      <w:r w:rsidRPr="00A20976">
        <w:rPr>
          <w:rFonts w:ascii="Times New Roman" w:hAnsi="Times New Roman"/>
          <w:sz w:val="24"/>
          <w:szCs w:val="24"/>
        </w:rPr>
        <w:t>wa stabilizująca gr. 3cm z granulatu gumowego</w:t>
      </w:r>
      <w:r>
        <w:rPr>
          <w:rFonts w:ascii="Times New Roman" w:hAnsi="Times New Roman"/>
          <w:sz w:val="24"/>
          <w:szCs w:val="24"/>
        </w:rPr>
        <w:t>,</w:t>
      </w:r>
    </w:p>
    <w:p w14:paraId="0F4C00AF" w14:textId="25228F00" w:rsidR="00A20976" w:rsidRPr="00A20976" w:rsidRDefault="00A20976" w:rsidP="00A20976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A20976">
        <w:rPr>
          <w:rFonts w:ascii="Times New Roman" w:hAnsi="Times New Roman"/>
          <w:sz w:val="24"/>
          <w:szCs w:val="24"/>
        </w:rPr>
        <w:lastRenderedPageBreak/>
        <w:t>tłuczeń gr. 7cm</w:t>
      </w:r>
      <w:r>
        <w:rPr>
          <w:rFonts w:ascii="Times New Roman" w:hAnsi="Times New Roman"/>
          <w:sz w:val="24"/>
          <w:szCs w:val="24"/>
        </w:rPr>
        <w:t>,</w:t>
      </w:r>
    </w:p>
    <w:p w14:paraId="71C2FCA2" w14:textId="2E6243BA" w:rsidR="00A20976" w:rsidRPr="00A20976" w:rsidRDefault="00A20976" w:rsidP="00A20976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A20976">
        <w:rPr>
          <w:rFonts w:ascii="Times New Roman" w:hAnsi="Times New Roman"/>
          <w:sz w:val="24"/>
          <w:szCs w:val="24"/>
        </w:rPr>
        <w:t>podbudowa z tłucznia kamiennego gr. 15cm</w:t>
      </w:r>
      <w:r>
        <w:rPr>
          <w:rFonts w:ascii="Times New Roman" w:hAnsi="Times New Roman"/>
          <w:sz w:val="24"/>
          <w:szCs w:val="24"/>
        </w:rPr>
        <w:t>,</w:t>
      </w:r>
    </w:p>
    <w:p w14:paraId="6062C27E" w14:textId="74C822AC" w:rsidR="00A20976" w:rsidRPr="00A20976" w:rsidRDefault="00A20976" w:rsidP="00A20976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A20976">
        <w:rPr>
          <w:rFonts w:ascii="Times New Roman" w:hAnsi="Times New Roman"/>
          <w:sz w:val="24"/>
          <w:szCs w:val="24"/>
        </w:rPr>
        <w:t>warstwa mrozoodporna gr.12cm z piasku</w:t>
      </w:r>
      <w:r>
        <w:rPr>
          <w:rFonts w:ascii="Times New Roman" w:hAnsi="Times New Roman"/>
          <w:sz w:val="24"/>
          <w:szCs w:val="24"/>
        </w:rPr>
        <w:t>,</w:t>
      </w:r>
    </w:p>
    <w:p w14:paraId="47CC4E7D" w14:textId="07964BDE" w:rsidR="00A20976" w:rsidRPr="00A20976" w:rsidRDefault="00A20976" w:rsidP="00A20976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A20976">
        <w:rPr>
          <w:rFonts w:ascii="Times New Roman" w:hAnsi="Times New Roman"/>
          <w:sz w:val="24"/>
          <w:szCs w:val="24"/>
        </w:rPr>
        <w:t>oisko obramowane obrzeżami betonowymi 6x20cm</w:t>
      </w:r>
      <w:r>
        <w:rPr>
          <w:rFonts w:ascii="Times New Roman" w:hAnsi="Times New Roman"/>
          <w:sz w:val="24"/>
          <w:szCs w:val="24"/>
        </w:rPr>
        <w:t>.</w:t>
      </w:r>
    </w:p>
    <w:p w14:paraId="03EBEEC6" w14:textId="77777777" w:rsidR="00A20976" w:rsidRPr="00A20976" w:rsidRDefault="00A20976" w:rsidP="00A20976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A20976">
        <w:rPr>
          <w:rFonts w:ascii="Times New Roman" w:hAnsi="Times New Roman"/>
          <w:sz w:val="24"/>
          <w:szCs w:val="24"/>
        </w:rPr>
        <w:t>Istniejąca nawierzchnia poliuretanowa wykazuje znaczne zużycie, widoczne są pęcherze i odpryski. Występują liczne ubytki nawierzchni. Stan techniczny boiska należy uznać za niezadowalający.</w:t>
      </w:r>
    </w:p>
    <w:p w14:paraId="2039199A" w14:textId="68936C01" w:rsidR="00A63E7A" w:rsidRPr="00A63E7A" w:rsidRDefault="00A20976" w:rsidP="00A63E7A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20976">
        <w:rPr>
          <w:rFonts w:ascii="Times New Roman" w:hAnsi="Times New Roman"/>
          <w:sz w:val="24"/>
          <w:szCs w:val="24"/>
        </w:rPr>
        <w:t>Pod kątem użytkowym boisko nie wykorzystywane jest do uprawiania siatkówki i koszykówki. Na wniosek inwestora zalecane i uzasadnione jest ograniczenie użytkowania boiska tylko do zajęć z piłki nożnej.</w:t>
      </w:r>
    </w:p>
    <w:p w14:paraId="6AD48E64" w14:textId="35054758" w:rsidR="00A872E3" w:rsidRDefault="00A63E7A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inwestycji zakres prac obejmuje:</w:t>
      </w:r>
    </w:p>
    <w:p w14:paraId="3D8C28E2" w14:textId="7B7FCA18" w:rsidR="00A63E7A" w:rsidRPr="00A63E7A" w:rsidRDefault="00A63E7A" w:rsidP="00A63E7A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rozbiórkę</w:t>
      </w:r>
      <w:r w:rsidRPr="00A63E7A">
        <w:rPr>
          <w:rFonts w:ascii="Times New Roman" w:hAnsi="Times New Roman"/>
          <w:sz w:val="24"/>
          <w:szCs w:val="24"/>
        </w:rPr>
        <w:t xml:space="preserve"> istniejących obrzeż</w:t>
      </w:r>
      <w:r>
        <w:rPr>
          <w:rFonts w:ascii="Times New Roman" w:hAnsi="Times New Roman"/>
          <w:sz w:val="24"/>
          <w:szCs w:val="24"/>
        </w:rPr>
        <w:t>y oraz warstw wierzchnich boiska,</w:t>
      </w:r>
    </w:p>
    <w:p w14:paraId="450944BC" w14:textId="16AA94D0" w:rsidR="00A63E7A" w:rsidRPr="00A63E7A" w:rsidRDefault="00A63E7A" w:rsidP="00A63E7A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63E7A">
        <w:rPr>
          <w:rFonts w:ascii="Times New Roman" w:hAnsi="Times New Roman"/>
          <w:sz w:val="24"/>
          <w:szCs w:val="24"/>
        </w:rPr>
        <w:t>wykonanie nowej nawierzchni bo</w:t>
      </w:r>
      <w:r>
        <w:rPr>
          <w:rFonts w:ascii="Times New Roman" w:hAnsi="Times New Roman"/>
          <w:sz w:val="24"/>
          <w:szCs w:val="24"/>
        </w:rPr>
        <w:t>iska wraz z warstwami podbudowy,</w:t>
      </w:r>
    </w:p>
    <w:p w14:paraId="0F9EC9F3" w14:textId="5E29B9DA" w:rsidR="00A63E7A" w:rsidRPr="00A63E7A" w:rsidRDefault="00A63E7A" w:rsidP="00A63E7A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63E7A">
        <w:rPr>
          <w:rFonts w:ascii="Times New Roman" w:hAnsi="Times New Roman"/>
          <w:sz w:val="24"/>
          <w:szCs w:val="24"/>
        </w:rPr>
        <w:t xml:space="preserve">wykonanie fundamentów pod słupki bramek i  </w:t>
      </w:r>
      <w:proofErr w:type="spellStart"/>
      <w:r w:rsidRPr="00A63E7A">
        <w:rPr>
          <w:rFonts w:ascii="Times New Roman" w:hAnsi="Times New Roman"/>
          <w:sz w:val="24"/>
          <w:szCs w:val="24"/>
        </w:rPr>
        <w:t>piłkochwytów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63E7A">
        <w:rPr>
          <w:rFonts w:ascii="Times New Roman" w:hAnsi="Times New Roman"/>
          <w:sz w:val="24"/>
          <w:szCs w:val="24"/>
        </w:rPr>
        <w:t xml:space="preserve"> siedziska sportowe i</w:t>
      </w:r>
    </w:p>
    <w:p w14:paraId="59B62719" w14:textId="01FA026F" w:rsidR="00A63E7A" w:rsidRPr="00A63E7A" w:rsidRDefault="00A63E7A" w:rsidP="00A63E7A">
      <w:pPr>
        <w:pStyle w:val="Akapitzlist"/>
        <w:ind w:left="15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kosze na śmieci,</w:t>
      </w:r>
    </w:p>
    <w:p w14:paraId="3C06D049" w14:textId="10292AD1" w:rsidR="00A63E7A" w:rsidRPr="00A63E7A" w:rsidRDefault="00A63E7A" w:rsidP="00A63E7A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dostawę</w:t>
      </w:r>
      <w:r w:rsidRPr="00A63E7A">
        <w:rPr>
          <w:rFonts w:ascii="Times New Roman" w:hAnsi="Times New Roman"/>
          <w:sz w:val="24"/>
          <w:szCs w:val="24"/>
        </w:rPr>
        <w:t xml:space="preserve"> i montaż </w:t>
      </w:r>
      <w:proofErr w:type="spellStart"/>
      <w:r w:rsidRPr="00A63E7A">
        <w:rPr>
          <w:rFonts w:ascii="Times New Roman" w:hAnsi="Times New Roman"/>
          <w:sz w:val="24"/>
          <w:szCs w:val="24"/>
        </w:rPr>
        <w:t>piłkochwytów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C715111" w14:textId="518AE4DA" w:rsidR="00A63E7A" w:rsidRPr="00A63E7A" w:rsidRDefault="00A63E7A" w:rsidP="00A63E7A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63E7A">
        <w:rPr>
          <w:rFonts w:ascii="Times New Roman" w:hAnsi="Times New Roman"/>
          <w:sz w:val="24"/>
          <w:szCs w:val="24"/>
        </w:rPr>
        <w:t>dostaw</w:t>
      </w:r>
      <w:r>
        <w:rPr>
          <w:rFonts w:ascii="Times New Roman" w:hAnsi="Times New Roman"/>
          <w:sz w:val="24"/>
          <w:szCs w:val="24"/>
        </w:rPr>
        <w:t>ę</w:t>
      </w:r>
      <w:r w:rsidRPr="00A63E7A">
        <w:rPr>
          <w:rFonts w:ascii="Times New Roman" w:hAnsi="Times New Roman"/>
          <w:sz w:val="24"/>
          <w:szCs w:val="24"/>
        </w:rPr>
        <w:t xml:space="preserve"> i montaż bramek do piłki nożnej</w:t>
      </w:r>
      <w:r>
        <w:rPr>
          <w:rFonts w:ascii="Times New Roman" w:hAnsi="Times New Roman"/>
          <w:sz w:val="24"/>
          <w:szCs w:val="24"/>
        </w:rPr>
        <w:t>,</w:t>
      </w:r>
    </w:p>
    <w:p w14:paraId="523FDD21" w14:textId="7A58309B" w:rsidR="00A63E7A" w:rsidRPr="00A63E7A" w:rsidRDefault="00A63E7A" w:rsidP="00A63E7A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63E7A">
        <w:rPr>
          <w:rFonts w:ascii="Times New Roman" w:hAnsi="Times New Roman"/>
          <w:sz w:val="24"/>
          <w:szCs w:val="24"/>
        </w:rPr>
        <w:t>dostaw</w:t>
      </w:r>
      <w:r>
        <w:rPr>
          <w:rFonts w:ascii="Times New Roman" w:hAnsi="Times New Roman"/>
          <w:sz w:val="24"/>
          <w:szCs w:val="24"/>
        </w:rPr>
        <w:t>ę</w:t>
      </w:r>
      <w:r w:rsidRPr="00A63E7A">
        <w:rPr>
          <w:rFonts w:ascii="Times New Roman" w:hAnsi="Times New Roman"/>
          <w:sz w:val="24"/>
          <w:szCs w:val="24"/>
        </w:rPr>
        <w:t xml:space="preserve"> i montaż siedzisk sportowych</w:t>
      </w:r>
      <w:r>
        <w:rPr>
          <w:rFonts w:ascii="Times New Roman" w:hAnsi="Times New Roman"/>
          <w:sz w:val="24"/>
          <w:szCs w:val="24"/>
        </w:rPr>
        <w:t>,</w:t>
      </w:r>
    </w:p>
    <w:p w14:paraId="771320D0" w14:textId="5B904F12" w:rsidR="00A63E7A" w:rsidRPr="00A63E7A" w:rsidRDefault="00A63E7A" w:rsidP="00A63E7A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63E7A">
        <w:rPr>
          <w:rFonts w:ascii="Times New Roman" w:hAnsi="Times New Roman"/>
          <w:sz w:val="24"/>
          <w:szCs w:val="24"/>
        </w:rPr>
        <w:t>dostaw</w:t>
      </w:r>
      <w:r>
        <w:rPr>
          <w:rFonts w:ascii="Times New Roman" w:hAnsi="Times New Roman"/>
          <w:sz w:val="24"/>
          <w:szCs w:val="24"/>
        </w:rPr>
        <w:t>ę</w:t>
      </w:r>
      <w:r w:rsidRPr="00A63E7A">
        <w:rPr>
          <w:rFonts w:ascii="Times New Roman" w:hAnsi="Times New Roman"/>
          <w:sz w:val="24"/>
          <w:szCs w:val="24"/>
        </w:rPr>
        <w:t xml:space="preserve"> i montaż koszy na śmieci</w:t>
      </w:r>
      <w:r>
        <w:rPr>
          <w:rFonts w:ascii="Times New Roman" w:hAnsi="Times New Roman"/>
          <w:sz w:val="24"/>
          <w:szCs w:val="24"/>
        </w:rPr>
        <w:t>,</w:t>
      </w:r>
    </w:p>
    <w:p w14:paraId="33DEC5FF" w14:textId="1FA88CB6" w:rsidR="00A63E7A" w:rsidRPr="00A63E7A" w:rsidRDefault="00A63E7A" w:rsidP="00A63E7A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63E7A">
        <w:rPr>
          <w:rFonts w:ascii="Times New Roman" w:hAnsi="Times New Roman"/>
          <w:sz w:val="24"/>
          <w:szCs w:val="24"/>
        </w:rPr>
        <w:t>wykonanie obrzeży wokół stadionu</w:t>
      </w:r>
      <w:r>
        <w:rPr>
          <w:rFonts w:ascii="Times New Roman" w:hAnsi="Times New Roman"/>
          <w:sz w:val="24"/>
          <w:szCs w:val="24"/>
        </w:rPr>
        <w:t>,</w:t>
      </w:r>
    </w:p>
    <w:p w14:paraId="045E99FD" w14:textId="2A58EB77" w:rsidR="00A63E7A" w:rsidRPr="00A63E7A" w:rsidRDefault="00A63E7A" w:rsidP="00A63E7A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63E7A">
        <w:rPr>
          <w:rFonts w:ascii="Times New Roman" w:hAnsi="Times New Roman"/>
          <w:sz w:val="24"/>
          <w:szCs w:val="24"/>
        </w:rPr>
        <w:t>demontaż istniejącego oświetlenia</w:t>
      </w:r>
      <w:r>
        <w:rPr>
          <w:rFonts w:ascii="Times New Roman" w:hAnsi="Times New Roman"/>
          <w:sz w:val="24"/>
          <w:szCs w:val="24"/>
        </w:rPr>
        <w:t>,</w:t>
      </w:r>
    </w:p>
    <w:p w14:paraId="3C4623ED" w14:textId="3A2EA05D" w:rsidR="00A63E7A" w:rsidRPr="00A63E7A" w:rsidRDefault="00A63E7A" w:rsidP="00A63E7A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63E7A">
        <w:rPr>
          <w:rFonts w:ascii="Times New Roman" w:hAnsi="Times New Roman"/>
          <w:sz w:val="24"/>
          <w:szCs w:val="24"/>
        </w:rPr>
        <w:t>rozdział energii</w:t>
      </w:r>
      <w:r>
        <w:rPr>
          <w:rFonts w:ascii="Times New Roman" w:hAnsi="Times New Roman"/>
          <w:sz w:val="24"/>
          <w:szCs w:val="24"/>
        </w:rPr>
        <w:t>,</w:t>
      </w:r>
    </w:p>
    <w:p w14:paraId="69DD0A98" w14:textId="66972622" w:rsidR="00A63E7A" w:rsidRPr="00A63E7A" w:rsidRDefault="00A63E7A" w:rsidP="00A63E7A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63E7A">
        <w:rPr>
          <w:rFonts w:ascii="Times New Roman" w:hAnsi="Times New Roman"/>
          <w:sz w:val="24"/>
          <w:szCs w:val="24"/>
        </w:rPr>
        <w:t>oświetlenie boiska</w:t>
      </w:r>
      <w:r>
        <w:rPr>
          <w:rFonts w:ascii="Times New Roman" w:hAnsi="Times New Roman"/>
          <w:sz w:val="24"/>
          <w:szCs w:val="24"/>
        </w:rPr>
        <w:t>,</w:t>
      </w:r>
    </w:p>
    <w:p w14:paraId="572EAF3B" w14:textId="1C591A45" w:rsidR="00A63E7A" w:rsidRDefault="00A63E7A" w:rsidP="00A63E7A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E7A">
        <w:rPr>
          <w:rFonts w:ascii="Times New Roman" w:hAnsi="Times New Roman"/>
          <w:sz w:val="24"/>
          <w:szCs w:val="24"/>
        </w:rPr>
        <w:t>rozwiązania kolizji z istniejącą siecią elektroenergetyczną</w:t>
      </w:r>
      <w:r>
        <w:rPr>
          <w:rFonts w:ascii="Times New Roman" w:hAnsi="Times New Roman"/>
          <w:sz w:val="24"/>
          <w:szCs w:val="24"/>
        </w:rPr>
        <w:t>.</w:t>
      </w:r>
      <w:r w:rsidRPr="00A63E7A">
        <w:rPr>
          <w:rFonts w:ascii="Times New Roman" w:hAnsi="Times New Roman"/>
          <w:sz w:val="24"/>
          <w:szCs w:val="24"/>
        </w:rPr>
        <w:t xml:space="preserve">   </w:t>
      </w:r>
    </w:p>
    <w:p w14:paraId="7AA35D9E" w14:textId="21BC6F8A" w:rsidR="00A63E7A" w:rsidRDefault="00A63E7A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Przedstawione parametry podziału zamówienia stanowią minimum techniczne i jakościowe oczekiwane przez Zamawiającego i będą stanowiły podstawę oceny ewentualnych materiałów równoważnych. Materiały przed wbudowaniem będą przedstawione Zamawiającemu do akceptacji.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0EE9A200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79533764" w14:textId="77777777" w:rsidR="00FE270E" w:rsidRPr="001F2798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3BEACB12" w14:textId="77777777" w:rsidR="00A05191" w:rsidRPr="00E70121" w:rsidRDefault="00A05191" w:rsidP="00E70121">
      <w:pPr>
        <w:jc w:val="both"/>
      </w:pPr>
    </w:p>
    <w:p w14:paraId="12D2F5F9" w14:textId="3E930F7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bookmarkEnd w:id="7"/>
      <w:bookmarkEnd w:id="8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15C0C40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lastRenderedPageBreak/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- roboty budowlane. </w:t>
      </w:r>
    </w:p>
    <w:p w14:paraId="2782909D" w14:textId="076A88BC" w:rsidR="00A05191" w:rsidRPr="0073588A" w:rsidRDefault="007C088E" w:rsidP="007C088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BF07F3">
        <w:rPr>
          <w:rFonts w:ascii="Times New Roman" w:hAnsi="Times New Roman"/>
        </w:rPr>
        <w:t>kosztorysem ofertowym</w:t>
      </w:r>
      <w:r w:rsidR="00340A96">
        <w:rPr>
          <w:rFonts w:ascii="Times New Roman" w:hAnsi="Times New Roman"/>
        </w:rPr>
        <w:t xml:space="preserve"> (pełniącym funkcję pomocniczą)</w:t>
      </w:r>
      <w:r w:rsidR="00BF07F3">
        <w:rPr>
          <w:rFonts w:ascii="Times New Roman" w:hAnsi="Times New Roman"/>
        </w:rPr>
        <w:t>, stanowiącym</w:t>
      </w:r>
      <w:r>
        <w:rPr>
          <w:rFonts w:ascii="Times New Roman" w:hAnsi="Times New Roman"/>
        </w:rPr>
        <w:t xml:space="preserve"> cz</w:t>
      </w:r>
      <w:r w:rsidR="00340A96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15695743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</w:t>
      </w:r>
      <w:r w:rsidR="0047157C">
        <w:rPr>
          <w:rFonts w:ascii="Times New Roman" w:hAnsi="Times New Roman"/>
          <w:sz w:val="24"/>
          <w:szCs w:val="24"/>
        </w:rPr>
        <w:t xml:space="preserve"> nie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r w:rsidR="00730CD5" w:rsidRPr="0073588A">
        <w:rPr>
          <w:rFonts w:ascii="Times New Roman" w:hAnsi="Times New Roman"/>
          <w:sz w:val="24"/>
          <w:szCs w:val="24"/>
        </w:rPr>
        <w:t>przewiduje</w:t>
      </w:r>
      <w:r w:rsidR="00BF07F3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47157C">
        <w:rPr>
          <w:rFonts w:ascii="Times New Roman" w:hAnsi="Times New Roman"/>
          <w:sz w:val="24"/>
          <w:szCs w:val="24"/>
        </w:rPr>
        <w:t>ń</w:t>
      </w:r>
      <w:r w:rsidR="00A23BF0" w:rsidRPr="0073588A">
        <w:rPr>
          <w:rFonts w:ascii="Times New Roman" w:hAnsi="Times New Roman"/>
          <w:sz w:val="24"/>
          <w:szCs w:val="24"/>
        </w:rPr>
        <w:t>, o który</w:t>
      </w:r>
      <w:r w:rsidR="00A64976">
        <w:rPr>
          <w:rFonts w:ascii="Times New Roman" w:hAnsi="Times New Roman"/>
          <w:sz w:val="24"/>
          <w:szCs w:val="24"/>
        </w:rPr>
        <w:t>ch</w:t>
      </w:r>
      <w:r w:rsidR="00A23BF0" w:rsidRPr="0073588A">
        <w:rPr>
          <w:rFonts w:ascii="Times New Roman" w:hAnsi="Times New Roman"/>
          <w:sz w:val="24"/>
          <w:szCs w:val="24"/>
        </w:rPr>
        <w:t xml:space="preserve">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6BA6C108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BF07F3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43C9E8C4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</w:t>
      </w:r>
      <w:r w:rsidR="00454F05">
        <w:t>e</w:t>
      </w:r>
      <w:r w:rsidR="006A0DB8">
        <w:t xml:space="preserve">alizacji przedmiotu zamówienia wynosi: </w:t>
      </w:r>
      <w:r w:rsidR="006A0DB8" w:rsidRPr="006A0DB8">
        <w:rPr>
          <w:b/>
        </w:rPr>
        <w:t>90 dni od podpisania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1DDB897E" w:rsidR="001B38AA" w:rsidRPr="009A2409" w:rsidRDefault="00E70121" w:rsidP="009A2409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6A0DB8">
        <w:rPr>
          <w:bCs/>
        </w:rPr>
        <w:t>5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32598069" w14:textId="77777777" w:rsidR="00AB7BD8" w:rsidRPr="00AB7BD8" w:rsidRDefault="001B38AA" w:rsidP="00BF07F3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 w:rsidR="00BF07F3">
        <w:rPr>
          <w:rFonts w:ascii="Times New Roman" w:hAnsi="Times New Roman"/>
          <w:bCs/>
          <w:sz w:val="24"/>
          <w:szCs w:val="24"/>
        </w:rPr>
        <w:t>ą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 w:rsidR="00BF07F3">
        <w:rPr>
          <w:rFonts w:ascii="Times New Roman" w:hAnsi="Times New Roman"/>
          <w:bCs/>
          <w:sz w:val="24"/>
          <w:szCs w:val="24"/>
        </w:rPr>
        <w:t>a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 w:rsidR="00BF07F3">
        <w:rPr>
          <w:rFonts w:ascii="Times New Roman" w:hAnsi="Times New Roman"/>
          <w:bCs/>
          <w:sz w:val="24"/>
          <w:szCs w:val="24"/>
        </w:rPr>
        <w:t>zie</w:t>
      </w:r>
      <w:r>
        <w:rPr>
          <w:rFonts w:ascii="Times New Roman" w:hAnsi="Times New Roman"/>
          <w:bCs/>
          <w:sz w:val="24"/>
          <w:szCs w:val="24"/>
        </w:rPr>
        <w:t xml:space="preserve"> brał</w:t>
      </w:r>
      <w:r w:rsidR="00BF07F3">
        <w:rPr>
          <w:rFonts w:ascii="Times New Roman" w:hAnsi="Times New Roman"/>
          <w:bCs/>
          <w:sz w:val="24"/>
          <w:szCs w:val="24"/>
        </w:rPr>
        <w:t>a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>
        <w:rPr>
          <w:rFonts w:ascii="Times New Roman" w:hAnsi="Times New Roman"/>
          <w:bCs/>
          <w:sz w:val="24"/>
          <w:szCs w:val="24"/>
        </w:rPr>
        <w:t>ealizacji zamówienia posiadając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 w:rsidR="00AB7BD8">
        <w:rPr>
          <w:rFonts w:ascii="Times New Roman" w:hAnsi="Times New Roman"/>
          <w:bCs/>
          <w:sz w:val="24"/>
          <w:szCs w:val="24"/>
        </w:rPr>
        <w:t>:</w:t>
      </w:r>
    </w:p>
    <w:p w14:paraId="087004B2" w14:textId="3C1C5C75" w:rsidR="001B38AA" w:rsidRPr="00AB7BD8" w:rsidRDefault="006A0DB8" w:rsidP="00AB7BD8">
      <w:pPr>
        <w:pStyle w:val="Akapitzlist"/>
        <w:numPr>
          <w:ilvl w:val="0"/>
          <w:numId w:val="48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konstrukcyjno-budowlanej</w:t>
      </w:r>
      <w:r w:rsidR="00BF07F3">
        <w:rPr>
          <w:rFonts w:ascii="Times New Roman" w:eastAsia="Times New Roman" w:hAnsi="Times New Roman"/>
          <w:sz w:val="24"/>
        </w:rPr>
        <w:t xml:space="preserve"> bez ograniczeń</w:t>
      </w:r>
      <w:r w:rsidR="001B38AA" w:rsidRPr="00BF07F3">
        <w:rPr>
          <w:rFonts w:ascii="Times New Roman" w:eastAsia="Times New Roman" w:hAnsi="Times New Roman"/>
          <w:sz w:val="24"/>
        </w:rPr>
        <w:t xml:space="preserve">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 państwach c</w:t>
      </w:r>
      <w:r w:rsidR="00AB7BD8">
        <w:rPr>
          <w:rFonts w:ascii="Times New Roman" w:eastAsia="Times New Roman" w:hAnsi="Times New Roman"/>
          <w:sz w:val="24"/>
        </w:rPr>
        <w:t>złonkowskich Unii Europejskiej,</w:t>
      </w:r>
    </w:p>
    <w:p w14:paraId="07AB3F1F" w14:textId="36933856" w:rsidR="00CF4716" w:rsidRPr="00AB7BD8" w:rsidRDefault="00AB7BD8" w:rsidP="00AB7BD8">
      <w:pPr>
        <w:pStyle w:val="Akapitzlist"/>
        <w:numPr>
          <w:ilvl w:val="0"/>
          <w:numId w:val="48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3692">
        <w:rPr>
          <w:rFonts w:ascii="Times New Roman" w:eastAsia="Times New Roman" w:hAnsi="Times New Roman"/>
          <w:sz w:val="24"/>
        </w:rPr>
        <w:t>instalacyjnej w zakresie sieci, instalacji i urządzeń elektrycznych i</w:t>
      </w:r>
      <w:r>
        <w:rPr>
          <w:rFonts w:ascii="Times New Roman" w:eastAsia="Times New Roman" w:hAnsi="Times New Roman"/>
          <w:sz w:val="24"/>
        </w:rPr>
        <w:t> </w:t>
      </w:r>
      <w:r w:rsidRPr="009A3692">
        <w:rPr>
          <w:rFonts w:ascii="Times New Roman" w:eastAsia="Times New Roman" w:hAnsi="Times New Roman"/>
          <w:sz w:val="24"/>
        </w:rPr>
        <w:t xml:space="preserve">elektroenergetycznych w nieograniczonym zakresie do kierowania robotami </w:t>
      </w:r>
      <w:r w:rsidRPr="009A3692">
        <w:rPr>
          <w:rFonts w:ascii="Times New Roman" w:eastAsia="Times New Roman" w:hAnsi="Times New Roman"/>
          <w:sz w:val="24"/>
        </w:rPr>
        <w:lastRenderedPageBreak/>
        <w:t xml:space="preserve">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>
        <w:rPr>
          <w:rFonts w:ascii="Times New Roman" w:eastAsia="Times New Roman" w:hAnsi="Times New Roman"/>
          <w:sz w:val="24"/>
        </w:rPr>
        <w:t>członkowskich Unii Europejskiej.</w:t>
      </w:r>
    </w:p>
    <w:p w14:paraId="2BC57CC8" w14:textId="77777777" w:rsidR="001B38AA" w:rsidRPr="004A0013" w:rsidRDefault="001B38AA" w:rsidP="001B38AA">
      <w:pPr>
        <w:numPr>
          <w:ilvl w:val="0"/>
          <w:numId w:val="38"/>
        </w:numPr>
        <w:suppressAutoHyphens/>
        <w:autoSpaceDE w:val="0"/>
        <w:spacing w:before="120" w:after="120"/>
        <w:ind w:left="927"/>
        <w:jc w:val="both"/>
        <w:rPr>
          <w:bCs/>
        </w:rPr>
      </w:pPr>
      <w:r>
        <w:rPr>
          <w:bCs/>
        </w:rPr>
        <w:t>posiada niezbędną wiedzą i doświadczenie:</w:t>
      </w:r>
    </w:p>
    <w:p w14:paraId="5250CD43" w14:textId="5A8334D4" w:rsidR="001B38AA" w:rsidRDefault="001B38AA" w:rsidP="001B38AA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D964AA">
        <w:rPr>
          <w:rFonts w:ascii="Times New Roman" w:hAnsi="Times New Roman"/>
          <w:sz w:val="24"/>
          <w:szCs w:val="24"/>
        </w:rPr>
        <w:t>Zamawiający uzna spełnienie warunku, jeżeli Wykonawca wykaże, że w okresie ostatnich  5</w:t>
      </w:r>
      <w:r w:rsidRPr="00D964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964AA">
        <w:rPr>
          <w:rFonts w:ascii="Times New Roman" w:hAnsi="Times New Roman"/>
          <w:sz w:val="24"/>
          <w:szCs w:val="24"/>
        </w:rPr>
        <w:t>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>ci jest krótszy – w tym okresie wykonał co najmniej</w:t>
      </w:r>
      <w:r w:rsidRPr="00D964AA">
        <w:rPr>
          <w:rFonts w:ascii="Times New Roman" w:hAnsi="Times New Roman"/>
          <w:sz w:val="24"/>
          <w:szCs w:val="24"/>
        </w:rPr>
        <w:t xml:space="preserve">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dwa zadani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w zakresie budowy</w:t>
      </w:r>
      <w:r w:rsidR="004949E1">
        <w:rPr>
          <w:rFonts w:ascii="Times New Roman" w:eastAsia="Times New Roman" w:hAnsi="Times New Roman"/>
          <w:sz w:val="24"/>
          <w:szCs w:val="24"/>
          <w:lang w:eastAsia="pl-PL"/>
        </w:rPr>
        <w:t xml:space="preserve"> boiska sportowego z nawierzchnią z poliuretanu</w:t>
      </w:r>
      <w:r w:rsidR="00AB7B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64F2">
        <w:rPr>
          <w:rFonts w:ascii="Times New Roman" w:eastAsia="Times New Roman" w:hAnsi="Times New Roman"/>
          <w:sz w:val="24"/>
          <w:szCs w:val="24"/>
          <w:lang w:eastAsia="pl-PL"/>
        </w:rPr>
        <w:t>wraz z</w:t>
      </w:r>
      <w:r w:rsidR="00AB7BD8">
        <w:rPr>
          <w:rFonts w:ascii="Times New Roman" w:eastAsia="Times New Roman" w:hAnsi="Times New Roman"/>
          <w:sz w:val="24"/>
          <w:szCs w:val="24"/>
          <w:lang w:eastAsia="pl-PL"/>
        </w:rPr>
        <w:t xml:space="preserve"> oświetleni</w:t>
      </w:r>
      <w:r w:rsidR="008864F2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wartości każdego zadania min. </w:t>
      </w:r>
      <w:r w:rsidR="0014635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949E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0 000,00 zł brutto*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964AA">
        <w:rPr>
          <w:rFonts w:ascii="Times New Roman" w:hAnsi="Times New Roman"/>
          <w:sz w:val="24"/>
          <w:szCs w:val="24"/>
        </w:rPr>
        <w:t xml:space="preserve"> z podaniem ich</w:t>
      </w:r>
      <w:r w:rsidR="004949E1">
        <w:rPr>
          <w:rFonts w:ascii="Times New Roman" w:hAnsi="Times New Roman"/>
          <w:sz w:val="24"/>
          <w:szCs w:val="24"/>
        </w:rPr>
        <w:t xml:space="preserve"> rodzaju,</w:t>
      </w:r>
      <w:r w:rsidRPr="00D964AA">
        <w:rPr>
          <w:rFonts w:ascii="Times New Roman" w:hAnsi="Times New Roman"/>
          <w:sz w:val="24"/>
          <w:szCs w:val="24"/>
        </w:rPr>
        <w:t xml:space="preserve"> wartości,</w:t>
      </w:r>
      <w:r w:rsidR="004949E1">
        <w:rPr>
          <w:rFonts w:ascii="Times New Roman" w:hAnsi="Times New Roman"/>
          <w:sz w:val="24"/>
          <w:szCs w:val="24"/>
        </w:rPr>
        <w:t xml:space="preserve"> miejsca,</w:t>
      </w:r>
      <w:r w:rsidRPr="00D964AA">
        <w:rPr>
          <w:rFonts w:ascii="Times New Roman" w:hAnsi="Times New Roman"/>
          <w:sz w:val="24"/>
          <w:szCs w:val="24"/>
        </w:rPr>
        <w:t xml:space="preserve"> dat wykonania i podmiotów na rzecz których zostały wykonane. Zamawiający przez zamówienie rozumie jedną umowę.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2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7F88ED8" w14:textId="732E4113" w:rsidR="00AB7BD8" w:rsidRDefault="00D5684F" w:rsidP="00AB7BD8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835BF4" w14:textId="77777777" w:rsidR="00AB7BD8" w:rsidRDefault="00AB7BD8" w:rsidP="00AB7BD8">
      <w:pPr>
        <w:pStyle w:val="Teksttreci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A6B88C4" w14:textId="77777777" w:rsidR="00AB7BD8" w:rsidRDefault="00AB7BD8" w:rsidP="00AB7BD8">
      <w:pPr>
        <w:pStyle w:val="Teksttreci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65F9C5F" w14:textId="77777777" w:rsidR="00AB7BD8" w:rsidRDefault="00AB7BD8" w:rsidP="00AB7BD8">
      <w:pPr>
        <w:pStyle w:val="Teksttreci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6CFE9863" w14:textId="77777777" w:rsidR="00AB7BD8" w:rsidRDefault="00AB7BD8" w:rsidP="00AB7BD8">
      <w:pPr>
        <w:pStyle w:val="Teksttreci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E2910C9" w14:textId="77777777" w:rsidR="00AB7BD8" w:rsidRPr="00AB7BD8" w:rsidRDefault="00AB7BD8" w:rsidP="00AB7BD8">
      <w:pPr>
        <w:pStyle w:val="Teksttreci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lastRenderedPageBreak/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2BC52089" w:rsidR="002A0831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Odpis lub informacja z Krajowego Rejestru Sądowego lub z Centralnej Ewidencji 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94665A8" w14:textId="3D9E0B36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wykazu osób</w:t>
      </w:r>
      <w:r w:rsidRPr="00785D69">
        <w:rPr>
          <w:rFonts w:ascii="Times New Roman" w:hAnsi="Times New Roman"/>
          <w:sz w:val="24"/>
          <w:szCs w:val="24"/>
        </w:rPr>
        <w:t>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4F648B1" w14:textId="44F15EC2" w:rsidR="00F95DBF" w:rsidRDefault="00AE12E0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wykazu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="00785D69">
        <w:rPr>
          <w:rFonts w:ascii="Times New Roman" w:hAnsi="Times New Roman"/>
          <w:sz w:val="24"/>
          <w:szCs w:val="24"/>
        </w:rPr>
        <w:t xml:space="preserve">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lastRenderedPageBreak/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 w:rsidR="001C3653">
        <w:rPr>
          <w:rFonts w:ascii="Times New Roman" w:hAnsi="Times New Roman"/>
          <w:sz w:val="24"/>
          <w:szCs w:val="24"/>
        </w:rPr>
        <w:t xml:space="preserve">          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2FB1EC34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4949E1">
        <w:rPr>
          <w:rFonts w:ascii="Times New Roman" w:hAnsi="Times New Roman"/>
          <w:sz w:val="24"/>
          <w:szCs w:val="24"/>
        </w:rPr>
        <w:t>5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p w14:paraId="00F4866C" w14:textId="16F876BB" w:rsidR="00EF652B" w:rsidRPr="00575F19" w:rsidRDefault="002A0831" w:rsidP="00D15B5E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D15B5E">
      <w:pPr>
        <w:pStyle w:val="Akapitzlist"/>
        <w:numPr>
          <w:ilvl w:val="1"/>
          <w:numId w:val="15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</w:t>
      </w:r>
      <w:r w:rsidRPr="000F3325">
        <w:rPr>
          <w:rFonts w:ascii="Times New Roman" w:hAnsi="Times New Roman"/>
          <w:sz w:val="24"/>
          <w:szCs w:val="24"/>
        </w:rPr>
        <w:lastRenderedPageBreak/>
        <w:t>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0CC2788D" w14:textId="350AA82F" w:rsidR="00CF4716" w:rsidRPr="00CF4716" w:rsidRDefault="009435CA" w:rsidP="00CF4716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44D8F33C" w14:textId="77777777" w:rsidR="00156B9A" w:rsidRPr="000F3325" w:rsidRDefault="009F0E32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  <w:rPr>
          <w:rStyle w:val="Hipercze"/>
          <w:color w:val="auto"/>
          <w:u w:val="none"/>
        </w:rPr>
      </w:pPr>
      <w:r w:rsidRPr="000F3325">
        <w:t>poczty elektronicznej</w:t>
      </w:r>
      <w:r w:rsidR="00156B9A" w:rsidRPr="000F3325">
        <w:t xml:space="preserve"> </w:t>
      </w:r>
      <w:hyperlink r:id="rId15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5E3DA978" w14:textId="77777777" w:rsidR="00156B9A" w:rsidRPr="000F3325" w:rsidRDefault="00156B9A" w:rsidP="00D15B5E">
      <w:pPr>
        <w:pStyle w:val="Default"/>
        <w:numPr>
          <w:ilvl w:val="1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14:paraId="7E9B3FC0" w14:textId="77777777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;</w:t>
      </w:r>
    </w:p>
    <w:p w14:paraId="175002CF" w14:textId="7B7FE69C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plikiem.</w:t>
      </w:r>
    </w:p>
    <w:p w14:paraId="3131BF57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lastRenderedPageBreak/>
        <w:t>Zamawiający, określa niezbędne wymagania sprzętowo – aplikacyjne umożliwiające pracę na Platformie Zakupowej, tj.:</w:t>
      </w:r>
    </w:p>
    <w:p w14:paraId="5C86360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” </w:t>
      </w:r>
    </w:p>
    <w:p w14:paraId="23D3D16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łącze internetowe o przepustowości, co najmniej 256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/s.</w:t>
      </w:r>
    </w:p>
    <w:p w14:paraId="10157054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pikseli.</w:t>
      </w:r>
    </w:p>
    <w:p w14:paraId="21830F6C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</w:t>
      </w:r>
    </w:p>
    <w:p w14:paraId="3BF371F5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 terminie złożenia oferty.</w:t>
      </w:r>
    </w:p>
    <w:p w14:paraId="0567A809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 </w:t>
      </w:r>
    </w:p>
    <w:p w14:paraId="2548349A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każda.</w:t>
      </w:r>
    </w:p>
    <w:p w14:paraId="5E16AC78" w14:textId="2419C55D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146359">
        <w:rPr>
          <w:rFonts w:ascii="Times New Roman" w:hAnsi="Times New Roman" w:cs="Times New Roman"/>
          <w:i/>
          <w:color w:val="auto"/>
        </w:rPr>
        <w:t xml:space="preserve">                </w:t>
      </w:r>
      <w:r w:rsidRPr="000F3325">
        <w:rPr>
          <w:rFonts w:ascii="Times New Roman" w:hAnsi="Times New Roman" w:cs="Times New Roman"/>
          <w:i/>
          <w:color w:val="auto"/>
        </w:rPr>
        <w:t xml:space="preserve"> 1 GB przy maksymalnej ilości 20 plików lub spakowanych katalogów.</w:t>
      </w:r>
    </w:p>
    <w:p w14:paraId="26E35E19" w14:textId="0BB558FB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 danych zawierających dokumenty tekstowe, tekstowo-graficzne lub multimedialne stosuje się formaty plików zgodne z Rozporządzeniem Rady Ministrów z dnia </w:t>
      </w:r>
      <w:r w:rsidR="00146359">
        <w:rPr>
          <w:rFonts w:ascii="Times New Roman" w:hAnsi="Times New Roman" w:cs="Times New Roman"/>
          <w:i/>
          <w:color w:val="auto"/>
        </w:rPr>
        <w:t xml:space="preserve">                      </w:t>
      </w:r>
      <w:r w:rsidRPr="000F3325">
        <w:rPr>
          <w:rFonts w:ascii="Times New Roman" w:hAnsi="Times New Roman" w:cs="Times New Roman"/>
          <w:i/>
          <w:color w:val="auto"/>
        </w:rPr>
        <w:t>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.</w:t>
      </w:r>
    </w:p>
    <w:p w14:paraId="7B9DAB23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77777777" w:rsidR="00156B9A" w:rsidRPr="000F3325" w:rsidRDefault="00156B9A" w:rsidP="00D15B5E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złożona. </w:t>
      </w:r>
    </w:p>
    <w:p w14:paraId="3B3C19BD" w14:textId="3DF3DF4A" w:rsidR="00156B9A" w:rsidRPr="00472120" w:rsidRDefault="00156B9A" w:rsidP="00472120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lastRenderedPageBreak/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6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przypadku, gdy dokumenty elektroniczne w postępowaniu, przekazywane przy użyciu środków komunikacji elektronicznej, zawierają informacje stanowiące tajemnicę </w:t>
      </w:r>
      <w:r w:rsidRPr="000F3325">
        <w:rPr>
          <w:rFonts w:ascii="Times New Roman" w:hAnsi="Times New Roman"/>
          <w:sz w:val="24"/>
          <w:szCs w:val="24"/>
        </w:rPr>
        <w:lastRenderedPageBreak/>
        <w:t>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0F2709F9" w:rsidR="0089698D" w:rsidRDefault="009435CA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67B6591D" w14:textId="77777777" w:rsidR="008B0C6D" w:rsidRDefault="008B0C6D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985AE8F" w14:textId="77777777" w:rsidR="008B0C6D" w:rsidRDefault="008B0C6D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8869BE8" w14:textId="77777777" w:rsidR="008B0C6D" w:rsidRPr="008B0C6D" w:rsidRDefault="008B0C6D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lastRenderedPageBreak/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1AD1E03D" w14:textId="77777777" w:rsidR="00BF07F3" w:rsidRPr="000F3325" w:rsidRDefault="00BF07F3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0943159" w14:textId="77777777" w:rsidR="00BF07F3" w:rsidRPr="000F3325" w:rsidRDefault="00BF07F3" w:rsidP="00BF07F3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454F0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69A27272" w14:textId="4C8D4277" w:rsidR="00454F05" w:rsidRPr="008864F2" w:rsidRDefault="00454F05" w:rsidP="00454F05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Wypełnion</w:t>
      </w:r>
      <w:r w:rsidR="00A86ED6">
        <w:rPr>
          <w:rFonts w:ascii="Times New Roman" w:hAnsi="Times New Roman"/>
          <w:b/>
          <w:sz w:val="24"/>
          <w:szCs w:val="24"/>
        </w:rPr>
        <w:t>ego</w:t>
      </w:r>
      <w:r>
        <w:rPr>
          <w:rFonts w:ascii="Times New Roman" w:hAnsi="Times New Roman"/>
          <w:b/>
          <w:sz w:val="24"/>
          <w:szCs w:val="24"/>
        </w:rPr>
        <w:t xml:space="preserve"> k</w:t>
      </w:r>
      <w:r w:rsidRPr="006A1C1F">
        <w:rPr>
          <w:rFonts w:ascii="Times New Roman" w:hAnsi="Times New Roman"/>
          <w:b/>
          <w:sz w:val="24"/>
          <w:szCs w:val="24"/>
        </w:rPr>
        <w:t>osztorys</w:t>
      </w:r>
      <w:r w:rsidR="00A86ED6">
        <w:rPr>
          <w:rFonts w:ascii="Times New Roman" w:hAnsi="Times New Roman"/>
          <w:b/>
          <w:sz w:val="24"/>
          <w:szCs w:val="24"/>
        </w:rPr>
        <w:t>u</w:t>
      </w:r>
      <w:r w:rsidRPr="006A1C1F">
        <w:rPr>
          <w:rFonts w:ascii="Times New Roman" w:hAnsi="Times New Roman"/>
          <w:b/>
          <w:sz w:val="24"/>
          <w:szCs w:val="24"/>
        </w:rPr>
        <w:t xml:space="preserve"> ofertow</w:t>
      </w:r>
      <w:r w:rsidR="00A86ED6">
        <w:rPr>
          <w:rFonts w:ascii="Times New Roman" w:hAnsi="Times New Roman"/>
          <w:b/>
          <w:sz w:val="24"/>
          <w:szCs w:val="24"/>
        </w:rPr>
        <w:t>ego</w:t>
      </w:r>
      <w:r w:rsidR="00340A96">
        <w:rPr>
          <w:rFonts w:ascii="Times New Roman" w:hAnsi="Times New Roman"/>
          <w:b/>
          <w:sz w:val="24"/>
          <w:szCs w:val="24"/>
        </w:rPr>
        <w:t xml:space="preserve"> (będzie pełnić funkcję pomocniczą)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sz w:val="24"/>
          <w:szCs w:val="24"/>
        </w:rPr>
        <w:t>–</w:t>
      </w:r>
      <w:r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0F3325">
        <w:rPr>
          <w:rFonts w:ascii="Times New Roman" w:hAnsi="Times New Roman"/>
          <w:b/>
          <w:i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>.</w:t>
      </w:r>
    </w:p>
    <w:p w14:paraId="12944609" w14:textId="54CDD0BF" w:rsidR="008864F2" w:rsidRDefault="008864F2" w:rsidP="003858E4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</w:t>
      </w:r>
      <w:r w:rsidR="008B0C6D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techniczn</w:t>
      </w:r>
      <w:r w:rsidR="008B0C6D">
        <w:rPr>
          <w:rFonts w:ascii="Times New Roman" w:hAnsi="Times New Roman"/>
          <w:b/>
          <w:sz w:val="24"/>
          <w:szCs w:val="24"/>
        </w:rPr>
        <w:t>e</w:t>
      </w:r>
      <w:r w:rsidR="00663D27">
        <w:rPr>
          <w:rFonts w:ascii="Times New Roman" w:hAnsi="Times New Roman"/>
          <w:b/>
          <w:sz w:val="24"/>
          <w:szCs w:val="24"/>
        </w:rPr>
        <w:t>:</w:t>
      </w:r>
      <w:r w:rsidR="008B0C6D">
        <w:rPr>
          <w:rFonts w:ascii="Times New Roman" w:hAnsi="Times New Roman"/>
          <w:b/>
          <w:sz w:val="24"/>
          <w:szCs w:val="24"/>
        </w:rPr>
        <w:t xml:space="preserve"> bramek, </w:t>
      </w:r>
      <w:proofErr w:type="spellStart"/>
      <w:r w:rsidR="008B0C6D">
        <w:rPr>
          <w:rFonts w:ascii="Times New Roman" w:hAnsi="Times New Roman"/>
          <w:b/>
          <w:sz w:val="24"/>
          <w:szCs w:val="24"/>
        </w:rPr>
        <w:t>piłkochwytów</w:t>
      </w:r>
      <w:proofErr w:type="spellEnd"/>
      <w:r w:rsidR="008B0C6D">
        <w:rPr>
          <w:rFonts w:ascii="Times New Roman" w:hAnsi="Times New Roman"/>
          <w:b/>
          <w:sz w:val="24"/>
          <w:szCs w:val="24"/>
        </w:rPr>
        <w:t xml:space="preserve"> oraz</w:t>
      </w:r>
      <w:r>
        <w:rPr>
          <w:rFonts w:ascii="Times New Roman" w:hAnsi="Times New Roman"/>
          <w:b/>
          <w:sz w:val="24"/>
          <w:szCs w:val="24"/>
        </w:rPr>
        <w:t xml:space="preserve"> opraw oświetlenia (jako przedmiotowy środek dowodowy</w:t>
      </w:r>
      <w:r w:rsidR="008B0C6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77C0334" w14:textId="6479C46E" w:rsidR="00663D27" w:rsidRDefault="00663D27" w:rsidP="003858E4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Nawierzchnia poliuretanowa (jako przedmiotowy środek dowodowy): </w:t>
      </w:r>
    </w:p>
    <w:p w14:paraId="4F9F3558" w14:textId="197D137B" w:rsidR="00663D27" w:rsidRDefault="00663D27" w:rsidP="00663D27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Kartę techniczną oferowanej nawierzchni potwierdzoną przez jej producenta, określając</w:t>
      </w:r>
      <w:r w:rsidR="004C522B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gwarancję i zawierając</w:t>
      </w:r>
      <w:r w:rsidR="004C522B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technologię wykonania oferowanej nawierzchni,</w:t>
      </w:r>
    </w:p>
    <w:p w14:paraId="317A134F" w14:textId="389A2043" w:rsidR="00663D27" w:rsidRDefault="00663D27" w:rsidP="00663D27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Aktualny atest PZH dla oferowanej nawierzchni lub dokument równoważny z terenu UE,</w:t>
      </w:r>
    </w:p>
    <w:p w14:paraId="3801D020" w14:textId="2E158640" w:rsidR="00663D27" w:rsidRDefault="00663D27" w:rsidP="00663D27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Autoryzację producenta nawierzchni, wystawion</w:t>
      </w:r>
      <w:r w:rsidR="00677F8E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dla wykonawcy na realizowaną inwestycję wraz z potwierdzeniem gwarancji udzielonej przez producenta na tę nawierzchnię,</w:t>
      </w:r>
    </w:p>
    <w:p w14:paraId="56C3A750" w14:textId="0D99CCDD" w:rsidR="00663D27" w:rsidRPr="00702396" w:rsidRDefault="004C522B" w:rsidP="00663D27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Próbkę oferowanej nawierzchni o wymiarach 10x10 cm z oznaczeniem producenta i rodzaju oferowanego produktu</w:t>
      </w:r>
      <w:r w:rsidR="00702396" w:rsidRPr="00702396">
        <w:rPr>
          <w:rFonts w:ascii="Times New Roman" w:hAnsi="Times New Roman"/>
          <w:b/>
          <w:sz w:val="24"/>
          <w:szCs w:val="24"/>
        </w:rPr>
        <w:t xml:space="preserve">; </w:t>
      </w:r>
      <w:r w:rsidR="00B744E2" w:rsidRPr="0070239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próbka musi być dostarczona przed upływem terminu składania ofert tj. do dnia 21.05.2021 r. do godz. 11:00 na adres: Gmina Miejska Jarosław, ul. Rynek 1, 37-500 Jarosław </w:t>
      </w:r>
      <w:r w:rsidR="00B744E2" w:rsidRPr="0070239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za pomocą operatora pocztowego, osobiście lub przez posłańca</w:t>
      </w:r>
      <w:r w:rsidR="00B744E2" w:rsidRPr="0070239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(kancelaria, pokój nr 2, parter) z dopiskiem „Przebudowa boiska sportowego przy Szkole Podstawowej nr 2 w Jarosławiu, nie otwierać do dnia 21.05.2021 r. do godz. 11:15”,</w:t>
      </w:r>
    </w:p>
    <w:p w14:paraId="1851FEBF" w14:textId="10AB5C03" w:rsidR="004C522B" w:rsidRPr="00663D27" w:rsidRDefault="004C522B" w:rsidP="00663D27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Raport z badania </w:t>
      </w:r>
      <w:r w:rsidR="007739A7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a zgodność z ochron</w:t>
      </w:r>
      <w:r w:rsidR="007739A7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środowiska naturalnego, wykonanego przez niezależne autoryzowane laboratorium potwierdzające nieprzekroczenie przez nawierzchnię maksymalnej zawartości metali ciężkich zgodnie z normą DIN 18035-6.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31922AE4" w14:textId="23A876CE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 w:rsidR="007C27A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0F3325">
        <w:rPr>
          <w:rFonts w:ascii="Times New Roman" w:hAnsi="Times New Roman"/>
          <w:bCs/>
          <w:sz w:val="24"/>
          <w:szCs w:val="24"/>
        </w:rPr>
        <w:t xml:space="preserve"> </w:t>
      </w:r>
      <w:r w:rsidR="00340A96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000,00 zł </w:t>
      </w:r>
      <w:r w:rsidRPr="000F3325">
        <w:rPr>
          <w:rFonts w:ascii="Times New Roman" w:hAnsi="Times New Roman"/>
          <w:i/>
          <w:sz w:val="24"/>
          <w:szCs w:val="24"/>
        </w:rPr>
        <w:t xml:space="preserve">(słownie: </w:t>
      </w:r>
      <w:r w:rsidR="00340A96">
        <w:rPr>
          <w:rFonts w:ascii="Times New Roman" w:hAnsi="Times New Roman"/>
          <w:i/>
          <w:sz w:val="24"/>
          <w:szCs w:val="24"/>
        </w:rPr>
        <w:t>pięć tysięcy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14:paraId="723BD427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74E2F441" w14:textId="48624F32" w:rsidR="00CF4716" w:rsidRPr="008B0C6D" w:rsidRDefault="009E03D2" w:rsidP="008B0C6D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lastRenderedPageBreak/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0011C9E4" w14:textId="3ACEA2D2" w:rsidR="00CB7C50" w:rsidRPr="00740C20" w:rsidRDefault="009E03D2" w:rsidP="0054134B">
      <w:pPr>
        <w:jc w:val="center"/>
        <w:rPr>
          <w:b/>
          <w:sz w:val="28"/>
          <w:szCs w:val="28"/>
        </w:rPr>
      </w:pPr>
      <w:r w:rsidRPr="000F3325">
        <w:tab/>
        <w:t xml:space="preserve">z podaniem tytułu: 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454F05">
        <w:rPr>
          <w:b/>
          <w:i/>
          <w:color w:val="44546A" w:themeColor="text2"/>
        </w:rPr>
        <w:t>1</w:t>
      </w:r>
      <w:r w:rsidR="00340A96">
        <w:rPr>
          <w:b/>
          <w:i/>
          <w:color w:val="44546A" w:themeColor="text2"/>
        </w:rPr>
        <w:t>3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 xml:space="preserve">2021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  <w:r w:rsidR="00146359">
        <w:rPr>
          <w:b/>
          <w:color w:val="44546A" w:themeColor="text2"/>
        </w:rPr>
        <w:t xml:space="preserve">„Przebudowa </w:t>
      </w:r>
      <w:r w:rsidR="00340A96">
        <w:rPr>
          <w:b/>
          <w:color w:val="44546A" w:themeColor="text2"/>
        </w:rPr>
        <w:t>boiska sportowego przy                Szkole Podstawowej nr 2 w Jarosławiu</w:t>
      </w:r>
      <w:r w:rsidR="002F36F8">
        <w:rPr>
          <w:b/>
          <w:color w:val="44546A" w:themeColor="text2"/>
        </w:rPr>
        <w:t>”</w:t>
      </w:r>
    </w:p>
    <w:p w14:paraId="415B2E60" w14:textId="77777777" w:rsidR="00CB7C50" w:rsidRDefault="00CB7C50" w:rsidP="002F36F8">
      <w:pPr>
        <w:tabs>
          <w:tab w:val="left" w:pos="426"/>
        </w:tabs>
        <w:spacing w:line="276" w:lineRule="auto"/>
        <w:jc w:val="both"/>
        <w:rPr>
          <w:b/>
          <w:iCs/>
          <w:color w:val="538135" w:themeColor="accent6" w:themeShade="BF"/>
        </w:rPr>
      </w:pP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14:paraId="54786945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14:paraId="402FBBEC" w14:textId="0202FCFD" w:rsidR="00CA493C" w:rsidRPr="00CA493C" w:rsidRDefault="009E03D2" w:rsidP="00CA493C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5447064C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Default="00D32F65" w:rsidP="00CE7AB4">
      <w:pPr>
        <w:spacing w:before="60" w:after="60"/>
        <w:ind w:left="709"/>
        <w:jc w:val="both"/>
        <w:rPr>
          <w:i/>
        </w:rPr>
      </w:pPr>
    </w:p>
    <w:p w14:paraId="6DC9287D" w14:textId="77777777" w:rsidR="00B744E2" w:rsidRDefault="00B744E2" w:rsidP="00CE7AB4">
      <w:pPr>
        <w:spacing w:before="60" w:after="60"/>
        <w:ind w:left="709"/>
        <w:jc w:val="both"/>
        <w:rPr>
          <w:i/>
        </w:rPr>
      </w:pPr>
    </w:p>
    <w:p w14:paraId="59234410" w14:textId="77777777" w:rsidR="00B744E2" w:rsidRPr="000F3325" w:rsidRDefault="00B744E2" w:rsidP="00CE7AB4">
      <w:pPr>
        <w:spacing w:before="60" w:after="60"/>
        <w:ind w:left="709"/>
        <w:jc w:val="both"/>
        <w:rPr>
          <w:i/>
        </w:rPr>
      </w:pPr>
    </w:p>
    <w:p w14:paraId="5D24F734" w14:textId="511C5175" w:rsidR="00E943BF" w:rsidRPr="00AC1BE0" w:rsidRDefault="00EE610E" w:rsidP="00D15B5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385623"/>
          <w:sz w:val="24"/>
          <w:szCs w:val="24"/>
        </w:rPr>
        <w:t>[G</w:t>
      </w:r>
      <w:r w:rsidR="00AB7511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waga kryterium </w:t>
      </w:r>
      <w:r w:rsidR="00340A96">
        <w:rPr>
          <w:rFonts w:ascii="Times New Roman" w:hAnsi="Times New Roman"/>
          <w:b/>
          <w:color w:val="800000"/>
          <w:sz w:val="24"/>
          <w:szCs w:val="24"/>
        </w:rPr>
        <w:t>4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:</w:t>
      </w:r>
    </w:p>
    <w:p w14:paraId="42A598B9" w14:textId="77777777" w:rsidR="00AC1BE0" w:rsidRDefault="00AC1BE0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2EFB76" w14:textId="77777777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7F8E0801" w:rsidR="00714FEE" w:rsidRPr="00635295" w:rsidRDefault="00714FEE" w:rsidP="00714FEE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84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</w:t>
      </w:r>
      <w:r w:rsidR="00687C68">
        <w:t>4</w:t>
      </w:r>
      <w:bookmarkStart w:id="37" w:name="_GoBack"/>
      <w:bookmarkEnd w:id="37"/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>. Udzielenie gwarancji powyżej 84 miesięcy nie spowoduje przyznania dodatkowych punktów.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466DE2AD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</w:t>
      </w:r>
      <w:r w:rsidR="00352316">
        <w:rPr>
          <w:rFonts w:ascii="Times New Roman" w:hAnsi="Times New Roman"/>
          <w:b/>
          <w:bCs/>
          <w:sz w:val="24"/>
          <w:szCs w:val="24"/>
        </w:rPr>
        <w:t xml:space="preserve"> ( S = C + G). 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2164BA11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340A96">
        <w:rPr>
          <w:b/>
        </w:rPr>
        <w:t>21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340A96">
        <w:rPr>
          <w:b/>
        </w:rPr>
        <w:t>5</w:t>
      </w:r>
      <w:r w:rsidRPr="000F3325">
        <w:rPr>
          <w:b/>
        </w:rPr>
        <w:t xml:space="preserve">.2021r. do godz. </w:t>
      </w:r>
      <w:r w:rsidR="003052E3">
        <w:rPr>
          <w:b/>
        </w:rPr>
        <w:t>11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10BAB8F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340A96">
        <w:rPr>
          <w:b/>
        </w:rPr>
        <w:t>21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340A96">
        <w:rPr>
          <w:b/>
        </w:rPr>
        <w:t>5</w:t>
      </w:r>
      <w:r w:rsidRPr="000F3325">
        <w:rPr>
          <w:b/>
        </w:rPr>
        <w:t xml:space="preserve">.2021r.o godzinie </w:t>
      </w:r>
      <w:r w:rsidR="003052E3">
        <w:rPr>
          <w:b/>
        </w:rPr>
        <w:t>11</w:t>
      </w:r>
      <w:r w:rsidRPr="000F3325">
        <w:rPr>
          <w:b/>
        </w:rPr>
        <w:t>:</w:t>
      </w:r>
      <w:r w:rsidR="00454F05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lastRenderedPageBreak/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6AE71810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340A96">
        <w:rPr>
          <w:b/>
        </w:rPr>
        <w:t>20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340A96">
        <w:rPr>
          <w:b/>
        </w:rPr>
        <w:t>6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47E70CFF" w14:textId="05EA7313"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lastRenderedPageBreak/>
        <w:t>ZABEZPIECZENIE NALEŻYTEGO WYKONANIA UMOWY</w:t>
      </w:r>
      <w:bookmarkEnd w:id="46"/>
      <w:bookmarkEnd w:id="47"/>
      <w:bookmarkEnd w:id="48"/>
      <w:bookmarkEnd w:id="49"/>
    </w:p>
    <w:p w14:paraId="251F10D8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Toc321297771"/>
      <w:bookmarkStart w:id="51" w:name="_Toc360626592"/>
      <w:bookmarkStart w:id="52" w:name="_Toc63203496"/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33D605E9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34AD9483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02272967" w14:textId="77777777" w:rsidR="00AB7511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336C16A8" w14:textId="77777777" w:rsidR="00AB7511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4ADF463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30856424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ubezpieczeniowych;</w:t>
      </w:r>
    </w:p>
    <w:p w14:paraId="085F7B52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520A9BC8" w14:textId="77777777" w:rsidR="00AB7511" w:rsidRPr="00811587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7C071AD3" w14:textId="77777777" w:rsidR="00AB7511" w:rsidRPr="00811587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379D0252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1D6ECC66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3EA418E8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385C4A6F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47A0491C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6B218745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004F4294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7BB9D971" w14:textId="23D7AE4D" w:rsidR="00AB7511" w:rsidRPr="007521D8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3F4E8" w14:textId="77777777" w:rsidR="0010146C" w:rsidRDefault="0010146C">
      <w:r>
        <w:separator/>
      </w:r>
    </w:p>
  </w:endnote>
  <w:endnote w:type="continuationSeparator" w:id="0">
    <w:p w14:paraId="07D6C9EA" w14:textId="77777777" w:rsidR="0010146C" w:rsidRDefault="0010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AB7BD8" w:rsidRDefault="00AB7BD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AB7BD8" w:rsidRPr="0001779D" w:rsidRDefault="00AB7BD8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81A3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22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AB7BD8" w:rsidRPr="0001779D" w:rsidRDefault="00AB7BD8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81A3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22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05D21869" w:rsidR="00AB7BD8" w:rsidRPr="00BF4EBD" w:rsidRDefault="00AB7BD8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13.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D958C3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5D2E1" w14:textId="77777777" w:rsidR="0010146C" w:rsidRDefault="0010146C">
      <w:r>
        <w:separator/>
      </w:r>
    </w:p>
  </w:footnote>
  <w:footnote w:type="continuationSeparator" w:id="0">
    <w:p w14:paraId="465A049C" w14:textId="77777777" w:rsidR="0010146C" w:rsidRDefault="00101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AB7BD8" w:rsidRPr="00BF4EBD" w:rsidRDefault="00AB7BD8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6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8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1B5958"/>
    <w:multiLevelType w:val="hybridMultilevel"/>
    <w:tmpl w:val="B91C136A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7D4F67"/>
    <w:multiLevelType w:val="hybridMultilevel"/>
    <w:tmpl w:val="E88A7A0C"/>
    <w:lvl w:ilvl="0" w:tplc="00000003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/>
        <w:bCs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D9D1A3F"/>
    <w:multiLevelType w:val="hybridMultilevel"/>
    <w:tmpl w:val="525E4454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4B6535C"/>
    <w:multiLevelType w:val="hybridMultilevel"/>
    <w:tmpl w:val="4F0C0C60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4" w15:restartNumberingAfterBreak="0">
    <w:nsid w:val="66D36C4A"/>
    <w:multiLevelType w:val="hybridMultilevel"/>
    <w:tmpl w:val="50D0AFC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9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1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6"/>
  </w:num>
  <w:num w:numId="3">
    <w:abstractNumId w:val="22"/>
  </w:num>
  <w:num w:numId="4">
    <w:abstractNumId w:val="48"/>
  </w:num>
  <w:num w:numId="5">
    <w:abstractNumId w:val="37"/>
  </w:num>
  <w:num w:numId="6">
    <w:abstractNumId w:val="25"/>
  </w:num>
  <w:num w:numId="7">
    <w:abstractNumId w:val="34"/>
  </w:num>
  <w:num w:numId="8">
    <w:abstractNumId w:val="12"/>
  </w:num>
  <w:num w:numId="9">
    <w:abstractNumId w:val="21"/>
  </w:num>
  <w:num w:numId="10">
    <w:abstractNumId w:val="40"/>
  </w:num>
  <w:num w:numId="11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</w:num>
  <w:num w:numId="13">
    <w:abstractNumId w:val="49"/>
  </w:num>
  <w:num w:numId="14">
    <w:abstractNumId w:val="11"/>
  </w:num>
  <w:num w:numId="15">
    <w:abstractNumId w:val="45"/>
  </w:num>
  <w:num w:numId="16">
    <w:abstractNumId w:val="18"/>
  </w:num>
  <w:num w:numId="17">
    <w:abstractNumId w:val="23"/>
  </w:num>
  <w:num w:numId="18">
    <w:abstractNumId w:val="20"/>
  </w:num>
  <w:num w:numId="19">
    <w:abstractNumId w:val="14"/>
  </w:num>
  <w:num w:numId="20">
    <w:abstractNumId w:val="9"/>
  </w:num>
  <w:num w:numId="21">
    <w:abstractNumId w:val="26"/>
  </w:num>
  <w:num w:numId="22">
    <w:abstractNumId w:val="38"/>
  </w:num>
  <w:num w:numId="23">
    <w:abstractNumId w:val="36"/>
  </w:num>
  <w:num w:numId="24">
    <w:abstractNumId w:val="27"/>
  </w:num>
  <w:num w:numId="25">
    <w:abstractNumId w:val="15"/>
  </w:num>
  <w:num w:numId="26">
    <w:abstractNumId w:val="47"/>
  </w:num>
  <w:num w:numId="27">
    <w:abstractNumId w:val="50"/>
  </w:num>
  <w:num w:numId="28">
    <w:abstractNumId w:val="42"/>
  </w:num>
  <w:num w:numId="29">
    <w:abstractNumId w:val="7"/>
  </w:num>
  <w:num w:numId="30">
    <w:abstractNumId w:val="10"/>
  </w:num>
  <w:num w:numId="31">
    <w:abstractNumId w:val="35"/>
  </w:num>
  <w:num w:numId="32">
    <w:abstractNumId w:val="28"/>
  </w:num>
  <w:num w:numId="33">
    <w:abstractNumId w:val="13"/>
  </w:num>
  <w:num w:numId="34">
    <w:abstractNumId w:val="51"/>
  </w:num>
  <w:num w:numId="35">
    <w:abstractNumId w:val="16"/>
  </w:num>
  <w:num w:numId="36">
    <w:abstractNumId w:val="32"/>
  </w:num>
  <w:num w:numId="37">
    <w:abstractNumId w:val="31"/>
  </w:num>
  <w:num w:numId="38">
    <w:abstractNumId w:val="29"/>
  </w:num>
  <w:num w:numId="39">
    <w:abstractNumId w:val="17"/>
  </w:num>
  <w:num w:numId="40">
    <w:abstractNumId w:val="4"/>
  </w:num>
  <w:num w:numId="41">
    <w:abstractNumId w:val="5"/>
  </w:num>
  <w:num w:numId="42">
    <w:abstractNumId w:val="6"/>
  </w:num>
  <w:num w:numId="43">
    <w:abstractNumId w:val="33"/>
  </w:num>
  <w:num w:numId="44">
    <w:abstractNumId w:val="8"/>
  </w:num>
  <w:num w:numId="45">
    <w:abstractNumId w:val="41"/>
  </w:num>
  <w:num w:numId="46">
    <w:abstractNumId w:val="44"/>
  </w:num>
  <w:num w:numId="47">
    <w:abstractNumId w:val="30"/>
  </w:num>
  <w:num w:numId="48">
    <w:abstractNumId w:val="43"/>
  </w:num>
  <w:num w:numId="49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146C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A96"/>
    <w:rsid w:val="00340CEB"/>
    <w:rsid w:val="00340DFF"/>
    <w:rsid w:val="00341687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58E4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03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4F05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57C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9E1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522B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D27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8E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87C68"/>
    <w:rsid w:val="0069010D"/>
    <w:rsid w:val="00690864"/>
    <w:rsid w:val="00690E02"/>
    <w:rsid w:val="006913AF"/>
    <w:rsid w:val="00691947"/>
    <w:rsid w:val="0069792B"/>
    <w:rsid w:val="006A0DB8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2396"/>
    <w:rsid w:val="007039E6"/>
    <w:rsid w:val="00704478"/>
    <w:rsid w:val="00704AD4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39A7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4F2"/>
    <w:rsid w:val="00886F51"/>
    <w:rsid w:val="00890CF9"/>
    <w:rsid w:val="00891096"/>
    <w:rsid w:val="00892434"/>
    <w:rsid w:val="008929A0"/>
    <w:rsid w:val="00893C04"/>
    <w:rsid w:val="00893E22"/>
    <w:rsid w:val="00895163"/>
    <w:rsid w:val="008961C1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C6D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0976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3E7A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F90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B7BD8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44E2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D5E9F"/>
    <w:rsid w:val="00BE0BAF"/>
    <w:rsid w:val="00BE17C4"/>
    <w:rsid w:val="00BE3771"/>
    <w:rsid w:val="00BE5217"/>
    <w:rsid w:val="00BF07F3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637"/>
    <w:rsid w:val="00C9591C"/>
    <w:rsid w:val="00C96BC6"/>
    <w:rsid w:val="00C97016"/>
    <w:rsid w:val="00CA00F4"/>
    <w:rsid w:val="00CA2625"/>
    <w:rsid w:val="00CA493C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4E7"/>
    <w:rsid w:val="00CE2BF5"/>
    <w:rsid w:val="00CE7AB4"/>
    <w:rsid w:val="00CF120D"/>
    <w:rsid w:val="00CF1301"/>
    <w:rsid w:val="00CF1D4B"/>
    <w:rsid w:val="00CF1D87"/>
    <w:rsid w:val="00CF2E5F"/>
    <w:rsid w:val="00CF4716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1E46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58C3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A3F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a.htm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um.jarosla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um.jaroslaw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7802-AA98-42BF-9CF8-4A17EEA2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23</Pages>
  <Words>8861</Words>
  <Characters>53167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61905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12</cp:revision>
  <cp:lastPrinted>2021-05-06T10:20:00Z</cp:lastPrinted>
  <dcterms:created xsi:type="dcterms:W3CDTF">2021-03-10T12:04:00Z</dcterms:created>
  <dcterms:modified xsi:type="dcterms:W3CDTF">2021-05-06T10:25:00Z</dcterms:modified>
</cp:coreProperties>
</file>