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753BA" w14:textId="77777777" w:rsidR="00BB1338" w:rsidRDefault="00BB1338" w:rsidP="00030C0D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0" w:line="252" w:lineRule="auto"/>
        <w:ind w:left="-426"/>
        <w:jc w:val="right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Załącznik nr 2 do Zapytania Ofertowego</w:t>
      </w:r>
    </w:p>
    <w:p w14:paraId="4AB031D9" w14:textId="77777777" w:rsidR="00030C0D" w:rsidRDefault="00030C0D" w:rsidP="00030C0D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160" w:line="252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58A44DBB" w14:textId="77777777" w:rsidR="00AF6EAD" w:rsidRDefault="00AF6EAD" w:rsidP="00030C0D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160" w:line="252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4247C6C6" w14:textId="0AE8F733" w:rsidR="00BB1338" w:rsidRDefault="00BB1338" w:rsidP="00030C0D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160" w:line="252" w:lineRule="auto"/>
        <w:ind w:left="284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Konserwacja centrali telefonicznej SLICAN i sieci</w:t>
      </w:r>
      <w:r w:rsidR="00AF6EAD">
        <w:rPr>
          <w:rFonts w:ascii="Calibri" w:hAnsi="Calibri" w:cs="Calibri"/>
          <w:b/>
          <w:bCs/>
          <w:sz w:val="24"/>
          <w:szCs w:val="24"/>
        </w:rPr>
        <w:t xml:space="preserve"> teleinformatycznej Szpitala Specjalistycznego w Pile</w:t>
      </w:r>
    </w:p>
    <w:p w14:paraId="56A180E1" w14:textId="77777777" w:rsidR="00BB1338" w:rsidRDefault="00BB1338" w:rsidP="00030C0D">
      <w:pPr>
        <w:tabs>
          <w:tab w:val="left" w:pos="1636"/>
          <w:tab w:val="left" w:pos="2062"/>
          <w:tab w:val="left" w:pos="3335"/>
          <w:tab w:val="left" w:pos="4043"/>
          <w:tab w:val="left" w:pos="4751"/>
          <w:tab w:val="left" w:pos="5459"/>
          <w:tab w:val="left" w:pos="6167"/>
          <w:tab w:val="left" w:pos="6875"/>
          <w:tab w:val="left" w:pos="7583"/>
          <w:tab w:val="left" w:pos="8291"/>
          <w:tab w:val="left" w:pos="8999"/>
          <w:tab w:val="left" w:pos="9707"/>
          <w:tab w:val="left" w:pos="9851"/>
        </w:tabs>
        <w:autoSpaceDE w:val="0"/>
        <w:autoSpaceDN w:val="0"/>
        <w:adjustRightInd w:val="0"/>
        <w:spacing w:after="160" w:line="252" w:lineRule="auto"/>
        <w:ind w:left="284"/>
        <w:jc w:val="both"/>
        <w:rPr>
          <w:rFonts w:ascii="Calibri" w:hAnsi="Calibri" w:cs="Calibri"/>
        </w:rPr>
      </w:pPr>
    </w:p>
    <w:p w14:paraId="0CDA279C" w14:textId="77777777" w:rsidR="00BB1338" w:rsidRDefault="00BB1338" w:rsidP="00AF6EAD">
      <w:pPr>
        <w:tabs>
          <w:tab w:val="left" w:pos="1135"/>
          <w:tab w:val="left" w:pos="1417"/>
          <w:tab w:val="left" w:pos="177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Wykonawca wykona:</w:t>
      </w:r>
    </w:p>
    <w:p w14:paraId="282E466B" w14:textId="77777777" w:rsidR="00BB1338" w:rsidRDefault="00BB1338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Serwis sieci i centrali SLICAN 6400.</w:t>
      </w:r>
    </w:p>
    <w:p w14:paraId="125039EF" w14:textId="77777777" w:rsidR="00BB1338" w:rsidRDefault="00BB1338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Serwis  telefonicznych aparatów końcowych działających z centralą SLICAN.</w:t>
      </w:r>
    </w:p>
    <w:p w14:paraId="2ACB4F1B" w14:textId="77777777" w:rsidR="00BB1338" w:rsidRDefault="00BB1338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Konfiguracja serwisowanej centrali Slican :</w:t>
      </w:r>
    </w:p>
    <w:p w14:paraId="54A68B02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Oprogramowanie w wersji 6.53.0400pl</w:t>
      </w:r>
    </w:p>
    <w:p w14:paraId="142FC184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Abonentów systemowych : 56</w:t>
      </w:r>
    </w:p>
    <w:p w14:paraId="071FAD1D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Abonentów analogowych : 512</w:t>
      </w:r>
    </w:p>
    <w:p w14:paraId="6540E1F0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Karty systemowe : 1 x 8 portowa, 3 x 16 portowa</w:t>
      </w:r>
    </w:p>
    <w:p w14:paraId="05289B11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Karty analogowe : 32 x 16 portowa</w:t>
      </w:r>
    </w:p>
    <w:p w14:paraId="01D19DB7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Karty linii miejskich : 2 x E1 PRA</w:t>
      </w:r>
    </w:p>
    <w:p w14:paraId="619C3458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Licencje na 32 SIP Trunk</w:t>
      </w:r>
    </w:p>
    <w:p w14:paraId="4090FD05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Licencje do nagrywania rozmów : 8 kanalów</w:t>
      </w:r>
    </w:p>
    <w:p w14:paraId="15478CA0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Program do taryfikacji Biling MAN</w:t>
      </w:r>
    </w:p>
    <w:p w14:paraId="74EA8780" w14:textId="77777777" w:rsidR="00BB1338" w:rsidRDefault="00BB1338" w:rsidP="00AF6EAD">
      <w:p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j) Program do odsłuchiwania rozmów Record MAN</w:t>
      </w:r>
    </w:p>
    <w:p w14:paraId="645D2E3D" w14:textId="77777777" w:rsidR="00BB1338" w:rsidRDefault="00BB1338" w:rsidP="00AF6EAD">
      <w:pPr>
        <w:tabs>
          <w:tab w:val="left" w:pos="2841"/>
          <w:tab w:val="left" w:pos="3123"/>
          <w:tab w:val="left" w:pos="3484"/>
          <w:tab w:val="left" w:pos="4539"/>
          <w:tab w:val="left" w:pos="5247"/>
          <w:tab w:val="left" w:pos="5955"/>
          <w:tab w:val="left" w:pos="6663"/>
          <w:tab w:val="left" w:pos="7371"/>
          <w:tab w:val="left" w:pos="8079"/>
          <w:tab w:val="left" w:pos="8787"/>
          <w:tab w:val="left" w:pos="9495"/>
          <w:tab w:val="left" w:pos="10203"/>
          <w:tab w:val="left" w:pos="10911"/>
          <w:tab w:val="left" w:pos="11055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k) Konserwacja i naprawa komputera PC służącego do administrowania systemem</w:t>
      </w:r>
    </w:p>
    <w:p w14:paraId="65C3B3FF" w14:textId="77777777" w:rsidR="00BB1338" w:rsidRDefault="00BB1338" w:rsidP="00AF6EAD">
      <w:pPr>
        <w:pStyle w:val="Akapitzlist"/>
        <w:numPr>
          <w:ilvl w:val="0"/>
          <w:numId w:val="2"/>
        </w:numPr>
        <w:tabs>
          <w:tab w:val="left" w:pos="1135"/>
          <w:tab w:val="left" w:pos="1417"/>
          <w:tab w:val="left" w:pos="177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Konserwacja  centrali telefoniczne SLICAN winna być wykonana przez osobę przeszkoloną w zakresie programowania i obsługi serwisowej cyfrowych abonenckich central telefonicznych SLICAN obejmującej</w:t>
      </w:r>
    </w:p>
    <w:p w14:paraId="1FDD35AD" w14:textId="77777777" w:rsidR="00BB1338" w:rsidRDefault="00BB1338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Utrzymanie w sprawności technicznej wszystkich jej elementów wraz z ewentualną koniecznością ich wymiany. Koszt wymiany płyty będą refakturowane przez Zamawiającego.</w:t>
      </w:r>
    </w:p>
    <w:p w14:paraId="0460E0E1" w14:textId="51930474" w:rsidR="00BB1338" w:rsidRDefault="00BB1338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Ryczałtowa naprawa telefonów analogowych</w:t>
      </w:r>
      <w:r w:rsidR="00030C0D">
        <w:rPr>
          <w:rFonts w:ascii="Times New Roman" w:hAnsi="Times New Roman" w:cs="Times New Roman"/>
          <w:sz w:val="24"/>
          <w:szCs w:val="24"/>
        </w:rPr>
        <w:t xml:space="preserve"> i  systemowych</w:t>
      </w:r>
      <w:r>
        <w:rPr>
          <w:rFonts w:ascii="Times New Roman" w:hAnsi="Times New Roman" w:cs="Times New Roman"/>
          <w:sz w:val="24"/>
          <w:szCs w:val="24"/>
        </w:rPr>
        <w:t xml:space="preserve"> dołączonych do centrali SLICAN ujeta w miesięcznych opłatach. Naprawa/wymiana uszkodzonych aparatów systemowych będzie refakturowana przez Zamawiającego.</w:t>
      </w:r>
    </w:p>
    <w:p w14:paraId="139FBF9A" w14:textId="77777777" w:rsidR="00BB1338" w:rsidRDefault="00BB1338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Nadanie hasła dostępu do centrali i przekazanie go Zamawiającemu w terminie do 5 dni od dnia podpisania umowy w zalakowanej kopercie do Kancelarii Tajnej w siedzibie Zamawiającego.</w:t>
      </w:r>
    </w:p>
    <w:p w14:paraId="75A5F2DC" w14:textId="26EEC3FE" w:rsidR="00030C0D" w:rsidRDefault="00BB1338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24 h przekazanie wydruku bilingu wybranych abonentów na żądanie </w:t>
      </w:r>
      <w:r w:rsidR="00030C0D">
        <w:rPr>
          <w:rFonts w:ascii="Times New Roman" w:hAnsi="Times New Roman" w:cs="Times New Roman"/>
          <w:sz w:val="24"/>
          <w:szCs w:val="24"/>
        </w:rPr>
        <w:t xml:space="preserve">każde </w:t>
      </w:r>
      <w:r>
        <w:rPr>
          <w:rFonts w:ascii="Times New Roman" w:hAnsi="Times New Roman" w:cs="Times New Roman"/>
          <w:sz w:val="24"/>
          <w:szCs w:val="24"/>
        </w:rPr>
        <w:t>Zamawiającego</w:t>
      </w:r>
      <w:r w:rsidR="00030C0D">
        <w:rPr>
          <w:rFonts w:ascii="Times New Roman" w:hAnsi="Times New Roman" w:cs="Times New Roman"/>
          <w:sz w:val="24"/>
          <w:szCs w:val="24"/>
        </w:rPr>
        <w:t>.</w:t>
      </w:r>
    </w:p>
    <w:p w14:paraId="728642B2" w14:textId="2CC5951C" w:rsidR="00BB1338" w:rsidRDefault="00030C0D" w:rsidP="00AF6EAD">
      <w:pPr>
        <w:numPr>
          <w:ilvl w:val="0"/>
          <w:numId w:val="1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24 h przekazanie nagrań rozmów wskazanych na nośniku zewnętrznym na żądanie każde Zamawiającego </w:t>
      </w:r>
      <w:r w:rsidR="00BB1338">
        <w:rPr>
          <w:rFonts w:ascii="Times New Roman" w:hAnsi="Times New Roman" w:cs="Times New Roman"/>
          <w:sz w:val="24"/>
          <w:szCs w:val="24"/>
        </w:rPr>
        <w:t>.</w:t>
      </w:r>
    </w:p>
    <w:p w14:paraId="23B99902" w14:textId="77777777" w:rsidR="00BB1338" w:rsidRDefault="00BB1338" w:rsidP="00AF6EAD">
      <w:pPr>
        <w:pStyle w:val="Akapitzlist"/>
        <w:numPr>
          <w:ilvl w:val="0"/>
          <w:numId w:val="2"/>
        </w:numPr>
        <w:tabs>
          <w:tab w:val="left" w:pos="1135"/>
          <w:tab w:val="left" w:pos="1417"/>
          <w:tab w:val="left" w:pos="1778"/>
          <w:tab w:val="left" w:pos="2833"/>
          <w:tab w:val="left" w:pos="3541"/>
          <w:tab w:val="left" w:pos="4249"/>
          <w:tab w:val="left" w:pos="4957"/>
          <w:tab w:val="left" w:pos="5665"/>
          <w:tab w:val="left" w:pos="6373"/>
          <w:tab w:val="left" w:pos="7081"/>
          <w:tab w:val="left" w:pos="7789"/>
          <w:tab w:val="left" w:pos="8497"/>
          <w:tab w:val="left" w:pos="9205"/>
          <w:tab w:val="left" w:pos="9349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Kategorie uprawnień:</w:t>
      </w:r>
    </w:p>
    <w:p w14:paraId="222F9C66" w14:textId="67984654" w:rsidR="00BB1338" w:rsidRDefault="00BB1338" w:rsidP="00AF6EAD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Nadawanie i zdejmowanie kategorii uprawnień w terminie 3 dni od chwili uzyskania informacji </w:t>
      </w:r>
      <w:r w:rsidR="00AF6EAD">
        <w:rPr>
          <w:rFonts w:ascii="Times New Roman" w:hAnsi="Times New Roman" w:cs="Times New Roman"/>
          <w:sz w:val="24"/>
          <w:szCs w:val="24"/>
        </w:rPr>
        <w:t xml:space="preserve">przekazanej telefonicznej lub </w:t>
      </w:r>
      <w:r>
        <w:rPr>
          <w:rFonts w:ascii="Times New Roman" w:hAnsi="Times New Roman" w:cs="Times New Roman"/>
          <w:sz w:val="24"/>
          <w:szCs w:val="24"/>
        </w:rPr>
        <w:t>na adres mailowy Wykonawcy przekazany przez Zamawiającego.</w:t>
      </w:r>
    </w:p>
    <w:p w14:paraId="178FB126" w14:textId="4B5FFC3E" w:rsidR="00BB1338" w:rsidRDefault="00BB1338" w:rsidP="00AF6EAD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Nadawanie uprawnień specjalnych np. wejście na „3” w terminie 24 h od chwili uzyskania</w:t>
      </w:r>
      <w:r w:rsidR="00AF6EAD">
        <w:rPr>
          <w:rFonts w:ascii="Times New Roman" w:hAnsi="Times New Roman" w:cs="Times New Roman"/>
          <w:sz w:val="24"/>
          <w:szCs w:val="24"/>
        </w:rPr>
        <w:t xml:space="preserve"> informacji przekazanej telefonicznej lub na adres mailowy </w:t>
      </w:r>
      <w:r>
        <w:rPr>
          <w:rFonts w:ascii="Times New Roman" w:hAnsi="Times New Roman" w:cs="Times New Roman"/>
          <w:sz w:val="24"/>
          <w:szCs w:val="24"/>
        </w:rPr>
        <w:t>Wykonawcy przekazany przez Zamawiającego.</w:t>
      </w:r>
    </w:p>
    <w:p w14:paraId="7E8BCC34" w14:textId="77777777" w:rsidR="00BB1338" w:rsidRDefault="00BB1338" w:rsidP="00AF6EAD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pozostałych usług np. zamiana abonenta cyfrowego na analogowy, zablokowanie i odblokowanie abonenta itp.</w:t>
      </w:r>
    </w:p>
    <w:p w14:paraId="5425D915" w14:textId="4B84CA58" w:rsidR="00BB1338" w:rsidRDefault="00BB1338" w:rsidP="00AF6EAD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terminie 24 h od chwili uzyskania informacji </w:t>
      </w:r>
      <w:r w:rsidR="00AF6EAD">
        <w:rPr>
          <w:rFonts w:ascii="Times New Roman" w:hAnsi="Times New Roman" w:cs="Times New Roman"/>
          <w:sz w:val="24"/>
          <w:szCs w:val="24"/>
        </w:rPr>
        <w:t xml:space="preserve">uzyskania informacji przekazanej telefonicznej lub na adres mailowy </w:t>
      </w:r>
      <w:r>
        <w:rPr>
          <w:rFonts w:ascii="Times New Roman" w:hAnsi="Times New Roman" w:cs="Times New Roman"/>
          <w:sz w:val="24"/>
          <w:szCs w:val="24"/>
        </w:rPr>
        <w:t>Wykonawcy przekazany przez Zamawiającego.</w:t>
      </w:r>
    </w:p>
    <w:p w14:paraId="5BD19091" w14:textId="40968991" w:rsidR="00AF6EAD" w:rsidRDefault="00AF6EAD" w:rsidP="00AF6EAD">
      <w:pPr>
        <w:pStyle w:val="Akapitzlist"/>
        <w:numPr>
          <w:ilvl w:val="0"/>
          <w:numId w:val="3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udostępni</w:t>
      </w:r>
      <w:r w:rsidRPr="00AF6E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dla serwisu </w:t>
      </w:r>
      <w:r w:rsidRPr="00AF6EAD">
        <w:rPr>
          <w:rFonts w:ascii="Times New Roman" w:hAnsi="Times New Roman" w:cs="Times New Roman"/>
          <w:sz w:val="24"/>
          <w:szCs w:val="24"/>
        </w:rPr>
        <w:t>dedykowany dla Zamawiającego numer telefonu</w:t>
      </w:r>
    </w:p>
    <w:p w14:paraId="4B05CD93" w14:textId="03771E99" w:rsidR="00BB1338" w:rsidRDefault="00BB1338" w:rsidP="00AF6EAD">
      <w:pPr>
        <w:numPr>
          <w:ilvl w:val="0"/>
          <w:numId w:val="2"/>
        </w:numPr>
        <w:tabs>
          <w:tab w:val="left" w:pos="426"/>
          <w:tab w:val="left" w:pos="708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autoSpaceDE w:val="0"/>
        <w:autoSpaceDN w:val="0"/>
        <w:adjustRightInd w:val="0"/>
        <w:spacing w:after="0" w:line="360" w:lineRule="auto"/>
        <w:ind w:left="284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Zakres konserwacji i serwisu sieci telefonicznej obejmuje tylko te elementy sieci, które wykorzystywane są do podłączenia aparatów telefonicznych i innych urządzeń do centrali telefonicznej Slican. Konserwacja i serwis sieci wewnątrzzakładowej wraz z aparatami końcowymi zapewniającej przywrócenie w terminie </w:t>
      </w:r>
      <w:r w:rsidR="00030C0D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h od chwili przekazania na</w:t>
      </w:r>
      <w:r w:rsidR="00030C0D">
        <w:rPr>
          <w:rFonts w:ascii="Times New Roman" w:hAnsi="Times New Roman" w:cs="Times New Roman"/>
          <w:sz w:val="24"/>
          <w:szCs w:val="24"/>
        </w:rPr>
        <w:t xml:space="preserve"> telefon lub</w:t>
      </w:r>
      <w:r>
        <w:rPr>
          <w:rFonts w:ascii="Times New Roman" w:hAnsi="Times New Roman" w:cs="Times New Roman"/>
          <w:sz w:val="24"/>
          <w:szCs w:val="24"/>
        </w:rPr>
        <w:t xml:space="preserve"> adres mailowy Wykonawcy informacji o uszkodzeniu linii lub aparatu. Serwis winien być prowadzony przez 365/366 dni w roku. Konserwacja winna być wykonana na istniejących zasobach sieci Zamawiającego. Naprawy sieci wymagające zakupu kabli, koryt i innych elementów niezbędnych do przywrócenia działania aparatu końcowego będą refakturowane przez Zamawiającego na podstawie protokołu dokonania naprawy.</w:t>
      </w:r>
    </w:p>
    <w:p w14:paraId="08C18BB6" w14:textId="499A2940" w:rsidR="00BB1338" w:rsidRDefault="00BB1338" w:rsidP="00030C0D">
      <w:pPr>
        <w:ind w:left="284"/>
      </w:pPr>
    </w:p>
    <w:sectPr w:rsidR="00BB1338" w:rsidSect="00AF6EAD">
      <w:pgSz w:w="11906" w:h="16838"/>
      <w:pgMar w:top="993" w:right="1133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8048EF90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7596DF1"/>
    <w:multiLevelType w:val="hybridMultilevel"/>
    <w:tmpl w:val="5F768526"/>
    <w:lvl w:ilvl="0" w:tplc="0EBA78B6">
      <w:start w:val="2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1E1B33"/>
    <w:multiLevelType w:val="hybridMultilevel"/>
    <w:tmpl w:val="4E5A3C16"/>
    <w:lvl w:ilvl="0" w:tplc="8048EF90"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12705008">
    <w:abstractNumId w:val="0"/>
    <w:lvlOverride w:ilvl="0">
      <w:lvl w:ilvl="0">
        <w:numFmt w:val="decimal"/>
        <w:lvlText w:val=""/>
        <w:legacy w:legacy="1" w:legacySpace="0" w:legacyIndent="0"/>
        <w:lvlJc w:val="left"/>
        <w:pPr>
          <w:ind w:left="568" w:firstLine="0"/>
        </w:pPr>
        <w:rPr>
          <w:rFonts w:ascii="Symbol" w:hAnsi="Symbol" w:hint="default"/>
        </w:rPr>
      </w:lvl>
    </w:lvlOverride>
  </w:num>
  <w:num w:numId="2" w16cid:durableId="89797875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9250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338"/>
    <w:rsid w:val="00030C0D"/>
    <w:rsid w:val="00174D4F"/>
    <w:rsid w:val="00372912"/>
    <w:rsid w:val="00490F88"/>
    <w:rsid w:val="005D55A4"/>
    <w:rsid w:val="0069578E"/>
    <w:rsid w:val="00AB2B2A"/>
    <w:rsid w:val="00AF6EAD"/>
    <w:rsid w:val="00BB1338"/>
    <w:rsid w:val="00CE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FC0ED"/>
  <w15:chartTrackingRefBased/>
  <w15:docId w15:val="{56286B1A-1452-466A-ABEF-82729CB9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133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1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4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2</cp:revision>
  <dcterms:created xsi:type="dcterms:W3CDTF">2025-05-14T10:02:00Z</dcterms:created>
  <dcterms:modified xsi:type="dcterms:W3CDTF">2025-05-14T10:02:00Z</dcterms:modified>
</cp:coreProperties>
</file>