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8B63" w14:textId="77777777" w:rsidR="001F1F67" w:rsidRPr="005E1817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bookmarkStart w:id="0" w:name="_Hlk493165914"/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0E312AE9" w14:textId="77777777" w:rsidR="001F1F67" w:rsidRPr="005E1817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0F47ED3C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5564E04D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19FDCB15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3864A7B1" w14:textId="77777777" w:rsidR="001F1F67" w:rsidRPr="005E1817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5E1817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5E1817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0881FA96" w14:textId="77777777" w:rsidR="001F1F67" w:rsidRPr="005E1817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5E1817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7D76F254" w14:textId="77777777" w:rsidR="00FD0DB2" w:rsidRPr="005E1817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573B764D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F36567F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02A0F68B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741EF302" w14:textId="77777777" w:rsidR="00FD0DB2" w:rsidRPr="005E1817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3720103E" w14:textId="17497BE3" w:rsidR="005E1817" w:rsidRPr="005E1817" w:rsidRDefault="006A74C1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BE5FF4">
        <w:rPr>
          <w:rFonts w:ascii="Arial Nova Cond Light" w:eastAsiaTheme="majorEastAsia" w:hAnsi="Arial Nova Cond Light" w:cs="Andalus"/>
          <w:b/>
          <w:caps/>
          <w:spacing w:val="20"/>
          <w:lang w:eastAsia="en-US"/>
        </w:rPr>
        <w:t xml:space="preserve">ZAOPATRZENIE OBIEKTÓW POMORSKIEGO OŚRODKA DORADZTWA ROLNICZEGO W LUBANIU </w:t>
      </w:r>
      <w:r>
        <w:rPr>
          <w:rFonts w:ascii="Arial Nova Cond Light" w:eastAsiaTheme="majorEastAsia" w:hAnsi="Arial Nova Cond Light" w:cs="Andalus"/>
          <w:b/>
          <w:caps/>
          <w:spacing w:val="20"/>
        </w:rPr>
        <w:br/>
      </w:r>
      <w:r w:rsidRPr="00BE5FF4">
        <w:rPr>
          <w:rFonts w:ascii="Arial Nova Cond Light" w:eastAsiaTheme="majorEastAsia" w:hAnsi="Arial Nova Cond Light" w:cs="Andalus"/>
          <w:b/>
          <w:caps/>
          <w:spacing w:val="20"/>
          <w:lang w:eastAsia="en-US"/>
        </w:rPr>
        <w:t>W PALIWO GAZOWE NA ROK 2026</w:t>
      </w:r>
    </w:p>
    <w:p w14:paraId="38011CEA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DBF0684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4469B0B2" w14:textId="641BEDB1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5AC8617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6A0E9A2" w14:textId="1E7A90F8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62FDE6B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35747E4C" w14:textId="77777777" w:rsidR="00FD0DB2" w:rsidRPr="005E1817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11DF1C4" w14:textId="77777777" w:rsidR="00FD0DB2" w:rsidRPr="005E1817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04D0C2F9" w14:textId="77777777" w:rsidR="00FD0DB2" w:rsidRPr="005E1817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7D48AF8" w14:textId="77777777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E434FF" w14:textId="40C0C75F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40D1D980" w14:textId="77777777" w:rsidR="00FD0DB2" w:rsidRPr="005E1817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4D91EC8D" w14:textId="77777777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22CAA05" w14:textId="1B5A386E" w:rsidR="00FD0DB2" w:rsidRPr="005E1817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368388FD" w14:textId="77777777" w:rsidR="00FD0DB2" w:rsidRPr="005E1817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6F2B1F75" w14:textId="77777777" w:rsidR="00FD0DB2" w:rsidRPr="005E1817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462CBA1" w14:textId="77777777" w:rsidR="00C272AA" w:rsidRPr="005E1817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5E1817" w:rsidSect="00B51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0BFFA" w14:textId="77777777" w:rsidR="00854BAB" w:rsidRDefault="00854BAB" w:rsidP="00096341">
      <w:r>
        <w:separator/>
      </w:r>
    </w:p>
  </w:endnote>
  <w:endnote w:type="continuationSeparator" w:id="0">
    <w:p w14:paraId="02ED5CB3" w14:textId="77777777" w:rsidR="00854BAB" w:rsidRDefault="00854BAB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191A7C64-FF24-4D73-86FE-66F86F2E3647}"/>
    <w:embedBold r:id="rId2" w:fontKey="{1A7B69F6-A182-472C-8EC5-804D928F17C8}"/>
    <w:embedItalic r:id="rId3" w:fontKey="{0410F958-5A23-44E8-85A4-9454680F177B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ED90" w14:textId="77777777" w:rsidR="00A81E37" w:rsidRDefault="00A81E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1EFEE" w14:textId="77777777" w:rsidR="00A81E37" w:rsidRDefault="00A81E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0A68E" w14:textId="77777777" w:rsidR="00A81E37" w:rsidRDefault="00A81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D68CD" w14:textId="77777777" w:rsidR="00854BAB" w:rsidRDefault="00854BAB" w:rsidP="00096341">
      <w:r>
        <w:separator/>
      </w:r>
    </w:p>
  </w:footnote>
  <w:footnote w:type="continuationSeparator" w:id="0">
    <w:p w14:paraId="16F30038" w14:textId="77777777" w:rsidR="00854BAB" w:rsidRDefault="00854BAB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9953" w14:textId="77777777" w:rsidR="00A81E37" w:rsidRDefault="00A81E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8434" w14:textId="77777777" w:rsidR="00096341" w:rsidRPr="005E1817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7</w:t>
    </w:r>
    <w:r w:rsidR="00096341"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67CE10E0" w14:textId="77777777" w:rsidR="006A74C1" w:rsidRDefault="006A74C1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lang w:eastAsia="en-US"/>
      </w:rPr>
    </w:pPr>
    <w:r w:rsidRPr="00BE5FF4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ZAOPATRZENIE OBIEKTÓW POMORSKIEGO OŚRODKA DORADZTWA ROLNICZEGO W LUBANIU </w:t>
    </w:r>
    <w:r>
      <w:rPr>
        <w:rFonts w:ascii="Arial Nova Cond Light" w:eastAsiaTheme="majorEastAsia" w:hAnsi="Arial Nova Cond Light" w:cs="Andalus"/>
        <w:b/>
        <w:caps/>
        <w:spacing w:val="20"/>
      </w:rPr>
      <w:br/>
    </w:r>
    <w:r w:rsidRPr="00BE5FF4">
      <w:rPr>
        <w:rFonts w:ascii="Arial Nova Cond Light" w:eastAsiaTheme="majorEastAsia" w:hAnsi="Arial Nova Cond Light" w:cs="Andalus"/>
        <w:b/>
        <w:caps/>
        <w:spacing w:val="20"/>
        <w:lang w:eastAsia="en-US"/>
      </w:rPr>
      <w:t>W PALIWO GAZOWE NA ROK 2026</w:t>
    </w:r>
  </w:p>
  <w:p w14:paraId="5944B37A" w14:textId="729D573C" w:rsidR="008C4214" w:rsidRPr="005E1817" w:rsidRDefault="00FD0DB2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wykonawców składających ofertę wspólną.                                     </w:t>
    </w:r>
    <w:r w:rsidR="008C4214" w:rsidRPr="005E1817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6A74C1" w:rsidRPr="00B15BC2">
      <w:rPr>
        <w:rFonts w:ascii="Arial Nova Cond Light" w:hAnsi="Arial Nova Cond Light"/>
        <w:b/>
      </w:rPr>
      <w:t>PODR/DG/59/V/2025</w:t>
    </w:r>
  </w:p>
  <w:p w14:paraId="3BA64170" w14:textId="77777777" w:rsidR="00096341" w:rsidRPr="005E1817" w:rsidRDefault="00096341">
    <w:pPr>
      <w:pStyle w:val="Nagwek"/>
      <w:rPr>
        <w:rFonts w:ascii="Arial Nova Cond Light" w:hAnsi="Arial Nova Cond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3F12" w14:textId="77777777" w:rsidR="00A81E37" w:rsidRDefault="00A81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065710367">
    <w:abstractNumId w:val="7"/>
  </w:num>
  <w:num w:numId="2" w16cid:durableId="200436934">
    <w:abstractNumId w:val="4"/>
  </w:num>
  <w:num w:numId="3" w16cid:durableId="369885858">
    <w:abstractNumId w:val="0"/>
  </w:num>
  <w:num w:numId="4" w16cid:durableId="456486839">
    <w:abstractNumId w:val="2"/>
  </w:num>
  <w:num w:numId="5" w16cid:durableId="1045330496">
    <w:abstractNumId w:val="3"/>
  </w:num>
  <w:num w:numId="6" w16cid:durableId="1171066559">
    <w:abstractNumId w:val="6"/>
  </w:num>
  <w:num w:numId="7" w16cid:durableId="1682200994">
    <w:abstractNumId w:val="1"/>
  </w:num>
  <w:num w:numId="8" w16cid:durableId="175047065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17171"/>
    <w:rsid w:val="000426C3"/>
    <w:rsid w:val="00065C66"/>
    <w:rsid w:val="00071CFE"/>
    <w:rsid w:val="00096341"/>
    <w:rsid w:val="0013625E"/>
    <w:rsid w:val="001372C2"/>
    <w:rsid w:val="00140E5E"/>
    <w:rsid w:val="0014671C"/>
    <w:rsid w:val="001617C4"/>
    <w:rsid w:val="00185377"/>
    <w:rsid w:val="001D4C23"/>
    <w:rsid w:val="001F1F67"/>
    <w:rsid w:val="002319EA"/>
    <w:rsid w:val="002819E0"/>
    <w:rsid w:val="00285B4E"/>
    <w:rsid w:val="00370E2B"/>
    <w:rsid w:val="00403584"/>
    <w:rsid w:val="00451AD5"/>
    <w:rsid w:val="0046622F"/>
    <w:rsid w:val="00466A32"/>
    <w:rsid w:val="004904AA"/>
    <w:rsid w:val="005A0C65"/>
    <w:rsid w:val="005E1817"/>
    <w:rsid w:val="00673CDF"/>
    <w:rsid w:val="006A74C1"/>
    <w:rsid w:val="006B3C7F"/>
    <w:rsid w:val="007076D0"/>
    <w:rsid w:val="007377AF"/>
    <w:rsid w:val="007D5CBD"/>
    <w:rsid w:val="007F2369"/>
    <w:rsid w:val="0083792B"/>
    <w:rsid w:val="00854BAB"/>
    <w:rsid w:val="008C4214"/>
    <w:rsid w:val="008D2B79"/>
    <w:rsid w:val="00921F79"/>
    <w:rsid w:val="00936497"/>
    <w:rsid w:val="00954CE2"/>
    <w:rsid w:val="00985518"/>
    <w:rsid w:val="00994DFB"/>
    <w:rsid w:val="009B032C"/>
    <w:rsid w:val="009B3E38"/>
    <w:rsid w:val="009B58D4"/>
    <w:rsid w:val="009D3696"/>
    <w:rsid w:val="00A22C40"/>
    <w:rsid w:val="00A60A8D"/>
    <w:rsid w:val="00A6139D"/>
    <w:rsid w:val="00A7268B"/>
    <w:rsid w:val="00A81E37"/>
    <w:rsid w:val="00A96A6B"/>
    <w:rsid w:val="00AB14CF"/>
    <w:rsid w:val="00B21C33"/>
    <w:rsid w:val="00B51755"/>
    <w:rsid w:val="00B801F5"/>
    <w:rsid w:val="00BA18CC"/>
    <w:rsid w:val="00BC1B1D"/>
    <w:rsid w:val="00BD3724"/>
    <w:rsid w:val="00BF532B"/>
    <w:rsid w:val="00C05045"/>
    <w:rsid w:val="00C272AA"/>
    <w:rsid w:val="00C53ADE"/>
    <w:rsid w:val="00C76E14"/>
    <w:rsid w:val="00CE1CB8"/>
    <w:rsid w:val="00D06D14"/>
    <w:rsid w:val="00D261A2"/>
    <w:rsid w:val="00D43A99"/>
    <w:rsid w:val="00D535B8"/>
    <w:rsid w:val="00D67AF9"/>
    <w:rsid w:val="00D72C8D"/>
    <w:rsid w:val="00D76599"/>
    <w:rsid w:val="00D83F92"/>
    <w:rsid w:val="00D95281"/>
    <w:rsid w:val="00E22D46"/>
    <w:rsid w:val="00E44F4F"/>
    <w:rsid w:val="00E52089"/>
    <w:rsid w:val="00E97694"/>
    <w:rsid w:val="00EF1273"/>
    <w:rsid w:val="00FD0DB2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4571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9</cp:revision>
  <dcterms:created xsi:type="dcterms:W3CDTF">2023-04-27T12:33:00Z</dcterms:created>
  <dcterms:modified xsi:type="dcterms:W3CDTF">2025-05-15T21:03:00Z</dcterms:modified>
</cp:coreProperties>
</file>