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CB8" w:rsidRPr="00E928E4" w:rsidRDefault="00A27CAC" w:rsidP="00E928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28E4">
        <w:rPr>
          <w:rFonts w:ascii="Times New Roman" w:hAnsi="Times New Roman"/>
          <w:sz w:val="24"/>
          <w:szCs w:val="24"/>
        </w:rPr>
        <w:t xml:space="preserve">UMOWA Nr </w:t>
      </w:r>
      <w:r w:rsidR="00126992">
        <w:rPr>
          <w:rFonts w:ascii="Times New Roman" w:hAnsi="Times New Roman"/>
          <w:sz w:val="24"/>
          <w:szCs w:val="24"/>
        </w:rPr>
        <w:t>BZŚ.272.</w:t>
      </w:r>
      <w:r w:rsidR="00186285">
        <w:rPr>
          <w:rFonts w:ascii="Times New Roman" w:hAnsi="Times New Roman"/>
          <w:sz w:val="24"/>
          <w:szCs w:val="24"/>
        </w:rPr>
        <w:t>2</w:t>
      </w:r>
      <w:r w:rsidR="005815E8">
        <w:rPr>
          <w:rFonts w:ascii="Times New Roman" w:hAnsi="Times New Roman"/>
          <w:sz w:val="24"/>
          <w:szCs w:val="24"/>
        </w:rPr>
        <w:t>8</w:t>
      </w:r>
      <w:r w:rsidR="00126992">
        <w:rPr>
          <w:rFonts w:ascii="Times New Roman" w:hAnsi="Times New Roman"/>
          <w:sz w:val="24"/>
          <w:szCs w:val="24"/>
        </w:rPr>
        <w:t>.202</w:t>
      </w:r>
      <w:r w:rsidR="00A0740C">
        <w:rPr>
          <w:rFonts w:ascii="Times New Roman" w:hAnsi="Times New Roman"/>
          <w:sz w:val="24"/>
          <w:szCs w:val="24"/>
        </w:rPr>
        <w:t>5</w:t>
      </w:r>
    </w:p>
    <w:p w:rsidR="00E928E4" w:rsidRPr="00E928E4" w:rsidRDefault="00E928E4" w:rsidP="00E928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28E4">
        <w:rPr>
          <w:rFonts w:ascii="Times New Roman" w:hAnsi="Times New Roman"/>
          <w:sz w:val="24"/>
          <w:szCs w:val="24"/>
        </w:rPr>
        <w:t>zawarta w dniu</w:t>
      </w:r>
      <w:r w:rsidR="00A27CAC" w:rsidRPr="00E928E4">
        <w:rPr>
          <w:rFonts w:ascii="Times New Roman" w:hAnsi="Times New Roman"/>
          <w:sz w:val="24"/>
          <w:szCs w:val="24"/>
        </w:rPr>
        <w:t xml:space="preserve"> </w:t>
      </w:r>
      <w:r w:rsidR="005815E8">
        <w:rPr>
          <w:rFonts w:ascii="Times New Roman" w:hAnsi="Times New Roman"/>
          <w:sz w:val="24"/>
          <w:szCs w:val="24"/>
        </w:rPr>
        <w:t xml:space="preserve"> ………..</w:t>
      </w:r>
      <w:r w:rsidR="00186285">
        <w:rPr>
          <w:rFonts w:ascii="Times New Roman" w:hAnsi="Times New Roman"/>
          <w:sz w:val="24"/>
          <w:szCs w:val="24"/>
        </w:rPr>
        <w:t xml:space="preserve"> 202</w:t>
      </w:r>
      <w:r w:rsidR="00A0740C">
        <w:rPr>
          <w:rFonts w:ascii="Times New Roman" w:hAnsi="Times New Roman"/>
          <w:sz w:val="24"/>
          <w:szCs w:val="24"/>
        </w:rPr>
        <w:t>5</w:t>
      </w:r>
      <w:r w:rsidR="00A27CAC" w:rsidRPr="00E928E4">
        <w:rPr>
          <w:rFonts w:ascii="Times New Roman" w:hAnsi="Times New Roman"/>
          <w:sz w:val="24"/>
          <w:szCs w:val="24"/>
        </w:rPr>
        <w:t>r.</w:t>
      </w:r>
    </w:p>
    <w:p w:rsidR="00E928E4" w:rsidRPr="00E928E4" w:rsidRDefault="00A27CAC" w:rsidP="00E928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28E4">
        <w:rPr>
          <w:rFonts w:ascii="Times New Roman" w:hAnsi="Times New Roman"/>
          <w:sz w:val="24"/>
          <w:szCs w:val="24"/>
        </w:rPr>
        <w:t>pomiędzy</w:t>
      </w:r>
      <w:r w:rsidR="00E928E4" w:rsidRPr="00E928E4">
        <w:rPr>
          <w:rFonts w:ascii="Times New Roman" w:hAnsi="Times New Roman"/>
          <w:sz w:val="24"/>
          <w:szCs w:val="24"/>
        </w:rPr>
        <w:t>:</w:t>
      </w:r>
      <w:r w:rsidRPr="00E928E4">
        <w:rPr>
          <w:rFonts w:ascii="Times New Roman" w:hAnsi="Times New Roman"/>
          <w:sz w:val="24"/>
          <w:szCs w:val="24"/>
        </w:rPr>
        <w:t xml:space="preserve"> </w:t>
      </w:r>
    </w:p>
    <w:p w:rsidR="00E928E4" w:rsidRPr="00E928E4" w:rsidRDefault="00E928E4" w:rsidP="00E928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40C" w:rsidRPr="00E928E4" w:rsidRDefault="00A0740C" w:rsidP="00A07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28E4">
        <w:rPr>
          <w:rFonts w:ascii="Times New Roman" w:hAnsi="Times New Roman"/>
          <w:sz w:val="24"/>
          <w:szCs w:val="24"/>
        </w:rPr>
        <w:t>Gminą Dobrcz</w:t>
      </w:r>
      <w:r>
        <w:rPr>
          <w:rFonts w:ascii="Times New Roman" w:hAnsi="Times New Roman"/>
          <w:sz w:val="24"/>
          <w:szCs w:val="24"/>
        </w:rPr>
        <w:t xml:space="preserve"> ul. Długa 50, 86-022 Dobrcz NIP: </w:t>
      </w:r>
      <w:r w:rsidRPr="00792A64">
        <w:rPr>
          <w:rFonts w:ascii="Times New Roman" w:hAnsi="Times New Roman"/>
          <w:sz w:val="24"/>
          <w:szCs w:val="24"/>
        </w:rPr>
        <w:tab/>
        <w:t>554-26-79-775</w:t>
      </w:r>
      <w:r w:rsidRPr="00E928E4">
        <w:rPr>
          <w:rFonts w:ascii="Times New Roman" w:hAnsi="Times New Roman"/>
          <w:sz w:val="24"/>
          <w:szCs w:val="24"/>
        </w:rPr>
        <w:t>,</w:t>
      </w:r>
      <w:r w:rsidR="00965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928E4">
        <w:rPr>
          <w:rFonts w:ascii="Times New Roman" w:hAnsi="Times New Roman"/>
          <w:sz w:val="24"/>
          <w:szCs w:val="24"/>
        </w:rPr>
        <w:t xml:space="preserve">eprezentowaną przez Wójta Gminy </w:t>
      </w:r>
      <w:r>
        <w:rPr>
          <w:rFonts w:ascii="Times New Roman" w:hAnsi="Times New Roman"/>
          <w:sz w:val="24"/>
          <w:szCs w:val="24"/>
        </w:rPr>
        <w:t>Rafała Modlisza</w:t>
      </w:r>
      <w:r w:rsidRPr="00E928E4">
        <w:rPr>
          <w:rFonts w:ascii="Times New Roman" w:hAnsi="Times New Roman"/>
          <w:sz w:val="24"/>
          <w:szCs w:val="24"/>
        </w:rPr>
        <w:t xml:space="preserve">, przy kontrasygnacie Skarbnik Gminy </w:t>
      </w:r>
      <w:r>
        <w:rPr>
          <w:rFonts w:ascii="Times New Roman" w:hAnsi="Times New Roman"/>
          <w:sz w:val="24"/>
          <w:szCs w:val="24"/>
        </w:rPr>
        <w:t>Dobrcz Katarzyny Strzygockiej - Kowalskiej</w:t>
      </w:r>
      <w:r w:rsidRPr="00E928E4">
        <w:rPr>
          <w:rFonts w:ascii="Times New Roman" w:hAnsi="Times New Roman"/>
          <w:sz w:val="24"/>
          <w:szCs w:val="24"/>
        </w:rPr>
        <w:t>, zwaną dalej „Zamawiającym”</w:t>
      </w:r>
    </w:p>
    <w:p w:rsidR="00A0740C" w:rsidRPr="00E928E4" w:rsidRDefault="009652D7" w:rsidP="00A07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815E8">
        <w:rPr>
          <w:rFonts w:ascii="Times New Roman" w:hAnsi="Times New Roman"/>
          <w:sz w:val="24"/>
          <w:szCs w:val="24"/>
        </w:rPr>
        <w:t>…………………………</w:t>
      </w:r>
      <w:r w:rsidR="00A0740C">
        <w:rPr>
          <w:rFonts w:ascii="Times New Roman" w:hAnsi="Times New Roman"/>
          <w:sz w:val="24"/>
          <w:szCs w:val="24"/>
        </w:rPr>
        <w:t xml:space="preserve"> </w:t>
      </w:r>
      <w:r w:rsidR="00F87449">
        <w:rPr>
          <w:rFonts w:ascii="Times New Roman" w:hAnsi="Times New Roman"/>
          <w:sz w:val="24"/>
          <w:szCs w:val="24"/>
        </w:rPr>
        <w:t xml:space="preserve">(firma, adres,  NIP, REGON, KRS, wysokość kapitału zakładowego, właściwy Sąd Rejestrowy) </w:t>
      </w:r>
      <w:r w:rsidR="00A0740C" w:rsidRPr="00E928E4">
        <w:rPr>
          <w:rFonts w:ascii="Times New Roman" w:hAnsi="Times New Roman"/>
          <w:sz w:val="24"/>
          <w:szCs w:val="24"/>
          <w:lang w:eastAsia="pl-PL"/>
        </w:rPr>
        <w:t>zwanym w dalszej części umowy ''Wykonawc</w:t>
      </w:r>
      <w:r w:rsidR="00A0740C">
        <w:rPr>
          <w:rFonts w:ascii="Times New Roman" w:hAnsi="Times New Roman"/>
          <w:sz w:val="24"/>
          <w:szCs w:val="24"/>
          <w:lang w:eastAsia="pl-PL"/>
        </w:rPr>
        <w:t>ą</w:t>
      </w:r>
      <w:r w:rsidR="00A0740C" w:rsidRPr="00E928E4">
        <w:rPr>
          <w:rFonts w:ascii="Times New Roman" w:hAnsi="Times New Roman"/>
          <w:sz w:val="24"/>
          <w:szCs w:val="24"/>
          <w:lang w:eastAsia="pl-PL"/>
        </w:rPr>
        <w:t>''</w:t>
      </w:r>
      <w:r w:rsidR="00A0740C">
        <w:rPr>
          <w:rFonts w:ascii="Times New Roman" w:hAnsi="Times New Roman"/>
          <w:sz w:val="24"/>
          <w:szCs w:val="24"/>
          <w:lang w:eastAsia="pl-PL"/>
        </w:rPr>
        <w:t>,</w:t>
      </w:r>
    </w:p>
    <w:p w:rsidR="00A0740C" w:rsidRDefault="00A0740C" w:rsidP="00A0740C">
      <w:pPr>
        <w:jc w:val="both"/>
        <w:rPr>
          <w:rFonts w:ascii="Times New Roman" w:hAnsi="Times New Roman"/>
          <w:sz w:val="24"/>
          <w:szCs w:val="24"/>
        </w:rPr>
      </w:pPr>
      <w:r w:rsidRPr="00E928E4">
        <w:rPr>
          <w:rFonts w:ascii="Times New Roman" w:hAnsi="Times New Roman"/>
          <w:sz w:val="24"/>
          <w:szCs w:val="24"/>
        </w:rPr>
        <w:t>o następującej treści:</w:t>
      </w:r>
    </w:p>
    <w:p w:rsidR="00A0740C" w:rsidRPr="00E928E4" w:rsidRDefault="00645477" w:rsidP="00A07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zawarcia niniejszej umowy </w:t>
      </w:r>
      <w:r w:rsidRPr="00645477">
        <w:rPr>
          <w:rFonts w:ascii="Times New Roman" w:hAnsi="Times New Roman"/>
          <w:sz w:val="24"/>
          <w:szCs w:val="24"/>
        </w:rPr>
        <w:t xml:space="preserve">jest </w:t>
      </w:r>
      <w:r w:rsidRPr="00645477">
        <w:rPr>
          <w:rFonts w:ascii="Times New Roman" w:hAnsi="Times New Roman"/>
          <w:sz w:val="24"/>
          <w:szCs w:val="24"/>
          <w:lang w:eastAsia="pl-PL"/>
        </w:rPr>
        <w:t>Zarzą</w:t>
      </w:r>
      <w:r w:rsidRPr="00645477">
        <w:rPr>
          <w:rFonts w:ascii="Times New Roman" w:hAnsi="Times New Roman"/>
        </w:rPr>
        <w:t>dzenie</w:t>
      </w:r>
      <w:r w:rsidRPr="006454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Pr="00645477">
        <w:rPr>
          <w:rFonts w:ascii="Times New Roman" w:hAnsi="Times New Roman"/>
          <w:sz w:val="24"/>
          <w:szCs w:val="24"/>
          <w:lang w:eastAsia="pl-PL"/>
        </w:rPr>
        <w:t>umer 63/2024 W</w:t>
      </w:r>
      <w:r>
        <w:rPr>
          <w:rFonts w:ascii="Times New Roman" w:hAnsi="Times New Roman"/>
          <w:sz w:val="24"/>
          <w:szCs w:val="24"/>
          <w:lang w:eastAsia="pl-PL"/>
        </w:rPr>
        <w:t>ó</w:t>
      </w:r>
      <w:r w:rsidRPr="00645477">
        <w:rPr>
          <w:rFonts w:ascii="Times New Roman" w:hAnsi="Times New Roman"/>
          <w:sz w:val="24"/>
          <w:szCs w:val="24"/>
          <w:lang w:eastAsia="pl-PL"/>
        </w:rPr>
        <w:t>jta Gminy Dobrcz z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645477">
        <w:rPr>
          <w:rFonts w:ascii="Times New Roman" w:hAnsi="Times New Roman"/>
          <w:sz w:val="24"/>
          <w:szCs w:val="24"/>
          <w:lang w:eastAsia="pl-PL"/>
        </w:rPr>
        <w:t>dnia 14 sierpnia 2024r. w sprawie udzielania zamówień publicznych o wartości nieprzekraczającej kwoty 130.000,00 zł nett</w:t>
      </w:r>
      <w:r w:rsidR="002C753A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 xml:space="preserve">.  </w:t>
      </w:r>
      <w:r w:rsidR="00A0740C" w:rsidRPr="00750D6B">
        <w:rPr>
          <w:rFonts w:ascii="Times New Roman" w:hAnsi="Times New Roman"/>
          <w:sz w:val="24"/>
          <w:szCs w:val="24"/>
        </w:rPr>
        <w:t>Z uwagi na wartość zamówienia nie przekraczającą kwoty 130.000 zł, niniejszą umowę zawarto bez zastosowania przepisów ustawy z dnia 11</w:t>
      </w:r>
      <w:r>
        <w:rPr>
          <w:rFonts w:ascii="Times New Roman" w:hAnsi="Times New Roman"/>
          <w:sz w:val="24"/>
          <w:szCs w:val="24"/>
        </w:rPr>
        <w:t> </w:t>
      </w:r>
      <w:r w:rsidR="00A0740C" w:rsidRPr="00750D6B">
        <w:rPr>
          <w:rFonts w:ascii="Times New Roman" w:hAnsi="Times New Roman"/>
          <w:sz w:val="24"/>
          <w:szCs w:val="24"/>
        </w:rPr>
        <w:t>września 2019 r. Prawo zamówień publicznych (Dz. U. 2024 r., poz. 1320 ze zm.)</w:t>
      </w:r>
      <w:r w:rsidR="00A0740C">
        <w:rPr>
          <w:rFonts w:ascii="Times New Roman" w:hAnsi="Times New Roman"/>
          <w:sz w:val="24"/>
          <w:szCs w:val="24"/>
        </w:rPr>
        <w:t>.</w:t>
      </w:r>
    </w:p>
    <w:p w:rsidR="00E928E4" w:rsidRDefault="00E928E4" w:rsidP="00E928E4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>§ 1</w:t>
      </w:r>
    </w:p>
    <w:p w:rsidR="002C753A" w:rsidRPr="00E928E4" w:rsidRDefault="002C753A" w:rsidP="00E928E4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PRZEDMIOT UMOWY</w:t>
      </w:r>
    </w:p>
    <w:p w:rsidR="0080771A" w:rsidRDefault="00E928E4" w:rsidP="00F87449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 xml:space="preserve">Zamawiający zleca a Wykonawca zobowiązuje się do 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>wykonani</w:t>
      </w:r>
      <w:r w:rsidR="00D70EAC">
        <w:rPr>
          <w:rFonts w:ascii="Times New Roman" w:hAnsi="Times New Roman"/>
          <w:sz w:val="24"/>
          <w:szCs w:val="24"/>
          <w:lang w:eastAsia="pl-PL"/>
        </w:rPr>
        <w:t>a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 ekspertyzy - analizy zagrożeń</w:t>
      </w:r>
      <w:r w:rsidR="00C63D23" w:rsidRPr="00C63D2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3D23" w:rsidRPr="00D70EAC">
        <w:rPr>
          <w:rFonts w:ascii="Times New Roman" w:hAnsi="Times New Roman"/>
          <w:sz w:val="24"/>
          <w:szCs w:val="24"/>
          <w:lang w:eastAsia="pl-PL"/>
        </w:rPr>
        <w:t>o której mowa w art. 4 ust. 1 pkt 1 ustawy z dnia 18 sierpnia 2011 r. o bezpieczeństwie osób przebywających na obszarach wodnych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>, w tym zidentyfikowani</w:t>
      </w:r>
      <w:r w:rsidR="00C63D23">
        <w:rPr>
          <w:rFonts w:ascii="Times New Roman" w:hAnsi="Times New Roman"/>
          <w:sz w:val="24"/>
          <w:szCs w:val="24"/>
          <w:lang w:eastAsia="pl-PL"/>
        </w:rPr>
        <w:t>a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 wszystkich akwenów (jezior, stawów, zbiorników) oraz obszar</w:t>
      </w:r>
      <w:r w:rsidR="00C63D23">
        <w:rPr>
          <w:rFonts w:ascii="Times New Roman" w:hAnsi="Times New Roman"/>
          <w:sz w:val="24"/>
          <w:szCs w:val="24"/>
          <w:lang w:eastAsia="pl-PL"/>
        </w:rPr>
        <w:t>ów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 wód płynących (rzek, strug i r</w:t>
      </w:r>
      <w:r w:rsidR="00C63D23">
        <w:rPr>
          <w:rFonts w:ascii="Times New Roman" w:hAnsi="Times New Roman"/>
          <w:sz w:val="24"/>
          <w:szCs w:val="24"/>
          <w:lang w:eastAsia="pl-PL"/>
        </w:rPr>
        <w:t>ów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 melioracyjn</w:t>
      </w:r>
      <w:r w:rsidR="00C63D23">
        <w:rPr>
          <w:rFonts w:ascii="Times New Roman" w:hAnsi="Times New Roman"/>
          <w:sz w:val="24"/>
          <w:szCs w:val="24"/>
          <w:lang w:eastAsia="pl-PL"/>
        </w:rPr>
        <w:t>ych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C63D23">
        <w:rPr>
          <w:rFonts w:ascii="Times New Roman" w:hAnsi="Times New Roman"/>
          <w:sz w:val="24"/>
          <w:szCs w:val="24"/>
          <w:lang w:eastAsia="pl-PL"/>
        </w:rPr>
        <w:t>i 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>rozpoznani</w:t>
      </w:r>
      <w:r w:rsidR="00C63D23">
        <w:rPr>
          <w:rFonts w:ascii="Times New Roman" w:hAnsi="Times New Roman"/>
          <w:sz w:val="24"/>
          <w:szCs w:val="24"/>
          <w:lang w:eastAsia="pl-PL"/>
        </w:rPr>
        <w:t>a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 miejsc</w:t>
      </w:r>
      <w:r w:rsidR="00C63D2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>w których występują zagrożenia dla bezpieczeństwa osób wykorzystujących obszary wodne do pływania, kąpania się, uprawiania sportu lub rekreacji</w:t>
      </w:r>
      <w:r w:rsidR="00C63D23">
        <w:rPr>
          <w:rFonts w:ascii="Times New Roman" w:hAnsi="Times New Roman"/>
          <w:sz w:val="24"/>
          <w:szCs w:val="24"/>
          <w:lang w:eastAsia="pl-PL"/>
        </w:rPr>
        <w:t xml:space="preserve">; 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 xml:space="preserve">oraz ustalenie miejsc i sposobu </w:t>
      </w:r>
      <w:r w:rsidR="00C63D23">
        <w:rPr>
          <w:rFonts w:ascii="Times New Roman" w:hAnsi="Times New Roman"/>
          <w:sz w:val="24"/>
          <w:szCs w:val="24"/>
          <w:lang w:eastAsia="pl-PL"/>
        </w:rPr>
        <w:t>o</w:t>
      </w:r>
      <w:r w:rsidR="002C753A" w:rsidRPr="00D70EAC">
        <w:rPr>
          <w:rFonts w:ascii="Times New Roman" w:hAnsi="Times New Roman"/>
          <w:sz w:val="24"/>
          <w:szCs w:val="24"/>
          <w:lang w:eastAsia="pl-PL"/>
        </w:rPr>
        <w:t>znakowania miejsc niebezpiecznych.</w:t>
      </w:r>
    </w:p>
    <w:p w:rsidR="00C63D23" w:rsidRDefault="00C63D23" w:rsidP="00F87449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:rsidR="0080771A" w:rsidRPr="0080771A" w:rsidRDefault="0080771A" w:rsidP="00D70EAC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80771A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2</w:t>
      </w:r>
    </w:p>
    <w:p w:rsidR="0080771A" w:rsidRDefault="0080771A" w:rsidP="0080771A">
      <w:pPr>
        <w:pStyle w:val="Akapitzlist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SPOSÓB REALIZACJI </w:t>
      </w:r>
      <w:r w:rsidRPr="0080771A">
        <w:rPr>
          <w:rFonts w:ascii="Times New Roman" w:hAnsi="Times New Roman"/>
          <w:sz w:val="24"/>
          <w:szCs w:val="24"/>
          <w:lang w:eastAsia="pl-PL"/>
        </w:rPr>
        <w:t>PRZEDMIOT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80771A">
        <w:rPr>
          <w:rFonts w:ascii="Times New Roman" w:hAnsi="Times New Roman"/>
          <w:sz w:val="24"/>
          <w:szCs w:val="24"/>
          <w:lang w:eastAsia="pl-PL"/>
        </w:rPr>
        <w:t xml:space="preserve"> UMOWY</w:t>
      </w:r>
    </w:p>
    <w:p w:rsidR="0080771A" w:rsidRPr="00D70EAC" w:rsidRDefault="0080771A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>1. Strony deklarują współpracę w celu realizacji umowy. W szczególności Strony zobowiązane są do wzajemnego powiadamiania o ważnych okolicznościach mających lub mogących mieć wpływ na wykonanie Umowy, w tym na ewentualne opóźnienia.</w:t>
      </w:r>
    </w:p>
    <w:p w:rsidR="0080771A" w:rsidRPr="00D70EAC" w:rsidRDefault="0080771A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>2.</w:t>
      </w:r>
      <w:r w:rsidR="00C63D2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0EAC">
        <w:rPr>
          <w:rFonts w:ascii="Times New Roman" w:hAnsi="Times New Roman"/>
          <w:sz w:val="24"/>
          <w:szCs w:val="24"/>
          <w:lang w:eastAsia="pl-PL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 Osobom upoważnionym ze strony Zamawiającego Wykonawca zobowiązany będzie udzielić niezwłocznie wszelkich informacji, danych i wyjaśnień w żądanym zakresie oraz udostępnić i zaprezentować rezultaty prowadzonych prac, w tym rezultaty prac także w postaci nieukończonej, jak również zapewnić możliwość ich kontroli.</w:t>
      </w:r>
    </w:p>
    <w:p w:rsidR="0080771A" w:rsidRPr="00D70EAC" w:rsidRDefault="0080771A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>3. Wykonawca zobowiązuje się wykonać przedmiot umowy</w:t>
      </w:r>
      <w:r w:rsidR="00875967">
        <w:rPr>
          <w:rFonts w:ascii="Times New Roman" w:hAnsi="Times New Roman"/>
          <w:sz w:val="24"/>
          <w:szCs w:val="24"/>
          <w:lang w:eastAsia="pl-PL"/>
        </w:rPr>
        <w:t xml:space="preserve"> zgodnie z w</w:t>
      </w:r>
      <w:r w:rsidR="00F87449">
        <w:rPr>
          <w:rFonts w:ascii="Times New Roman" w:hAnsi="Times New Roman"/>
          <w:sz w:val="24"/>
          <w:szCs w:val="24"/>
          <w:lang w:eastAsia="pl-PL"/>
        </w:rPr>
        <w:t xml:space="preserve">arunkami realizacji zamówienia opisanymi w zapytaniu ofertowym Zamawiającego z dnia </w:t>
      </w:r>
      <w:r w:rsidR="00C63D23">
        <w:rPr>
          <w:rFonts w:ascii="Times New Roman" w:hAnsi="Times New Roman"/>
          <w:sz w:val="24"/>
          <w:szCs w:val="24"/>
          <w:lang w:eastAsia="pl-PL"/>
        </w:rPr>
        <w:t>20 maja 2025 r.</w:t>
      </w:r>
      <w:r w:rsidR="00F87449">
        <w:rPr>
          <w:rFonts w:ascii="Times New Roman" w:hAnsi="Times New Roman"/>
          <w:sz w:val="24"/>
          <w:szCs w:val="24"/>
          <w:lang w:eastAsia="pl-PL"/>
        </w:rPr>
        <w:t>,</w:t>
      </w:r>
      <w:r w:rsidR="003A092D">
        <w:rPr>
          <w:rFonts w:ascii="Times New Roman" w:hAnsi="Times New Roman"/>
          <w:sz w:val="24"/>
          <w:szCs w:val="24"/>
          <w:lang w:eastAsia="pl-PL"/>
        </w:rPr>
        <w:t xml:space="preserve"> stanowiącym załącznik do niniejszej umowy;</w:t>
      </w:r>
      <w:r w:rsidR="00C63D2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0EAC">
        <w:rPr>
          <w:rFonts w:ascii="Times New Roman" w:hAnsi="Times New Roman"/>
          <w:sz w:val="24"/>
          <w:szCs w:val="24"/>
          <w:lang w:eastAsia="pl-PL"/>
        </w:rPr>
        <w:t>z</w:t>
      </w:r>
      <w:r w:rsidR="00C63D23">
        <w:rPr>
          <w:rFonts w:ascii="Times New Roman" w:hAnsi="Times New Roman"/>
          <w:sz w:val="24"/>
          <w:szCs w:val="24"/>
          <w:lang w:eastAsia="pl-PL"/>
        </w:rPr>
        <w:t> </w:t>
      </w:r>
      <w:r w:rsidRPr="00D70EAC">
        <w:rPr>
          <w:rFonts w:ascii="Times New Roman" w:hAnsi="Times New Roman"/>
          <w:sz w:val="24"/>
          <w:szCs w:val="24"/>
          <w:lang w:eastAsia="pl-PL"/>
        </w:rPr>
        <w:t>zachowaniem najwyższej profesjonalnej staranności, przy wykorzystaniu całej posiadanej wiedzy i doświadczenia.</w:t>
      </w:r>
    </w:p>
    <w:p w:rsidR="0080771A" w:rsidRPr="00D70EAC" w:rsidRDefault="0080771A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lastRenderedPageBreak/>
        <w:t>4. Wykonawca zobowiązuje się do przekazywania na żądanie Zamawiającego informacji związanych z umową, w szczególności informacji dotyczących postępów prac, przyczyn opóźnień lub przyczyn nienależytego wykonywania umowy. Informacje będą przekazywane w formie pisemnej przedstawiciel</w:t>
      </w:r>
      <w:r w:rsidR="00C63D23">
        <w:rPr>
          <w:rFonts w:ascii="Times New Roman" w:hAnsi="Times New Roman"/>
          <w:sz w:val="24"/>
          <w:szCs w:val="24"/>
          <w:lang w:eastAsia="pl-PL"/>
        </w:rPr>
        <w:t>owi</w:t>
      </w:r>
      <w:r w:rsidR="003A092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0EAC">
        <w:rPr>
          <w:rFonts w:ascii="Times New Roman" w:hAnsi="Times New Roman"/>
          <w:sz w:val="24"/>
          <w:szCs w:val="24"/>
          <w:lang w:eastAsia="pl-PL"/>
        </w:rPr>
        <w:t>Zamawiającego.</w:t>
      </w:r>
    </w:p>
    <w:p w:rsidR="007C12F1" w:rsidRPr="00D70EAC" w:rsidRDefault="0080771A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>5. Wykonawca jest zobowiązany zapewnić wszelkie narzędzia i zasoby potrzebne mu do realizacji umowy.</w:t>
      </w:r>
    </w:p>
    <w:p w:rsidR="007C12F1" w:rsidRPr="00D70EAC" w:rsidRDefault="007C12F1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 xml:space="preserve">6. Do koordynacji spraw związanych z realizacją prac będących przedmiotem niniejszej umowy strony wyznaczają </w:t>
      </w:r>
      <w:r w:rsidR="00C63D23">
        <w:rPr>
          <w:rFonts w:ascii="Times New Roman" w:hAnsi="Times New Roman"/>
          <w:sz w:val="24"/>
          <w:szCs w:val="24"/>
          <w:lang w:eastAsia="pl-PL"/>
        </w:rPr>
        <w:t>przedstawicieli</w:t>
      </w:r>
      <w:r w:rsidRPr="00D70EAC">
        <w:rPr>
          <w:rFonts w:ascii="Times New Roman" w:hAnsi="Times New Roman"/>
          <w:sz w:val="24"/>
          <w:szCs w:val="24"/>
          <w:lang w:eastAsia="pl-PL"/>
        </w:rPr>
        <w:t>:</w:t>
      </w:r>
    </w:p>
    <w:p w:rsidR="007C12F1" w:rsidRDefault="007C12F1" w:rsidP="007C12F1">
      <w:pPr>
        <w:pStyle w:val="Akapitzlist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FD4A03">
        <w:rPr>
          <w:rFonts w:ascii="Times New Roman" w:hAnsi="Times New Roman"/>
          <w:sz w:val="24"/>
          <w:szCs w:val="24"/>
          <w:lang w:eastAsia="pl-PL"/>
        </w:rPr>
        <w:t xml:space="preserve">ze strony Zamawiającego – </w:t>
      </w:r>
      <w:r>
        <w:rPr>
          <w:rFonts w:ascii="Times New Roman" w:hAnsi="Times New Roman"/>
          <w:sz w:val="24"/>
          <w:szCs w:val="24"/>
          <w:lang w:eastAsia="pl-PL"/>
        </w:rPr>
        <w:t>Sebastian Horodecki</w:t>
      </w:r>
      <w:r w:rsidRPr="00FD4A03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C753A">
        <w:rPr>
          <w:rFonts w:ascii="Times New Roman" w:hAnsi="Times New Roman"/>
          <w:sz w:val="24"/>
          <w:szCs w:val="24"/>
          <w:lang w:eastAsia="pl-PL"/>
        </w:rPr>
        <w:t xml:space="preserve">telefon: 52 364 10 15 (stanowisko ds. zarządzania kryzysowego, obrony cywilnej i spraw wojskowych)  adres poczty elektronicznej: </w:t>
      </w:r>
      <w:hyperlink r:id="rId8" w:history="1">
        <w:r w:rsidRPr="00F13E5D">
          <w:rPr>
            <w:rStyle w:val="Hipercze"/>
            <w:rFonts w:ascii="Times New Roman" w:hAnsi="Times New Roman"/>
            <w:sz w:val="24"/>
            <w:szCs w:val="24"/>
            <w:lang w:eastAsia="pl-PL"/>
          </w:rPr>
          <w:t>s.horodecki@dobrcz.pl</w:t>
        </w:r>
      </w:hyperlink>
    </w:p>
    <w:p w:rsidR="007C12F1" w:rsidRDefault="007C12F1" w:rsidP="007C12F1">
      <w:pPr>
        <w:pStyle w:val="Akapitzlist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FD4A03">
        <w:rPr>
          <w:rFonts w:ascii="Times New Roman" w:hAnsi="Times New Roman"/>
          <w:sz w:val="24"/>
          <w:szCs w:val="24"/>
          <w:lang w:eastAsia="pl-PL"/>
        </w:rPr>
        <w:t xml:space="preserve">ze strony Wykonawcy –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</w:t>
      </w:r>
    </w:p>
    <w:p w:rsidR="0080771A" w:rsidRPr="00D70EAC" w:rsidRDefault="0080771A" w:rsidP="00D70EA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:rsidR="00E928E4" w:rsidRDefault="00E928E4" w:rsidP="00E928E4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E579BE">
        <w:rPr>
          <w:rFonts w:ascii="Times New Roman" w:hAnsi="Times New Roman"/>
          <w:sz w:val="24"/>
          <w:szCs w:val="24"/>
          <w:lang w:eastAsia="pl-PL"/>
        </w:rPr>
        <w:t>3</w:t>
      </w:r>
    </w:p>
    <w:p w:rsidR="002C753A" w:rsidRPr="00E928E4" w:rsidRDefault="002C753A" w:rsidP="00E928E4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TERMIN REALIZACJI PRZEDMIOTU UMOWY</w:t>
      </w:r>
    </w:p>
    <w:p w:rsidR="00E928E4" w:rsidRDefault="00E928E4" w:rsidP="00E928E4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Termin </w:t>
      </w:r>
      <w:r w:rsidR="00792A64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792A64" w:rsidRPr="00E928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928E4">
        <w:rPr>
          <w:rFonts w:ascii="Times New Roman" w:hAnsi="Times New Roman"/>
          <w:sz w:val="24"/>
          <w:szCs w:val="24"/>
          <w:lang w:eastAsia="pl-PL"/>
        </w:rPr>
        <w:t>umowy</w:t>
      </w:r>
      <w:r w:rsidR="002C753A">
        <w:rPr>
          <w:rFonts w:ascii="Times New Roman" w:hAnsi="Times New Roman"/>
          <w:sz w:val="24"/>
          <w:szCs w:val="24"/>
          <w:lang w:eastAsia="pl-PL"/>
        </w:rPr>
        <w:t xml:space="preserve">: do 90 dni </w:t>
      </w:r>
      <w:r w:rsidR="00792A64">
        <w:rPr>
          <w:rFonts w:ascii="Times New Roman" w:hAnsi="Times New Roman"/>
          <w:sz w:val="24"/>
          <w:szCs w:val="24"/>
          <w:lang w:eastAsia="pl-PL"/>
        </w:rPr>
        <w:t xml:space="preserve">od </w:t>
      </w:r>
      <w:r w:rsidR="00875967">
        <w:rPr>
          <w:rFonts w:ascii="Times New Roman" w:hAnsi="Times New Roman"/>
          <w:sz w:val="24"/>
          <w:szCs w:val="24"/>
          <w:lang w:eastAsia="pl-PL"/>
        </w:rPr>
        <w:t>daty</w:t>
      </w:r>
      <w:r w:rsidR="002C753A">
        <w:rPr>
          <w:rFonts w:ascii="Times New Roman" w:hAnsi="Times New Roman"/>
          <w:sz w:val="24"/>
          <w:szCs w:val="24"/>
          <w:lang w:eastAsia="pl-PL"/>
        </w:rPr>
        <w:t xml:space="preserve"> zawarcia niniejszej umowy</w:t>
      </w:r>
      <w:r w:rsidR="00792A6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E579BE" w:rsidRDefault="00E579BE" w:rsidP="00E579B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:rsidR="00E579BE" w:rsidRDefault="00E579BE" w:rsidP="00E579B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D70EAC">
        <w:rPr>
          <w:rFonts w:ascii="Times New Roman" w:hAnsi="Times New Roman"/>
          <w:sz w:val="24"/>
          <w:szCs w:val="24"/>
          <w:lang w:eastAsia="pl-PL"/>
        </w:rPr>
        <w:t>4</w:t>
      </w:r>
    </w:p>
    <w:p w:rsidR="00E579BE" w:rsidRPr="00E928E4" w:rsidRDefault="00E579BE" w:rsidP="00E579B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WYNAGRODZENIE I WARUNKI PŁATNOŚCI</w:t>
      </w:r>
    </w:p>
    <w:p w:rsidR="00E579BE" w:rsidRPr="00E928E4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E928E4">
        <w:rPr>
          <w:rFonts w:ascii="Times New Roman" w:hAnsi="Times New Roman"/>
          <w:sz w:val="24"/>
          <w:szCs w:val="24"/>
          <w:lang w:eastAsia="pl-PL"/>
        </w:rPr>
        <w:t xml:space="preserve">oszt wykonania </w:t>
      </w:r>
      <w:r>
        <w:rPr>
          <w:rFonts w:ascii="Times New Roman" w:hAnsi="Times New Roman"/>
          <w:sz w:val="24"/>
          <w:szCs w:val="24"/>
          <w:lang w:eastAsia="pl-PL"/>
        </w:rPr>
        <w:t>umowy</w:t>
      </w:r>
      <w:r w:rsidRPr="00E928E4">
        <w:rPr>
          <w:rFonts w:ascii="Times New Roman" w:hAnsi="Times New Roman"/>
          <w:sz w:val="24"/>
          <w:szCs w:val="24"/>
          <w:lang w:eastAsia="pl-PL"/>
        </w:rPr>
        <w:t xml:space="preserve"> wyn</w:t>
      </w:r>
      <w:r>
        <w:rPr>
          <w:rFonts w:ascii="Times New Roman" w:hAnsi="Times New Roman"/>
          <w:sz w:val="24"/>
          <w:szCs w:val="24"/>
          <w:lang w:eastAsia="pl-PL"/>
        </w:rPr>
        <w:t>iesie</w:t>
      </w:r>
      <w:r w:rsidRPr="00E928E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…….. </w:t>
      </w:r>
      <w:r w:rsidRPr="00E928E4">
        <w:rPr>
          <w:rFonts w:ascii="Times New Roman" w:hAnsi="Times New Roman"/>
          <w:sz w:val="24"/>
          <w:szCs w:val="24"/>
          <w:lang w:eastAsia="pl-PL"/>
        </w:rPr>
        <w:t>zł brutto (słownie</w:t>
      </w:r>
      <w:r>
        <w:rPr>
          <w:rFonts w:ascii="Times New Roman" w:hAnsi="Times New Roman"/>
          <w:sz w:val="24"/>
          <w:szCs w:val="24"/>
          <w:lang w:eastAsia="pl-PL"/>
        </w:rPr>
        <w:t xml:space="preserve"> brutto: …………. złotych 00/100</w:t>
      </w:r>
      <w:r w:rsidRPr="00E928E4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E579BE" w:rsidRPr="00E928E4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2. Należność zostanie wypłacona Wykonawcy po </w:t>
      </w:r>
      <w:r>
        <w:rPr>
          <w:rFonts w:ascii="Times New Roman" w:hAnsi="Times New Roman"/>
          <w:sz w:val="24"/>
          <w:szCs w:val="24"/>
          <w:lang w:eastAsia="pl-PL"/>
        </w:rPr>
        <w:t>obustronnym podpisaniu protokołu odbioru bez zastrzeżeń.</w:t>
      </w:r>
    </w:p>
    <w:p w:rsidR="00E579BE" w:rsidRPr="00E928E4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3. Środki o których mowa w </w:t>
      </w:r>
      <w:r>
        <w:rPr>
          <w:rFonts w:ascii="Times New Roman" w:hAnsi="Times New Roman"/>
          <w:sz w:val="24"/>
          <w:szCs w:val="24"/>
          <w:lang w:eastAsia="pl-PL"/>
        </w:rPr>
        <w:t>us</w:t>
      </w:r>
      <w:r w:rsidRPr="00E928E4">
        <w:rPr>
          <w:rFonts w:ascii="Times New Roman" w:hAnsi="Times New Roman"/>
          <w:sz w:val="24"/>
          <w:szCs w:val="24"/>
          <w:lang w:eastAsia="pl-PL"/>
        </w:rPr>
        <w:t>t. 1 zostaną wypłacone po wyst</w:t>
      </w:r>
      <w:r>
        <w:rPr>
          <w:rFonts w:ascii="Times New Roman" w:hAnsi="Times New Roman"/>
          <w:sz w:val="24"/>
          <w:szCs w:val="24"/>
          <w:lang w:eastAsia="pl-PL"/>
        </w:rPr>
        <w:t xml:space="preserve">awieniu przez Wykonawcę faktury </w:t>
      </w:r>
      <w:r w:rsidRPr="00E928E4">
        <w:rPr>
          <w:rFonts w:ascii="Times New Roman" w:hAnsi="Times New Roman"/>
          <w:sz w:val="24"/>
          <w:szCs w:val="24"/>
          <w:lang w:eastAsia="pl-PL"/>
        </w:rPr>
        <w:t>za wykonane zadanie</w:t>
      </w:r>
      <w:r>
        <w:rPr>
          <w:rFonts w:ascii="Times New Roman" w:hAnsi="Times New Roman"/>
          <w:sz w:val="24"/>
          <w:szCs w:val="24"/>
          <w:lang w:eastAsia="pl-PL"/>
        </w:rPr>
        <w:t xml:space="preserve"> przelewem na rachunek bankowy Wykonawcy wskazany na fakturze, z zastosowaniem mechanizmu podzielonej płatności.</w:t>
      </w:r>
    </w:p>
    <w:p w:rsidR="002C753A" w:rsidRDefault="00E579BE" w:rsidP="00F87449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4. Faktura </w:t>
      </w:r>
      <w:r w:rsidRPr="0025417E">
        <w:rPr>
          <w:rFonts w:ascii="Times New Roman" w:hAnsi="Times New Roman"/>
          <w:sz w:val="24"/>
          <w:szCs w:val="24"/>
          <w:lang w:eastAsia="pl-PL"/>
        </w:rPr>
        <w:t>zostanie zapłacona w terminie 14 dni od daty wpływu na dziennik podawczy Urzędu Gminy w Dobrczu.</w:t>
      </w:r>
    </w:p>
    <w:p w:rsidR="0080771A" w:rsidRDefault="00FD4A03" w:rsidP="00FD4A03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FD4A03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D70EAC">
        <w:rPr>
          <w:rFonts w:ascii="Times New Roman" w:hAnsi="Times New Roman"/>
          <w:sz w:val="24"/>
          <w:szCs w:val="24"/>
          <w:lang w:eastAsia="pl-PL"/>
        </w:rPr>
        <w:t>5</w:t>
      </w:r>
    </w:p>
    <w:p w:rsidR="00E579BE" w:rsidRDefault="00E579BE" w:rsidP="00FD4A03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PRAWA AUTORSKIE</w:t>
      </w:r>
    </w:p>
    <w:p w:rsidR="00E579BE" w:rsidRPr="00E579BE" w:rsidRDefault="003F71BF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E579BE" w:rsidRPr="00E579BE">
        <w:rPr>
          <w:rFonts w:ascii="Times New Roman" w:hAnsi="Times New Roman"/>
          <w:sz w:val="24"/>
          <w:szCs w:val="24"/>
          <w:lang w:eastAsia="pl-PL"/>
        </w:rPr>
        <w:t>Wykonawca przenosi na Zamawiającego, w ramach wynagrodzenia ustalonego w 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3D23">
        <w:rPr>
          <w:rFonts w:ascii="Times New Roman" w:hAnsi="Times New Roman"/>
          <w:sz w:val="24"/>
          <w:szCs w:val="24"/>
          <w:lang w:eastAsia="pl-PL"/>
        </w:rPr>
        <w:t>4</w:t>
      </w:r>
      <w:r w:rsidR="00E579BE" w:rsidRPr="00E579BE">
        <w:rPr>
          <w:rFonts w:ascii="Times New Roman" w:hAnsi="Times New Roman"/>
          <w:sz w:val="24"/>
          <w:szCs w:val="24"/>
          <w:lang w:eastAsia="pl-PL"/>
        </w:rPr>
        <w:t xml:space="preserve"> ust. 1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579BE" w:rsidRPr="00E579BE">
        <w:rPr>
          <w:rFonts w:ascii="Times New Roman" w:hAnsi="Times New Roman"/>
          <w:sz w:val="24"/>
          <w:szCs w:val="24"/>
          <w:lang w:eastAsia="pl-PL"/>
        </w:rPr>
        <w:t>umowy, całość autorskich praw majątkowych oraz własność opracowania analizy zagrożeń, w tym również prawo wykonywania zależnego prawa autorskiego i wyraża zgodę na dokonywanie wszelkich zmian całości lub części opracowania będącego przedmiotem umowy, wynikających z aktualnych potrzeb Zamawiającego, a w tym i po wykonaniu umowy, a także oświadcza, że jakiekolwiek zmiany wprowadzone w tym zakresie na zlecenie Zamawiającego nie stanowią naruszenia autorskich praw osobistych Wykonawcy, w szczególności prawa do integralności dokumentacji ani dóbr osobistych Wykonawcy.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2.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Przeniesienie na Zamawiającego praw autorskich majątkowych do opracowania analizy zagrożeń oraz jej opracowań obejmuje wszystkie znane w chwili zawarcia umowy pola eksploatacji wymienionych w ustawie z dnia 4 lutego 1994r. o prawie autorskim i prawach pokrewnych, w szczególności: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1)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 xml:space="preserve">w zakresie utrwalenia i zwielokrotnienia dokumentacji – zwielokrotnianie dowolną techniką i utrwalanie Dokumentacji zgodnie z zapotrzebowaniem Zamawiającego, w tym techniką </w:t>
      </w:r>
      <w:r w:rsidRPr="00E579BE">
        <w:rPr>
          <w:rFonts w:ascii="Times New Roman" w:hAnsi="Times New Roman"/>
          <w:sz w:val="24"/>
          <w:szCs w:val="24"/>
          <w:lang w:eastAsia="pl-PL"/>
        </w:rPr>
        <w:lastRenderedPageBreak/>
        <w:t>drukarską, reprograficzną, zapisu magnetycznego oraz techniką cyfrową, w tym m.in. poprzez dyskietki, płyty CD/DVD, taśmy magnetyczne, nośniki magnetooptyczne, poprzez druk oraz urządzenia elektroniczne, wprowadzania do pamięci komputera oraz do sieci komputerowej,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2)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udzielanie licencji na wykorzystanie,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3)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w zakresie obrotu oryginałem lub egzemplarzami utworu (dokumentacji) – wprowadzenie do obrotu, użyczenie lub najem/dzierżawa oryginału lub nośników, darowizna,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4)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w zakresie rozpowszechniania utworu (dokumentacji) w sposób inny niż określony w lit. c – wystawianie, wyświetlanie, odtworzenie, a także publiczne udostępnienie utworu (dokumentacji) w taki sposób, aby każdy mógł mieć do niego dostęp w miejscu i czasie przez siebie wybranym, wprowadzanie do sieci Internet, w tym wykorzystanie utworu do opisu przedmiotu zamówienia publicznego na wykonanie robót;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5)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prawo do wielokrotnego zastosowania dokumentacji lub jej części,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3.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Przeniesienie praw obejmuje także: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1)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prawo Zamawiającego do korzystania i rozporządzania autorskimi prawami majątkowymi do opracowania analizy zagrożeń w całości lub części na rzecz dowolnych podmiotów, na wszystkich polach eksploatacji, o których mowa w art. 50 ustawy z dnia 4 lutego 1994 roku o prawie autorskim i prawach pokrewnych,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2)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zgodę Wykonawcy na rozporządzanie i korzystanie z utworów zależnych stanowiących opracowanie analizy zagrożeń, stworzonych na zlecenie Zamawiającego, na wszelkich polach eksploatacji, o których mowa w art. 50 ww. ustawy o prawie autorskim i prawach pokrewnych,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3)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prawo zezwalania na korzystanie i rozporządzanie utworami zależnymi stanowiącymi opracowanie analizy zagrożeń, stworzonymi na zlecenie Zamawiającego, na wszelkich polach eksploatacji, o których mowa w art. 50 ww. ustawy o prawie autorskim i prawach pokrewnych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4.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W ramach wynagrodzenia określonego w §3 ust. 1 pkt 1 umowy Zamawiający nabywa własność nośników, na których analiza zagrożeń została utrwalona, a wydanych Zamawiającemu przez Wykonawcę.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5.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W przypadku wystąpienia przez jakąkolwiek osobę trzecią z jakimkolwiek roszczeniem w stosunku do Zamawiającego, z tytułu autorskich praw osobistych lub majątkowych dotyczących opracowania analizy zagrożeń, Wykonawca pokryje wszelkie koszty i straty poniesione przez Zamawiającego, w związku z pojawieniem się takich roszczeń.</w:t>
      </w:r>
    </w:p>
    <w:p w:rsidR="00E579BE" w:rsidRP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6.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Przeniesienie praw autorskich nastąpi z chwilą, przekazania opracowania analizy zagrożeń, z zastrzeżeniem ust. 7. Wraz z przekazaniem opracowania, Wykonawca zobowiązuje się przekazać umowy na podstawie których nabył autorskie prawa majątkowe do poszczególnych części opracowania analizy zagrożeń obejmującej zakres przedmiotu umowy jak i do wszelkich innych opracowań wykonanych w ramach umowy przez Wykonawcę, również w ramach zobowiązań z tytułu gwarancji i rękojmi.</w:t>
      </w:r>
    </w:p>
    <w:p w:rsidR="00E579BE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579BE">
        <w:rPr>
          <w:rFonts w:ascii="Times New Roman" w:hAnsi="Times New Roman"/>
          <w:sz w:val="24"/>
          <w:szCs w:val="24"/>
          <w:lang w:eastAsia="pl-PL"/>
        </w:rPr>
        <w:t>7.</w:t>
      </w:r>
      <w:r w:rsidR="003F71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579BE">
        <w:rPr>
          <w:rFonts w:ascii="Times New Roman" w:hAnsi="Times New Roman"/>
          <w:sz w:val="24"/>
          <w:szCs w:val="24"/>
          <w:lang w:eastAsia="pl-PL"/>
        </w:rPr>
        <w:t>W przypadku odstąpienia przez Zamawiającego lub Wykonawcę od Umowy w całości lub części, na Zamawiającego przechodzą wszystkie prawa do opracowania analizy zagrożeń w zakresie określonym w niniejszym paragrafie, w tym także nieukończonego opracowania analizy zagrożeń pomimo nie dokonania protokolarnego odbioru przedmiotu umowy.</w:t>
      </w:r>
    </w:p>
    <w:p w:rsidR="00E579BE" w:rsidRPr="00FD4A03" w:rsidRDefault="00E579BE" w:rsidP="00E579B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:rsidR="00E928E4" w:rsidRDefault="00E928E4" w:rsidP="00E928E4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25417E">
        <w:rPr>
          <w:rFonts w:ascii="Times New Roman" w:hAnsi="Times New Roman"/>
          <w:sz w:val="24"/>
          <w:szCs w:val="24"/>
          <w:lang w:eastAsia="pl-PL"/>
        </w:rPr>
        <w:t>6</w:t>
      </w:r>
    </w:p>
    <w:p w:rsidR="00E579BE" w:rsidRPr="00E928E4" w:rsidRDefault="00E579BE" w:rsidP="00E928E4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</w:t>
      </w:r>
      <w:r w:rsidR="003552DE">
        <w:rPr>
          <w:rFonts w:ascii="Times New Roman" w:hAnsi="Times New Roman"/>
          <w:sz w:val="24"/>
          <w:szCs w:val="24"/>
          <w:lang w:eastAsia="pl-PL"/>
        </w:rPr>
        <w:t>R</w:t>
      </w:r>
      <w:r>
        <w:rPr>
          <w:rFonts w:ascii="Times New Roman" w:hAnsi="Times New Roman"/>
          <w:sz w:val="24"/>
          <w:szCs w:val="24"/>
          <w:lang w:eastAsia="pl-PL"/>
        </w:rPr>
        <w:t xml:space="preserve"> PRZEDMIOTU UMOWY</w:t>
      </w:r>
    </w:p>
    <w:p w:rsidR="00635D00" w:rsidRPr="00635D00" w:rsidRDefault="00E928E4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lastRenderedPageBreak/>
        <w:t xml:space="preserve">1. </w:t>
      </w:r>
      <w:r w:rsidR="00635D00" w:rsidRPr="00635D00">
        <w:rPr>
          <w:rFonts w:ascii="Times New Roman" w:hAnsi="Times New Roman"/>
          <w:sz w:val="24"/>
          <w:szCs w:val="24"/>
          <w:lang w:eastAsia="pl-PL"/>
        </w:rPr>
        <w:t>Zamawiający zastrzega sobie prawo dokonania weryfikacji wykonania opracowania analizy zagrożeń lub poszczególnych jej części przez podmiot zewnętrzny.</w:t>
      </w:r>
    </w:p>
    <w:p w:rsidR="00635D00" w:rsidRPr="00635D00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Zastrzeżenia do sposobu wykonywania opracowania analizy zagrożeń na każdym etapie nie wstrzymuje biegu terminu do wykonania dalszych części i pozostałych obowiązków Wykonawcy określonych w Umowie.</w:t>
      </w:r>
    </w:p>
    <w:p w:rsidR="00635D00" w:rsidRPr="00635D00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3.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Przekazanie przedmiotu umowy odbędzie się w siedzibie Zamawiającego, poprzez jej złożenie wraz z pismem przewodnim w</w:t>
      </w:r>
      <w:r>
        <w:rPr>
          <w:rFonts w:ascii="Times New Roman" w:hAnsi="Times New Roman"/>
          <w:sz w:val="24"/>
          <w:szCs w:val="24"/>
          <w:lang w:eastAsia="pl-PL"/>
        </w:rPr>
        <w:t xml:space="preserve"> biurze podawczym Urzędu Gminy w Dobrczu </w:t>
      </w:r>
      <w:r w:rsidRPr="00635D00">
        <w:rPr>
          <w:rFonts w:ascii="Times New Roman" w:hAnsi="Times New Roman"/>
          <w:sz w:val="24"/>
          <w:szCs w:val="24"/>
          <w:lang w:eastAsia="pl-PL"/>
        </w:rPr>
        <w:t xml:space="preserve">przy ul. </w:t>
      </w:r>
      <w:r>
        <w:rPr>
          <w:rFonts w:ascii="Times New Roman" w:hAnsi="Times New Roman"/>
          <w:sz w:val="24"/>
          <w:szCs w:val="24"/>
          <w:lang w:eastAsia="pl-PL"/>
        </w:rPr>
        <w:t>Długiej 50</w:t>
      </w:r>
      <w:r w:rsidRPr="00635D00">
        <w:rPr>
          <w:rFonts w:ascii="Times New Roman" w:hAnsi="Times New Roman"/>
          <w:sz w:val="24"/>
          <w:szCs w:val="24"/>
          <w:lang w:eastAsia="pl-PL"/>
        </w:rPr>
        <w:t>, przy udziale pracownika merytorycznego/koordynatora Umowy.</w:t>
      </w:r>
    </w:p>
    <w:p w:rsidR="00635D00" w:rsidRPr="00635D00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4.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Zamawiający przystąpi do protokolarnego rozpoczęcia czynności odbiorowych, które zakończone zostaną niezwłocznie i nie później niż w terminie 21 dni roboczych od daty zgłoszenia gotowości do odbioru opracowania analizy zagrożeń.</w:t>
      </w:r>
    </w:p>
    <w:p w:rsidR="00635D00" w:rsidRPr="00635D00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5.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W przypadku dokonania przez Zamawiającego odbioru opracowania analizy zagrożeń sporządzony zostanie protokół odbioru stanowiący potwierdzenie wypełnienia przez Wykonawcę zobowiązań określonych w Umowie w tym zakresie. Za datę odbioru uważa się datę podpisania protokołu odbioru przez Zamawiającego.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928E4">
        <w:rPr>
          <w:rFonts w:ascii="Times New Roman" w:hAnsi="Times New Roman"/>
          <w:sz w:val="24"/>
          <w:szCs w:val="24"/>
          <w:lang w:eastAsia="pl-PL"/>
        </w:rPr>
        <w:t xml:space="preserve">Podpisany protokół odbioru końcowego prac bez uwag stanowi </w:t>
      </w:r>
      <w:r>
        <w:rPr>
          <w:rFonts w:ascii="Times New Roman" w:hAnsi="Times New Roman"/>
          <w:sz w:val="24"/>
          <w:szCs w:val="24"/>
          <w:lang w:eastAsia="pl-PL"/>
        </w:rPr>
        <w:t xml:space="preserve">podstawę do wystawienia faktury </w:t>
      </w:r>
      <w:r w:rsidRPr="00E928E4">
        <w:rPr>
          <w:rFonts w:ascii="Times New Roman" w:hAnsi="Times New Roman"/>
          <w:sz w:val="24"/>
          <w:szCs w:val="24"/>
          <w:lang w:eastAsia="pl-PL"/>
        </w:rPr>
        <w:t>VAT przez Wykonawcę.</w:t>
      </w:r>
    </w:p>
    <w:p w:rsidR="00635D00" w:rsidRPr="00635D00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6.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W przypadku stwierdzenia przez Zamawiającego w toku czynności odbiorowych, iż złożone opracowanie analizy zagrożeń jest niekompletne lub wadliwe, Zamawiający odmówi dokonania odbioru, sporządzając protokół odmowy odbioru i zwróci Wykonawcy opracowanie analizy zagrożeń wraz z pisemnymi uwagami do poprawności ich wykonania i/lub skompletowania z wykazem wad i z wyznaczonym terminem ich usunięcia.</w:t>
      </w:r>
    </w:p>
    <w:p w:rsidR="00635D00" w:rsidRPr="00635D00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7.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Do czasu usunięcia wad i podpisania bez zastrzeżeń protokołów uznaje się, że całe opracowanie analizy zagrożeń lub odpowiednio jego części nie są odebrane jako wykonane.</w:t>
      </w:r>
    </w:p>
    <w:p w:rsidR="0025417E" w:rsidRPr="00E928E4" w:rsidRDefault="00635D00" w:rsidP="00635D0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5D00">
        <w:rPr>
          <w:rFonts w:ascii="Times New Roman" w:hAnsi="Times New Roman"/>
          <w:sz w:val="24"/>
          <w:szCs w:val="24"/>
          <w:lang w:eastAsia="pl-PL"/>
        </w:rPr>
        <w:t>8.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5D00">
        <w:rPr>
          <w:rFonts w:ascii="Times New Roman" w:hAnsi="Times New Roman"/>
          <w:sz w:val="24"/>
          <w:szCs w:val="24"/>
          <w:lang w:eastAsia="pl-PL"/>
        </w:rPr>
        <w:t>Wykonawca ponownie zgłosi gotowość do odbioru po uzupełnieniu lub usunięciu wad opracowania analizy zagrożeń, a Zamawiający ponownie przystąpi do rozpoczęcia czynności odbiorowych.</w:t>
      </w:r>
    </w:p>
    <w:p w:rsidR="00E928E4" w:rsidRPr="00E928E4" w:rsidRDefault="00635D00" w:rsidP="0025417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</w:t>
      </w:r>
      <w:r w:rsidR="0025417E" w:rsidRPr="00E928E4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A03C1C">
        <w:rPr>
          <w:rFonts w:ascii="Times New Roman" w:hAnsi="Times New Roman"/>
          <w:sz w:val="24"/>
          <w:szCs w:val="24"/>
          <w:lang w:eastAsia="pl-PL"/>
        </w:rPr>
        <w:t xml:space="preserve">Zamawiający ma prawo skontrolować </w:t>
      </w:r>
      <w:r w:rsidR="003338E5">
        <w:rPr>
          <w:rFonts w:ascii="Times New Roman" w:hAnsi="Times New Roman"/>
          <w:sz w:val="24"/>
          <w:szCs w:val="24"/>
          <w:lang w:eastAsia="pl-PL"/>
        </w:rPr>
        <w:t>W</w:t>
      </w:r>
      <w:r w:rsidR="00A03C1C">
        <w:rPr>
          <w:rFonts w:ascii="Times New Roman" w:hAnsi="Times New Roman"/>
          <w:sz w:val="24"/>
          <w:szCs w:val="24"/>
          <w:lang w:eastAsia="pl-PL"/>
        </w:rPr>
        <w:t xml:space="preserve">ykonawcę na każdym etapie </w:t>
      </w:r>
      <w:r w:rsidR="003338E5">
        <w:rPr>
          <w:rFonts w:ascii="Times New Roman" w:hAnsi="Times New Roman"/>
          <w:sz w:val="24"/>
          <w:szCs w:val="24"/>
          <w:lang w:eastAsia="pl-PL"/>
        </w:rPr>
        <w:t>realizowanych</w:t>
      </w:r>
      <w:r w:rsidR="00A03C1C">
        <w:rPr>
          <w:rFonts w:ascii="Times New Roman" w:hAnsi="Times New Roman"/>
          <w:sz w:val="24"/>
          <w:szCs w:val="24"/>
          <w:lang w:eastAsia="pl-PL"/>
        </w:rPr>
        <w:t xml:space="preserve"> prac. </w:t>
      </w:r>
    </w:p>
    <w:p w:rsidR="00E928E4" w:rsidRPr="00E928E4" w:rsidRDefault="00635D00" w:rsidP="00D6798E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</w:t>
      </w:r>
      <w:r w:rsidR="00E928E4" w:rsidRPr="00E928E4">
        <w:rPr>
          <w:rFonts w:ascii="Times New Roman" w:hAnsi="Times New Roman"/>
          <w:sz w:val="24"/>
          <w:szCs w:val="24"/>
          <w:lang w:eastAsia="pl-PL"/>
        </w:rPr>
        <w:t>.Wykonawca ponosi odpowiedzialność za wady przedmiotu umowy objętego niniejszą umową.</w:t>
      </w:r>
    </w:p>
    <w:p w:rsidR="00E928E4" w:rsidRDefault="00E928E4" w:rsidP="00D6798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928E4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875967">
        <w:rPr>
          <w:rFonts w:ascii="Times New Roman" w:hAnsi="Times New Roman"/>
          <w:sz w:val="24"/>
          <w:szCs w:val="24"/>
          <w:lang w:eastAsia="pl-PL"/>
        </w:rPr>
        <w:t>7</w:t>
      </w:r>
    </w:p>
    <w:p w:rsidR="003552DE" w:rsidRPr="00E928E4" w:rsidRDefault="003552DE" w:rsidP="00D6798E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KARY UMOWNE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3552DE">
        <w:rPr>
          <w:rFonts w:ascii="Times New Roman" w:hAnsi="Times New Roman"/>
          <w:sz w:val="24"/>
          <w:szCs w:val="24"/>
          <w:lang w:eastAsia="pl-PL"/>
        </w:rPr>
        <w:t>Wykonawca ponosi odpowiedzialność za niewykonanie lub nienależyte wykonanie przedmiotu umowy.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Naliczenie zastrzeżonych umową kar umownych nie wyłącza możliwości dochodzenia odszkodowania na zasadach ogólnych do pełnej wysokości szkody poniesionej przez Zamawiającego w związku ze zdarzeniem, które było podstawą naliczenia danej kary.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3.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Kary umowne są niezależne od siebie i należą się Zamawiającemu w pełnej wysokości nawet w przypadku, gdy z powodu jednego zdarzenia naliczona jest więcej niż jedna kara. Kary będą naliczane za każdy przypadek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naruszenia umowy odrębnie.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4.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Łączna maksymalna wysokość kar umownych, których mogą dochodzić strony wynosi 20% wynagrodzenia umownego brutto.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5.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Kary umowne są należne także w przypadku odstąpienia od umowy lub jej wypowiedzenia, niezależnie od przyczyn odstąpienia lub wypowiedzenia.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lastRenderedPageBreak/>
        <w:t>6.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Kwoty kar umownych będą płatne w terminie wskazanym w żądaniu Zamawiającego. Powyższe nie wyłącza możliwości potrącenia naliczonych kar, na co Wykonawca wyraża zgodę.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7.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Zamawiający zastrzega sobie prawo stosowania instytucji potrącenia z wynagrodzenia Wykonawcy wszelkich należności z tytułu kar umownych i innych odszkodowań, na co Wykonawca wyraża zgodę.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8.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Wykonawca w zakresie opracowywania analizy zagrożeń, o której mowa w §1 zapłaci Zamawiającemu kary umowne w następujących przypadkach: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1)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za zwłokę w przekazaniu Zamawiającemu kompletnego opracowania analizy zagrożeń, o której mowa w §</w:t>
      </w:r>
      <w:r w:rsidR="00C63D23">
        <w:rPr>
          <w:rFonts w:ascii="Times New Roman" w:hAnsi="Times New Roman"/>
          <w:sz w:val="24"/>
          <w:szCs w:val="24"/>
          <w:lang w:eastAsia="pl-PL"/>
        </w:rPr>
        <w:t xml:space="preserve">1 </w:t>
      </w:r>
      <w:r w:rsidRPr="003552DE">
        <w:rPr>
          <w:rFonts w:ascii="Times New Roman" w:hAnsi="Times New Roman"/>
          <w:sz w:val="24"/>
          <w:szCs w:val="24"/>
          <w:lang w:eastAsia="pl-PL"/>
        </w:rPr>
        <w:t>w stosunku do terminu określonego w §</w:t>
      </w:r>
      <w:r w:rsidR="00C63D23">
        <w:rPr>
          <w:rFonts w:ascii="Times New Roman" w:hAnsi="Times New Roman"/>
          <w:sz w:val="24"/>
          <w:szCs w:val="24"/>
          <w:lang w:eastAsia="pl-PL"/>
        </w:rPr>
        <w:t>3</w:t>
      </w:r>
      <w:r w:rsidRPr="003552DE">
        <w:rPr>
          <w:rFonts w:ascii="Times New Roman" w:hAnsi="Times New Roman"/>
          <w:sz w:val="24"/>
          <w:szCs w:val="24"/>
          <w:lang w:eastAsia="pl-PL"/>
        </w:rPr>
        <w:t xml:space="preserve"> umowy – w wysokości 0,2 % całkowitego wynagrodzenia brutto określonego w § </w:t>
      </w:r>
      <w:r w:rsidR="00C63D23">
        <w:rPr>
          <w:rFonts w:ascii="Times New Roman" w:hAnsi="Times New Roman"/>
          <w:sz w:val="24"/>
          <w:szCs w:val="24"/>
          <w:lang w:eastAsia="pl-PL"/>
        </w:rPr>
        <w:t>4</w:t>
      </w:r>
      <w:r w:rsidRPr="003552DE">
        <w:rPr>
          <w:rFonts w:ascii="Times New Roman" w:hAnsi="Times New Roman"/>
          <w:sz w:val="24"/>
          <w:szCs w:val="24"/>
          <w:lang w:eastAsia="pl-PL"/>
        </w:rPr>
        <w:t xml:space="preserve"> umowy za każdy dzień zwłoki,</w:t>
      </w:r>
    </w:p>
    <w:p w:rsidR="003552DE" w:rsidRPr="003552DE" w:rsidRDefault="003552DE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52DE">
        <w:rPr>
          <w:rFonts w:ascii="Times New Roman" w:hAnsi="Times New Roman"/>
          <w:sz w:val="24"/>
          <w:szCs w:val="24"/>
          <w:lang w:eastAsia="pl-PL"/>
        </w:rPr>
        <w:t>2)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52DE">
        <w:rPr>
          <w:rFonts w:ascii="Times New Roman" w:hAnsi="Times New Roman"/>
          <w:sz w:val="24"/>
          <w:szCs w:val="24"/>
          <w:lang w:eastAsia="pl-PL"/>
        </w:rPr>
        <w:t>za zwłokę w usunięciu ujawnionych podczas odbioru oraz w okresie rękojmi lub gwarancji wad opracowania – w wysokości 0,2 % całkowitego wynagrodzenia brutto określonego w §</w:t>
      </w:r>
      <w:r w:rsidR="00C63D23">
        <w:rPr>
          <w:rFonts w:ascii="Times New Roman" w:hAnsi="Times New Roman"/>
          <w:sz w:val="24"/>
          <w:szCs w:val="24"/>
          <w:lang w:eastAsia="pl-PL"/>
        </w:rPr>
        <w:t>4</w:t>
      </w:r>
      <w:r w:rsidRPr="003552DE">
        <w:rPr>
          <w:rFonts w:ascii="Times New Roman" w:hAnsi="Times New Roman"/>
          <w:sz w:val="24"/>
          <w:szCs w:val="24"/>
          <w:lang w:eastAsia="pl-PL"/>
        </w:rPr>
        <w:t xml:space="preserve"> umowy za każdy dzień zwłoki,</w:t>
      </w:r>
    </w:p>
    <w:p w:rsidR="00100ECA" w:rsidRDefault="00C63D23" w:rsidP="003552D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3552DE" w:rsidRPr="003552DE">
        <w:rPr>
          <w:rFonts w:ascii="Times New Roman" w:hAnsi="Times New Roman"/>
          <w:sz w:val="24"/>
          <w:szCs w:val="24"/>
          <w:lang w:eastAsia="pl-PL"/>
        </w:rPr>
        <w:t>)</w:t>
      </w:r>
      <w:r w:rsidR="003552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552DE" w:rsidRPr="003552DE">
        <w:rPr>
          <w:rFonts w:ascii="Times New Roman" w:hAnsi="Times New Roman"/>
          <w:sz w:val="24"/>
          <w:szCs w:val="24"/>
          <w:lang w:eastAsia="pl-PL"/>
        </w:rPr>
        <w:t>w razie odstąpienia przez Zamawiającego lub Wykonawcę od umowy z przyczyn leżących po stronie Wykonawcy – w wysokości 10% wynagrodzenia brutto określonego w §</w:t>
      </w:r>
      <w:r w:rsidR="005F6D5C">
        <w:rPr>
          <w:rFonts w:ascii="Times New Roman" w:hAnsi="Times New Roman"/>
          <w:sz w:val="24"/>
          <w:szCs w:val="24"/>
          <w:lang w:eastAsia="pl-PL"/>
        </w:rPr>
        <w:t>4</w:t>
      </w:r>
      <w:r w:rsidR="003552DE" w:rsidRPr="003552D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100ECA" w:rsidRDefault="00100ECA" w:rsidP="00100ECA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00ECA" w:rsidRPr="00100ECA" w:rsidRDefault="00100ECA" w:rsidP="00100ECA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00ECA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875967">
        <w:rPr>
          <w:rFonts w:ascii="Times New Roman" w:hAnsi="Times New Roman"/>
          <w:sz w:val="24"/>
          <w:szCs w:val="24"/>
          <w:lang w:eastAsia="pl-PL"/>
        </w:rPr>
        <w:t>8</w:t>
      </w:r>
    </w:p>
    <w:p w:rsidR="00100ECA" w:rsidRPr="00100ECA" w:rsidRDefault="00100ECA" w:rsidP="00100ECA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00ECA">
        <w:rPr>
          <w:rFonts w:ascii="Times New Roman" w:hAnsi="Times New Roman"/>
          <w:sz w:val="24"/>
          <w:szCs w:val="24"/>
          <w:lang w:eastAsia="pl-PL"/>
        </w:rPr>
        <w:t>OCHRONA DANYCH OSOBOWYCH</w:t>
      </w:r>
    </w:p>
    <w:p w:rsidR="00100ECA" w:rsidRPr="00D70EAC" w:rsidRDefault="00100ECA" w:rsidP="00D70EA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0EAC">
        <w:rPr>
          <w:rFonts w:ascii="Times New Roman" w:hAnsi="Times New Roman"/>
          <w:sz w:val="24"/>
          <w:szCs w:val="24"/>
          <w:lang w:eastAsia="pl-PL"/>
        </w:rPr>
        <w:t>Strony Umowy zobowiązują się do ochrony danych osobowych udostępnianych wzajemnie w związku z wykonywaniem Umowy,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  <w:r w:rsidR="00D70EA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0EAC">
        <w:rPr>
          <w:rFonts w:ascii="Times New Roman" w:hAnsi="Times New Roman"/>
          <w:sz w:val="24"/>
          <w:szCs w:val="24"/>
          <w:lang w:eastAsia="pl-PL"/>
        </w:rPr>
        <w:t xml:space="preserve">W stosunku do osób występujących w komparycji umowy Gmina Dobrcz dopełnia obowiązku informacyjnego, o którym mowa w art. 13 ust. 1-2 RODO w oparciu o klauzulę informacyjną publikowaną pod adresem: </w:t>
      </w:r>
      <w:hyperlink r:id="rId9" w:history="1">
        <w:r w:rsidRPr="00D70EAC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https://dobrcz.bip.net.pl/?a=8207</w:t>
        </w:r>
      </w:hyperlink>
      <w:r w:rsidRPr="00D70EA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00ECA" w:rsidRDefault="00100ECA" w:rsidP="00D70EA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52D7" w:rsidRDefault="009652D7" w:rsidP="00100ECA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652D7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875967">
        <w:rPr>
          <w:rFonts w:ascii="Times New Roman" w:hAnsi="Times New Roman"/>
          <w:sz w:val="24"/>
          <w:szCs w:val="24"/>
          <w:lang w:eastAsia="pl-PL"/>
        </w:rPr>
        <w:t>9</w:t>
      </w:r>
    </w:p>
    <w:p w:rsidR="00875967" w:rsidRPr="009652D7" w:rsidRDefault="00875967" w:rsidP="00100ECA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POSTANOWIENIA KOŃCOWE</w:t>
      </w:r>
    </w:p>
    <w:p w:rsidR="009652D7" w:rsidRPr="00CE4CA9" w:rsidRDefault="009652D7" w:rsidP="00CE4C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4CA9">
        <w:rPr>
          <w:rFonts w:ascii="Times New Roman" w:hAnsi="Times New Roman"/>
          <w:sz w:val="24"/>
          <w:szCs w:val="24"/>
          <w:lang w:eastAsia="pl-PL"/>
        </w:rPr>
        <w:t>W sprawach nie uregulowanych w niniejszej umowie mają zastosowanie przepisy Kodeksu cywilnego.</w:t>
      </w:r>
    </w:p>
    <w:p w:rsidR="009652D7" w:rsidRPr="00CE4CA9" w:rsidRDefault="009652D7" w:rsidP="00CE4C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4CA9">
        <w:rPr>
          <w:rFonts w:ascii="Times New Roman" w:hAnsi="Times New Roman"/>
          <w:sz w:val="24"/>
          <w:szCs w:val="24"/>
          <w:lang w:eastAsia="pl-PL"/>
        </w:rPr>
        <w:t>Wszelkie spory, które wynikną w związku z realizacją niniejszej umowy, będą rozstrzygane w pierwszej kolejności na drodze negocjacji. W przypadku braku osiągnięcia porozumienia, sądem właściwym do rozstrzygnięcia sporów będzie sąd właściwy ze względu na siedzibę Zamawiającego.</w:t>
      </w:r>
    </w:p>
    <w:p w:rsidR="009652D7" w:rsidRPr="00CE4CA9" w:rsidRDefault="009652D7" w:rsidP="00CE4C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4CA9">
        <w:rPr>
          <w:rFonts w:ascii="Times New Roman" w:hAnsi="Times New Roman"/>
          <w:sz w:val="24"/>
          <w:szCs w:val="24"/>
          <w:lang w:eastAsia="pl-PL"/>
        </w:rPr>
        <w:t>Umowa została sporządzona w trzech jednobrzmiących egzemplarzach, w tym dwa dla Zamawiającego i jeden egzemplarz dla Wykonawcy.</w:t>
      </w:r>
    </w:p>
    <w:p w:rsidR="00CE4CA9" w:rsidRDefault="00CE4CA9" w:rsidP="00F87449">
      <w:pPr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05F5F" w:rsidRDefault="009652D7" w:rsidP="00F87449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9652D7">
        <w:rPr>
          <w:rFonts w:ascii="Times New Roman" w:hAnsi="Times New Roman"/>
          <w:sz w:val="24"/>
          <w:szCs w:val="24"/>
          <w:lang w:eastAsia="pl-PL"/>
        </w:rPr>
        <w:t>Wykonawca:</w:t>
      </w:r>
      <w:r w:rsidR="00673469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673469">
        <w:rPr>
          <w:rFonts w:ascii="Times New Roman" w:hAnsi="Times New Roman"/>
          <w:sz w:val="24"/>
          <w:szCs w:val="24"/>
          <w:lang w:eastAsia="pl-PL"/>
        </w:rPr>
        <w:tab/>
      </w:r>
      <w:r w:rsidR="00673469">
        <w:rPr>
          <w:rFonts w:ascii="Times New Roman" w:hAnsi="Times New Roman"/>
          <w:sz w:val="24"/>
          <w:szCs w:val="24"/>
          <w:lang w:eastAsia="pl-PL"/>
        </w:rPr>
        <w:tab/>
      </w:r>
      <w:r w:rsidR="00673469">
        <w:rPr>
          <w:rFonts w:ascii="Times New Roman" w:hAnsi="Times New Roman"/>
          <w:sz w:val="24"/>
          <w:szCs w:val="24"/>
          <w:lang w:eastAsia="pl-PL"/>
        </w:rPr>
        <w:tab/>
      </w:r>
      <w:r w:rsidR="00673469">
        <w:rPr>
          <w:rFonts w:ascii="Times New Roman" w:hAnsi="Times New Roman"/>
          <w:sz w:val="24"/>
          <w:szCs w:val="24"/>
          <w:lang w:eastAsia="pl-PL"/>
        </w:rPr>
        <w:tab/>
      </w:r>
      <w:r w:rsidR="00673469" w:rsidRPr="009652D7">
        <w:rPr>
          <w:rFonts w:ascii="Times New Roman" w:hAnsi="Times New Roman"/>
          <w:sz w:val="24"/>
          <w:szCs w:val="24"/>
          <w:lang w:eastAsia="pl-PL"/>
        </w:rPr>
        <w:t xml:space="preserve">Zamawiający:                                                                                                    </w:t>
      </w:r>
    </w:p>
    <w:sectPr w:rsidR="00005F5F">
      <w:pgSz w:w="11906" w:h="16838"/>
      <w:pgMar w:top="1418" w:right="1361" w:bottom="141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664" w:rsidRDefault="00155664">
      <w:pPr>
        <w:spacing w:after="0" w:line="240" w:lineRule="auto"/>
      </w:pPr>
      <w:r>
        <w:separator/>
      </w:r>
    </w:p>
  </w:endnote>
  <w:endnote w:type="continuationSeparator" w:id="0">
    <w:p w:rsidR="00155664" w:rsidRDefault="001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664" w:rsidRDefault="001556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5664" w:rsidRDefault="001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870"/>
    <w:multiLevelType w:val="hybridMultilevel"/>
    <w:tmpl w:val="CA20A7CC"/>
    <w:lvl w:ilvl="0" w:tplc="C9F42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72A5C"/>
    <w:multiLevelType w:val="hybridMultilevel"/>
    <w:tmpl w:val="2C003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7AE"/>
    <w:multiLevelType w:val="hybridMultilevel"/>
    <w:tmpl w:val="3AB8E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395A"/>
    <w:multiLevelType w:val="hybridMultilevel"/>
    <w:tmpl w:val="0234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C02"/>
    <w:multiLevelType w:val="hybridMultilevel"/>
    <w:tmpl w:val="49E2C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76F2"/>
    <w:multiLevelType w:val="hybridMultilevel"/>
    <w:tmpl w:val="0C72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94FD3"/>
    <w:multiLevelType w:val="hybridMultilevel"/>
    <w:tmpl w:val="98F6B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D2492"/>
    <w:multiLevelType w:val="hybridMultilevel"/>
    <w:tmpl w:val="360E4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6299"/>
    <w:multiLevelType w:val="hybridMultilevel"/>
    <w:tmpl w:val="C916D530"/>
    <w:lvl w:ilvl="0" w:tplc="B59A8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076602">
    <w:abstractNumId w:val="6"/>
  </w:num>
  <w:num w:numId="2" w16cid:durableId="1083263437">
    <w:abstractNumId w:val="0"/>
  </w:num>
  <w:num w:numId="3" w16cid:durableId="129792748">
    <w:abstractNumId w:val="7"/>
  </w:num>
  <w:num w:numId="4" w16cid:durableId="1744252504">
    <w:abstractNumId w:val="4"/>
  </w:num>
  <w:num w:numId="5" w16cid:durableId="1660307204">
    <w:abstractNumId w:val="2"/>
  </w:num>
  <w:num w:numId="6" w16cid:durableId="468398420">
    <w:abstractNumId w:val="1"/>
  </w:num>
  <w:num w:numId="7" w16cid:durableId="212888568">
    <w:abstractNumId w:val="8"/>
  </w:num>
  <w:num w:numId="8" w16cid:durableId="1125082795">
    <w:abstractNumId w:val="5"/>
  </w:num>
  <w:num w:numId="9" w16cid:durableId="207935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B8"/>
    <w:rsid w:val="00005F5F"/>
    <w:rsid w:val="00057BA2"/>
    <w:rsid w:val="00095EBA"/>
    <w:rsid w:val="000D7259"/>
    <w:rsid w:val="000E1333"/>
    <w:rsid w:val="000E4AFF"/>
    <w:rsid w:val="000F0F86"/>
    <w:rsid w:val="00100ECA"/>
    <w:rsid w:val="00126992"/>
    <w:rsid w:val="001413C9"/>
    <w:rsid w:val="00155664"/>
    <w:rsid w:val="001846D1"/>
    <w:rsid w:val="00186285"/>
    <w:rsid w:val="00190EFC"/>
    <w:rsid w:val="00194454"/>
    <w:rsid w:val="001B4EEE"/>
    <w:rsid w:val="001E0226"/>
    <w:rsid w:val="001F59CE"/>
    <w:rsid w:val="0021626A"/>
    <w:rsid w:val="0025417E"/>
    <w:rsid w:val="00277979"/>
    <w:rsid w:val="00283A99"/>
    <w:rsid w:val="002C753A"/>
    <w:rsid w:val="002E1D05"/>
    <w:rsid w:val="002F1410"/>
    <w:rsid w:val="003279F9"/>
    <w:rsid w:val="003338E5"/>
    <w:rsid w:val="0034356B"/>
    <w:rsid w:val="00350570"/>
    <w:rsid w:val="003552DE"/>
    <w:rsid w:val="003A092D"/>
    <w:rsid w:val="003F71BF"/>
    <w:rsid w:val="004246C0"/>
    <w:rsid w:val="00425F65"/>
    <w:rsid w:val="004D5547"/>
    <w:rsid w:val="004E3A88"/>
    <w:rsid w:val="005121EC"/>
    <w:rsid w:val="0053603F"/>
    <w:rsid w:val="005815E8"/>
    <w:rsid w:val="005F6D5C"/>
    <w:rsid w:val="005F6DCE"/>
    <w:rsid w:val="006140B1"/>
    <w:rsid w:val="00635D00"/>
    <w:rsid w:val="00645477"/>
    <w:rsid w:val="00673469"/>
    <w:rsid w:val="006C5E11"/>
    <w:rsid w:val="006D7764"/>
    <w:rsid w:val="00710625"/>
    <w:rsid w:val="007352CC"/>
    <w:rsid w:val="007876AE"/>
    <w:rsid w:val="00792A64"/>
    <w:rsid w:val="007C12F1"/>
    <w:rsid w:val="0080771A"/>
    <w:rsid w:val="00837D6B"/>
    <w:rsid w:val="00875967"/>
    <w:rsid w:val="00875B83"/>
    <w:rsid w:val="00891AB5"/>
    <w:rsid w:val="008A5130"/>
    <w:rsid w:val="008C670F"/>
    <w:rsid w:val="008D5E06"/>
    <w:rsid w:val="008E77D4"/>
    <w:rsid w:val="0090516B"/>
    <w:rsid w:val="0094352C"/>
    <w:rsid w:val="00956C2D"/>
    <w:rsid w:val="009652D7"/>
    <w:rsid w:val="009A78B3"/>
    <w:rsid w:val="00A03C1C"/>
    <w:rsid w:val="00A0740C"/>
    <w:rsid w:val="00A27CAC"/>
    <w:rsid w:val="00A34542"/>
    <w:rsid w:val="00A36AE9"/>
    <w:rsid w:val="00A84920"/>
    <w:rsid w:val="00A9620E"/>
    <w:rsid w:val="00B166B5"/>
    <w:rsid w:val="00B578CF"/>
    <w:rsid w:val="00B61332"/>
    <w:rsid w:val="00C63BD0"/>
    <w:rsid w:val="00C63D23"/>
    <w:rsid w:val="00C826FA"/>
    <w:rsid w:val="00CB562F"/>
    <w:rsid w:val="00CD0F06"/>
    <w:rsid w:val="00CE4CA9"/>
    <w:rsid w:val="00CE6EF5"/>
    <w:rsid w:val="00D53659"/>
    <w:rsid w:val="00D6798E"/>
    <w:rsid w:val="00D70EAC"/>
    <w:rsid w:val="00D76CB8"/>
    <w:rsid w:val="00DB5F41"/>
    <w:rsid w:val="00DC1DCD"/>
    <w:rsid w:val="00DE1373"/>
    <w:rsid w:val="00DF7CDF"/>
    <w:rsid w:val="00E579BE"/>
    <w:rsid w:val="00E928E4"/>
    <w:rsid w:val="00F50485"/>
    <w:rsid w:val="00F53AD3"/>
    <w:rsid w:val="00F87449"/>
    <w:rsid w:val="00FD4A03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387B"/>
  <w15:chartTrackingRefBased/>
  <w15:docId w15:val="{DDA3CE40-4E55-4A6E-B83E-D8AE3CB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1DC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A84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9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849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9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920"/>
    <w:rPr>
      <w:b/>
      <w:bCs/>
      <w:lang w:eastAsia="en-US"/>
    </w:rPr>
  </w:style>
  <w:style w:type="paragraph" w:styleId="Poprawka">
    <w:name w:val="Revision"/>
    <w:hidden/>
    <w:uiPriority w:val="99"/>
    <w:semiHidden/>
    <w:rsid w:val="00A849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4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47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4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7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C7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3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75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2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orodecki@dobr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brcz.bip.net.pl/?a=82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0CFD-8CE9-4CFF-8B42-FE3B1B30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2023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Ewa Stanisławska</cp:lastModifiedBy>
  <cp:revision>14</cp:revision>
  <cp:lastPrinted>2025-05-20T12:59:00Z</cp:lastPrinted>
  <dcterms:created xsi:type="dcterms:W3CDTF">2025-05-20T11:16:00Z</dcterms:created>
  <dcterms:modified xsi:type="dcterms:W3CDTF">2025-05-28T13:45:00Z</dcterms:modified>
</cp:coreProperties>
</file>