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6" w:rsidRPr="0096660A" w:rsidRDefault="00356B86" w:rsidP="0070044B">
      <w:pPr>
        <w:ind w:firstLine="360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</w:t>
      </w:r>
      <w:r w:rsidR="00D83BD3">
        <w:rPr>
          <w:b/>
          <w:u w:val="single"/>
        </w:rPr>
        <w:t>ZAKRES</w:t>
      </w:r>
      <w:r w:rsidR="00ED13CF">
        <w:rPr>
          <w:b/>
          <w:u w:val="single"/>
        </w:rPr>
        <w:t xml:space="preserve"> </w:t>
      </w:r>
      <w:r w:rsidR="00D83BD3">
        <w:rPr>
          <w:b/>
          <w:u w:val="single"/>
        </w:rPr>
        <w:t>PRAC</w:t>
      </w:r>
    </w:p>
    <w:p w:rsidR="00356B86" w:rsidRDefault="00356B86" w:rsidP="00356B86">
      <w:pPr>
        <w:jc w:val="center"/>
        <w:rPr>
          <w:b/>
        </w:rPr>
      </w:pPr>
    </w:p>
    <w:p w:rsidR="00356B86" w:rsidRPr="00194C37" w:rsidRDefault="00356B86" w:rsidP="00B2703B">
      <w:pPr>
        <w:pStyle w:val="Akapitzlist"/>
        <w:numPr>
          <w:ilvl w:val="0"/>
          <w:numId w:val="11"/>
        </w:numPr>
        <w:rPr>
          <w:b/>
        </w:rPr>
      </w:pPr>
      <w:r w:rsidRPr="00194C37">
        <w:rPr>
          <w:b/>
        </w:rPr>
        <w:t>Wstęp.</w:t>
      </w:r>
    </w:p>
    <w:p w:rsidR="009E7CF5" w:rsidRDefault="008979D1" w:rsidP="00DB7CB3">
      <w:pPr>
        <w:ind w:left="360" w:firstLine="0"/>
        <w:jc w:val="left"/>
      </w:pPr>
      <w:r w:rsidRPr="008A4D79">
        <w:t xml:space="preserve">Przedmiotem zamówienia </w:t>
      </w:r>
      <w:r w:rsidR="00CE073F">
        <w:t>jest zlecenie wykonania</w:t>
      </w:r>
      <w:r w:rsidR="00DB7CB3">
        <w:t xml:space="preserve"> prac remontowych, montażowych </w:t>
      </w:r>
      <w:r w:rsidR="00CE073F">
        <w:br/>
      </w:r>
      <w:r w:rsidR="00DB7CB3">
        <w:t>i modernizacja masztu antenowego</w:t>
      </w:r>
      <w:r w:rsidR="00CE073F">
        <w:t xml:space="preserve"> </w:t>
      </w:r>
      <w:proofErr w:type="spellStart"/>
      <w:r w:rsidR="00DB7CB3">
        <w:t>znajdujacego</w:t>
      </w:r>
      <w:proofErr w:type="spellEnd"/>
      <w:r w:rsidR="00DB7CB3">
        <w:t xml:space="preserve"> się na budynku mieszkalnym w Polskiej Cerekwi przy ulicy Kozielskiej 14.</w:t>
      </w:r>
    </w:p>
    <w:p w:rsidR="00DB7CB3" w:rsidRDefault="00DB7CB3" w:rsidP="00DB7CB3">
      <w:pPr>
        <w:ind w:left="360" w:firstLine="0"/>
        <w:jc w:val="left"/>
      </w:pPr>
    </w:p>
    <w:p w:rsidR="00DB7CB3" w:rsidRDefault="00DB7CB3" w:rsidP="00DB7CB3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Wykonanie zlecenia obejmuje:</w:t>
      </w:r>
    </w:p>
    <w:p w:rsidR="00DB7CB3" w:rsidRDefault="00DB7CB3" w:rsidP="00DB7CB3">
      <w:pPr>
        <w:ind w:left="360" w:firstLine="0"/>
        <w:jc w:val="left"/>
      </w:pPr>
    </w:p>
    <w:p w:rsidR="00DB7CB3" w:rsidRDefault="00DB7CB3" w:rsidP="00DB7CB3">
      <w:r>
        <w:t>2.1. Przygotowanie do pracy i demontaż anten:</w:t>
      </w:r>
    </w:p>
    <w:p w:rsidR="00DB7CB3" w:rsidRDefault="00DB7CB3" w:rsidP="00DB7CB3">
      <w:r>
        <w:t xml:space="preserve">   - Rozpoczęcie prac od zabezpieczenia obszaru pracy i zapewnienia bezpieczeństwa </w:t>
      </w:r>
      <w:r>
        <w:br/>
        <w:t>w obrębie budynku.</w:t>
      </w:r>
    </w:p>
    <w:p w:rsidR="00DB7CB3" w:rsidRDefault="00DB7CB3" w:rsidP="00DB7CB3">
      <w:r>
        <w:t xml:space="preserve">   - Usunięcie dwóch istniejących anten z masztu, korzystając z odpowiednich narzędzi </w:t>
      </w:r>
      <w:r>
        <w:br/>
        <w:t>i sprzętu.</w:t>
      </w:r>
    </w:p>
    <w:p w:rsidR="00DB7CB3" w:rsidRDefault="00DB7CB3" w:rsidP="00DB7CB3">
      <w:r>
        <w:t xml:space="preserve">   - Staranne oczyszczenie miejsca, gdzie znajdowały się anteny, usunięcie wszelkich pozostałości konstrukcji/uchwytów.</w:t>
      </w:r>
    </w:p>
    <w:p w:rsidR="00DB7CB3" w:rsidRDefault="00DB7CB3" w:rsidP="00DB7CB3">
      <w:r>
        <w:t>2.2. Wymiana odciągów masztu:</w:t>
      </w:r>
    </w:p>
    <w:p w:rsidR="00DB7CB3" w:rsidRDefault="00DB7CB3" w:rsidP="00DB7CB3">
      <w:r>
        <w:t xml:space="preserve">   - Przegląd stanu istniejących odciągów masztu w celu oceny ich kondycji.</w:t>
      </w:r>
    </w:p>
    <w:p w:rsidR="00DB7CB3" w:rsidRDefault="00DB7CB3" w:rsidP="00DB7CB3">
      <w:r>
        <w:t xml:space="preserve">   - Demontaż czterech istniejących odciągów masztu tak, aby uniknąć uszkodzeń połaci dachowej.</w:t>
      </w:r>
    </w:p>
    <w:p w:rsidR="00DB7CB3" w:rsidRDefault="00DB7CB3" w:rsidP="00DB7CB3">
      <w:r>
        <w:t xml:space="preserve">   - Montaż nowych odciągów zapewniających stabilność masztu, dostosowanych do wymagań technicznych i przepisów bezpieczeństwa.</w:t>
      </w:r>
    </w:p>
    <w:p w:rsidR="00DB7CB3" w:rsidRDefault="00DB7CB3" w:rsidP="00DB7CB3">
      <w:r>
        <w:t>2.3. Oczyszczenie rury masztu:</w:t>
      </w:r>
    </w:p>
    <w:p w:rsidR="00DB7CB3" w:rsidRDefault="00DB7CB3" w:rsidP="00DB7CB3">
      <w:r>
        <w:t xml:space="preserve">   - Staranne oczyszczenie rury masztu z wszelkich zanieczyszczeń, rdzy oraz starej farby.</w:t>
      </w:r>
    </w:p>
    <w:p w:rsidR="00DB7CB3" w:rsidRDefault="00DB7CB3" w:rsidP="00DB7CB3">
      <w:r>
        <w:t xml:space="preserve">   - Wykorzystanie odpowiednich narzędzi i środków czyszczących tak, aby zapewnić przyczepność powierzchni i przygotować ją do malowania.</w:t>
      </w:r>
    </w:p>
    <w:p w:rsidR="00DB7CB3" w:rsidRDefault="00DB7CB3" w:rsidP="00DB7CB3">
      <w:r>
        <w:t>2.4. Pomalowanie rury masztu farbą chlorokauczukową:</w:t>
      </w:r>
    </w:p>
    <w:p w:rsidR="00DB7CB3" w:rsidRDefault="00DB7CB3" w:rsidP="00DB7CB3">
      <w:r>
        <w:t xml:space="preserve">   - Wybór wysokiej jakości farby chlorokauczukowej, odporną na warunki atmosferyczne i korozję.</w:t>
      </w:r>
    </w:p>
    <w:p w:rsidR="00DB7CB3" w:rsidRDefault="00DB7CB3" w:rsidP="00DB7CB3">
      <w:r>
        <w:t xml:space="preserve">   - Pokrycie rury masztu farbą chlorokauczukową, zgodnie z instrukcjami producenta, zapewniając jednolite pokrycie powierzchni.</w:t>
      </w:r>
    </w:p>
    <w:p w:rsidR="00DB7CB3" w:rsidRDefault="00DB7CB3" w:rsidP="00DB7CB3">
      <w:r>
        <w:t>2.5. Poprawa i uzupełnienie instalacji odgromowej masztu:</w:t>
      </w:r>
    </w:p>
    <w:p w:rsidR="00DB7CB3" w:rsidRDefault="00DB7CB3" w:rsidP="00DB7CB3">
      <w:r>
        <w:t xml:space="preserve">   - Analiza istniejącej instalacji odgromowej masztu w celu identyfikacji ewentualnych usterek lub braków.</w:t>
      </w:r>
    </w:p>
    <w:p w:rsidR="00DB7CB3" w:rsidRDefault="00DB7CB3" w:rsidP="00DB7CB3">
      <w:r>
        <w:t xml:space="preserve">   - Wykonanie niezbędnych poprawek, takich jak wymiana przewodów lub uzupełnienie uziemienia, aby zapewnić skuteczną ochronę odgromową.</w:t>
      </w:r>
    </w:p>
    <w:p w:rsidR="00DB7CB3" w:rsidRDefault="00DB7CB3" w:rsidP="00DB7CB3">
      <w:r>
        <w:t>2.6. Instalacja anteny Procom:</w:t>
      </w:r>
    </w:p>
    <w:p w:rsidR="00DB7CB3" w:rsidRDefault="00DB7CB3" w:rsidP="00DB7CB3">
      <w:r>
        <w:t xml:space="preserve">   - Dokładne zapoznanie się z instrukcjami montażu i specyfikacją anteny Procom.</w:t>
      </w:r>
    </w:p>
    <w:p w:rsidR="00DB7CB3" w:rsidRDefault="00DB7CB3" w:rsidP="00DB7CB3">
      <w:r>
        <w:t xml:space="preserve">   - Montaż nowej anteny zgodnie z zaleceniami producenta.</w:t>
      </w:r>
    </w:p>
    <w:p w:rsidR="00DB7CB3" w:rsidRDefault="00DB7CB3" w:rsidP="00DB7CB3">
      <w:r>
        <w:t xml:space="preserve">   - Przeprowadzenie niezbędnych pomiarów i testów, aby upewnić się, że antena jest właściwie zainstalowana i działa prawidłowo.</w:t>
      </w:r>
    </w:p>
    <w:p w:rsidR="00DB7CB3" w:rsidRDefault="00DB7CB3" w:rsidP="00DB7CB3">
      <w:r>
        <w:lastRenderedPageBreak/>
        <w:t xml:space="preserve">2.7. Instalacja kabla antenowego na uchwytach </w:t>
      </w:r>
      <w:proofErr w:type="spellStart"/>
      <w:r>
        <w:t>Fimo</w:t>
      </w:r>
      <w:proofErr w:type="spellEnd"/>
      <w:r>
        <w:t xml:space="preserve"> po maszcie:</w:t>
      </w:r>
    </w:p>
    <w:p w:rsidR="00DB7CB3" w:rsidRDefault="00DB7CB3" w:rsidP="00DB7CB3">
      <w:r>
        <w:t xml:space="preserve">   - Przygotowanie kabla antenowego CNT-400 do instalacji, w tym cięcie na odpowiednią długość i przygotowanie złącz.</w:t>
      </w:r>
    </w:p>
    <w:p w:rsidR="00DB7CB3" w:rsidRDefault="00DB7CB3" w:rsidP="00DB7CB3">
      <w:r>
        <w:t xml:space="preserve">   - Zamocowanie kabla na uchwytach </w:t>
      </w:r>
      <w:proofErr w:type="spellStart"/>
      <w:r>
        <w:t>Fimo</w:t>
      </w:r>
      <w:proofErr w:type="spellEnd"/>
      <w:r>
        <w:t xml:space="preserve"> na maszcie, z uwzględnieniem odpowiedniego napięcia i eliminacji nadmiernego luzu.</w:t>
      </w:r>
    </w:p>
    <w:p w:rsidR="00DB7CB3" w:rsidRDefault="00DB7CB3" w:rsidP="00DB7CB3">
      <w:r>
        <w:t xml:space="preserve">2.8. Instalacja kabla antenowego po połaci dachowej na uchwytach </w:t>
      </w:r>
      <w:proofErr w:type="spellStart"/>
      <w:r>
        <w:t>gąsiorowych</w:t>
      </w:r>
      <w:proofErr w:type="spellEnd"/>
      <w:r>
        <w:t xml:space="preserve"> do jednego z narożników budynku:</w:t>
      </w:r>
    </w:p>
    <w:p w:rsidR="00DB7CB3" w:rsidRDefault="00DB7CB3" w:rsidP="00DB7CB3">
      <w:r>
        <w:t xml:space="preserve">   - Staranne zaplanowanie trasy kabla antenowego po połaci dachowej, uwzględniając estetykę i minimalizację potencjalnych zagrożeń.</w:t>
      </w:r>
    </w:p>
    <w:p w:rsidR="00DB7CB3" w:rsidRDefault="00DB7CB3" w:rsidP="00DB7CB3">
      <w:r>
        <w:t xml:space="preserve">   - Zamocowanie kabla na uchwytach </w:t>
      </w:r>
      <w:proofErr w:type="spellStart"/>
      <w:r>
        <w:t>gąsiorowych</w:t>
      </w:r>
      <w:proofErr w:type="spellEnd"/>
      <w:r>
        <w:t xml:space="preserve"> do jednego z narożników budynku, zapewniając bezpieczeństwo i trwałość instalacji.</w:t>
      </w:r>
    </w:p>
    <w:p w:rsidR="00DB7CB3" w:rsidRDefault="00DB7CB3" w:rsidP="00DB7CB3"/>
    <w:p w:rsidR="00DB7CB3" w:rsidRDefault="00DB7CB3" w:rsidP="00DB7CB3">
      <w:r>
        <w:t>Materiały dostarczone przez Zamawiającego (nie wymienione w kolejności prac):</w:t>
      </w:r>
    </w:p>
    <w:p w:rsidR="00DB7CB3" w:rsidRDefault="00DB7CB3" w:rsidP="00DB7CB3">
      <w:r>
        <w:t>- Antena Procom CXL 2-3LW/h,</w:t>
      </w:r>
    </w:p>
    <w:p w:rsidR="00DB7CB3" w:rsidRDefault="00DB7CB3" w:rsidP="00DB7CB3">
      <w:r>
        <w:t>- Kabel Antenowy CNT-400,</w:t>
      </w:r>
    </w:p>
    <w:p w:rsidR="00DB7CB3" w:rsidRDefault="00DB7CB3" w:rsidP="00DB7CB3">
      <w:r>
        <w:t xml:space="preserve">- Uchwyty </w:t>
      </w:r>
      <w:proofErr w:type="spellStart"/>
      <w:r>
        <w:t>Fimo</w:t>
      </w:r>
      <w:proofErr w:type="spellEnd"/>
      <w:r>
        <w:t xml:space="preserve"> (opaska stalowa + uchwyt BAM + zacisk kablowy SAC 2x14),</w:t>
      </w:r>
    </w:p>
    <w:p w:rsidR="00DB7CB3" w:rsidRDefault="00DB7CB3" w:rsidP="00DB7CB3">
      <w:r>
        <w:t xml:space="preserve">- Uchwyty </w:t>
      </w:r>
      <w:proofErr w:type="spellStart"/>
      <w:r>
        <w:t>Gąsiorowe</w:t>
      </w:r>
      <w:proofErr w:type="spellEnd"/>
      <w:r>
        <w:t xml:space="preserve"> (zacisk kablowy SAC 2x14),</w:t>
      </w:r>
    </w:p>
    <w:p w:rsidR="00DB7CB3" w:rsidRDefault="00DB7CB3" w:rsidP="00DB7CB3">
      <w:r>
        <w:t>- Wtyki na Kabel CNT-400,</w:t>
      </w:r>
    </w:p>
    <w:p w:rsidR="00DB7CB3" w:rsidRDefault="00DB7CB3" w:rsidP="00DB7CB3">
      <w:r>
        <w:t xml:space="preserve">- </w:t>
      </w:r>
      <w:proofErr w:type="spellStart"/>
      <w:r>
        <w:t>Ground</w:t>
      </w:r>
      <w:proofErr w:type="spellEnd"/>
      <w:r>
        <w:t>-kit na kabel CNT-400</w:t>
      </w:r>
      <w:r w:rsidR="00D83BD3">
        <w:t>.</w:t>
      </w:r>
    </w:p>
    <w:p w:rsidR="00D83BD3" w:rsidRDefault="00D83BD3" w:rsidP="00DB7CB3"/>
    <w:p w:rsidR="00DB7CB3" w:rsidRDefault="00DB7CB3" w:rsidP="00DB7CB3">
      <w:pPr>
        <w:ind w:left="357" w:firstLine="0"/>
      </w:pPr>
      <w:r>
        <w:t>Po wykonaniu tych prac, oczekuje się kompletnego i funkcjonalnego systemu antenowego zapewniającego stabilne i skuteczne odbieranie sygnałów, przy jednoczesnym zachowaniu estetyki i bezpieczeństwa instalacji. Wykonanie pomiarów instalacji antenowej potwierdzających jej prawidłowe wykonanie.</w:t>
      </w:r>
    </w:p>
    <w:p w:rsidR="00DB7CB3" w:rsidRDefault="00DB7CB3" w:rsidP="00DB7CB3">
      <w:pPr>
        <w:ind w:left="357" w:firstLine="0"/>
      </w:pPr>
      <w:r>
        <w:t xml:space="preserve">Z przeprowadzonej wymiany odciągów masztu wykonać dokumentację </w:t>
      </w:r>
      <w:proofErr w:type="spellStart"/>
      <w:r>
        <w:t>powykonwaczą</w:t>
      </w:r>
      <w:proofErr w:type="spellEnd"/>
      <w:r>
        <w:t xml:space="preserve"> oraz </w:t>
      </w:r>
      <w:proofErr w:type="spellStart"/>
      <w:r>
        <w:t>dostaczyć</w:t>
      </w:r>
      <w:proofErr w:type="spellEnd"/>
      <w:r>
        <w:t xml:space="preserve"> zdjęcia przedstawiające wykonaną pracę tak, aby można ocenić każdy z jej etapów.</w:t>
      </w:r>
    </w:p>
    <w:p w:rsidR="00DB7CB3" w:rsidRDefault="00DB7CB3" w:rsidP="00DB7CB3">
      <w:pPr>
        <w:ind w:left="357" w:firstLine="0"/>
      </w:pPr>
      <w:r>
        <w:t>Do prac przeprowadzanych na połaci dachowej zaleca się wykorzystanie podnośnika koszowego.</w:t>
      </w:r>
    </w:p>
    <w:p w:rsidR="00D83BD3" w:rsidRDefault="00D83BD3" w:rsidP="00DB7CB3">
      <w:pPr>
        <w:ind w:left="357" w:firstLine="0"/>
      </w:pPr>
    </w:p>
    <w:p w:rsidR="00D83BD3" w:rsidRDefault="00D83BD3" w:rsidP="00D83BD3">
      <w:pPr>
        <w:pStyle w:val="Akapitzlist"/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Załaczniki</w:t>
      </w:r>
      <w:proofErr w:type="spellEnd"/>
      <w:r>
        <w:rPr>
          <w:b/>
        </w:rPr>
        <w:t xml:space="preserve"> do opisu zamówienia.</w:t>
      </w:r>
    </w:p>
    <w:p w:rsidR="00D83BD3" w:rsidRDefault="00D83BD3" w:rsidP="00DB7CB3">
      <w:pPr>
        <w:ind w:left="357" w:firstLine="0"/>
      </w:pPr>
      <w:r>
        <w:t>- Dokumentacja techniczna masztu,</w:t>
      </w:r>
    </w:p>
    <w:p w:rsidR="00D83BD3" w:rsidRDefault="00D83BD3" w:rsidP="00DB7CB3">
      <w:pPr>
        <w:ind w:left="357" w:firstLine="0"/>
      </w:pPr>
      <w:r>
        <w:t>- Nr 1 zdjęcie anten do usunięcia z masztu,</w:t>
      </w:r>
    </w:p>
    <w:p w:rsidR="00D83BD3" w:rsidRDefault="00D83BD3" w:rsidP="00DB7CB3">
      <w:pPr>
        <w:ind w:left="357" w:firstLine="0"/>
      </w:pPr>
      <w:r>
        <w:t xml:space="preserve">- Nr 2 zdjęcie trasy </w:t>
      </w:r>
      <w:proofErr w:type="spellStart"/>
      <w:r>
        <w:t>kablowowej</w:t>
      </w:r>
      <w:proofErr w:type="spellEnd"/>
      <w:r>
        <w:t xml:space="preserve"> po połaci dachu.</w:t>
      </w:r>
    </w:p>
    <w:p w:rsidR="00DB7CB3" w:rsidRPr="008A4D79" w:rsidRDefault="00DB7CB3" w:rsidP="00DB7CB3">
      <w:pPr>
        <w:ind w:left="360" w:firstLine="0"/>
        <w:jc w:val="left"/>
        <w:rPr>
          <w:b/>
        </w:rPr>
      </w:pPr>
    </w:p>
    <w:p w:rsidR="00FB165D" w:rsidRDefault="00FB165D" w:rsidP="0070044B">
      <w:pPr>
        <w:ind w:left="0" w:firstLine="0"/>
      </w:pPr>
    </w:p>
    <w:p w:rsidR="00DB7CB3" w:rsidRDefault="00DB7CB3" w:rsidP="0070044B">
      <w:pPr>
        <w:ind w:left="0" w:firstLine="0"/>
      </w:pPr>
    </w:p>
    <w:p w:rsidR="00DB7CB3" w:rsidRDefault="00DB7CB3" w:rsidP="0070044B">
      <w:pPr>
        <w:ind w:left="0" w:firstLine="0"/>
      </w:pPr>
    </w:p>
    <w:p w:rsidR="00DB7CB3" w:rsidRDefault="00DB7CB3" w:rsidP="0070044B">
      <w:pPr>
        <w:ind w:left="0" w:firstLine="0"/>
      </w:pPr>
    </w:p>
    <w:p w:rsidR="00DB7CB3" w:rsidRDefault="00DB7CB3" w:rsidP="0070044B">
      <w:pPr>
        <w:ind w:left="0" w:firstLine="0"/>
      </w:pPr>
    </w:p>
    <w:p w:rsidR="00DB7CB3" w:rsidRDefault="00DB7CB3" w:rsidP="0070044B">
      <w:pPr>
        <w:ind w:left="0" w:firstLine="0"/>
      </w:pPr>
    </w:p>
    <w:p w:rsidR="00DB7CB3" w:rsidRPr="0070044B" w:rsidRDefault="00DB7CB3" w:rsidP="0070044B">
      <w:pPr>
        <w:ind w:left="0" w:firstLine="0"/>
        <w:rPr>
          <w:b/>
        </w:rPr>
      </w:pPr>
    </w:p>
    <w:p w:rsidR="00356B86" w:rsidRDefault="0019718F" w:rsidP="008A4D79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lastRenderedPageBreak/>
        <w:t>Miejsce w</w:t>
      </w:r>
      <w:r w:rsidR="00356B86">
        <w:rPr>
          <w:b/>
        </w:rPr>
        <w:t>ykonani</w:t>
      </w:r>
      <w:r>
        <w:rPr>
          <w:b/>
        </w:rPr>
        <w:t xml:space="preserve">a </w:t>
      </w:r>
      <w:r w:rsidR="00D83BD3">
        <w:rPr>
          <w:b/>
        </w:rPr>
        <w:t>zlecenia.</w:t>
      </w:r>
    </w:p>
    <w:p w:rsidR="00356B86" w:rsidRDefault="00D83BD3" w:rsidP="00356B86">
      <w:pPr>
        <w:numPr>
          <w:ilvl w:val="0"/>
          <w:numId w:val="6"/>
        </w:numPr>
      </w:pPr>
      <w:r>
        <w:t xml:space="preserve">adres obiektu: budynek mieszkalny przy ul. Kozielskiej 14, </w:t>
      </w:r>
      <w:r>
        <w:br/>
        <w:t>47-260 Polska Cerekiew,</w:t>
      </w:r>
    </w:p>
    <w:p w:rsidR="00356B86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D77857">
        <w:t>14</w:t>
      </w:r>
      <w:bookmarkStart w:id="0" w:name="_GoBack"/>
      <w:bookmarkEnd w:id="0"/>
      <w:r>
        <w:t xml:space="preserve"> dni </w:t>
      </w:r>
      <w:r w:rsidR="003C1A7E">
        <w:t>ka</w:t>
      </w:r>
      <w:r w:rsidR="0019718F">
        <w:t>len</w:t>
      </w:r>
      <w:r w:rsidR="003C1A7E">
        <w:t>darzowych</w:t>
      </w:r>
      <w:r>
        <w:t xml:space="preserve"> od dnia o</w:t>
      </w:r>
      <w:r w:rsidR="000A1FC8">
        <w:t xml:space="preserve">trzymania pisemnego zamówienia </w:t>
      </w:r>
      <w:r>
        <w:t>(faks, e-mail)</w:t>
      </w:r>
      <w:r w:rsidR="001362AE">
        <w:t xml:space="preserve"> i jego potwierdzenia</w:t>
      </w:r>
      <w:r>
        <w:t>,</w:t>
      </w:r>
    </w:p>
    <w:p w:rsidR="00D83BD3" w:rsidRPr="006778A3" w:rsidRDefault="00D83BD3" w:rsidP="00D83BD3">
      <w:pPr>
        <w:ind w:left="1287" w:firstLine="0"/>
      </w:pPr>
    </w:p>
    <w:p w:rsidR="00356B86" w:rsidRDefault="00356B86" w:rsidP="008A4D79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Gwarancja.</w:t>
      </w:r>
    </w:p>
    <w:p w:rsidR="00356B86" w:rsidRPr="000F109D" w:rsidRDefault="00356B86" w:rsidP="00356B86">
      <w:pPr>
        <w:numPr>
          <w:ilvl w:val="0"/>
          <w:numId w:val="7"/>
        </w:numPr>
      </w:pPr>
      <w:r>
        <w:t>24</w:t>
      </w:r>
      <w:r w:rsidRPr="000F109D">
        <w:t xml:space="preserve"> miesiąc</w:t>
      </w:r>
      <w:r>
        <w:t>e</w:t>
      </w:r>
      <w:r w:rsidR="001362AE">
        <w:t xml:space="preserve"> od daty wykonania zlecenia potwierdzonego protokołem odbioru</w:t>
      </w:r>
      <w:r>
        <w:t>,</w:t>
      </w:r>
    </w:p>
    <w:p w:rsidR="00356B86" w:rsidRDefault="00356B86" w:rsidP="00AD272B">
      <w:pPr>
        <w:numPr>
          <w:ilvl w:val="0"/>
          <w:numId w:val="7"/>
        </w:numPr>
      </w:pPr>
      <w:r w:rsidRPr="000F109D">
        <w:t xml:space="preserve">w trakcie obowiązywania gwarancji Wykonawca zapewnia na własny koszt </w:t>
      </w:r>
      <w:r w:rsidR="00D83BD3">
        <w:t xml:space="preserve">usunięcie uszkodzeń </w:t>
      </w:r>
      <w:r w:rsidR="0019718F">
        <w:t xml:space="preserve">oraz awarii wykonanej instalacji wynikających </w:t>
      </w:r>
      <w:r w:rsidR="0019718F">
        <w:br/>
        <w:t>z nieprawidłowego wykonania zlecenia.</w:t>
      </w:r>
    </w:p>
    <w:p w:rsidR="00D83BD3" w:rsidRPr="000F109D" w:rsidRDefault="00D83BD3" w:rsidP="00D83BD3">
      <w:pPr>
        <w:ind w:left="1287" w:firstLine="0"/>
      </w:pPr>
    </w:p>
    <w:p w:rsidR="00356B86" w:rsidRPr="00D67899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8A4D79" w:rsidRDefault="00356B86" w:rsidP="00D83BD3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D83BD3" w:rsidRDefault="00D83BD3" w:rsidP="00D83BD3">
      <w:pPr>
        <w:ind w:left="1287" w:firstLine="0"/>
      </w:pPr>
    </w:p>
    <w:p w:rsidR="00356B86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 w:rsidRPr="00BC626F">
        <w:t xml:space="preserve">Faktura VAT wystawiona zostanie przez Wykonawcę za </w:t>
      </w:r>
      <w:r w:rsidR="00D83BD3">
        <w:t>wykonane zlecenie</w:t>
      </w:r>
      <w:r>
        <w:t>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8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57" w:rsidRDefault="00D77857" w:rsidP="00F56BA9">
      <w:pPr>
        <w:spacing w:line="240" w:lineRule="auto"/>
      </w:pPr>
      <w:r>
        <w:separator/>
      </w:r>
    </w:p>
  </w:endnote>
  <w:endnote w:type="continuationSeparator" w:id="0">
    <w:p w:rsidR="00D77857" w:rsidRDefault="00D77857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57" w:rsidRDefault="00D77857" w:rsidP="00F56BA9">
      <w:pPr>
        <w:spacing w:line="240" w:lineRule="auto"/>
      </w:pPr>
      <w:r>
        <w:separator/>
      </w:r>
    </w:p>
  </w:footnote>
  <w:footnote w:type="continuationSeparator" w:id="0">
    <w:p w:rsidR="00D77857" w:rsidRDefault="00D77857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57" w:rsidRDefault="00D77857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CCC16" wp14:editId="1CCE5850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77857" w:rsidRDefault="00D77857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D77857" w:rsidRPr="00A73E32" w:rsidRDefault="00D77857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D77857" w:rsidRDefault="00D77857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D77857" w:rsidRDefault="00D77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375"/>
    <w:multiLevelType w:val="multilevel"/>
    <w:tmpl w:val="B72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A5CB4"/>
    <w:multiLevelType w:val="multilevel"/>
    <w:tmpl w:val="0636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8933A9"/>
    <w:multiLevelType w:val="multilevel"/>
    <w:tmpl w:val="528AD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4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11FA6"/>
    <w:multiLevelType w:val="multilevel"/>
    <w:tmpl w:val="A0160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A181142"/>
    <w:multiLevelType w:val="multilevel"/>
    <w:tmpl w:val="80F0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2">
    <w:nsid w:val="718B2A25"/>
    <w:multiLevelType w:val="multilevel"/>
    <w:tmpl w:val="317EF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5"/>
  </w:num>
  <w:num w:numId="5">
    <w:abstractNumId w:val="1"/>
  </w:num>
  <w:num w:numId="6">
    <w:abstractNumId w:val="6"/>
  </w:num>
  <w:num w:numId="7">
    <w:abstractNumId w:val="13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A9"/>
    <w:rsid w:val="00076CAA"/>
    <w:rsid w:val="000A1FC8"/>
    <w:rsid w:val="000B3ED9"/>
    <w:rsid w:val="000C7A06"/>
    <w:rsid w:val="00101204"/>
    <w:rsid w:val="00130019"/>
    <w:rsid w:val="001362AE"/>
    <w:rsid w:val="00157338"/>
    <w:rsid w:val="00165E82"/>
    <w:rsid w:val="00184FEC"/>
    <w:rsid w:val="0019718F"/>
    <w:rsid w:val="001E2A40"/>
    <w:rsid w:val="001F29AD"/>
    <w:rsid w:val="00254116"/>
    <w:rsid w:val="00353EE3"/>
    <w:rsid w:val="00356B86"/>
    <w:rsid w:val="00365B68"/>
    <w:rsid w:val="003C1A7E"/>
    <w:rsid w:val="0048677A"/>
    <w:rsid w:val="00490C5B"/>
    <w:rsid w:val="00510A41"/>
    <w:rsid w:val="00533075"/>
    <w:rsid w:val="005365F8"/>
    <w:rsid w:val="005538F2"/>
    <w:rsid w:val="00557D0D"/>
    <w:rsid w:val="005B6D17"/>
    <w:rsid w:val="005E1548"/>
    <w:rsid w:val="005F3770"/>
    <w:rsid w:val="006A4706"/>
    <w:rsid w:val="006C1A5F"/>
    <w:rsid w:val="006C1C42"/>
    <w:rsid w:val="006D5ECA"/>
    <w:rsid w:val="0070044B"/>
    <w:rsid w:val="007214C8"/>
    <w:rsid w:val="00737DB8"/>
    <w:rsid w:val="00763180"/>
    <w:rsid w:val="0077491C"/>
    <w:rsid w:val="007B7BEF"/>
    <w:rsid w:val="007F7C65"/>
    <w:rsid w:val="008200B6"/>
    <w:rsid w:val="00885549"/>
    <w:rsid w:val="008979D1"/>
    <w:rsid w:val="008A4D79"/>
    <w:rsid w:val="008B2810"/>
    <w:rsid w:val="00903D9B"/>
    <w:rsid w:val="009232B6"/>
    <w:rsid w:val="0094402A"/>
    <w:rsid w:val="009627FC"/>
    <w:rsid w:val="00974B2F"/>
    <w:rsid w:val="009C1524"/>
    <w:rsid w:val="009D74B3"/>
    <w:rsid w:val="009E7CF5"/>
    <w:rsid w:val="00A566AD"/>
    <w:rsid w:val="00AD272B"/>
    <w:rsid w:val="00AD3CE3"/>
    <w:rsid w:val="00AE7C3E"/>
    <w:rsid w:val="00AF5FCC"/>
    <w:rsid w:val="00AF72A4"/>
    <w:rsid w:val="00B2703B"/>
    <w:rsid w:val="00B83EA9"/>
    <w:rsid w:val="00B95743"/>
    <w:rsid w:val="00BB62C6"/>
    <w:rsid w:val="00BC07CE"/>
    <w:rsid w:val="00BF30DB"/>
    <w:rsid w:val="00C1042D"/>
    <w:rsid w:val="00C109C0"/>
    <w:rsid w:val="00C467C2"/>
    <w:rsid w:val="00C57535"/>
    <w:rsid w:val="00C705AB"/>
    <w:rsid w:val="00C90501"/>
    <w:rsid w:val="00C96D83"/>
    <w:rsid w:val="00CB2529"/>
    <w:rsid w:val="00CB6EEC"/>
    <w:rsid w:val="00CE073F"/>
    <w:rsid w:val="00CE3461"/>
    <w:rsid w:val="00D421D0"/>
    <w:rsid w:val="00D77857"/>
    <w:rsid w:val="00D83BD3"/>
    <w:rsid w:val="00DA2566"/>
    <w:rsid w:val="00DB53A4"/>
    <w:rsid w:val="00DB7CB3"/>
    <w:rsid w:val="00DC3803"/>
    <w:rsid w:val="00E213F9"/>
    <w:rsid w:val="00E7424C"/>
    <w:rsid w:val="00E77C8C"/>
    <w:rsid w:val="00EA5291"/>
    <w:rsid w:val="00EB0AEE"/>
    <w:rsid w:val="00ED13CF"/>
    <w:rsid w:val="00EF35F1"/>
    <w:rsid w:val="00EF748E"/>
    <w:rsid w:val="00F32E55"/>
    <w:rsid w:val="00F371F2"/>
    <w:rsid w:val="00F56BA9"/>
    <w:rsid w:val="00F7070A"/>
    <w:rsid w:val="00FB165D"/>
    <w:rsid w:val="00FB411E"/>
    <w:rsid w:val="00FB4E3E"/>
    <w:rsid w:val="00FD18DA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Nagwek1Znak">
    <w:name w:val="Nagłówek 1 Znak"/>
    <w:basedOn w:val="Domylnaczcionkaakapitu"/>
    <w:link w:val="Nagwek1"/>
    <w:uiPriority w:val="9"/>
    <w:rsid w:val="008A4D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8A4D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Nagwek1Znak">
    <w:name w:val="Nagłówek 1 Znak"/>
    <w:basedOn w:val="Domylnaczcionkaakapitu"/>
    <w:link w:val="Nagwek1"/>
    <w:uiPriority w:val="9"/>
    <w:rsid w:val="008A4D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8A4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4</cp:revision>
  <cp:lastPrinted>2021-09-02T08:14:00Z</cp:lastPrinted>
  <dcterms:created xsi:type="dcterms:W3CDTF">2024-05-27T10:42:00Z</dcterms:created>
  <dcterms:modified xsi:type="dcterms:W3CDTF">2024-08-23T09:41:00Z</dcterms:modified>
</cp:coreProperties>
</file>