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C46" w14:textId="44DB4A1E" w:rsidR="00556F0E" w:rsidRPr="00B6262B" w:rsidRDefault="00556F0E" w:rsidP="00556F0E">
      <w:pPr>
        <w:spacing w:after="160" w:line="259" w:lineRule="auto"/>
        <w:jc w:val="right"/>
        <w:rPr>
          <w:rFonts w:eastAsia="Calibri"/>
          <w:lang w:eastAsia="en-US"/>
        </w:rPr>
      </w:pPr>
      <w:r w:rsidRPr="00B6262B">
        <w:rPr>
          <w:rFonts w:eastAsia="Calibri"/>
          <w:lang w:eastAsia="en-US"/>
        </w:rPr>
        <w:t xml:space="preserve">Wągrowiec, dnia </w:t>
      </w:r>
      <w:r w:rsidR="0058172D">
        <w:rPr>
          <w:rFonts w:eastAsia="Calibri"/>
          <w:lang w:eastAsia="en-US"/>
        </w:rPr>
        <w:t>20</w:t>
      </w:r>
      <w:r w:rsidR="008E21A6">
        <w:rPr>
          <w:rFonts w:eastAsia="Calibri"/>
          <w:lang w:eastAsia="en-US"/>
        </w:rPr>
        <w:t>.04.2023 r.</w:t>
      </w:r>
    </w:p>
    <w:p w14:paraId="6931AE6D" w14:textId="7510A01A" w:rsidR="00556F0E" w:rsidRDefault="0078124F" w:rsidP="003B0331">
      <w:pPr>
        <w:jc w:val="right"/>
        <w:rPr>
          <w:b/>
        </w:rPr>
      </w:pPr>
      <w:r>
        <w:rPr>
          <w:b/>
        </w:rPr>
        <w:t xml:space="preserve">Załącznik do </w:t>
      </w:r>
      <w:r w:rsidR="0058172D">
        <w:rPr>
          <w:b/>
        </w:rPr>
        <w:t>Informacji</w:t>
      </w:r>
      <w:r>
        <w:rPr>
          <w:b/>
        </w:rPr>
        <w:t xml:space="preserve"> o wyborze oferty.</w:t>
      </w:r>
    </w:p>
    <w:p w14:paraId="6E3C1172" w14:textId="77777777" w:rsidR="00556F0E" w:rsidRDefault="00556F0E" w:rsidP="00DB054C">
      <w:pPr>
        <w:jc w:val="both"/>
        <w:rPr>
          <w:rFonts w:eastAsia="Calibri"/>
          <w:b/>
          <w:bCs/>
          <w:lang w:eastAsia="en-US"/>
        </w:rPr>
      </w:pPr>
    </w:p>
    <w:p w14:paraId="0EDBDA94" w14:textId="77777777" w:rsidR="0058172D" w:rsidRPr="0058172D" w:rsidRDefault="0058172D" w:rsidP="0058172D">
      <w:pPr>
        <w:spacing w:after="160" w:line="259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58172D">
        <w:rPr>
          <w:rFonts w:eastAsia="Calibri"/>
          <w:b/>
          <w:bCs/>
          <w:sz w:val="22"/>
          <w:szCs w:val="22"/>
          <w:lang w:eastAsia="en-US"/>
        </w:rPr>
        <w:t>Dotyczy zamówienia pn.: ,,Dostawa i montaż instalacji OZE w ramach projektu Słoneczne dachy w Mieście i Gminie Wągrowiec”, Część I pn.: ,,Dostawa i montaż instalacji fotowoltaicznych”.</w:t>
      </w:r>
    </w:p>
    <w:p w14:paraId="000D5EBB" w14:textId="77777777" w:rsidR="0058172D" w:rsidRDefault="0058172D" w:rsidP="00DB054C">
      <w:pPr>
        <w:jc w:val="both"/>
        <w:rPr>
          <w:rFonts w:eastAsia="Calibri"/>
          <w:b/>
          <w:bCs/>
        </w:rPr>
      </w:pPr>
    </w:p>
    <w:tbl>
      <w:tblPr>
        <w:tblStyle w:val="Tabela-Siatka"/>
        <w:tblW w:w="5313" w:type="pct"/>
        <w:tblInd w:w="-558" w:type="dxa"/>
        <w:tblLayout w:type="fixed"/>
        <w:tblLook w:val="04A0" w:firstRow="1" w:lastRow="0" w:firstColumn="1" w:lastColumn="0" w:noHBand="0" w:noVBand="1"/>
      </w:tblPr>
      <w:tblGrid>
        <w:gridCol w:w="1139"/>
        <w:gridCol w:w="3117"/>
        <w:gridCol w:w="1558"/>
        <w:gridCol w:w="1276"/>
        <w:gridCol w:w="1558"/>
        <w:gridCol w:w="1413"/>
        <w:gridCol w:w="4809"/>
      </w:tblGrid>
      <w:tr w:rsidR="009E2DF8" w:rsidRPr="0058172D" w14:paraId="55F88CEA" w14:textId="3BBC2ABE" w:rsidTr="009E2DF8">
        <w:trPr>
          <w:trHeight w:val="1261"/>
        </w:trPr>
        <w:tc>
          <w:tcPr>
            <w:tcW w:w="383" w:type="pct"/>
            <w:shd w:val="clear" w:color="auto" w:fill="D9D9D9"/>
            <w:vAlign w:val="center"/>
          </w:tcPr>
          <w:p w14:paraId="07A6DCE3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58172D">
              <w:rPr>
                <w:rFonts w:eastAsia="Calibri"/>
                <w:b/>
                <w:lang w:eastAsia="en-US"/>
              </w:rPr>
              <w:t>Nr oferty</w:t>
            </w:r>
          </w:p>
        </w:tc>
        <w:tc>
          <w:tcPr>
            <w:tcW w:w="1048" w:type="pct"/>
            <w:shd w:val="clear" w:color="auto" w:fill="D9D9D9"/>
            <w:vAlign w:val="center"/>
          </w:tcPr>
          <w:p w14:paraId="2774A897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58172D">
              <w:rPr>
                <w:rFonts w:eastAsia="Calibri"/>
                <w:b/>
                <w:lang w:eastAsia="en-US"/>
              </w:rPr>
              <w:t>Wykonawca</w:t>
            </w:r>
          </w:p>
        </w:tc>
        <w:tc>
          <w:tcPr>
            <w:tcW w:w="524" w:type="pct"/>
            <w:shd w:val="clear" w:color="auto" w:fill="D9D9D9"/>
            <w:vAlign w:val="center"/>
          </w:tcPr>
          <w:p w14:paraId="41745E34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58172D">
              <w:rPr>
                <w:rFonts w:eastAsia="Calibri"/>
                <w:b/>
                <w:lang w:eastAsia="en-US"/>
              </w:rPr>
              <w:t>Kryterium 1</w:t>
            </w:r>
          </w:p>
          <w:p w14:paraId="284ED752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58172D">
              <w:rPr>
                <w:rFonts w:eastAsia="Calibri"/>
                <w:b/>
                <w:lang w:eastAsia="en-US"/>
              </w:rPr>
              <w:t>Cena oferty</w:t>
            </w:r>
          </w:p>
          <w:p w14:paraId="73A723E0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58172D">
              <w:rPr>
                <w:rFonts w:eastAsia="Calibri"/>
                <w:b/>
                <w:lang w:eastAsia="en-US"/>
              </w:rPr>
              <w:t>(zł)</w:t>
            </w:r>
          </w:p>
        </w:tc>
        <w:tc>
          <w:tcPr>
            <w:tcW w:w="429" w:type="pct"/>
            <w:shd w:val="clear" w:color="auto" w:fill="D9D9D9"/>
            <w:vAlign w:val="center"/>
          </w:tcPr>
          <w:p w14:paraId="6E184654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58172D">
              <w:rPr>
                <w:rFonts w:eastAsia="Calibri"/>
                <w:b/>
                <w:lang w:eastAsia="en-US"/>
              </w:rPr>
              <w:t>Kryterium 1</w:t>
            </w:r>
          </w:p>
          <w:p w14:paraId="344EEB65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58172D">
              <w:rPr>
                <w:rFonts w:eastAsia="Calibri"/>
                <w:b/>
                <w:lang w:eastAsia="en-US"/>
              </w:rPr>
              <w:t xml:space="preserve">Waga </w:t>
            </w:r>
            <w:r w:rsidRPr="0058172D">
              <w:rPr>
                <w:rFonts w:eastAsia="Calibri"/>
                <w:b/>
                <w:lang w:eastAsia="en-US"/>
              </w:rPr>
              <w:br/>
              <w:t>60 % pkt</w:t>
            </w:r>
          </w:p>
          <w:p w14:paraId="52A9444D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24" w:type="pct"/>
            <w:shd w:val="clear" w:color="auto" w:fill="D9D9D9"/>
            <w:vAlign w:val="center"/>
          </w:tcPr>
          <w:p w14:paraId="42AE2A2B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58172D">
              <w:rPr>
                <w:rFonts w:eastAsia="Calibri"/>
                <w:b/>
                <w:lang w:eastAsia="en-US"/>
              </w:rPr>
              <w:t>Kryterium 2</w:t>
            </w:r>
          </w:p>
          <w:p w14:paraId="2E94988D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58172D">
              <w:rPr>
                <w:rFonts w:eastAsia="Calibri"/>
                <w:b/>
                <w:lang w:eastAsia="en-US"/>
              </w:rPr>
              <w:t xml:space="preserve">Waga </w:t>
            </w:r>
            <w:r w:rsidRPr="0058172D">
              <w:rPr>
                <w:rFonts w:eastAsia="Calibri"/>
                <w:b/>
                <w:lang w:eastAsia="en-US"/>
              </w:rPr>
              <w:br/>
              <w:t>40 % pkt</w:t>
            </w:r>
          </w:p>
          <w:p w14:paraId="15AD2667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5" w:type="pct"/>
            <w:shd w:val="clear" w:color="auto" w:fill="D9D9D9"/>
            <w:vAlign w:val="center"/>
          </w:tcPr>
          <w:p w14:paraId="2EA6F457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58172D">
              <w:rPr>
                <w:rFonts w:eastAsia="Calibri"/>
                <w:b/>
                <w:lang w:eastAsia="en-US"/>
              </w:rPr>
              <w:t>Łączna punktacja</w:t>
            </w:r>
          </w:p>
        </w:tc>
        <w:tc>
          <w:tcPr>
            <w:tcW w:w="1617" w:type="pct"/>
            <w:shd w:val="clear" w:color="auto" w:fill="D9D9D9"/>
          </w:tcPr>
          <w:p w14:paraId="0594B1D5" w14:textId="77777777" w:rsidR="009E2DF8" w:rsidRDefault="009E2DF8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</w:p>
          <w:p w14:paraId="3CC085A7" w14:textId="7327B746" w:rsidR="009E2DF8" w:rsidRPr="0058172D" w:rsidRDefault="009E2DF8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Uzasadnienie</w:t>
            </w:r>
          </w:p>
        </w:tc>
      </w:tr>
      <w:tr w:rsidR="009E2DF8" w:rsidRPr="0058172D" w14:paraId="08BFAA5D" w14:textId="40D42E36" w:rsidTr="009E2DF8">
        <w:trPr>
          <w:trHeight w:val="853"/>
        </w:trPr>
        <w:tc>
          <w:tcPr>
            <w:tcW w:w="383" w:type="pct"/>
            <w:shd w:val="clear" w:color="auto" w:fill="auto"/>
            <w:vAlign w:val="center"/>
          </w:tcPr>
          <w:p w14:paraId="3B42C8A5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58172D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C184167" w14:textId="77777777" w:rsidR="009E2DF8" w:rsidRPr="0058172D" w:rsidRDefault="009E2DF8" w:rsidP="0058172D">
            <w:pPr>
              <w:widowControl w:val="0"/>
              <w:spacing w:line="120" w:lineRule="atLeast"/>
              <w:jc w:val="center"/>
              <w:rPr>
                <w:rFonts w:eastAsia="Calibri"/>
                <w:caps/>
                <w:lang w:eastAsia="en-US"/>
              </w:rPr>
            </w:pPr>
            <w:proofErr w:type="spellStart"/>
            <w:r w:rsidRPr="0058172D">
              <w:rPr>
                <w:rFonts w:eastAsia="Calibri"/>
                <w:lang w:eastAsia="en-US"/>
              </w:rPr>
              <w:t>SolarSpot</w:t>
            </w:r>
            <w:proofErr w:type="spellEnd"/>
            <w:r w:rsidRPr="0058172D">
              <w:rPr>
                <w:rFonts w:eastAsia="Calibri"/>
                <w:lang w:eastAsia="en-US"/>
              </w:rPr>
              <w:t xml:space="preserve"> Spółka Akcyjna</w:t>
            </w:r>
            <w:r w:rsidRPr="0058172D">
              <w:rPr>
                <w:rFonts w:eastAsia="Calibri"/>
                <w:lang w:eastAsia="en-US"/>
              </w:rPr>
              <w:br/>
              <w:t>ul. Przemysłowa 13</w:t>
            </w:r>
            <w:r w:rsidRPr="0058172D">
              <w:rPr>
                <w:rFonts w:eastAsia="Calibri"/>
                <w:lang w:eastAsia="en-US"/>
              </w:rPr>
              <w:br/>
              <w:t>62 – 052 Komorniki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1991CFA2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58172D">
              <w:rPr>
                <w:rFonts w:eastAsia="Calibri"/>
                <w:bCs/>
                <w:lang w:eastAsia="en-US"/>
              </w:rPr>
              <w:t>5 053 933,76</w:t>
            </w:r>
          </w:p>
          <w:p w14:paraId="09D72AB5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1E8E25B7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58172D">
              <w:rPr>
                <w:rFonts w:eastAsia="Calibri"/>
                <w:b/>
                <w:lang w:eastAsia="en-US"/>
              </w:rPr>
              <w:t>60,00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4E49ADA7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58172D">
              <w:rPr>
                <w:rFonts w:eastAsia="Calibri"/>
                <w:b/>
                <w:lang w:eastAsia="en-US"/>
              </w:rPr>
              <w:t>40,00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B97C724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58172D">
              <w:rPr>
                <w:rFonts w:eastAsia="Calibri"/>
                <w:b/>
                <w:lang w:eastAsia="en-US"/>
              </w:rPr>
              <w:t>100,00</w:t>
            </w:r>
          </w:p>
        </w:tc>
        <w:tc>
          <w:tcPr>
            <w:tcW w:w="1617" w:type="pct"/>
          </w:tcPr>
          <w:p w14:paraId="3505FAE0" w14:textId="61E763BA" w:rsidR="0036168B" w:rsidRPr="0036168B" w:rsidRDefault="0036168B" w:rsidP="0036168B">
            <w:pPr>
              <w:spacing w:line="360" w:lineRule="auto"/>
              <w:jc w:val="both"/>
              <w:rPr>
                <w:lang w:eastAsia="en-US"/>
              </w:rPr>
            </w:pPr>
            <w:r w:rsidRPr="0036168B">
              <w:rPr>
                <w:lang w:eastAsia="en-US"/>
              </w:rPr>
              <w:t xml:space="preserve">Wykonawca złożył ofertę w wyznaczonym terminie. W prowadzonym postępowaniu                      wpłynęły cztery oferty. Zamawiający dokonał oceny ofert pod kątem przesłanek ich odrzucenia oraz kryteriów oceny opisanych w SWZ. Zamawiający działając na podstawie art. 128 ust. 1 ustawy Prawo zamówień publicznych wezwał Wykonawcę do uzupełnienia treści złożonego wraz z ofertą Załącznika Nr 2 – Jedz. W wyznaczonym terminie Wykonawca złożył </w:t>
            </w:r>
            <w:r w:rsidRPr="0036168B">
              <w:rPr>
                <w:lang w:eastAsia="en-US"/>
              </w:rPr>
              <w:lastRenderedPageBreak/>
              <w:t xml:space="preserve">poprawny dokument. Na wezwanie Zamawiającego zgodnie z art. 223 ust. 1 ustawy Prawo zamówień publicznych Wykonawca złożył wyjaśnienia dotyczące treści złożonej oferty. Oferta złożona przez </w:t>
            </w:r>
            <w:r w:rsidRPr="0036168B">
              <w:rPr>
                <w:bCs/>
                <w:lang w:eastAsia="en-US"/>
              </w:rPr>
              <w:t>Solar Spot Sp. z o.o. ul. Przemysłowa 13, 62-052 Komorniki</w:t>
            </w:r>
            <w:r w:rsidRPr="0036168B">
              <w:rPr>
                <w:lang w:eastAsia="en-US"/>
              </w:rPr>
              <w:t xml:space="preserve"> </w:t>
            </w:r>
            <w:r w:rsidRPr="0036168B">
              <w:t xml:space="preserve">została oceniona najwyżej. </w:t>
            </w:r>
            <w:r w:rsidRPr="0036168B">
              <w:rPr>
                <w:lang w:eastAsia="en-US"/>
              </w:rPr>
              <w:t xml:space="preserve">Na wezwanie Zamawiającego, </w:t>
            </w:r>
            <w:r w:rsidRPr="0036168B">
              <w:rPr>
                <w:rFonts w:eastAsia="Calibri"/>
                <w:bCs/>
                <w:lang w:eastAsia="en-US"/>
              </w:rPr>
              <w:t xml:space="preserve">zgodnie z art. </w:t>
            </w:r>
            <w:r w:rsidRPr="0036168B">
              <w:rPr>
                <w:rFonts w:eastAsia="Calibri"/>
                <w:bCs/>
              </w:rPr>
              <w:t xml:space="preserve">126 ust. 1 </w:t>
            </w:r>
            <w:r w:rsidRPr="0036168B">
              <w:rPr>
                <w:rFonts w:eastAsia="Calibri"/>
                <w:bCs/>
                <w:lang w:eastAsia="en-US"/>
              </w:rPr>
              <w:t xml:space="preserve">ustawy </w:t>
            </w:r>
            <w:proofErr w:type="spellStart"/>
            <w:r w:rsidRPr="0036168B">
              <w:rPr>
                <w:rFonts w:eastAsia="Calibri"/>
                <w:bCs/>
                <w:lang w:eastAsia="en-US"/>
              </w:rPr>
              <w:t>Pzp</w:t>
            </w:r>
            <w:proofErr w:type="spellEnd"/>
            <w:r w:rsidRPr="0036168B">
              <w:rPr>
                <w:rFonts w:eastAsia="Calibri"/>
                <w:bCs/>
                <w:lang w:eastAsia="en-US"/>
              </w:rPr>
              <w:t xml:space="preserve"> Wykonawca złożył wymagane w SWZ podmiotowe środki dowodowe.</w:t>
            </w:r>
            <w:r w:rsidRPr="0036168B">
              <w:rPr>
                <w:lang w:eastAsia="en-US"/>
              </w:rPr>
              <w:t xml:space="preserve"> Wybrany Wykonawca spełnił warunki udziału w postępowaniu określone przez Zamawiającego, nie podlega wykluczeniu z postępowania. Oferta złożona przez </w:t>
            </w:r>
            <w:r w:rsidRPr="0036168B">
              <w:rPr>
                <w:bCs/>
                <w:lang w:eastAsia="en-US"/>
              </w:rPr>
              <w:t>Solar Spot Sp. z o.o. ul. Przemysłowa 13, 62-052 Komorniki</w:t>
            </w:r>
            <w:r w:rsidRPr="0036168B">
              <w:rPr>
                <w:lang w:eastAsia="en-US"/>
              </w:rPr>
              <w:t xml:space="preserve"> jest zgodna ze Specyfikacją Warunków Zamówienia i uzyskała największą liczbę punktów w łącznej punktacji: cena + okres gwarancji.</w:t>
            </w:r>
            <w:r>
              <w:rPr>
                <w:lang w:eastAsia="en-US"/>
              </w:rPr>
              <w:t xml:space="preserve"> </w:t>
            </w:r>
            <w:r w:rsidRPr="0036168B">
              <w:rPr>
                <w:lang w:eastAsia="en-US"/>
              </w:rPr>
              <w:t xml:space="preserve">Wybrana </w:t>
            </w:r>
            <w:r w:rsidRPr="0036168B">
              <w:rPr>
                <w:lang w:eastAsia="en-US"/>
              </w:rPr>
              <w:lastRenderedPageBreak/>
              <w:t xml:space="preserve">oferta jest dla Zamawiającego najkorzystniejsza zgodnie z art. 239 ust. 1 ustawy Prawo zamówień publicznych. </w:t>
            </w:r>
          </w:p>
          <w:p w14:paraId="26FD9F97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E2DF8" w:rsidRPr="0058172D" w14:paraId="3B397E8A" w14:textId="6AE032C1" w:rsidTr="009E2DF8">
        <w:trPr>
          <w:trHeight w:val="753"/>
        </w:trPr>
        <w:tc>
          <w:tcPr>
            <w:tcW w:w="383" w:type="pct"/>
            <w:shd w:val="clear" w:color="auto" w:fill="auto"/>
            <w:vAlign w:val="center"/>
          </w:tcPr>
          <w:p w14:paraId="3BF7760C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58172D">
              <w:rPr>
                <w:rFonts w:eastAsia="Calibri"/>
                <w:bCs/>
                <w:lang w:eastAsia="en-US"/>
              </w:rPr>
              <w:lastRenderedPageBreak/>
              <w:t>6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F78700C" w14:textId="77777777" w:rsidR="009E2DF8" w:rsidRPr="0058172D" w:rsidRDefault="009E2DF8" w:rsidP="0058172D">
            <w:pPr>
              <w:widowControl w:val="0"/>
              <w:spacing w:line="120" w:lineRule="atLeast"/>
              <w:jc w:val="center"/>
              <w:rPr>
                <w:rFonts w:eastAsia="Calibri"/>
                <w:lang w:eastAsia="en-US"/>
              </w:rPr>
            </w:pPr>
            <w:r w:rsidRPr="0058172D">
              <w:rPr>
                <w:rFonts w:eastAsia="Calibri"/>
                <w:lang w:eastAsia="en-US"/>
              </w:rPr>
              <w:t>Pro – ECO</w:t>
            </w:r>
            <w:r w:rsidRPr="0058172D">
              <w:rPr>
                <w:rFonts w:eastAsia="Calibri"/>
                <w:lang w:eastAsia="en-US"/>
              </w:rPr>
              <w:br/>
              <w:t xml:space="preserve"> Sp. z o. o.</w:t>
            </w:r>
            <w:r w:rsidRPr="0058172D">
              <w:rPr>
                <w:rFonts w:eastAsia="Calibri"/>
                <w:lang w:eastAsia="en-US"/>
              </w:rPr>
              <w:br/>
              <w:t xml:space="preserve">Al. Zwycięstwa 245/7 </w:t>
            </w:r>
            <w:r w:rsidRPr="0058172D">
              <w:rPr>
                <w:rFonts w:eastAsia="Calibri"/>
                <w:lang w:eastAsia="en-US"/>
              </w:rPr>
              <w:br/>
              <w:t>81 – 525 Gdynia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6A6F2CFC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58172D">
              <w:rPr>
                <w:rFonts w:eastAsia="Calibri"/>
                <w:bCs/>
                <w:lang w:eastAsia="en-US"/>
              </w:rPr>
              <w:t>5 425 422,63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61DBB54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58172D">
              <w:rPr>
                <w:rFonts w:eastAsia="Calibri"/>
                <w:b/>
                <w:lang w:eastAsia="en-US"/>
              </w:rPr>
              <w:t>55,89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7DA8620C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58172D">
              <w:rPr>
                <w:rFonts w:eastAsia="Calibri"/>
                <w:b/>
                <w:lang w:eastAsia="en-US"/>
              </w:rPr>
              <w:t>40,00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FC67313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58172D">
              <w:rPr>
                <w:rFonts w:eastAsia="Calibri"/>
                <w:b/>
                <w:lang w:eastAsia="en-US"/>
              </w:rPr>
              <w:t>95,89</w:t>
            </w:r>
          </w:p>
        </w:tc>
        <w:tc>
          <w:tcPr>
            <w:tcW w:w="1617" w:type="pct"/>
          </w:tcPr>
          <w:p w14:paraId="1FAB1942" w14:textId="77777777" w:rsidR="0036168B" w:rsidRDefault="0036168B" w:rsidP="0036168B">
            <w:pPr>
              <w:widowControl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36168B">
              <w:rPr>
                <w:rFonts w:eastAsia="Calibri"/>
                <w:bCs/>
                <w:lang w:eastAsia="en-US"/>
              </w:rPr>
              <w:t xml:space="preserve">Wykonawca złożył ofertę w wyznaczonym terminie. W prowadzonym postępowaniu wpłynęły </w:t>
            </w:r>
            <w:r>
              <w:rPr>
                <w:rFonts w:eastAsia="Calibri"/>
                <w:bCs/>
                <w:lang w:eastAsia="en-US"/>
              </w:rPr>
              <w:t>cztery</w:t>
            </w:r>
            <w:r w:rsidRPr="0036168B">
              <w:rPr>
                <w:rFonts w:eastAsia="Calibri"/>
                <w:bCs/>
                <w:lang w:eastAsia="en-US"/>
              </w:rPr>
              <w:t xml:space="preserve"> oferty. Zamawiający dokonał oceny ofert pod kątem przesłanek ich odrzucenia oraz kryteriów oceny opisanych w SWZ.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6168B">
              <w:rPr>
                <w:rFonts w:eastAsia="Calibri"/>
                <w:bCs/>
                <w:lang w:eastAsia="en-US"/>
              </w:rPr>
              <w:t xml:space="preserve">Oferta złożona przez </w:t>
            </w:r>
            <w:r>
              <w:rPr>
                <w:rFonts w:eastAsia="Calibri"/>
                <w:bCs/>
                <w:lang w:eastAsia="en-US"/>
              </w:rPr>
              <w:t>Pro – Eco Sp. z o.o.</w:t>
            </w:r>
            <w:r w:rsidRPr="0036168B">
              <w:rPr>
                <w:rFonts w:eastAsia="Calibri"/>
                <w:bCs/>
                <w:lang w:eastAsia="en-US"/>
              </w:rPr>
              <w:t xml:space="preserve"> otrzymała mniejszą liczbę punktów w łącznej punktacji kryterium: cena i okres gwarancji niż oferta nr </w:t>
            </w:r>
            <w:r>
              <w:rPr>
                <w:rFonts w:eastAsia="Calibri"/>
                <w:bCs/>
                <w:lang w:eastAsia="en-US"/>
              </w:rPr>
              <w:t>5</w:t>
            </w:r>
            <w:r w:rsidRPr="0036168B">
              <w:rPr>
                <w:rFonts w:eastAsia="Calibri"/>
                <w:bCs/>
                <w:lang w:eastAsia="en-US"/>
              </w:rPr>
              <w:t>, która jest dla Zamawiającego najkorzystniejsza. Ponieważ oferta nie została oceniona jako najkorzystniejsza nie wezwano do przedłożenia podmiotowych środków dowodowych.</w:t>
            </w:r>
          </w:p>
          <w:p w14:paraId="3607FA38" w14:textId="7FA72FDD" w:rsidR="0036168B" w:rsidRPr="0036168B" w:rsidRDefault="0036168B" w:rsidP="0036168B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9E2DF8" w:rsidRPr="0058172D" w14:paraId="716A711C" w14:textId="6B170398" w:rsidTr="009E2DF8">
        <w:trPr>
          <w:trHeight w:val="753"/>
        </w:trPr>
        <w:tc>
          <w:tcPr>
            <w:tcW w:w="383" w:type="pct"/>
            <w:shd w:val="clear" w:color="auto" w:fill="auto"/>
            <w:vAlign w:val="center"/>
          </w:tcPr>
          <w:p w14:paraId="27B8376C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58172D">
              <w:rPr>
                <w:rFonts w:eastAsia="Calibri"/>
                <w:bCs/>
                <w:lang w:eastAsia="en-US"/>
              </w:rPr>
              <w:lastRenderedPageBreak/>
              <w:t>4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132E20E" w14:textId="77777777" w:rsidR="009E2DF8" w:rsidRPr="0058172D" w:rsidRDefault="009E2DF8" w:rsidP="0058172D">
            <w:pPr>
              <w:widowControl w:val="0"/>
              <w:spacing w:line="120" w:lineRule="atLeast"/>
              <w:jc w:val="center"/>
              <w:rPr>
                <w:rFonts w:eastAsia="Calibri"/>
                <w:lang w:eastAsia="en-US"/>
              </w:rPr>
            </w:pPr>
            <w:r w:rsidRPr="0058172D">
              <w:rPr>
                <w:rFonts w:eastAsia="Calibri"/>
                <w:lang w:eastAsia="en-US"/>
              </w:rPr>
              <w:t>EKO – SOLAR Sp. z o. o.</w:t>
            </w:r>
            <w:r w:rsidRPr="0058172D">
              <w:rPr>
                <w:rFonts w:eastAsia="Calibri"/>
                <w:lang w:eastAsia="en-US"/>
              </w:rPr>
              <w:br/>
              <w:t>Wszeradów 2</w:t>
            </w:r>
            <w:r w:rsidRPr="0058172D">
              <w:rPr>
                <w:rFonts w:eastAsia="Calibri"/>
                <w:lang w:eastAsia="en-US"/>
              </w:rPr>
              <w:br/>
              <w:t>46 – 100 Namysłów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78171949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58172D">
              <w:rPr>
                <w:rFonts w:eastAsia="Calibri"/>
                <w:bCs/>
                <w:lang w:eastAsia="en-US"/>
              </w:rPr>
              <w:t>5 471 638,15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931FC6F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58172D">
              <w:rPr>
                <w:rFonts w:eastAsia="Calibri"/>
                <w:b/>
                <w:lang w:eastAsia="en-US"/>
              </w:rPr>
              <w:t>55,42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7DADEBFD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58172D">
              <w:rPr>
                <w:rFonts w:eastAsia="Calibri"/>
                <w:b/>
                <w:lang w:eastAsia="en-US"/>
              </w:rPr>
              <w:t>40,00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443358F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58172D">
              <w:rPr>
                <w:rFonts w:eastAsia="Calibri"/>
                <w:b/>
                <w:lang w:eastAsia="en-US"/>
              </w:rPr>
              <w:t>95,42</w:t>
            </w:r>
          </w:p>
        </w:tc>
        <w:tc>
          <w:tcPr>
            <w:tcW w:w="1617" w:type="pct"/>
          </w:tcPr>
          <w:p w14:paraId="71CDB152" w14:textId="3C12C6A0" w:rsidR="0036168B" w:rsidRDefault="0036168B" w:rsidP="0036168B">
            <w:pPr>
              <w:widowControl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36168B">
              <w:rPr>
                <w:rFonts w:eastAsia="Calibri"/>
                <w:bCs/>
                <w:lang w:eastAsia="en-US"/>
              </w:rPr>
              <w:t xml:space="preserve">Wykonawca złożył ofertę w wyznaczonym terminie. W prowadzonym postępowaniu wpłynęły </w:t>
            </w:r>
            <w:r>
              <w:rPr>
                <w:rFonts w:eastAsia="Calibri"/>
                <w:bCs/>
                <w:lang w:eastAsia="en-US"/>
              </w:rPr>
              <w:t>cztery</w:t>
            </w:r>
            <w:r w:rsidRPr="0036168B">
              <w:rPr>
                <w:rFonts w:eastAsia="Calibri"/>
                <w:bCs/>
                <w:lang w:eastAsia="en-US"/>
              </w:rPr>
              <w:t xml:space="preserve"> oferty. Zamawiający dokonał oceny ofert pod kątem przesłanek ich odrzucenia oraz kryteriów oceny opisanych w SWZ.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 xml:space="preserve">Działając na podstawie art. 223 ust. 2 pkt. 2 ustawy </w:t>
            </w:r>
            <w:proofErr w:type="spellStart"/>
            <w:r>
              <w:rPr>
                <w:rFonts w:eastAsia="Calibri"/>
                <w:bCs/>
                <w:lang w:eastAsia="en-US"/>
              </w:rPr>
              <w:t>Pzp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Zamawiający </w:t>
            </w:r>
            <w:r w:rsidR="009523AA">
              <w:rPr>
                <w:rFonts w:eastAsia="Calibri"/>
                <w:bCs/>
                <w:lang w:eastAsia="en-US"/>
              </w:rPr>
              <w:t xml:space="preserve">poprawił w ofercie oczywiste omyłki rachunkowe z uwzględnieniem konsekwencji rachunkowych dokonanych poprawek. </w:t>
            </w:r>
            <w:r w:rsidR="009523AA" w:rsidRPr="0036168B">
              <w:rPr>
                <w:lang w:eastAsia="en-US"/>
              </w:rPr>
              <w:t>Zamawiający działając na podstawie art. 128 ust. 1 ustawy Prawo zamówień publicznych wezwał Wykonawcę do uzupełnienia treści złożonego wraz z ofertą Załącznika Nr 2 – Jedz. W wyznaczonym terminie Wykonawca złożył poprawny dokument.</w:t>
            </w:r>
            <w:r w:rsidR="009523AA">
              <w:rPr>
                <w:lang w:eastAsia="en-US"/>
              </w:rPr>
              <w:t xml:space="preserve"> </w:t>
            </w:r>
            <w:r w:rsidRPr="0036168B">
              <w:rPr>
                <w:rFonts w:eastAsia="Calibri"/>
                <w:bCs/>
                <w:lang w:eastAsia="en-US"/>
              </w:rPr>
              <w:t xml:space="preserve">Oferta złożona przez </w:t>
            </w:r>
            <w:r w:rsidR="009523AA">
              <w:rPr>
                <w:rFonts w:eastAsia="Calibri"/>
                <w:bCs/>
                <w:lang w:eastAsia="en-US"/>
              </w:rPr>
              <w:t>EKO – SOLAR Sp. z o.o.</w:t>
            </w:r>
            <w:r w:rsidRPr="0036168B">
              <w:rPr>
                <w:rFonts w:eastAsia="Calibri"/>
                <w:bCs/>
                <w:lang w:eastAsia="en-US"/>
              </w:rPr>
              <w:t xml:space="preserve"> otrzymała mniejszą liczbę punktów w łącznej punktacji kryterium: cena i okres </w:t>
            </w:r>
            <w:r w:rsidRPr="0036168B">
              <w:rPr>
                <w:rFonts w:eastAsia="Calibri"/>
                <w:bCs/>
                <w:lang w:eastAsia="en-US"/>
              </w:rPr>
              <w:lastRenderedPageBreak/>
              <w:t xml:space="preserve">gwarancji niż oferta nr </w:t>
            </w:r>
            <w:r>
              <w:rPr>
                <w:rFonts w:eastAsia="Calibri"/>
                <w:bCs/>
                <w:lang w:eastAsia="en-US"/>
              </w:rPr>
              <w:t>5</w:t>
            </w:r>
            <w:r w:rsidRPr="0036168B">
              <w:rPr>
                <w:rFonts w:eastAsia="Calibri"/>
                <w:bCs/>
                <w:lang w:eastAsia="en-US"/>
              </w:rPr>
              <w:t>, która jest dla Zamawiającego najkorzystniejsza. Ponieważ oferta nie została oceniona jako najkorzystniejsza nie wezwano do przedłożenia podmiotowych środków dowodowych.</w:t>
            </w:r>
          </w:p>
          <w:p w14:paraId="6CF1C278" w14:textId="77777777" w:rsidR="009E2DF8" w:rsidRPr="0058172D" w:rsidRDefault="009E2DF8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523AA" w:rsidRPr="0058172D" w14:paraId="2CC5601C" w14:textId="11BE774C" w:rsidTr="009E2DF8">
        <w:trPr>
          <w:trHeight w:val="753"/>
        </w:trPr>
        <w:tc>
          <w:tcPr>
            <w:tcW w:w="383" w:type="pct"/>
            <w:shd w:val="clear" w:color="auto" w:fill="auto"/>
            <w:vAlign w:val="center"/>
          </w:tcPr>
          <w:p w14:paraId="1B8227ED" w14:textId="77777777" w:rsidR="009523AA" w:rsidRPr="0058172D" w:rsidRDefault="009523AA" w:rsidP="009523AA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58172D">
              <w:rPr>
                <w:rFonts w:eastAsia="Calibri"/>
                <w:bCs/>
                <w:lang w:eastAsia="en-US"/>
              </w:rPr>
              <w:lastRenderedPageBreak/>
              <w:t>3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B42602C" w14:textId="77777777" w:rsidR="009523AA" w:rsidRPr="0058172D" w:rsidRDefault="009523AA" w:rsidP="009523AA">
            <w:pPr>
              <w:widowControl w:val="0"/>
              <w:spacing w:line="120" w:lineRule="atLeast"/>
              <w:jc w:val="center"/>
              <w:rPr>
                <w:rFonts w:eastAsia="Calibri"/>
                <w:lang w:eastAsia="en-US"/>
              </w:rPr>
            </w:pPr>
            <w:r w:rsidRPr="0058172D">
              <w:rPr>
                <w:rFonts w:eastAsia="Calibri"/>
                <w:lang w:eastAsia="en-US"/>
              </w:rPr>
              <w:t>Konsorcjum:</w:t>
            </w:r>
            <w:r w:rsidRPr="0058172D">
              <w:rPr>
                <w:rFonts w:eastAsia="Calibri"/>
                <w:lang w:eastAsia="en-US"/>
              </w:rPr>
              <w:br/>
              <w:t>Lider</w:t>
            </w:r>
            <w:r w:rsidRPr="0058172D">
              <w:rPr>
                <w:rFonts w:eastAsia="Calibri"/>
                <w:lang w:eastAsia="en-US"/>
              </w:rPr>
              <w:br/>
              <w:t>JP BUDOWA ENERGIA Sp. z o.o.</w:t>
            </w:r>
            <w:r w:rsidRPr="0058172D">
              <w:rPr>
                <w:rFonts w:eastAsia="Calibri"/>
                <w:lang w:eastAsia="en-US"/>
              </w:rPr>
              <w:br/>
              <w:t>ul. Wiejska 1</w:t>
            </w:r>
            <w:r w:rsidRPr="0058172D">
              <w:rPr>
                <w:rFonts w:eastAsia="Calibri"/>
                <w:lang w:eastAsia="en-US"/>
              </w:rPr>
              <w:br/>
              <w:t>62 – 100 Wągrowiec</w:t>
            </w:r>
          </w:p>
          <w:p w14:paraId="6C707736" w14:textId="77777777" w:rsidR="009523AA" w:rsidRPr="0058172D" w:rsidRDefault="009523AA" w:rsidP="009523AA">
            <w:pPr>
              <w:widowControl w:val="0"/>
              <w:spacing w:line="120" w:lineRule="atLeast"/>
              <w:jc w:val="center"/>
              <w:rPr>
                <w:rFonts w:eastAsia="Calibri"/>
                <w:lang w:eastAsia="en-US"/>
              </w:rPr>
            </w:pPr>
          </w:p>
          <w:p w14:paraId="319A3CF1" w14:textId="77777777" w:rsidR="009523AA" w:rsidRPr="0058172D" w:rsidRDefault="009523AA" w:rsidP="009523AA">
            <w:pPr>
              <w:widowControl w:val="0"/>
              <w:spacing w:line="120" w:lineRule="atLeast"/>
              <w:jc w:val="center"/>
              <w:rPr>
                <w:rFonts w:eastAsia="Calibri"/>
                <w:lang w:eastAsia="en-US"/>
              </w:rPr>
            </w:pPr>
            <w:r w:rsidRPr="0058172D">
              <w:rPr>
                <w:rFonts w:eastAsia="Calibri"/>
                <w:lang w:eastAsia="en-US"/>
              </w:rPr>
              <w:t>GRINGO  Sp. z o.o.</w:t>
            </w:r>
            <w:r w:rsidRPr="0058172D">
              <w:rPr>
                <w:rFonts w:eastAsia="Calibri"/>
                <w:lang w:eastAsia="en-US"/>
              </w:rPr>
              <w:br/>
              <w:t xml:space="preserve">ul. Lipowa 29A </w:t>
            </w:r>
            <w:r w:rsidRPr="0058172D">
              <w:rPr>
                <w:rFonts w:eastAsia="Calibri"/>
                <w:lang w:eastAsia="en-US"/>
              </w:rPr>
              <w:br/>
              <w:t>62 – 100 Wągrowiec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0520B9CE" w14:textId="77777777" w:rsidR="009523AA" w:rsidRPr="0058172D" w:rsidRDefault="009523AA" w:rsidP="009523AA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58172D">
              <w:rPr>
                <w:rFonts w:eastAsia="Calibri"/>
                <w:bCs/>
                <w:lang w:eastAsia="en-US"/>
              </w:rPr>
              <w:t>6 790 559,62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384B58E" w14:textId="77777777" w:rsidR="009523AA" w:rsidRPr="0058172D" w:rsidRDefault="009523AA" w:rsidP="009523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58172D">
              <w:rPr>
                <w:rFonts w:eastAsia="Calibri"/>
                <w:b/>
                <w:lang w:eastAsia="en-US"/>
              </w:rPr>
              <w:t>44,66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535D863" w14:textId="77777777" w:rsidR="009523AA" w:rsidRPr="0058172D" w:rsidRDefault="009523AA" w:rsidP="009523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58172D">
              <w:rPr>
                <w:rFonts w:eastAsia="Calibri"/>
                <w:b/>
                <w:lang w:eastAsia="en-US"/>
              </w:rPr>
              <w:t>40,00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DBB129A" w14:textId="77777777" w:rsidR="009523AA" w:rsidRPr="0058172D" w:rsidRDefault="009523AA" w:rsidP="009523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58172D">
              <w:rPr>
                <w:rFonts w:eastAsia="Calibri"/>
                <w:b/>
                <w:lang w:eastAsia="en-US"/>
              </w:rPr>
              <w:t>84,66</w:t>
            </w:r>
          </w:p>
        </w:tc>
        <w:tc>
          <w:tcPr>
            <w:tcW w:w="1617" w:type="pct"/>
          </w:tcPr>
          <w:p w14:paraId="58ECF53E" w14:textId="5BA529E3" w:rsidR="009523AA" w:rsidRDefault="009523AA" w:rsidP="009523AA">
            <w:pPr>
              <w:widowControl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36168B">
              <w:rPr>
                <w:rFonts w:eastAsia="Calibri"/>
                <w:bCs/>
                <w:lang w:eastAsia="en-US"/>
              </w:rPr>
              <w:t xml:space="preserve">Wykonawca złożył ofertę w wyznaczonym terminie. W prowadzonym postępowaniu wpłynęły </w:t>
            </w:r>
            <w:r>
              <w:rPr>
                <w:rFonts w:eastAsia="Calibri"/>
                <w:bCs/>
                <w:lang w:eastAsia="en-US"/>
              </w:rPr>
              <w:t>cztery</w:t>
            </w:r>
            <w:r w:rsidRPr="0036168B">
              <w:rPr>
                <w:rFonts w:eastAsia="Calibri"/>
                <w:bCs/>
                <w:lang w:eastAsia="en-US"/>
              </w:rPr>
              <w:t xml:space="preserve"> oferty. Zamawiający dokonał oceny ofert pod kątem przesłanek ich odrzucenia oraz kryteriów oceny opisanych w SWZ.</w:t>
            </w:r>
            <w:r>
              <w:rPr>
                <w:rFonts w:eastAsia="Calibri"/>
                <w:bCs/>
                <w:lang w:eastAsia="en-US"/>
              </w:rPr>
              <w:t xml:space="preserve"> Działając na podstawie art. 223 ust. 2 pkt. 2 ustawy </w:t>
            </w:r>
            <w:proofErr w:type="spellStart"/>
            <w:r>
              <w:rPr>
                <w:rFonts w:eastAsia="Calibri"/>
                <w:bCs/>
                <w:lang w:eastAsia="en-US"/>
              </w:rPr>
              <w:t>Pzp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Zamawiający poprawił w ofercie oczywiste omyłki rachunkowe z uwzględnieniem konsekwencji rachunkowych dokonanych poprawek. </w:t>
            </w:r>
            <w:r w:rsidRPr="0036168B">
              <w:rPr>
                <w:lang w:eastAsia="en-US"/>
              </w:rPr>
              <w:t xml:space="preserve">Zamawiający działając na podstawie art. </w:t>
            </w:r>
            <w:r>
              <w:rPr>
                <w:lang w:eastAsia="en-US"/>
              </w:rPr>
              <w:t xml:space="preserve">223 ust. 1 ustawy </w:t>
            </w:r>
            <w:proofErr w:type="spellStart"/>
            <w:r>
              <w:rPr>
                <w:lang w:eastAsia="en-US"/>
              </w:rPr>
              <w:t>Pzp</w:t>
            </w:r>
            <w:proofErr w:type="spellEnd"/>
            <w:r>
              <w:rPr>
                <w:lang w:eastAsia="en-US"/>
              </w:rPr>
              <w:t xml:space="preserve"> wezwał Wykonawcę do złożenia wyjaśnień dotyczących treści złożonej oferty.</w:t>
            </w:r>
            <w:r w:rsidRPr="0036168B">
              <w:rPr>
                <w:lang w:eastAsia="en-US"/>
              </w:rPr>
              <w:t xml:space="preserve"> W wyznaczonym </w:t>
            </w:r>
            <w:r w:rsidRPr="0036168B">
              <w:rPr>
                <w:lang w:eastAsia="en-US"/>
              </w:rPr>
              <w:lastRenderedPageBreak/>
              <w:t xml:space="preserve">terminie Wykonawca </w:t>
            </w:r>
            <w:r>
              <w:rPr>
                <w:lang w:eastAsia="en-US"/>
              </w:rPr>
              <w:t xml:space="preserve">złożył stosowne wyjaśnienia. </w:t>
            </w:r>
            <w:r w:rsidRPr="0036168B">
              <w:rPr>
                <w:rFonts w:eastAsia="Calibri"/>
                <w:bCs/>
                <w:lang w:eastAsia="en-US"/>
              </w:rPr>
              <w:t xml:space="preserve">Oferta złożona przez </w:t>
            </w:r>
            <w:r>
              <w:rPr>
                <w:rFonts w:eastAsia="Calibri"/>
                <w:bCs/>
                <w:lang w:eastAsia="en-US"/>
              </w:rPr>
              <w:t>Konsorcjum Firm Lider: JP BUDOWA ENERGIA Sp. z o.o. Partner: GRINGO Sp. z o.o.</w:t>
            </w:r>
            <w:r w:rsidRPr="0036168B">
              <w:rPr>
                <w:rFonts w:eastAsia="Calibri"/>
                <w:bCs/>
                <w:lang w:eastAsia="en-US"/>
              </w:rPr>
              <w:t xml:space="preserve"> otrzymała mniejszą liczbę punktów w łącznej punktacji kryterium: cena i okres gwarancji niż oferta nr </w:t>
            </w:r>
            <w:r>
              <w:rPr>
                <w:rFonts w:eastAsia="Calibri"/>
                <w:bCs/>
                <w:lang w:eastAsia="en-US"/>
              </w:rPr>
              <w:t>5</w:t>
            </w:r>
            <w:r w:rsidRPr="0036168B">
              <w:rPr>
                <w:rFonts w:eastAsia="Calibri"/>
                <w:bCs/>
                <w:lang w:eastAsia="en-US"/>
              </w:rPr>
              <w:t>, która jest dla Zamawiającego najkorzystniejsza. Ponieważ oferta nie została oceniona jako najkorzystniejsza nie wezwano do przedłożenia podmiotowych środków dowodowych.</w:t>
            </w:r>
          </w:p>
          <w:p w14:paraId="52F36245" w14:textId="77777777" w:rsidR="009523AA" w:rsidRPr="0058172D" w:rsidRDefault="009523AA" w:rsidP="009523AA">
            <w:pPr>
              <w:widowControl w:val="0"/>
              <w:rPr>
                <w:rFonts w:eastAsia="Calibri"/>
                <w:b/>
                <w:lang w:eastAsia="en-US"/>
              </w:rPr>
            </w:pPr>
          </w:p>
        </w:tc>
      </w:tr>
    </w:tbl>
    <w:p w14:paraId="102B6658" w14:textId="77777777" w:rsidR="0058172D" w:rsidRDefault="0058172D" w:rsidP="00DB054C">
      <w:pPr>
        <w:jc w:val="both"/>
        <w:rPr>
          <w:b/>
        </w:rPr>
      </w:pPr>
    </w:p>
    <w:p w14:paraId="67106564" w14:textId="77777777" w:rsidR="00691AE8" w:rsidRDefault="00691AE8"/>
    <w:sectPr w:rsidR="00691AE8" w:rsidSect="00556F0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DB66" w14:textId="77777777" w:rsidR="004A4028" w:rsidRDefault="004A4028" w:rsidP="00F549C2">
      <w:r>
        <w:separator/>
      </w:r>
    </w:p>
  </w:endnote>
  <w:endnote w:type="continuationSeparator" w:id="0">
    <w:p w14:paraId="0F026FDE" w14:textId="77777777" w:rsidR="004A4028" w:rsidRDefault="004A4028" w:rsidP="00F5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C271" w14:textId="77777777" w:rsidR="004A4028" w:rsidRDefault="004A4028" w:rsidP="00F549C2">
      <w:r>
        <w:separator/>
      </w:r>
    </w:p>
  </w:footnote>
  <w:footnote w:type="continuationSeparator" w:id="0">
    <w:p w14:paraId="1AC7BE77" w14:textId="77777777" w:rsidR="004A4028" w:rsidRDefault="004A4028" w:rsidP="00F5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87D" w14:textId="07FE7C0D" w:rsidR="00F549C2" w:rsidRDefault="0058172D" w:rsidP="00F549C2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58172D">
      <w:rPr>
        <w:rFonts w:ascii="Calibri" w:eastAsia="Calibri" w:hAnsi="Calibri" w:cs="Arial"/>
        <w:i/>
        <w:noProof/>
        <w:sz w:val="16"/>
        <w:szCs w:val="16"/>
      </w:rPr>
      <w:drawing>
        <wp:inline distT="0" distB="0" distL="0" distR="0" wp14:anchorId="48E9B352" wp14:editId="48913E42">
          <wp:extent cx="5753100" cy="6286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DF4EC9" w14:textId="77777777" w:rsidR="0058172D" w:rsidRPr="0058172D" w:rsidRDefault="0058172D" w:rsidP="0058172D">
    <w:pPr>
      <w:spacing w:before="60" w:line="259" w:lineRule="auto"/>
      <w:rPr>
        <w:rFonts w:ascii="Calibri" w:eastAsia="Calibri" w:hAnsi="Calibri" w:cs="Calibri"/>
        <w:i/>
        <w:sz w:val="16"/>
        <w:szCs w:val="16"/>
        <w:lang w:eastAsia="en-US"/>
      </w:rPr>
    </w:pPr>
    <w:r w:rsidRPr="0058172D">
      <w:rPr>
        <w:rFonts w:ascii="Calibri" w:eastAsia="Calibri" w:hAnsi="Calibri" w:cs="Calibri"/>
        <w:i/>
        <w:sz w:val="16"/>
        <w:szCs w:val="16"/>
        <w:lang w:eastAsia="en-US"/>
      </w:rPr>
      <w:t>Zamawiający:  Gmina Miejska Wągrowiec oraz Gmina Wągrowiec</w:t>
    </w:r>
  </w:p>
  <w:p w14:paraId="2ADE5767" w14:textId="77777777" w:rsidR="0058172D" w:rsidRPr="0058172D" w:rsidRDefault="0058172D" w:rsidP="0058172D">
    <w:pPr>
      <w:spacing w:before="60" w:line="259" w:lineRule="auto"/>
      <w:jc w:val="both"/>
      <w:rPr>
        <w:rFonts w:ascii="Calibri" w:eastAsia="Calibri" w:hAnsi="Calibri" w:cs="Calibri"/>
        <w:i/>
        <w:color w:val="404040"/>
        <w:sz w:val="16"/>
        <w:szCs w:val="16"/>
        <w:lang w:eastAsia="en-US"/>
      </w:rPr>
    </w:pPr>
    <w:r w:rsidRPr="0058172D">
      <w:rPr>
        <w:rFonts w:ascii="Calibri" w:eastAsia="Calibri" w:hAnsi="Calibri" w:cs="Calibri"/>
        <w:i/>
        <w:sz w:val="16"/>
        <w:szCs w:val="16"/>
        <w:lang w:eastAsia="en-US"/>
      </w:rPr>
      <w:t>Przetarg o udzielenie zamówienia publicznego pn. „Dostawa i montaż instalacji OZE w ramach projektu Słoneczne dachy w Mieście i Gminie Wągrowiec”</w:t>
    </w:r>
  </w:p>
  <w:p w14:paraId="2ECBD0ED" w14:textId="77777777" w:rsidR="0058172D" w:rsidRPr="0058172D" w:rsidRDefault="0058172D" w:rsidP="0058172D">
    <w:pPr>
      <w:spacing w:before="60" w:line="259" w:lineRule="auto"/>
      <w:rPr>
        <w:rFonts w:ascii="Calibri" w:eastAsia="Calibri" w:hAnsi="Calibri" w:cs="Calibri"/>
        <w:i/>
        <w:iCs/>
        <w:color w:val="404040"/>
        <w:sz w:val="16"/>
        <w:szCs w:val="16"/>
        <w:lang w:eastAsia="en-US"/>
      </w:rPr>
    </w:pPr>
    <w:r w:rsidRPr="0058172D">
      <w:rPr>
        <w:rFonts w:ascii="Calibri" w:eastAsia="Calibri" w:hAnsi="Calibri" w:cs="Calibri"/>
        <w:i/>
        <w:iCs/>
        <w:color w:val="404040"/>
        <w:sz w:val="16"/>
        <w:szCs w:val="16"/>
        <w:lang w:eastAsia="en-US"/>
      </w:rPr>
      <w:t>Sygnatura akt: SZ.271.02.2023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4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9F"/>
    <w:rsid w:val="00014039"/>
    <w:rsid w:val="00030AA8"/>
    <w:rsid w:val="00033C89"/>
    <w:rsid w:val="0004526F"/>
    <w:rsid w:val="0006112E"/>
    <w:rsid w:val="0007138F"/>
    <w:rsid w:val="000D5164"/>
    <w:rsid w:val="00112E90"/>
    <w:rsid w:val="00140E4C"/>
    <w:rsid w:val="001521C2"/>
    <w:rsid w:val="00164F3E"/>
    <w:rsid w:val="001C1524"/>
    <w:rsid w:val="001C48AD"/>
    <w:rsid w:val="00200103"/>
    <w:rsid w:val="00230B92"/>
    <w:rsid w:val="00234CB0"/>
    <w:rsid w:val="00275EA6"/>
    <w:rsid w:val="002B6DD8"/>
    <w:rsid w:val="00315EB0"/>
    <w:rsid w:val="00334DFD"/>
    <w:rsid w:val="0036168B"/>
    <w:rsid w:val="003969C8"/>
    <w:rsid w:val="003B0331"/>
    <w:rsid w:val="003D581F"/>
    <w:rsid w:val="003F3785"/>
    <w:rsid w:val="0045116F"/>
    <w:rsid w:val="0049638C"/>
    <w:rsid w:val="004A4028"/>
    <w:rsid w:val="00500FAA"/>
    <w:rsid w:val="00556F0E"/>
    <w:rsid w:val="0058172D"/>
    <w:rsid w:val="005B0674"/>
    <w:rsid w:val="005B0D44"/>
    <w:rsid w:val="005E2891"/>
    <w:rsid w:val="005F5DBE"/>
    <w:rsid w:val="00624B9B"/>
    <w:rsid w:val="006627A7"/>
    <w:rsid w:val="00691AE8"/>
    <w:rsid w:val="00711016"/>
    <w:rsid w:val="0073281C"/>
    <w:rsid w:val="00734B70"/>
    <w:rsid w:val="0078124F"/>
    <w:rsid w:val="007C12F3"/>
    <w:rsid w:val="007C1FC5"/>
    <w:rsid w:val="0083325A"/>
    <w:rsid w:val="008C0941"/>
    <w:rsid w:val="008E21A6"/>
    <w:rsid w:val="008F09A7"/>
    <w:rsid w:val="009147D8"/>
    <w:rsid w:val="0093788E"/>
    <w:rsid w:val="009523AA"/>
    <w:rsid w:val="00976259"/>
    <w:rsid w:val="009B1697"/>
    <w:rsid w:val="009D012B"/>
    <w:rsid w:val="009E2DF8"/>
    <w:rsid w:val="009E68BE"/>
    <w:rsid w:val="00A93D40"/>
    <w:rsid w:val="00AE057C"/>
    <w:rsid w:val="00B044A8"/>
    <w:rsid w:val="00B20B7F"/>
    <w:rsid w:val="00B2239F"/>
    <w:rsid w:val="00B27AED"/>
    <w:rsid w:val="00BA6DDF"/>
    <w:rsid w:val="00BB2E7F"/>
    <w:rsid w:val="00BD54EF"/>
    <w:rsid w:val="00C01EC7"/>
    <w:rsid w:val="00C07A32"/>
    <w:rsid w:val="00C60712"/>
    <w:rsid w:val="00CB3AC8"/>
    <w:rsid w:val="00CB3B90"/>
    <w:rsid w:val="00CD5B20"/>
    <w:rsid w:val="00CF5896"/>
    <w:rsid w:val="00D04099"/>
    <w:rsid w:val="00D16B4C"/>
    <w:rsid w:val="00D56137"/>
    <w:rsid w:val="00DB054C"/>
    <w:rsid w:val="00DF5643"/>
    <w:rsid w:val="00E23201"/>
    <w:rsid w:val="00E97E1B"/>
    <w:rsid w:val="00EA6E8A"/>
    <w:rsid w:val="00EB404A"/>
    <w:rsid w:val="00EC24A1"/>
    <w:rsid w:val="00ED1571"/>
    <w:rsid w:val="00EF415B"/>
    <w:rsid w:val="00F2551F"/>
    <w:rsid w:val="00F549C2"/>
    <w:rsid w:val="00F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453E"/>
  <w15:chartTrackingRefBased/>
  <w15:docId w15:val="{A40CC898-655D-4526-9E87-23AF686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9C4B-D289-418A-83CF-E7CAB30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67</cp:revision>
  <cp:lastPrinted>2023-04-20T11:48:00Z</cp:lastPrinted>
  <dcterms:created xsi:type="dcterms:W3CDTF">2021-08-24T12:15:00Z</dcterms:created>
  <dcterms:modified xsi:type="dcterms:W3CDTF">2023-04-20T11:48:00Z</dcterms:modified>
</cp:coreProperties>
</file>