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9A51C3"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9A51C3"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w postępowaniu o udzielenie za</w:t>
      </w:r>
      <w:r w:rsidR="004F0C09">
        <w:rPr>
          <w:rFonts w:ascii="Tahoma" w:hAnsi="Tahoma" w:cs="Tahoma"/>
          <w:sz w:val="24"/>
          <w:szCs w:val="24"/>
        </w:rPr>
        <w:t>mówienia publicznego prowadzonego</w:t>
      </w:r>
      <w:r w:rsidRPr="002B681D">
        <w:rPr>
          <w:rFonts w:ascii="Tahoma" w:hAnsi="Tahoma" w:cs="Tahoma"/>
          <w:sz w:val="24"/>
          <w:szCs w:val="24"/>
        </w:rPr>
        <w:t xml:space="preserve"> w </w:t>
      </w:r>
      <w:r w:rsidRPr="002B681D">
        <w:rPr>
          <w:rFonts w:ascii="Tahoma" w:hAnsi="Tahoma" w:cs="Tahoma"/>
          <w:b/>
          <w:sz w:val="24"/>
          <w:szCs w:val="24"/>
        </w:rPr>
        <w:t xml:space="preserve">trybie </w:t>
      </w:r>
      <w:r w:rsidR="004F0C09">
        <w:rPr>
          <w:rFonts w:ascii="Tahoma" w:hAnsi="Tahoma" w:cs="Tahoma"/>
          <w:b/>
          <w:sz w:val="24"/>
          <w:szCs w:val="24"/>
        </w:rPr>
        <w:t>przetargu nieograniczonego</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4F6FB2" w:rsidRPr="004F6FB2" w:rsidRDefault="00EE24F2" w:rsidP="004F6FB2">
      <w:pPr>
        <w:keepNext/>
        <w:keepLines/>
        <w:spacing w:after="240" w:line="276" w:lineRule="auto"/>
        <w:jc w:val="center"/>
        <w:rPr>
          <w:rFonts w:ascii="Tahoma" w:hAnsi="Tahoma" w:cs="Tahoma"/>
          <w:b/>
          <w:sz w:val="24"/>
          <w:szCs w:val="24"/>
        </w:rPr>
      </w:pPr>
      <w:r>
        <w:rPr>
          <w:rFonts w:ascii="Tahoma" w:hAnsi="Tahoma" w:cs="Tahoma"/>
          <w:b/>
          <w:sz w:val="24"/>
          <w:szCs w:val="24"/>
        </w:rPr>
        <w:t>Sukcesywna dostawa kruszywa na potrzeby</w:t>
      </w:r>
      <w:r w:rsidR="004F6FB2" w:rsidRPr="004F6FB2">
        <w:rPr>
          <w:rFonts w:ascii="Tahoma" w:hAnsi="Tahoma" w:cs="Tahoma"/>
          <w:b/>
          <w:sz w:val="24"/>
          <w:szCs w:val="24"/>
        </w:rPr>
        <w:t xml:space="preserve"> Gminy Aleksandrów Łódzki</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Wartość szacunkowa zamówienia po</w:t>
      </w:r>
      <w:r w:rsidR="004F0C09">
        <w:rPr>
          <w:rFonts w:ascii="Tahoma" w:hAnsi="Tahoma" w:cs="Tahoma"/>
          <w:sz w:val="24"/>
          <w:szCs w:val="24"/>
        </w:rPr>
        <w:t xml:space="preserve">wyżej </w:t>
      </w:r>
      <w:r w:rsidRPr="002B681D">
        <w:rPr>
          <w:rFonts w:ascii="Tahoma" w:hAnsi="Tahoma" w:cs="Tahoma"/>
          <w:sz w:val="24"/>
          <w:szCs w:val="24"/>
        </w:rPr>
        <w:t xml:space="preserve">wyrażonej w złotych równowartości kwoty </w:t>
      </w:r>
      <w:r w:rsidR="004F0C09">
        <w:rPr>
          <w:rFonts w:ascii="Tahoma" w:hAnsi="Tahoma" w:cs="Tahoma"/>
          <w:sz w:val="24"/>
          <w:szCs w:val="24"/>
        </w:rPr>
        <w:br/>
        <w:t>21</w:t>
      </w:r>
      <w:r w:rsidR="00881441">
        <w:rPr>
          <w:rFonts w:ascii="Tahoma" w:hAnsi="Tahoma" w:cs="Tahoma"/>
          <w:sz w:val="24"/>
          <w:szCs w:val="24"/>
        </w:rPr>
        <w:t>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xml:space="preserve">Uwaga: Zgodnie z art. 61. ust. 1. oraz art. 63 ust. </w:t>
      </w:r>
      <w:r w:rsidR="00B758CE">
        <w:rPr>
          <w:rFonts w:ascii="Tahoma" w:hAnsi="Tahoma" w:cs="Tahoma"/>
          <w:b/>
          <w:sz w:val="24"/>
          <w:szCs w:val="24"/>
        </w:rPr>
        <w:t>1</w:t>
      </w:r>
      <w:r w:rsidRPr="002B681D">
        <w:rPr>
          <w:rFonts w:ascii="Tahoma" w:hAnsi="Tahoma" w:cs="Tahoma"/>
          <w:b/>
          <w:sz w:val="24"/>
          <w:szCs w:val="24"/>
        </w:rPr>
        <w:t xml:space="preserve"> ustawy z dnia 11 września 2019 r. Prawo Zamówień Publicznych komunikacja w niniejszym postępowaniu odbywa się wyłącznie przy użyciu środków komunikacji elektr</w:t>
      </w:r>
      <w:r w:rsidR="00B758CE">
        <w:rPr>
          <w:rFonts w:ascii="Tahoma" w:hAnsi="Tahoma" w:cs="Tahoma"/>
          <w:b/>
          <w:sz w:val="24"/>
          <w:szCs w:val="24"/>
        </w:rPr>
        <w:t xml:space="preserve">onicznej, pliki należy opatrzyć </w:t>
      </w:r>
      <w:r w:rsidRPr="002B681D">
        <w:rPr>
          <w:rFonts w:ascii="Tahoma" w:hAnsi="Tahoma" w:cs="Tahoma"/>
          <w:b/>
          <w:sz w:val="24"/>
          <w:szCs w:val="24"/>
        </w:rPr>
        <w:t>kwalifi</w:t>
      </w:r>
      <w:r w:rsidR="00B758CE">
        <w:rPr>
          <w:rFonts w:ascii="Tahoma" w:hAnsi="Tahoma" w:cs="Tahoma"/>
          <w:b/>
          <w:sz w:val="24"/>
          <w:szCs w:val="24"/>
        </w:rPr>
        <w:t>kowanym podpisem elektronicznym.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EE24F2">
        <w:rPr>
          <w:rFonts w:ascii="Tahoma" w:hAnsi="Tahoma" w:cs="Tahoma"/>
          <w:b/>
          <w:sz w:val="24"/>
          <w:szCs w:val="24"/>
        </w:rPr>
        <w:t>.</w:t>
      </w:r>
      <w:r w:rsidR="0094360A">
        <w:rPr>
          <w:rFonts w:ascii="Tahoma" w:hAnsi="Tahoma" w:cs="Tahoma"/>
          <w:b/>
          <w:sz w:val="24"/>
          <w:szCs w:val="24"/>
        </w:rPr>
        <w:t>1</w:t>
      </w:r>
      <w:r w:rsidR="00482CA2" w:rsidRPr="002B681D">
        <w:rPr>
          <w:rFonts w:ascii="Tahoma" w:hAnsi="Tahoma" w:cs="Tahoma"/>
          <w:b/>
          <w:sz w:val="24"/>
          <w:szCs w:val="24"/>
        </w:rPr>
        <w:t>.</w:t>
      </w:r>
      <w:r w:rsidR="006C2756" w:rsidRPr="002B681D">
        <w:rPr>
          <w:rFonts w:ascii="Tahoma" w:hAnsi="Tahoma" w:cs="Tahoma"/>
          <w:b/>
          <w:sz w:val="24"/>
          <w:szCs w:val="24"/>
        </w:rPr>
        <w:t>202</w:t>
      </w:r>
      <w:r w:rsidR="00EE24F2">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BA08BD" w:rsidRPr="00BA08BD" w:rsidRDefault="00312EBF" w:rsidP="00BA08BD">
      <w:pPr>
        <w:pStyle w:val="Tekstpodstawowy2"/>
        <w:keepNext/>
        <w:keepLines/>
        <w:ind w:left="2836"/>
        <w:jc w:val="center"/>
        <w:rPr>
          <w:rFonts w:ascii="Tahoma" w:hAnsi="Tahoma" w:cs="Tahoma"/>
          <w:b/>
          <w:bCs/>
          <w:szCs w:val="24"/>
        </w:rPr>
      </w:pPr>
      <w:r>
        <w:rPr>
          <w:rFonts w:ascii="Tahoma" w:hAnsi="Tahoma" w:cs="Tahoma"/>
          <w:b/>
          <w:szCs w:val="24"/>
          <w:lang w:val="pl-PL"/>
        </w:rPr>
        <w:t xml:space="preserve">      </w:t>
      </w:r>
      <w:r w:rsidR="00BA08BD" w:rsidRPr="00BA08BD">
        <w:rPr>
          <w:rFonts w:ascii="Tahoma" w:hAnsi="Tahoma" w:cs="Tahoma"/>
          <w:b/>
          <w:bCs/>
          <w:szCs w:val="24"/>
        </w:rPr>
        <w:t>Z up. BURMISTRZA</w:t>
      </w:r>
    </w:p>
    <w:p w:rsidR="00BA08BD" w:rsidRPr="00BA08BD" w:rsidRDefault="00BA08BD" w:rsidP="00BA08BD">
      <w:pPr>
        <w:pStyle w:val="Tekstpodstawowy2"/>
        <w:keepNext/>
        <w:keepLines/>
        <w:ind w:left="2836"/>
        <w:jc w:val="center"/>
        <w:rPr>
          <w:rFonts w:ascii="Tahoma" w:hAnsi="Tahoma" w:cs="Tahoma"/>
          <w:b/>
          <w:bCs/>
          <w:szCs w:val="24"/>
        </w:rPr>
      </w:pPr>
      <w:r w:rsidRPr="00BA08BD">
        <w:rPr>
          <w:rFonts w:ascii="Tahoma" w:hAnsi="Tahoma" w:cs="Tahoma"/>
          <w:b/>
          <w:bCs/>
          <w:szCs w:val="24"/>
        </w:rPr>
        <w:t>/-/</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Leszek Filipiak</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ZASTĘPCA BURMISTRZA</w:t>
      </w:r>
    </w:p>
    <w:p w:rsidR="003D11B4" w:rsidRDefault="003D11B4" w:rsidP="00375D7F">
      <w:pPr>
        <w:pStyle w:val="Tekstpodstawowy2"/>
        <w:keepNext/>
        <w:keepLines/>
        <w:spacing w:line="276" w:lineRule="auto"/>
        <w:ind w:left="2836" w:firstLine="709"/>
        <w:jc w:val="center"/>
        <w:rPr>
          <w:rFonts w:ascii="Tahoma" w:hAnsi="Tahoma" w:cs="Tahoma"/>
          <w:b/>
          <w:szCs w:val="24"/>
          <w:lang w:val="pl-PL"/>
        </w:rPr>
      </w:pPr>
    </w:p>
    <w:p w:rsidR="00997115" w:rsidRDefault="00997115" w:rsidP="00375D7F">
      <w:pPr>
        <w:pStyle w:val="Tekstpodstawowy2"/>
        <w:keepNext/>
        <w:keepLines/>
        <w:spacing w:line="276" w:lineRule="auto"/>
        <w:ind w:left="2836" w:firstLine="709"/>
        <w:jc w:val="center"/>
        <w:rPr>
          <w:rFonts w:ascii="Tahoma" w:hAnsi="Tahoma" w:cs="Tahoma"/>
          <w:b/>
          <w:szCs w:val="24"/>
          <w:lang w:val="pl-PL"/>
        </w:rPr>
      </w:pPr>
    </w:p>
    <w:p w:rsidR="00997115" w:rsidRDefault="00997115" w:rsidP="00375D7F">
      <w:pPr>
        <w:pStyle w:val="Tekstpodstawowy2"/>
        <w:keepNext/>
        <w:keepLines/>
        <w:spacing w:line="276" w:lineRule="auto"/>
        <w:ind w:left="2836" w:firstLine="709"/>
        <w:jc w:val="center"/>
        <w:rPr>
          <w:rFonts w:ascii="Tahoma" w:hAnsi="Tahoma" w:cs="Tahoma"/>
          <w:b/>
          <w:szCs w:val="24"/>
          <w:lang w:val="pl-PL"/>
        </w:rPr>
      </w:pPr>
    </w:p>
    <w:p w:rsidR="00997115" w:rsidRPr="00312EBF" w:rsidRDefault="00997115" w:rsidP="00375D7F">
      <w:pPr>
        <w:pStyle w:val="Tekstpodstawowy2"/>
        <w:keepNext/>
        <w:keepLines/>
        <w:spacing w:line="276" w:lineRule="auto"/>
        <w:ind w:left="2836" w:firstLine="709"/>
        <w:jc w:val="center"/>
        <w:rPr>
          <w:rFonts w:ascii="Tahoma" w:hAnsi="Tahoma" w:cs="Tahoma"/>
          <w:szCs w:val="24"/>
          <w:lang w:val="pl-PL"/>
        </w:rPr>
      </w:pPr>
    </w:p>
    <w:p w:rsidR="0094360A" w:rsidRDefault="006C2756" w:rsidP="00375D7F">
      <w:pPr>
        <w:keepNext/>
        <w:keepLines/>
        <w:spacing w:before="720" w:after="0" w:line="276" w:lineRule="auto"/>
        <w:ind w:left="2124"/>
        <w:rPr>
          <w:rFonts w:ascii="Tahoma" w:hAnsi="Tahoma" w:cs="Tahoma"/>
          <w:b/>
          <w:color w:val="000000"/>
          <w:sz w:val="24"/>
          <w:szCs w:val="24"/>
        </w:rPr>
      </w:pPr>
      <w:r w:rsidRPr="00E314AB">
        <w:rPr>
          <w:rFonts w:ascii="Tahoma" w:hAnsi="Tahoma" w:cs="Tahoma"/>
          <w:b/>
          <w:color w:val="000000"/>
          <w:sz w:val="24"/>
          <w:szCs w:val="24"/>
        </w:rPr>
        <w:t>Aleksandrów</w:t>
      </w:r>
      <w:r w:rsidR="0056409B" w:rsidRPr="00E314AB">
        <w:rPr>
          <w:rFonts w:ascii="Tahoma" w:hAnsi="Tahoma" w:cs="Tahoma"/>
          <w:b/>
          <w:color w:val="000000"/>
          <w:sz w:val="24"/>
          <w:szCs w:val="24"/>
        </w:rPr>
        <w:t xml:space="preserve"> Łódzki, dnia</w:t>
      </w:r>
      <w:r w:rsidR="004B56F5">
        <w:rPr>
          <w:rFonts w:ascii="Tahoma" w:hAnsi="Tahoma" w:cs="Tahoma"/>
          <w:b/>
          <w:color w:val="000000"/>
          <w:sz w:val="24"/>
          <w:szCs w:val="24"/>
        </w:rPr>
        <w:t xml:space="preserve"> 05.01.</w:t>
      </w:r>
      <w:r w:rsidR="0094360A" w:rsidRPr="00E314AB">
        <w:rPr>
          <w:rFonts w:ascii="Tahoma" w:hAnsi="Tahoma" w:cs="Tahoma"/>
          <w:b/>
          <w:color w:val="000000"/>
          <w:sz w:val="24"/>
          <w:szCs w:val="24"/>
        </w:rPr>
        <w:t>202</w:t>
      </w:r>
      <w:r w:rsidR="00EE24F2">
        <w:rPr>
          <w:rFonts w:ascii="Tahoma" w:hAnsi="Tahoma" w:cs="Tahoma"/>
          <w:b/>
          <w:color w:val="000000"/>
          <w:sz w:val="24"/>
          <w:szCs w:val="24"/>
        </w:rPr>
        <w:t>3</w:t>
      </w:r>
      <w:r w:rsidR="0056409B" w:rsidRPr="00E314AB">
        <w:rPr>
          <w:rFonts w:ascii="Tahoma" w:hAnsi="Tahoma" w:cs="Tahoma"/>
          <w:b/>
          <w:color w:val="000000"/>
          <w:sz w:val="24"/>
          <w:szCs w:val="24"/>
        </w:rPr>
        <w:t xml:space="preserve"> r.</w:t>
      </w:r>
    </w:p>
    <w:p w:rsidR="0094360A" w:rsidRPr="002B681D" w:rsidRDefault="0094360A" w:rsidP="00375D7F">
      <w:pPr>
        <w:keepNext/>
        <w:keepLines/>
        <w:spacing w:before="720" w:after="0" w:line="276" w:lineRule="auto"/>
        <w:ind w:left="2124"/>
        <w:rPr>
          <w:rFonts w:ascii="Tahoma" w:hAnsi="Tahoma" w:cs="Tahoma"/>
          <w:b/>
          <w:color w:val="000000"/>
          <w:sz w:val="24"/>
          <w:szCs w:val="24"/>
        </w:rPr>
      </w:pPr>
    </w:p>
    <w:p w:rsidR="0056409B" w:rsidRPr="002B681D" w:rsidRDefault="00C67A7F" w:rsidP="00375D7F">
      <w:pPr>
        <w:pStyle w:val="Nagwek1"/>
        <w:keepNext/>
        <w:keepLines/>
        <w:widowControl/>
        <w:spacing w:line="276" w:lineRule="auto"/>
        <w:ind w:left="567" w:hanging="141"/>
        <w:rPr>
          <w:rFonts w:ascii="Tahoma" w:hAnsi="Tahoma" w:cs="Tahoma"/>
          <w:sz w:val="24"/>
          <w:szCs w:val="24"/>
        </w:rPr>
      </w:pPr>
      <w:bookmarkStart w:id="0" w:name="_Toc61256820"/>
      <w:r>
        <w:rPr>
          <w:rFonts w:ascii="Tahoma" w:hAnsi="Tahoma" w:cs="Tahoma"/>
          <w:sz w:val="24"/>
          <w:szCs w:val="24"/>
          <w:lang w:val="pl-PL"/>
        </w:rPr>
        <w:lastRenderedPageBreak/>
        <w:t xml:space="preserve"> </w:t>
      </w:r>
      <w:r w:rsidR="0056409B" w:rsidRPr="002B681D">
        <w:rPr>
          <w:rFonts w:ascii="Tahoma" w:hAnsi="Tahoma" w:cs="Tahoma"/>
          <w:sz w:val="24"/>
          <w:szCs w:val="24"/>
        </w:rPr>
        <w:t>Informacje ogólne</w:t>
      </w:r>
      <w:bookmarkEnd w:id="0"/>
    </w:p>
    <w:p w:rsidR="0056409B" w:rsidRPr="002B681D" w:rsidRDefault="0056409B" w:rsidP="00375D7F">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375D7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00C67A7F">
        <w:rPr>
          <w:rFonts w:ascii="Tahoma" w:hAnsi="Tahoma" w:cs="Tahoma"/>
          <w:sz w:val="24"/>
          <w:szCs w:val="24"/>
        </w:rPr>
        <w:t xml:space="preserve"> </w:t>
      </w:r>
      <w:r w:rsidRPr="002B681D">
        <w:rPr>
          <w:rFonts w:ascii="Tahoma" w:hAnsi="Tahoma" w:cs="Tahoma"/>
          <w:sz w:val="24"/>
          <w:szCs w:val="24"/>
        </w:rPr>
        <w:t>Łódzkiego.</w:t>
      </w:r>
    </w:p>
    <w:p w:rsidR="0056409B" w:rsidRPr="002B681D" w:rsidRDefault="0056409B" w:rsidP="00375D7F">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375D7F">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375D7F">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375D7F">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375D7F">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9A51C3" w:rsidP="00375D7F">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375D7F">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w:t>
      </w:r>
      <w:r w:rsidR="00997115">
        <w:rPr>
          <w:rFonts w:ascii="Tahoma" w:hAnsi="Tahoma" w:cs="Tahoma"/>
          <w:b/>
        </w:rPr>
        <w:t>przetargu nieograniczonego</w:t>
      </w:r>
      <w:r w:rsidRPr="002B681D">
        <w:rPr>
          <w:rFonts w:ascii="Tahoma" w:hAnsi="Tahoma" w:cs="Tahoma"/>
          <w:b/>
        </w:rPr>
        <w:t xml:space="preserve"> na podstawie art. </w:t>
      </w:r>
      <w:r w:rsidR="00997115">
        <w:rPr>
          <w:rFonts w:ascii="Tahoma" w:hAnsi="Tahoma" w:cs="Tahoma"/>
          <w:b/>
        </w:rPr>
        <w:t>132-139</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375D7F">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94360A">
        <w:rPr>
          <w:rFonts w:ascii="Tahoma" w:hAnsi="Tahoma" w:cs="Tahoma"/>
          <w:b w:val="0"/>
          <w:bCs/>
          <w:sz w:val="24"/>
          <w:szCs w:val="24"/>
        </w:rPr>
        <w:t>2022</w:t>
      </w:r>
      <w:r w:rsidRPr="002B681D">
        <w:rPr>
          <w:rFonts w:ascii="Tahoma" w:hAnsi="Tahoma" w:cs="Tahoma"/>
          <w:b w:val="0"/>
          <w:bCs/>
          <w:sz w:val="24"/>
          <w:szCs w:val="24"/>
        </w:rPr>
        <w:t xml:space="preserve"> r. poz. </w:t>
      </w:r>
      <w:r w:rsidR="0094360A">
        <w:rPr>
          <w:rFonts w:ascii="Tahoma" w:hAnsi="Tahoma" w:cs="Tahoma"/>
          <w:b w:val="0"/>
          <w:bCs/>
          <w:sz w:val="24"/>
          <w:szCs w:val="24"/>
          <w:lang w:val="pl-PL"/>
        </w:rPr>
        <w:t>1710</w:t>
      </w:r>
      <w:r w:rsidRPr="002B681D">
        <w:rPr>
          <w:rFonts w:ascii="Tahoma" w:hAnsi="Tahoma" w:cs="Tahoma"/>
          <w:b w:val="0"/>
          <w:bCs/>
          <w:sz w:val="24"/>
          <w:szCs w:val="24"/>
          <w:lang w:val="pl-PL"/>
        </w:rPr>
        <w:t xml:space="preserve"> z </w:t>
      </w:r>
      <w:proofErr w:type="spellStart"/>
      <w:r w:rsidRPr="002B681D">
        <w:rPr>
          <w:rFonts w:ascii="Tahoma" w:hAnsi="Tahoma" w:cs="Tahoma"/>
          <w:b w:val="0"/>
          <w:bCs/>
          <w:sz w:val="24"/>
          <w:szCs w:val="24"/>
          <w:lang w:val="pl-PL"/>
        </w:rPr>
        <w:t>późn</w:t>
      </w:r>
      <w:proofErr w:type="spellEnd"/>
      <w:r w:rsidRPr="002B681D">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375D7F">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C67A7F" w:rsidRDefault="0056409B" w:rsidP="00375D7F">
      <w:pPr>
        <w:pStyle w:val="Nagwek1"/>
        <w:keepNext/>
        <w:keepLines/>
        <w:widowControl/>
        <w:spacing w:line="276" w:lineRule="auto"/>
        <w:rPr>
          <w:rFonts w:ascii="Tahoma" w:hAnsi="Tahoma" w:cs="Tahoma"/>
          <w:sz w:val="24"/>
          <w:szCs w:val="24"/>
        </w:rPr>
      </w:pPr>
      <w:bookmarkStart w:id="1" w:name="_Toc61256821"/>
      <w:r w:rsidRPr="00C67A7F">
        <w:rPr>
          <w:rFonts w:ascii="Tahoma" w:hAnsi="Tahoma" w:cs="Tahoma"/>
          <w:sz w:val="24"/>
          <w:szCs w:val="24"/>
        </w:rPr>
        <w:t>Opis przedmiotu zamówienia</w:t>
      </w:r>
      <w:bookmarkEnd w:id="1"/>
    </w:p>
    <w:p w:rsidR="00375D7F" w:rsidRDefault="00E21666" w:rsidP="00375D7F">
      <w:pPr>
        <w:keepNext/>
        <w:keepLines/>
        <w:spacing w:after="0" w:line="240" w:lineRule="auto"/>
        <w:ind w:left="360"/>
        <w:jc w:val="both"/>
        <w:rPr>
          <w:rFonts w:ascii="Tahoma" w:eastAsia="Times New Roman" w:hAnsi="Tahoma" w:cs="Tahoma"/>
          <w:b/>
          <w:sz w:val="24"/>
          <w:szCs w:val="24"/>
          <w:lang w:eastAsia="pl-PL"/>
        </w:rPr>
      </w:pPr>
      <w:r w:rsidRPr="00E21666">
        <w:rPr>
          <w:rFonts w:ascii="Tahoma" w:eastAsia="Times New Roman" w:hAnsi="Tahoma" w:cs="Tahoma"/>
          <w:b/>
          <w:sz w:val="24"/>
          <w:szCs w:val="24"/>
          <w:lang w:eastAsia="pl-PL"/>
        </w:rPr>
        <w:t>Część I zamówienia</w:t>
      </w:r>
      <w:r w:rsidR="00375D7F">
        <w:rPr>
          <w:rFonts w:ascii="Tahoma" w:eastAsia="Times New Roman" w:hAnsi="Tahoma" w:cs="Tahoma"/>
          <w:b/>
          <w:sz w:val="24"/>
          <w:szCs w:val="24"/>
          <w:lang w:eastAsia="pl-PL"/>
        </w:rPr>
        <w:t xml:space="preserve"> - </w:t>
      </w:r>
      <w:r w:rsidR="00375D7F" w:rsidRPr="00375D7F">
        <w:rPr>
          <w:rFonts w:ascii="Tahoma" w:eastAsia="Times New Roman" w:hAnsi="Tahoma" w:cs="Tahoma"/>
          <w:b/>
          <w:sz w:val="24"/>
          <w:szCs w:val="24"/>
          <w:lang w:eastAsia="pl-PL"/>
        </w:rPr>
        <w:t xml:space="preserve">Dostawa kruszywa o granulacji 0-31,5 mm </w:t>
      </w:r>
    </w:p>
    <w:p w:rsidR="00F83207" w:rsidRPr="00375D7F" w:rsidRDefault="00F83207" w:rsidP="00375D7F">
      <w:pPr>
        <w:keepNext/>
        <w:keepLines/>
        <w:spacing w:after="0" w:line="240" w:lineRule="auto"/>
        <w:ind w:left="360"/>
        <w:jc w:val="both"/>
        <w:rPr>
          <w:rFonts w:ascii="Tahoma" w:eastAsia="Times New Roman" w:hAnsi="Tahoma" w:cs="Tahoma"/>
          <w:b/>
          <w:sz w:val="24"/>
          <w:szCs w:val="24"/>
          <w:lang w:eastAsia="pl-PL"/>
        </w:rPr>
      </w:pPr>
    </w:p>
    <w:p w:rsidR="00375D7F" w:rsidRPr="00375D7F" w:rsidRDefault="00375D7F" w:rsidP="007139C6">
      <w:pPr>
        <w:pStyle w:val="Akapitzlist"/>
        <w:keepNext/>
        <w:keepLines/>
        <w:numPr>
          <w:ilvl w:val="0"/>
          <w:numId w:val="51"/>
        </w:numPr>
        <w:spacing w:line="276" w:lineRule="auto"/>
        <w:ind w:left="567" w:hanging="283"/>
        <w:jc w:val="both"/>
        <w:rPr>
          <w:rFonts w:ascii="Tahoma" w:hAnsi="Tahoma" w:cs="Tahoma"/>
          <w:lang w:val="pl-PL" w:eastAsia="pl-PL"/>
        </w:rPr>
      </w:pPr>
      <w:r w:rsidRPr="00375D7F">
        <w:rPr>
          <w:rFonts w:ascii="Tahoma" w:hAnsi="Tahoma" w:cs="Tahoma"/>
          <w:lang w:val="pl-PL" w:eastAsia="pl-PL"/>
        </w:rPr>
        <w:t xml:space="preserve">Przedmiotem zamówienia jest sukcesywna dostawa kruszywa z surowców naturalnych z rodzaju bazalt, granit, gnejs, granodioryt lub mieszanki wymienionych minerałów </w:t>
      </w:r>
      <w:r w:rsidRPr="00375D7F">
        <w:rPr>
          <w:rFonts w:ascii="Tahoma" w:hAnsi="Tahoma" w:cs="Tahoma"/>
          <w:lang w:val="pl-PL" w:eastAsia="pl-PL"/>
        </w:rPr>
        <w:br/>
        <w:t>o granulacji 0-31,5 mm zgodnie z normą EN 13242:2002 + A1:2007.</w:t>
      </w:r>
    </w:p>
    <w:p w:rsidR="00375D7F" w:rsidRPr="00375D7F" w:rsidRDefault="00375D7F" w:rsidP="007139C6">
      <w:pPr>
        <w:keepNext/>
        <w:keepLines/>
        <w:numPr>
          <w:ilvl w:val="0"/>
          <w:numId w:val="51"/>
        </w:numPr>
        <w:shd w:val="clear" w:color="auto" w:fill="FFFFFF"/>
        <w:spacing w:after="0" w:line="276" w:lineRule="auto"/>
        <w:ind w:left="567" w:hanging="283"/>
        <w:jc w:val="both"/>
        <w:rPr>
          <w:rFonts w:ascii="Tahoma" w:eastAsia="Times New Roman" w:hAnsi="Tahoma" w:cs="Tahoma"/>
          <w:sz w:val="24"/>
          <w:szCs w:val="24"/>
          <w:lang w:eastAsia="pl-PL"/>
        </w:rPr>
      </w:pPr>
      <w:r w:rsidRPr="00375D7F">
        <w:rPr>
          <w:rFonts w:ascii="Tahoma" w:eastAsia="Times New Roman" w:hAnsi="Tahoma" w:cs="Tahoma"/>
          <w:sz w:val="24"/>
          <w:szCs w:val="24"/>
          <w:lang w:eastAsia="pl-PL"/>
        </w:rPr>
        <w:t xml:space="preserve">Przyjmuje się, że zakres zamówienia będzie wynosić </w:t>
      </w:r>
      <w:r w:rsidRPr="00375D7F">
        <w:rPr>
          <w:rFonts w:ascii="Tahoma" w:eastAsia="Times New Roman" w:hAnsi="Tahoma" w:cs="Tahoma"/>
          <w:b/>
          <w:sz w:val="24"/>
          <w:szCs w:val="24"/>
          <w:lang w:eastAsia="pl-PL"/>
        </w:rPr>
        <w:t>1</w:t>
      </w:r>
      <w:r w:rsidR="00F83207">
        <w:rPr>
          <w:rFonts w:ascii="Tahoma" w:eastAsia="Times New Roman" w:hAnsi="Tahoma" w:cs="Tahoma"/>
          <w:b/>
          <w:sz w:val="24"/>
          <w:szCs w:val="24"/>
          <w:lang w:eastAsia="pl-PL"/>
        </w:rPr>
        <w:t>0</w:t>
      </w:r>
      <w:r w:rsidRPr="00375D7F">
        <w:rPr>
          <w:rFonts w:ascii="Tahoma" w:eastAsia="Times New Roman" w:hAnsi="Tahoma" w:cs="Tahoma"/>
          <w:b/>
          <w:sz w:val="24"/>
          <w:szCs w:val="24"/>
          <w:lang w:eastAsia="pl-PL"/>
        </w:rPr>
        <w:t>.000 ton</w:t>
      </w:r>
      <w:r w:rsidRPr="00375D7F">
        <w:rPr>
          <w:rFonts w:ascii="Tahoma" w:eastAsia="Times New Roman" w:hAnsi="Tahoma" w:cs="Tahoma"/>
          <w:sz w:val="24"/>
          <w:szCs w:val="24"/>
          <w:lang w:eastAsia="pl-PL"/>
        </w:rPr>
        <w:t xml:space="preserve"> kruszywa, </w:t>
      </w:r>
      <w:r w:rsidR="00F83207">
        <w:rPr>
          <w:rFonts w:ascii="Tahoma" w:eastAsia="Times New Roman" w:hAnsi="Tahoma" w:cs="Tahoma"/>
          <w:sz w:val="24"/>
          <w:szCs w:val="24"/>
          <w:lang w:eastAsia="pl-PL"/>
        </w:rPr>
        <w:br/>
      </w:r>
      <w:r w:rsidRPr="00375D7F">
        <w:rPr>
          <w:rFonts w:ascii="Tahoma" w:eastAsia="Times New Roman" w:hAnsi="Tahoma" w:cs="Tahoma"/>
          <w:sz w:val="24"/>
          <w:szCs w:val="24"/>
          <w:lang w:eastAsia="pl-PL"/>
        </w:rPr>
        <w:t>z zastrzeżeniem pkt 3.</w:t>
      </w:r>
    </w:p>
    <w:p w:rsidR="00375D7F" w:rsidRDefault="00375D7F" w:rsidP="007139C6">
      <w:pPr>
        <w:keepNext/>
        <w:keepLines/>
        <w:numPr>
          <w:ilvl w:val="0"/>
          <w:numId w:val="51"/>
        </w:numPr>
        <w:shd w:val="clear" w:color="auto" w:fill="FFFFFF"/>
        <w:spacing w:after="0" w:line="276" w:lineRule="auto"/>
        <w:ind w:left="426" w:hanging="284"/>
        <w:jc w:val="both"/>
        <w:rPr>
          <w:rFonts w:ascii="Tahoma" w:eastAsia="Times New Roman" w:hAnsi="Tahoma" w:cs="Tahoma"/>
          <w:sz w:val="24"/>
          <w:szCs w:val="24"/>
          <w:lang w:eastAsia="pl-PL"/>
        </w:rPr>
      </w:pPr>
      <w:r w:rsidRPr="00375D7F">
        <w:rPr>
          <w:rFonts w:ascii="Tahoma" w:eastAsia="Times New Roman" w:hAnsi="Tahoma" w:cs="Tahoma"/>
          <w:sz w:val="24"/>
          <w:szCs w:val="24"/>
          <w:lang w:eastAsia="pl-PL"/>
        </w:rPr>
        <w:lastRenderedPageBreak/>
        <w:t xml:space="preserve">Ilość kruszywa objęta zakresem zamówienia stanowi zapotrzebowanie orientacyjne. W rzeczywistości zamawiana ilość może ulec zmniejszeniu, jednak nie więcej niż </w:t>
      </w:r>
      <w:r w:rsidR="00F83207">
        <w:rPr>
          <w:rFonts w:ascii="Tahoma" w:eastAsia="Times New Roman" w:hAnsi="Tahoma" w:cs="Tahoma"/>
          <w:sz w:val="24"/>
          <w:szCs w:val="24"/>
          <w:lang w:eastAsia="pl-PL"/>
        </w:rPr>
        <w:t xml:space="preserve">o </w:t>
      </w:r>
      <w:r w:rsidRPr="00375D7F">
        <w:rPr>
          <w:rFonts w:ascii="Tahoma" w:eastAsia="Times New Roman" w:hAnsi="Tahoma" w:cs="Tahoma"/>
          <w:sz w:val="24"/>
          <w:szCs w:val="24"/>
          <w:lang w:eastAsia="pl-PL"/>
        </w:rPr>
        <w:t>30% szacowanej wielkości zamówienia. Z tytułu zmniejszenia zakresu ilościowego zamówienia w okresie trwania umowy nie będą przysługiwać Wykonawcy żadne roszczenia wobec Zamawiającego.</w:t>
      </w:r>
    </w:p>
    <w:p w:rsidR="00F83207" w:rsidRPr="00F83207" w:rsidRDefault="00F83207" w:rsidP="007139C6">
      <w:pPr>
        <w:keepNext/>
        <w:keepLines/>
        <w:numPr>
          <w:ilvl w:val="0"/>
          <w:numId w:val="51"/>
        </w:numPr>
        <w:shd w:val="clear" w:color="auto" w:fill="FFFFFF"/>
        <w:spacing w:after="0" w:line="276" w:lineRule="auto"/>
        <w:ind w:left="426" w:hanging="284"/>
        <w:jc w:val="both"/>
        <w:rPr>
          <w:rFonts w:ascii="Tahoma" w:eastAsia="Times New Roman" w:hAnsi="Tahoma" w:cs="Tahoma"/>
          <w:sz w:val="24"/>
          <w:szCs w:val="24"/>
          <w:lang w:eastAsia="pl-PL"/>
        </w:rPr>
      </w:pPr>
      <w:r w:rsidRPr="00F83207">
        <w:rPr>
          <w:rFonts w:ascii="Tahoma" w:eastAsia="Times New Roman" w:hAnsi="Tahoma" w:cs="Tahoma"/>
          <w:sz w:val="24"/>
          <w:szCs w:val="24"/>
          <w:lang w:eastAsia="ar-SA"/>
        </w:rPr>
        <w:t>Dostarczane kruszywo ma być wolne od wad, spełniać parametry i wymagania techniczno-eksploatacyjne określone w S</w:t>
      </w:r>
      <w:r>
        <w:rPr>
          <w:rFonts w:ascii="Tahoma" w:eastAsia="Times New Roman" w:hAnsi="Tahoma" w:cs="Tahoma"/>
          <w:sz w:val="24"/>
          <w:szCs w:val="24"/>
          <w:lang w:eastAsia="ar-SA"/>
        </w:rPr>
        <w:t>WZ,</w:t>
      </w:r>
      <w:r w:rsidRPr="00F83207">
        <w:rPr>
          <w:rFonts w:ascii="Tahoma" w:eastAsia="Times New Roman" w:hAnsi="Tahoma" w:cs="Tahoma"/>
          <w:sz w:val="24"/>
          <w:szCs w:val="24"/>
          <w:lang w:eastAsia="ar-SA"/>
        </w:rPr>
        <w:t xml:space="preserve"> posiadać wystawioną przez producenta Deklarację Właściwości Użytkowych potwierdzającą zgodność kruszywa z obowiązującymi normami i wł</w:t>
      </w:r>
      <w:r>
        <w:rPr>
          <w:rFonts w:ascii="Tahoma" w:eastAsia="Times New Roman" w:hAnsi="Tahoma" w:cs="Tahoma"/>
          <w:sz w:val="24"/>
          <w:szCs w:val="24"/>
          <w:lang w:eastAsia="ar-SA"/>
        </w:rPr>
        <w:t xml:space="preserve">aściwościami fizyko-chemicznymi, </w:t>
      </w:r>
      <w:r w:rsidRPr="00F83207">
        <w:rPr>
          <w:rFonts w:ascii="Tahoma" w:hAnsi="Tahoma" w:cs="Tahoma"/>
          <w:sz w:val="24"/>
          <w:szCs w:val="24"/>
          <w:lang w:eastAsia="ar-SA"/>
        </w:rPr>
        <w:t>spełnia</w:t>
      </w:r>
      <w:r>
        <w:rPr>
          <w:rFonts w:ascii="Tahoma" w:hAnsi="Tahoma" w:cs="Tahoma"/>
          <w:sz w:val="24"/>
          <w:szCs w:val="24"/>
          <w:lang w:eastAsia="ar-SA"/>
        </w:rPr>
        <w:t>ć</w:t>
      </w:r>
      <w:r w:rsidRPr="00F83207">
        <w:rPr>
          <w:rFonts w:ascii="Tahoma" w:hAnsi="Tahoma" w:cs="Tahoma"/>
          <w:sz w:val="24"/>
          <w:szCs w:val="24"/>
          <w:lang w:eastAsia="ar-SA"/>
        </w:rPr>
        <w:t xml:space="preserve"> obowiązujące normy i posiada</w:t>
      </w:r>
      <w:r>
        <w:rPr>
          <w:rFonts w:ascii="Tahoma" w:hAnsi="Tahoma" w:cs="Tahoma"/>
          <w:sz w:val="24"/>
          <w:szCs w:val="24"/>
          <w:lang w:eastAsia="ar-SA"/>
        </w:rPr>
        <w:t>ć</w:t>
      </w:r>
      <w:r w:rsidRPr="00F83207">
        <w:rPr>
          <w:rFonts w:ascii="Tahoma" w:hAnsi="Tahoma" w:cs="Tahoma"/>
          <w:sz w:val="24"/>
          <w:szCs w:val="24"/>
          <w:lang w:eastAsia="ar-SA"/>
        </w:rPr>
        <w:t xml:space="preserve"> odpowiedni atest oraz </w:t>
      </w:r>
      <w:r w:rsidRPr="00F83207">
        <w:rPr>
          <w:rFonts w:ascii="Tahoma" w:hAnsi="Tahoma" w:cs="Tahoma"/>
          <w:sz w:val="24"/>
          <w:szCs w:val="24"/>
        </w:rPr>
        <w:t>nie zawiera</w:t>
      </w:r>
      <w:r w:rsidR="00D93D11">
        <w:rPr>
          <w:rFonts w:ascii="Tahoma" w:hAnsi="Tahoma" w:cs="Tahoma"/>
          <w:sz w:val="24"/>
          <w:szCs w:val="24"/>
        </w:rPr>
        <w:t>ć</w:t>
      </w:r>
      <w:r w:rsidRPr="00F83207">
        <w:rPr>
          <w:rFonts w:ascii="Tahoma" w:hAnsi="Tahoma" w:cs="Tahoma"/>
          <w:sz w:val="24"/>
          <w:szCs w:val="24"/>
        </w:rPr>
        <w:t xml:space="preserve"> elementów szkodliwych dla środowiska (np. azbest, popioły itp.) oraz niebezpiecznych dla użytkowników dróg (metal, drut, itp.)</w:t>
      </w:r>
      <w:r w:rsidR="00D93D11">
        <w:rPr>
          <w:rFonts w:ascii="Tahoma" w:hAnsi="Tahoma" w:cs="Tahoma"/>
          <w:sz w:val="24"/>
          <w:szCs w:val="24"/>
        </w:rPr>
        <w:t>.</w:t>
      </w:r>
    </w:p>
    <w:p w:rsidR="00375D7F" w:rsidRDefault="00375D7F" w:rsidP="00151CFF">
      <w:pPr>
        <w:keepNext/>
        <w:keepLines/>
        <w:jc w:val="both"/>
        <w:rPr>
          <w:rFonts w:ascii="Tahoma" w:hAnsi="Tahoma" w:cs="Tahoma"/>
          <w:lang w:eastAsia="pl-PL"/>
        </w:rPr>
      </w:pPr>
    </w:p>
    <w:p w:rsidR="00375D7F" w:rsidRDefault="00375D7F" w:rsidP="00151CFF">
      <w:pPr>
        <w:keepNext/>
        <w:keepLines/>
        <w:spacing w:after="0" w:line="240" w:lineRule="auto"/>
        <w:ind w:left="360"/>
        <w:jc w:val="both"/>
        <w:rPr>
          <w:rFonts w:ascii="Tahoma" w:eastAsia="Times New Roman" w:hAnsi="Tahoma" w:cs="Tahoma"/>
          <w:b/>
          <w:sz w:val="24"/>
          <w:szCs w:val="24"/>
          <w:lang w:eastAsia="pl-PL"/>
        </w:rPr>
      </w:pPr>
      <w:r w:rsidRPr="00E21666">
        <w:rPr>
          <w:rFonts w:ascii="Tahoma" w:eastAsia="Times New Roman" w:hAnsi="Tahoma" w:cs="Tahoma"/>
          <w:b/>
          <w:sz w:val="24"/>
          <w:szCs w:val="24"/>
          <w:lang w:eastAsia="pl-PL"/>
        </w:rPr>
        <w:t>Część I</w:t>
      </w:r>
      <w:r>
        <w:rPr>
          <w:rFonts w:ascii="Tahoma" w:eastAsia="Times New Roman" w:hAnsi="Tahoma" w:cs="Tahoma"/>
          <w:b/>
          <w:sz w:val="24"/>
          <w:szCs w:val="24"/>
          <w:lang w:eastAsia="pl-PL"/>
        </w:rPr>
        <w:t>I</w:t>
      </w:r>
      <w:r w:rsidRPr="00E21666">
        <w:rPr>
          <w:rFonts w:ascii="Tahoma" w:eastAsia="Times New Roman" w:hAnsi="Tahoma" w:cs="Tahoma"/>
          <w:b/>
          <w:sz w:val="24"/>
          <w:szCs w:val="24"/>
          <w:lang w:eastAsia="pl-PL"/>
        </w:rPr>
        <w:t xml:space="preserve"> zamówienia</w:t>
      </w:r>
      <w:r>
        <w:rPr>
          <w:rFonts w:ascii="Tahoma" w:eastAsia="Times New Roman" w:hAnsi="Tahoma" w:cs="Tahoma"/>
          <w:b/>
          <w:sz w:val="24"/>
          <w:szCs w:val="24"/>
          <w:lang w:eastAsia="pl-PL"/>
        </w:rPr>
        <w:t xml:space="preserve"> - </w:t>
      </w:r>
      <w:r w:rsidRPr="00375D7F">
        <w:rPr>
          <w:rFonts w:ascii="Tahoma" w:eastAsia="Times New Roman" w:hAnsi="Tahoma" w:cs="Tahoma"/>
          <w:b/>
          <w:sz w:val="24"/>
          <w:szCs w:val="24"/>
          <w:lang w:eastAsia="pl-PL"/>
        </w:rPr>
        <w:t xml:space="preserve">Dostawa kruszywa </w:t>
      </w:r>
      <w:r>
        <w:rPr>
          <w:rFonts w:ascii="Tahoma" w:eastAsia="Times New Roman" w:hAnsi="Tahoma" w:cs="Tahoma"/>
          <w:b/>
          <w:sz w:val="24"/>
          <w:szCs w:val="24"/>
          <w:lang w:eastAsia="pl-PL"/>
        </w:rPr>
        <w:t xml:space="preserve">o granulacji </w:t>
      </w:r>
      <w:r w:rsidRPr="00375D7F">
        <w:rPr>
          <w:rFonts w:ascii="Tahoma" w:eastAsia="Times New Roman" w:hAnsi="Tahoma" w:cs="Tahoma"/>
          <w:b/>
          <w:sz w:val="24"/>
          <w:szCs w:val="24"/>
          <w:lang w:eastAsia="pl-PL"/>
        </w:rPr>
        <w:t>31,5</w:t>
      </w:r>
      <w:r>
        <w:rPr>
          <w:rFonts w:ascii="Tahoma" w:eastAsia="Times New Roman" w:hAnsi="Tahoma" w:cs="Tahoma"/>
          <w:b/>
          <w:sz w:val="24"/>
          <w:szCs w:val="24"/>
          <w:lang w:eastAsia="pl-PL"/>
        </w:rPr>
        <w:t xml:space="preserve"> - 63</w:t>
      </w:r>
      <w:r w:rsidRPr="00375D7F">
        <w:rPr>
          <w:rFonts w:ascii="Tahoma" w:eastAsia="Times New Roman" w:hAnsi="Tahoma" w:cs="Tahoma"/>
          <w:b/>
          <w:sz w:val="24"/>
          <w:szCs w:val="24"/>
          <w:lang w:eastAsia="pl-PL"/>
        </w:rPr>
        <w:t xml:space="preserve"> mm </w:t>
      </w:r>
    </w:p>
    <w:p w:rsidR="00375D7F" w:rsidRDefault="00375D7F" w:rsidP="00151CFF">
      <w:pPr>
        <w:keepNext/>
        <w:keepLines/>
        <w:spacing w:after="0" w:line="240" w:lineRule="auto"/>
        <w:ind w:left="360"/>
        <w:jc w:val="both"/>
        <w:rPr>
          <w:rFonts w:ascii="Tahoma" w:eastAsia="Times New Roman" w:hAnsi="Tahoma" w:cs="Tahoma"/>
          <w:b/>
          <w:sz w:val="24"/>
          <w:szCs w:val="24"/>
          <w:lang w:eastAsia="pl-PL"/>
        </w:rPr>
      </w:pPr>
    </w:p>
    <w:p w:rsidR="00375D7F" w:rsidRDefault="00375D7F" w:rsidP="007139C6">
      <w:pPr>
        <w:pStyle w:val="Akapitzlist"/>
        <w:keepNext/>
        <w:keepLines/>
        <w:numPr>
          <w:ilvl w:val="0"/>
          <w:numId w:val="52"/>
        </w:numPr>
        <w:spacing w:line="276" w:lineRule="auto"/>
        <w:ind w:left="426" w:hanging="284"/>
        <w:jc w:val="both"/>
        <w:rPr>
          <w:rFonts w:ascii="Tahoma" w:hAnsi="Tahoma" w:cs="Tahoma"/>
          <w:lang w:val="pl-PL" w:eastAsia="pl-PL"/>
        </w:rPr>
      </w:pPr>
      <w:r w:rsidRPr="00375D7F">
        <w:rPr>
          <w:rFonts w:ascii="Tahoma" w:hAnsi="Tahoma" w:cs="Tahoma"/>
          <w:lang w:val="pl-PL" w:eastAsia="pl-PL"/>
        </w:rPr>
        <w:t>Przedmiotem zamówienia jest sukcesywna dostawa</w:t>
      </w:r>
      <w:r>
        <w:rPr>
          <w:rFonts w:ascii="Tahoma" w:hAnsi="Tahoma" w:cs="Tahoma"/>
          <w:lang w:val="pl-PL" w:eastAsia="pl-PL"/>
        </w:rPr>
        <w:t xml:space="preserve"> </w:t>
      </w:r>
      <w:r w:rsidRPr="00375D7F">
        <w:rPr>
          <w:rFonts w:ascii="Tahoma" w:hAnsi="Tahoma" w:cs="Tahoma"/>
          <w:lang w:val="pl-PL" w:eastAsia="pl-PL"/>
        </w:rPr>
        <w:t xml:space="preserve">kruszywa z surowców naturalnych </w:t>
      </w:r>
      <w:r w:rsidR="00F83207">
        <w:rPr>
          <w:rFonts w:ascii="Tahoma" w:hAnsi="Tahoma" w:cs="Tahoma"/>
          <w:lang w:val="pl-PL" w:eastAsia="pl-PL"/>
        </w:rPr>
        <w:br/>
      </w:r>
      <w:r w:rsidRPr="00375D7F">
        <w:rPr>
          <w:rFonts w:ascii="Tahoma" w:hAnsi="Tahoma" w:cs="Tahoma"/>
          <w:lang w:val="pl-PL" w:eastAsia="pl-PL"/>
        </w:rPr>
        <w:t xml:space="preserve">z rodzaju bazalt, granit, gnejs, granodioryt lub mieszanki wymienionych minerałów </w:t>
      </w:r>
      <w:r w:rsidR="00F83207">
        <w:rPr>
          <w:rFonts w:ascii="Tahoma" w:hAnsi="Tahoma" w:cs="Tahoma"/>
          <w:lang w:val="pl-PL" w:eastAsia="pl-PL"/>
        </w:rPr>
        <w:br/>
      </w:r>
      <w:r w:rsidRPr="00375D7F">
        <w:rPr>
          <w:rFonts w:ascii="Tahoma" w:hAnsi="Tahoma" w:cs="Tahoma"/>
          <w:lang w:val="pl-PL" w:eastAsia="pl-PL"/>
        </w:rPr>
        <w:t xml:space="preserve">o granulacji </w:t>
      </w:r>
      <w:r w:rsidRPr="00375D7F">
        <w:rPr>
          <w:rFonts w:ascii="Tahoma" w:hAnsi="Tahoma" w:cs="Tahoma"/>
          <w:lang w:eastAsia="pl-PL"/>
        </w:rPr>
        <w:t>31,5 - 63 mm</w:t>
      </w:r>
      <w:r w:rsidRPr="00375D7F">
        <w:rPr>
          <w:rFonts w:ascii="Tahoma" w:hAnsi="Tahoma" w:cs="Tahoma"/>
          <w:b/>
          <w:lang w:eastAsia="pl-PL"/>
        </w:rPr>
        <w:t xml:space="preserve"> </w:t>
      </w:r>
      <w:r w:rsidRPr="00375D7F">
        <w:rPr>
          <w:rFonts w:ascii="Tahoma" w:hAnsi="Tahoma" w:cs="Tahoma"/>
          <w:lang w:val="pl-PL" w:eastAsia="pl-PL"/>
        </w:rPr>
        <w:t>zgodnie z normą EN 13242:2002 + A1:2007.</w:t>
      </w:r>
    </w:p>
    <w:p w:rsidR="00F83207" w:rsidRPr="00375D7F" w:rsidRDefault="00F83207" w:rsidP="007139C6">
      <w:pPr>
        <w:keepNext/>
        <w:keepLines/>
        <w:numPr>
          <w:ilvl w:val="0"/>
          <w:numId w:val="52"/>
        </w:numPr>
        <w:shd w:val="clear" w:color="auto" w:fill="FFFFFF"/>
        <w:spacing w:after="0" w:line="276" w:lineRule="auto"/>
        <w:ind w:left="426" w:hanging="284"/>
        <w:jc w:val="both"/>
        <w:rPr>
          <w:rFonts w:ascii="Tahoma" w:eastAsia="Times New Roman" w:hAnsi="Tahoma" w:cs="Tahoma"/>
          <w:sz w:val="24"/>
          <w:szCs w:val="24"/>
          <w:lang w:eastAsia="pl-PL"/>
        </w:rPr>
      </w:pPr>
      <w:r w:rsidRPr="00375D7F">
        <w:rPr>
          <w:rFonts w:ascii="Tahoma" w:eastAsia="Times New Roman" w:hAnsi="Tahoma" w:cs="Tahoma"/>
          <w:sz w:val="24"/>
          <w:szCs w:val="24"/>
          <w:lang w:eastAsia="pl-PL"/>
        </w:rPr>
        <w:t xml:space="preserve">Przyjmuje się, że zakres zamówienia będzie wynosić </w:t>
      </w:r>
      <w:r w:rsidRPr="00375D7F">
        <w:rPr>
          <w:rFonts w:ascii="Tahoma" w:eastAsia="Times New Roman" w:hAnsi="Tahoma" w:cs="Tahoma"/>
          <w:b/>
          <w:sz w:val="24"/>
          <w:szCs w:val="24"/>
          <w:lang w:eastAsia="pl-PL"/>
        </w:rPr>
        <w:t>1000 ton</w:t>
      </w:r>
      <w:r w:rsidRPr="00375D7F">
        <w:rPr>
          <w:rFonts w:ascii="Tahoma" w:eastAsia="Times New Roman" w:hAnsi="Tahoma" w:cs="Tahoma"/>
          <w:sz w:val="24"/>
          <w:szCs w:val="24"/>
          <w:lang w:eastAsia="pl-PL"/>
        </w:rPr>
        <w:t xml:space="preserve"> kruszywa, </w:t>
      </w:r>
      <w:r>
        <w:rPr>
          <w:rFonts w:ascii="Tahoma" w:eastAsia="Times New Roman" w:hAnsi="Tahoma" w:cs="Tahoma"/>
          <w:sz w:val="24"/>
          <w:szCs w:val="24"/>
          <w:lang w:eastAsia="pl-PL"/>
        </w:rPr>
        <w:br/>
      </w:r>
      <w:r w:rsidRPr="00375D7F">
        <w:rPr>
          <w:rFonts w:ascii="Tahoma" w:eastAsia="Times New Roman" w:hAnsi="Tahoma" w:cs="Tahoma"/>
          <w:sz w:val="24"/>
          <w:szCs w:val="24"/>
          <w:lang w:eastAsia="pl-PL"/>
        </w:rPr>
        <w:t>z zastrzeżeniem pkt 3.</w:t>
      </w:r>
    </w:p>
    <w:p w:rsidR="00F83207" w:rsidRDefault="00F83207" w:rsidP="007139C6">
      <w:pPr>
        <w:keepNext/>
        <w:keepLines/>
        <w:numPr>
          <w:ilvl w:val="0"/>
          <w:numId w:val="52"/>
        </w:numPr>
        <w:shd w:val="clear" w:color="auto" w:fill="FFFFFF"/>
        <w:spacing w:after="0" w:line="276" w:lineRule="auto"/>
        <w:ind w:left="426" w:hanging="284"/>
        <w:jc w:val="both"/>
        <w:rPr>
          <w:rFonts w:ascii="Tahoma" w:eastAsia="Times New Roman" w:hAnsi="Tahoma" w:cs="Tahoma"/>
          <w:sz w:val="24"/>
          <w:szCs w:val="24"/>
          <w:lang w:eastAsia="pl-PL"/>
        </w:rPr>
      </w:pPr>
      <w:r w:rsidRPr="00375D7F">
        <w:rPr>
          <w:rFonts w:ascii="Tahoma" w:eastAsia="Times New Roman" w:hAnsi="Tahoma" w:cs="Tahoma"/>
          <w:sz w:val="24"/>
          <w:szCs w:val="24"/>
          <w:lang w:eastAsia="pl-PL"/>
        </w:rPr>
        <w:t xml:space="preserve">Ilość kruszywa objęta zakresem zamówienia stanowi zapotrzebowanie orientacyjne. </w:t>
      </w:r>
      <w:r>
        <w:rPr>
          <w:rFonts w:ascii="Tahoma" w:eastAsia="Times New Roman" w:hAnsi="Tahoma" w:cs="Tahoma"/>
          <w:sz w:val="24"/>
          <w:szCs w:val="24"/>
          <w:lang w:eastAsia="pl-PL"/>
        </w:rPr>
        <w:br/>
      </w:r>
      <w:r w:rsidRPr="00375D7F">
        <w:rPr>
          <w:rFonts w:ascii="Tahoma" w:eastAsia="Times New Roman" w:hAnsi="Tahoma" w:cs="Tahoma"/>
          <w:sz w:val="24"/>
          <w:szCs w:val="24"/>
          <w:lang w:eastAsia="pl-PL"/>
        </w:rPr>
        <w:t xml:space="preserve">W rzeczywistości zamawiana ilość może ulec zmniejszeniu, jednak nie więcej niż </w:t>
      </w:r>
      <w:r>
        <w:rPr>
          <w:rFonts w:ascii="Tahoma" w:eastAsia="Times New Roman" w:hAnsi="Tahoma" w:cs="Tahoma"/>
          <w:sz w:val="24"/>
          <w:szCs w:val="24"/>
          <w:lang w:eastAsia="pl-PL"/>
        </w:rPr>
        <w:t xml:space="preserve">o </w:t>
      </w:r>
      <w:r w:rsidRPr="00375D7F">
        <w:rPr>
          <w:rFonts w:ascii="Tahoma" w:eastAsia="Times New Roman" w:hAnsi="Tahoma" w:cs="Tahoma"/>
          <w:sz w:val="24"/>
          <w:szCs w:val="24"/>
          <w:lang w:eastAsia="pl-PL"/>
        </w:rPr>
        <w:t>30% szacowanej wielkości zamówienia. Z tytułu zmniejszenia zakresu ilościowego zamówienia w okresie trwania umowy nie będą przysługiwać Wykonawcy żadne roszczenia wobec Zamawiającego.</w:t>
      </w:r>
    </w:p>
    <w:p w:rsidR="00D93D11" w:rsidRPr="00952F73" w:rsidRDefault="00D93D11" w:rsidP="007139C6">
      <w:pPr>
        <w:keepNext/>
        <w:keepLines/>
        <w:numPr>
          <w:ilvl w:val="0"/>
          <w:numId w:val="52"/>
        </w:numPr>
        <w:shd w:val="clear" w:color="auto" w:fill="FFFFFF"/>
        <w:spacing w:after="0" w:line="276" w:lineRule="auto"/>
        <w:ind w:left="426" w:hanging="284"/>
        <w:jc w:val="both"/>
        <w:rPr>
          <w:rFonts w:ascii="Tahoma" w:eastAsia="Times New Roman" w:hAnsi="Tahoma" w:cs="Tahoma"/>
          <w:sz w:val="24"/>
          <w:szCs w:val="24"/>
          <w:lang w:eastAsia="pl-PL"/>
        </w:rPr>
      </w:pPr>
      <w:r w:rsidRPr="00F83207">
        <w:rPr>
          <w:rFonts w:ascii="Tahoma" w:eastAsia="Times New Roman" w:hAnsi="Tahoma" w:cs="Tahoma"/>
          <w:sz w:val="24"/>
          <w:szCs w:val="24"/>
          <w:lang w:eastAsia="ar-SA"/>
        </w:rPr>
        <w:t>Dostarczane kruszywo ma być wolne od wad, spełniać parametry i wymagania techniczno-eksploatacyjne określone w S</w:t>
      </w:r>
      <w:r>
        <w:rPr>
          <w:rFonts w:ascii="Tahoma" w:eastAsia="Times New Roman" w:hAnsi="Tahoma" w:cs="Tahoma"/>
          <w:sz w:val="24"/>
          <w:szCs w:val="24"/>
          <w:lang w:eastAsia="ar-SA"/>
        </w:rPr>
        <w:t>WZ,</w:t>
      </w:r>
      <w:r w:rsidRPr="00F83207">
        <w:rPr>
          <w:rFonts w:ascii="Tahoma" w:eastAsia="Times New Roman" w:hAnsi="Tahoma" w:cs="Tahoma"/>
          <w:sz w:val="24"/>
          <w:szCs w:val="24"/>
          <w:lang w:eastAsia="ar-SA"/>
        </w:rPr>
        <w:t xml:space="preserve"> posiadać wystawioną przez producenta Deklarację Właściwości Użytkowych potwierdzającą zgodność kruszywa z obowiązującymi normami i wł</w:t>
      </w:r>
      <w:r>
        <w:rPr>
          <w:rFonts w:ascii="Tahoma" w:eastAsia="Times New Roman" w:hAnsi="Tahoma" w:cs="Tahoma"/>
          <w:sz w:val="24"/>
          <w:szCs w:val="24"/>
          <w:lang w:eastAsia="ar-SA"/>
        </w:rPr>
        <w:t xml:space="preserve">aściwościami fizyko-chemicznymi, </w:t>
      </w:r>
      <w:r w:rsidRPr="00F83207">
        <w:rPr>
          <w:rFonts w:ascii="Tahoma" w:hAnsi="Tahoma" w:cs="Tahoma"/>
          <w:sz w:val="24"/>
          <w:szCs w:val="24"/>
          <w:lang w:eastAsia="ar-SA"/>
        </w:rPr>
        <w:t>spełnia</w:t>
      </w:r>
      <w:r>
        <w:rPr>
          <w:rFonts w:ascii="Tahoma" w:hAnsi="Tahoma" w:cs="Tahoma"/>
          <w:sz w:val="24"/>
          <w:szCs w:val="24"/>
          <w:lang w:eastAsia="ar-SA"/>
        </w:rPr>
        <w:t>ć</w:t>
      </w:r>
      <w:r w:rsidRPr="00F83207">
        <w:rPr>
          <w:rFonts w:ascii="Tahoma" w:hAnsi="Tahoma" w:cs="Tahoma"/>
          <w:sz w:val="24"/>
          <w:szCs w:val="24"/>
          <w:lang w:eastAsia="ar-SA"/>
        </w:rPr>
        <w:t xml:space="preserve"> obowiązujące normy i posiada</w:t>
      </w:r>
      <w:r>
        <w:rPr>
          <w:rFonts w:ascii="Tahoma" w:hAnsi="Tahoma" w:cs="Tahoma"/>
          <w:sz w:val="24"/>
          <w:szCs w:val="24"/>
          <w:lang w:eastAsia="ar-SA"/>
        </w:rPr>
        <w:t>ć</w:t>
      </w:r>
      <w:r w:rsidRPr="00F83207">
        <w:rPr>
          <w:rFonts w:ascii="Tahoma" w:hAnsi="Tahoma" w:cs="Tahoma"/>
          <w:sz w:val="24"/>
          <w:szCs w:val="24"/>
          <w:lang w:eastAsia="ar-SA"/>
        </w:rPr>
        <w:t xml:space="preserve"> odpowiedni atest oraz </w:t>
      </w:r>
      <w:r w:rsidRPr="00F83207">
        <w:rPr>
          <w:rFonts w:ascii="Tahoma" w:hAnsi="Tahoma" w:cs="Tahoma"/>
          <w:sz w:val="24"/>
          <w:szCs w:val="24"/>
        </w:rPr>
        <w:t>nie zawiera</w:t>
      </w:r>
      <w:r>
        <w:rPr>
          <w:rFonts w:ascii="Tahoma" w:hAnsi="Tahoma" w:cs="Tahoma"/>
          <w:sz w:val="24"/>
          <w:szCs w:val="24"/>
        </w:rPr>
        <w:t>ć</w:t>
      </w:r>
      <w:r w:rsidRPr="00F83207">
        <w:rPr>
          <w:rFonts w:ascii="Tahoma" w:hAnsi="Tahoma" w:cs="Tahoma"/>
          <w:sz w:val="24"/>
          <w:szCs w:val="24"/>
        </w:rPr>
        <w:t xml:space="preserve"> elementów szkodliwych dla środowiska (np. azbest, popioły itp.) oraz niebezpiecznych dla użytkowników dróg (metal, drut, itp.)</w:t>
      </w:r>
      <w:r>
        <w:rPr>
          <w:rFonts w:ascii="Tahoma" w:hAnsi="Tahoma" w:cs="Tahoma"/>
          <w:sz w:val="24"/>
          <w:szCs w:val="24"/>
        </w:rPr>
        <w:t>.</w:t>
      </w:r>
    </w:p>
    <w:p w:rsidR="00952F73" w:rsidRDefault="00952F73" w:rsidP="00151CFF">
      <w:pPr>
        <w:keepNext/>
        <w:keepLines/>
        <w:shd w:val="clear" w:color="auto" w:fill="FFFFFF"/>
        <w:spacing w:after="0" w:line="276" w:lineRule="auto"/>
        <w:jc w:val="both"/>
        <w:rPr>
          <w:rFonts w:ascii="Tahoma" w:hAnsi="Tahoma" w:cs="Tahoma"/>
          <w:sz w:val="24"/>
          <w:szCs w:val="24"/>
        </w:rPr>
      </w:pPr>
    </w:p>
    <w:p w:rsidR="00952F73" w:rsidRPr="00952F73" w:rsidRDefault="00952F73" w:rsidP="00151CFF">
      <w:pPr>
        <w:keepNext/>
        <w:keepLines/>
        <w:shd w:val="clear" w:color="auto" w:fill="FFFFFF"/>
        <w:spacing w:after="0" w:line="276" w:lineRule="auto"/>
        <w:jc w:val="both"/>
        <w:rPr>
          <w:rFonts w:ascii="Tahoma" w:hAnsi="Tahoma" w:cs="Tahoma"/>
          <w:b/>
          <w:sz w:val="24"/>
          <w:szCs w:val="24"/>
        </w:rPr>
      </w:pPr>
      <w:r w:rsidRPr="00952F73">
        <w:rPr>
          <w:rFonts w:ascii="Tahoma" w:hAnsi="Tahoma" w:cs="Tahoma"/>
          <w:b/>
          <w:sz w:val="24"/>
          <w:szCs w:val="24"/>
        </w:rPr>
        <w:t xml:space="preserve">Warunki zamówienia wspólne dla części I </w:t>
      </w:r>
      <w:proofErr w:type="spellStart"/>
      <w:r w:rsidRPr="00952F73">
        <w:rPr>
          <w:rFonts w:ascii="Tahoma" w:hAnsi="Tahoma" w:cs="Tahoma"/>
          <w:b/>
          <w:sz w:val="24"/>
          <w:szCs w:val="24"/>
        </w:rPr>
        <w:t>i</w:t>
      </w:r>
      <w:proofErr w:type="spellEnd"/>
      <w:r w:rsidRPr="00952F73">
        <w:rPr>
          <w:rFonts w:ascii="Tahoma" w:hAnsi="Tahoma" w:cs="Tahoma"/>
          <w:b/>
          <w:sz w:val="24"/>
          <w:szCs w:val="24"/>
        </w:rPr>
        <w:t xml:space="preserve"> II zamówienia</w:t>
      </w:r>
    </w:p>
    <w:p w:rsidR="00952F73" w:rsidRPr="00952F73" w:rsidRDefault="00952F73" w:rsidP="00151CFF">
      <w:pPr>
        <w:keepNext/>
        <w:keepLines/>
        <w:shd w:val="clear" w:color="auto" w:fill="FFFFFF"/>
        <w:spacing w:after="0" w:line="276" w:lineRule="auto"/>
        <w:jc w:val="both"/>
        <w:rPr>
          <w:rFonts w:ascii="Tahoma" w:hAnsi="Tahoma" w:cs="Tahoma"/>
          <w:sz w:val="24"/>
          <w:szCs w:val="24"/>
        </w:rPr>
      </w:pPr>
    </w:p>
    <w:p w:rsidR="00952F73" w:rsidRP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t>Wykonawca winien posiadać środki i możliwości techniczne niezbędne do wykonania zamówienia.</w:t>
      </w:r>
    </w:p>
    <w:p w:rsidR="00952F73" w:rsidRP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t>Wykonywanie przedmiotu zamówienia odbywać się będzie w zależności od potrzeb Zamawiającego na zasadzie sukcesywnych, doraźnych i bezgotówkowych dostaw kruszywa.</w:t>
      </w:r>
    </w:p>
    <w:p w:rsidR="00952F73" w:rsidRP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lastRenderedPageBreak/>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t>W ramach dostawy partii zamówionego kruszywa Wykonawca jest zobowiązany dokonać jego załadunku, transportu oraz rozładunku na miejscu dostawy.</w:t>
      </w:r>
    </w:p>
    <w:p w:rsidR="00960358" w:rsidRPr="00960358" w:rsidRDefault="00960358" w:rsidP="007139C6">
      <w:pPr>
        <w:keepNext/>
        <w:keepLines/>
        <w:numPr>
          <w:ilvl w:val="0"/>
          <w:numId w:val="53"/>
        </w:numPr>
        <w:shd w:val="clear" w:color="auto" w:fill="FFFFFF"/>
        <w:spacing w:after="0" w:line="276" w:lineRule="auto"/>
        <w:jc w:val="both"/>
        <w:rPr>
          <w:rFonts w:ascii="Tahoma" w:hAnsi="Tahoma" w:cs="Tahoma"/>
          <w:sz w:val="24"/>
          <w:szCs w:val="24"/>
        </w:rPr>
      </w:pPr>
      <w:r w:rsidRPr="00960358">
        <w:rPr>
          <w:rFonts w:ascii="Tahoma" w:hAnsi="Tahoma" w:cs="Tahoma"/>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960358">
        <w:rPr>
          <w:rFonts w:ascii="Tahoma" w:hAnsi="Tahoma" w:cs="Tahoma"/>
          <w:sz w:val="24"/>
          <w:szCs w:val="24"/>
        </w:rPr>
        <w:t xml:space="preserve">W przypadku stwierdzenia niezgodności deklarowanej wagi z ważeniem kontrolnym Wykonawca będzie ponosił koszty takiego ważenia. </w:t>
      </w:r>
      <w:r w:rsidRPr="00960358">
        <w:rPr>
          <w:rFonts w:ascii="Tahoma" w:hAnsi="Tahoma" w:cs="Tahoma"/>
          <w:sz w:val="24"/>
          <w:szCs w:val="24"/>
          <w:lang w:eastAsia="ar-SA"/>
        </w:rPr>
        <w:t xml:space="preserve">Koszty te Zamawiający może potrącić </w:t>
      </w:r>
      <w:r>
        <w:rPr>
          <w:rFonts w:ascii="Tahoma" w:hAnsi="Tahoma" w:cs="Tahoma"/>
          <w:sz w:val="24"/>
          <w:szCs w:val="24"/>
          <w:lang w:eastAsia="ar-SA"/>
        </w:rPr>
        <w:br/>
      </w:r>
      <w:r w:rsidRPr="00960358">
        <w:rPr>
          <w:rFonts w:ascii="Tahoma" w:hAnsi="Tahoma" w:cs="Tahoma"/>
          <w:sz w:val="24"/>
          <w:szCs w:val="24"/>
          <w:lang w:eastAsia="ar-SA"/>
        </w:rPr>
        <w:t>z wynagrodzenia Wykonawcy.</w:t>
      </w:r>
    </w:p>
    <w:p w:rsidR="00952F73" w:rsidRP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t xml:space="preserve">Termin realizacji przez Wykonawcę dostaw kruszywa stanowi jedno z kryteriów oceny ofert, które będzie oceniane zgodnie z punktem XIX SWZ. </w:t>
      </w:r>
    </w:p>
    <w:p w:rsidR="00952F73" w:rsidRPr="00952F73" w:rsidRDefault="00952F73" w:rsidP="007139C6">
      <w:pPr>
        <w:keepNext/>
        <w:keepLines/>
        <w:numPr>
          <w:ilvl w:val="0"/>
          <w:numId w:val="53"/>
        </w:numPr>
        <w:shd w:val="clear" w:color="auto" w:fill="FFFFFF"/>
        <w:spacing w:after="0" w:line="276" w:lineRule="auto"/>
        <w:jc w:val="both"/>
        <w:rPr>
          <w:rFonts w:ascii="Tahoma" w:hAnsi="Tahoma" w:cs="Tahoma"/>
          <w:sz w:val="24"/>
          <w:szCs w:val="24"/>
        </w:rPr>
      </w:pPr>
      <w:r w:rsidRPr="00952F73">
        <w:rPr>
          <w:rFonts w:ascii="Tahoma" w:hAnsi="Tahoma" w:cs="Tahoma"/>
          <w:sz w:val="24"/>
          <w:szCs w:val="24"/>
        </w:rPr>
        <w:t>Numer CPV dotyczący przedmiotu zmówienia:</w:t>
      </w:r>
    </w:p>
    <w:p w:rsidR="00FD496F" w:rsidRPr="006B7AC6" w:rsidRDefault="00952F73" w:rsidP="006B7AC6">
      <w:pPr>
        <w:keepNext/>
        <w:keepLines/>
        <w:shd w:val="clear" w:color="auto" w:fill="FFFFFF"/>
        <w:spacing w:after="0" w:line="276" w:lineRule="auto"/>
        <w:ind w:firstLine="141"/>
        <w:jc w:val="both"/>
        <w:rPr>
          <w:rFonts w:ascii="Tahoma" w:hAnsi="Tahoma" w:cs="Tahoma"/>
          <w:b/>
          <w:sz w:val="24"/>
          <w:szCs w:val="24"/>
        </w:rPr>
      </w:pPr>
      <w:r>
        <w:rPr>
          <w:rFonts w:ascii="Tahoma" w:hAnsi="Tahoma" w:cs="Tahoma"/>
          <w:b/>
          <w:sz w:val="24"/>
          <w:szCs w:val="24"/>
        </w:rPr>
        <w:t xml:space="preserve">     </w:t>
      </w:r>
      <w:r w:rsidRPr="00952F73">
        <w:rPr>
          <w:rFonts w:ascii="Tahoma" w:hAnsi="Tahoma" w:cs="Tahoma"/>
          <w:b/>
          <w:sz w:val="24"/>
          <w:szCs w:val="24"/>
        </w:rPr>
        <w:t>14212200-2 Kruszywo</w:t>
      </w:r>
    </w:p>
    <w:p w:rsidR="0056409B" w:rsidRPr="00162F49" w:rsidRDefault="00332BAE" w:rsidP="007139C6">
      <w:pPr>
        <w:pStyle w:val="Akapitzlist"/>
        <w:keepNext/>
        <w:keepLines/>
        <w:numPr>
          <w:ilvl w:val="0"/>
          <w:numId w:val="53"/>
        </w:numPr>
        <w:autoSpaceDE w:val="0"/>
        <w:autoSpaceDN w:val="0"/>
        <w:adjustRightInd w:val="0"/>
        <w:spacing w:line="276" w:lineRule="auto"/>
        <w:rPr>
          <w:rFonts w:ascii="Tahoma" w:hAnsi="Tahoma" w:cs="Tahoma"/>
          <w:b/>
        </w:rPr>
      </w:pPr>
      <w:r>
        <w:rPr>
          <w:rFonts w:ascii="Tahoma" w:hAnsi="Tahoma" w:cs="Tahoma"/>
        </w:rPr>
        <w:t>Zamawiający</w:t>
      </w:r>
      <w:r w:rsidR="00162F49" w:rsidRPr="00162F49">
        <w:rPr>
          <w:rFonts w:ascii="Tahoma" w:hAnsi="Tahoma" w:cs="Tahoma"/>
        </w:rPr>
        <w:t xml:space="preserve"> </w:t>
      </w:r>
      <w:r>
        <w:rPr>
          <w:rFonts w:ascii="Tahoma" w:hAnsi="Tahoma" w:cs="Tahoma"/>
        </w:rPr>
        <w:t>dopuszcza składanie</w:t>
      </w:r>
      <w:r w:rsidR="0056409B" w:rsidRPr="00162F49">
        <w:rPr>
          <w:rFonts w:ascii="Tahoma" w:hAnsi="Tahoma" w:cs="Tahoma"/>
        </w:rPr>
        <w:t xml:space="preserve"> ofert częściowych</w:t>
      </w:r>
      <w:r w:rsidR="00CB1A2A">
        <w:rPr>
          <w:rFonts w:ascii="Tahoma" w:hAnsi="Tahoma" w:cs="Tahoma"/>
          <w:lang w:val="pl-PL"/>
        </w:rPr>
        <w:t xml:space="preserve"> w odniesieniu do jednej lub wszystkich części zamówienia</w:t>
      </w:r>
      <w:r w:rsidR="0056409B" w:rsidRPr="00162F49">
        <w:rPr>
          <w:rFonts w:ascii="Tahoma" w:hAnsi="Tahoma" w:cs="Tahoma"/>
        </w:rPr>
        <w:t>.</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284"/>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56409B" w:rsidP="00F7715E">
      <w:pPr>
        <w:pStyle w:val="Akapitzlist"/>
        <w:keepNext/>
        <w:keepLines/>
        <w:numPr>
          <w:ilvl w:val="0"/>
          <w:numId w:val="53"/>
        </w:numPr>
        <w:tabs>
          <w:tab w:val="left" w:pos="426"/>
        </w:tabs>
        <w:autoSpaceDE w:val="0"/>
        <w:autoSpaceDN w:val="0"/>
        <w:adjustRightInd w:val="0"/>
        <w:spacing w:line="276" w:lineRule="auto"/>
        <w:ind w:left="426" w:hanging="426"/>
        <w:rPr>
          <w:rFonts w:ascii="Tahoma" w:hAnsi="Tahoma" w:cs="Tahoma"/>
          <w:b/>
        </w:rPr>
      </w:pPr>
      <w:r w:rsidRPr="00162F49">
        <w:rPr>
          <w:rFonts w:ascii="Tahoma" w:hAnsi="Tahoma" w:cs="Tahoma"/>
        </w:rPr>
        <w:t>Zam</w:t>
      </w:r>
      <w:r w:rsidR="00967B69">
        <w:rPr>
          <w:rFonts w:ascii="Tahoma" w:hAnsi="Tahoma" w:cs="Tahoma"/>
        </w:rPr>
        <w:t xml:space="preserve">awiający nie określił w </w:t>
      </w:r>
      <w:r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F7715E">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F7715E">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w:t>
      </w:r>
      <w:r w:rsidR="00E863DA">
        <w:rPr>
          <w:rFonts w:ascii="Tahoma" w:hAnsi="Tahoma" w:cs="Tahoma"/>
          <w:lang w:val="pl-PL" w:eastAsia="pl-PL"/>
        </w:rPr>
        <w:t>dostaw</w:t>
      </w:r>
      <w:r w:rsidRPr="00162F49">
        <w:rPr>
          <w:rFonts w:ascii="Tahoma" w:hAnsi="Tahoma" w:cs="Tahoma"/>
          <w:lang w:eastAsia="pl-PL"/>
        </w:rPr>
        <w:t>, o którym mowa w art. 214</w:t>
      </w:r>
      <w:r w:rsidRPr="00162F49">
        <w:rPr>
          <w:rFonts w:ascii="Tahoma" w:hAnsi="Tahoma" w:cs="Tahoma"/>
        </w:rPr>
        <w:t xml:space="preserve"> ust. 1 pkt</w:t>
      </w:r>
      <w:r w:rsidR="00DA3424">
        <w:rPr>
          <w:rFonts w:ascii="Tahoma" w:hAnsi="Tahoma" w:cs="Tahoma"/>
          <w:lang w:val="pl-PL"/>
        </w:rPr>
        <w:t xml:space="preserve"> 8 </w:t>
      </w:r>
      <w:r w:rsidRPr="00162F49">
        <w:rPr>
          <w:rFonts w:ascii="Tahoma" w:hAnsi="Tahoma" w:cs="Tahoma"/>
          <w:lang w:eastAsia="pl-PL"/>
        </w:rPr>
        <w:t>ustawy.</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7139C6">
      <w:pPr>
        <w:pStyle w:val="Akapitzlist"/>
        <w:keepNext/>
        <w:keepLines/>
        <w:numPr>
          <w:ilvl w:val="0"/>
          <w:numId w:val="53"/>
        </w:numPr>
        <w:autoSpaceDE w:val="0"/>
        <w:autoSpaceDN w:val="0"/>
        <w:adjustRightInd w:val="0"/>
        <w:spacing w:line="276" w:lineRule="auto"/>
        <w:ind w:left="426" w:hanging="426"/>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56409B" w:rsidRPr="006963CD" w:rsidRDefault="0056409B" w:rsidP="00496FF5">
      <w:pPr>
        <w:keepNext/>
        <w:keepLines/>
        <w:numPr>
          <w:ilvl w:val="0"/>
          <w:numId w:val="5"/>
        </w:numPr>
        <w:spacing w:after="0" w:line="276" w:lineRule="auto"/>
        <w:rPr>
          <w:rFonts w:ascii="Tahoma" w:hAnsi="Tahoma" w:cs="Tahoma"/>
          <w:sz w:val="24"/>
          <w:szCs w:val="24"/>
        </w:rPr>
      </w:pPr>
      <w:r w:rsidRPr="006963CD">
        <w:rPr>
          <w:rFonts w:ascii="Tahoma" w:hAnsi="Tahoma" w:cs="Tahoma"/>
          <w:sz w:val="24"/>
          <w:szCs w:val="24"/>
        </w:rPr>
        <w:t xml:space="preserve">Termin realizacji zamówienia: </w:t>
      </w:r>
      <w:r w:rsidR="00DA3424">
        <w:rPr>
          <w:rFonts w:ascii="Tahoma" w:hAnsi="Tahoma" w:cs="Tahoma"/>
          <w:b/>
          <w:bCs/>
          <w:sz w:val="24"/>
          <w:szCs w:val="24"/>
        </w:rPr>
        <w:t>12</w:t>
      </w:r>
      <w:r w:rsidR="00496FF5" w:rsidRPr="006963CD">
        <w:rPr>
          <w:rFonts w:ascii="Tahoma" w:hAnsi="Tahoma" w:cs="Tahoma"/>
          <w:b/>
          <w:bCs/>
          <w:sz w:val="24"/>
          <w:szCs w:val="24"/>
        </w:rPr>
        <w:t xml:space="preserve"> miesi</w:t>
      </w:r>
      <w:r w:rsidR="00DA3424">
        <w:rPr>
          <w:rFonts w:ascii="Tahoma" w:hAnsi="Tahoma" w:cs="Tahoma"/>
          <w:b/>
          <w:bCs/>
          <w:sz w:val="24"/>
          <w:szCs w:val="24"/>
        </w:rPr>
        <w:t>ęcy</w:t>
      </w:r>
      <w:r w:rsidR="0007094A" w:rsidRPr="006963CD">
        <w:rPr>
          <w:rFonts w:ascii="Tahoma" w:hAnsi="Tahoma" w:cs="Tahoma"/>
          <w:b/>
          <w:bCs/>
          <w:sz w:val="24"/>
          <w:szCs w:val="24"/>
        </w:rPr>
        <w:t xml:space="preserve"> od </w:t>
      </w:r>
      <w:r w:rsidR="00DA3424">
        <w:rPr>
          <w:rFonts w:ascii="Tahoma" w:hAnsi="Tahoma" w:cs="Tahoma"/>
          <w:b/>
          <w:bCs/>
          <w:sz w:val="24"/>
          <w:szCs w:val="24"/>
        </w:rPr>
        <w:t>daty podpisania umowy.</w:t>
      </w:r>
    </w:p>
    <w:p w:rsidR="00DD5138" w:rsidRDefault="00DD5138" w:rsidP="00DD5138">
      <w:pPr>
        <w:keepNext/>
        <w:keepLines/>
        <w:numPr>
          <w:ilvl w:val="0"/>
          <w:numId w:val="5"/>
        </w:numPr>
        <w:spacing w:after="0" w:line="276" w:lineRule="auto"/>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 </w:t>
      </w:r>
      <w:r w:rsidR="00496FF5">
        <w:rPr>
          <w:rFonts w:ascii="Tahoma" w:hAnsi="Tahoma" w:cs="Tahoma"/>
          <w:sz w:val="24"/>
          <w:szCs w:val="24"/>
        </w:rPr>
        <w:t>Gmina Aleksandrów Łódzki.</w:t>
      </w:r>
    </w:p>
    <w:p w:rsidR="00C67A7F" w:rsidRDefault="00C67A7F" w:rsidP="00C67A7F">
      <w:pPr>
        <w:keepNext/>
        <w:keepLines/>
        <w:spacing w:after="0" w:line="276" w:lineRule="auto"/>
        <w:ind w:left="360"/>
        <w:rPr>
          <w:rFonts w:ascii="Tahoma" w:hAnsi="Tahoma" w:cs="Tahoma"/>
          <w:sz w:val="24"/>
          <w:szCs w:val="24"/>
        </w:rPr>
      </w:pPr>
    </w:p>
    <w:p w:rsidR="00C93053" w:rsidRDefault="00C93053" w:rsidP="00C67A7F">
      <w:pPr>
        <w:keepNext/>
        <w:keepLines/>
        <w:spacing w:after="0" w:line="276" w:lineRule="auto"/>
        <w:ind w:left="360"/>
        <w:rPr>
          <w:rFonts w:ascii="Tahoma" w:hAnsi="Tahoma" w:cs="Tahoma"/>
          <w:sz w:val="24"/>
          <w:szCs w:val="24"/>
        </w:rPr>
      </w:pPr>
    </w:p>
    <w:p w:rsidR="00C93053" w:rsidRPr="00DD5138" w:rsidRDefault="00C93053" w:rsidP="00C67A7F">
      <w:pPr>
        <w:keepNext/>
        <w:keepLines/>
        <w:spacing w:after="0" w:line="276" w:lineRule="auto"/>
        <w:ind w:left="360"/>
        <w:rPr>
          <w:rFonts w:ascii="Tahoma" w:hAnsi="Tahoma" w:cs="Tahoma"/>
          <w:sz w:val="24"/>
          <w:szCs w:val="24"/>
        </w:rPr>
      </w:pPr>
    </w:p>
    <w:p w:rsidR="0056409B" w:rsidRPr="00C67A7F" w:rsidRDefault="0056409B" w:rsidP="00003C09">
      <w:pPr>
        <w:pStyle w:val="Nagwek1"/>
        <w:keepNext/>
        <w:keepLines/>
        <w:widowControl/>
        <w:spacing w:line="276" w:lineRule="auto"/>
        <w:rPr>
          <w:rFonts w:ascii="Tahoma" w:hAnsi="Tahoma" w:cs="Tahoma"/>
          <w:sz w:val="24"/>
          <w:szCs w:val="24"/>
        </w:rPr>
      </w:pPr>
      <w:r w:rsidRPr="00C67A7F">
        <w:rPr>
          <w:rFonts w:ascii="Tahoma" w:hAnsi="Tahoma" w:cs="Tahoma"/>
          <w:sz w:val="24"/>
          <w:szCs w:val="24"/>
        </w:rPr>
        <w:t>warunki udziału w postępowaniu</w:t>
      </w:r>
      <w:bookmarkEnd w:id="3"/>
      <w:r w:rsidR="0080784B" w:rsidRPr="00C67A7F">
        <w:rPr>
          <w:rFonts w:ascii="Tahoma" w:hAnsi="Tahoma" w:cs="Tahoma"/>
          <w:sz w:val="24"/>
          <w:szCs w:val="24"/>
          <w:lang w:val="pl-PL"/>
        </w:rPr>
        <w:t xml:space="preserve"> </w:t>
      </w:r>
    </w:p>
    <w:p w:rsidR="0056409B" w:rsidRPr="00DE6631" w:rsidRDefault="0056409B" w:rsidP="004C2A2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4C2A2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4C2A29">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4C2A29">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4C2A29">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D36DC8" w:rsidRPr="00DE6631" w:rsidRDefault="00D36DC8" w:rsidP="00D36DC8">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BD30D0">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BD30D0">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BD30D0">
      <w:pPr>
        <w:keepNext/>
        <w:keepLines/>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w:t>
      </w:r>
      <w:r w:rsidR="00BD30D0">
        <w:rPr>
          <w:rFonts w:ascii="Tahoma" w:hAnsi="Tahoma" w:cs="Tahoma"/>
          <w:sz w:val="24"/>
          <w:szCs w:val="24"/>
        </w:rPr>
        <w:t>ości technicznej lub zawodowej.</w:t>
      </w:r>
    </w:p>
    <w:p w:rsidR="00DC728E" w:rsidRPr="00D36DC8" w:rsidRDefault="00DC728E" w:rsidP="00D36DC8">
      <w:pPr>
        <w:pStyle w:val="Akapitzlist"/>
        <w:keepNext/>
        <w:keepLines/>
        <w:spacing w:line="276" w:lineRule="auto"/>
        <w:ind w:left="360" w:firstLine="348"/>
        <w:rPr>
          <w:rFonts w:ascii="Tahoma" w:hAnsi="Tahoma" w:cs="Tahoma"/>
          <w:b/>
          <w:iCs/>
          <w:lang w:val="pl-PL" w:eastAsia="pl-PL"/>
        </w:rPr>
      </w:pPr>
      <w:r w:rsidRPr="00E137CD">
        <w:rPr>
          <w:rFonts w:ascii="Tahoma" w:hAnsi="Tahoma" w:cs="Tahoma"/>
          <w:b/>
          <w:iCs/>
          <w:lang w:val="pl-PL" w:eastAsia="pl-PL"/>
        </w:rPr>
        <w:t>Wykonawc</w:t>
      </w:r>
      <w:r w:rsidR="00E137CD">
        <w:rPr>
          <w:rFonts w:ascii="Tahoma" w:hAnsi="Tahoma" w:cs="Tahoma"/>
          <w:b/>
          <w:iCs/>
          <w:lang w:val="pl-PL" w:eastAsia="pl-PL"/>
        </w:rPr>
        <w:t>y</w:t>
      </w:r>
      <w:r w:rsidRPr="00E137CD">
        <w:rPr>
          <w:rFonts w:ascii="Tahoma" w:hAnsi="Tahoma" w:cs="Tahoma"/>
          <w:b/>
          <w:iCs/>
          <w:lang w:val="pl-PL" w:eastAsia="pl-PL"/>
        </w:rPr>
        <w:t xml:space="preserve"> mus</w:t>
      </w:r>
      <w:r w:rsidR="00E137CD">
        <w:rPr>
          <w:rFonts w:ascii="Tahoma" w:hAnsi="Tahoma" w:cs="Tahoma"/>
          <w:b/>
          <w:iCs/>
          <w:lang w:val="pl-PL" w:eastAsia="pl-PL"/>
        </w:rPr>
        <w:t>zą</w:t>
      </w:r>
      <w:r w:rsidR="00D36DC8">
        <w:rPr>
          <w:rFonts w:ascii="Tahoma" w:hAnsi="Tahoma" w:cs="Tahoma"/>
          <w:b/>
          <w:iCs/>
          <w:lang w:val="pl-PL" w:eastAsia="pl-PL"/>
        </w:rPr>
        <w:t xml:space="preserve"> wykazać, że </w:t>
      </w:r>
      <w:r w:rsidRPr="00D36DC8">
        <w:rPr>
          <w:rFonts w:ascii="Tahoma" w:hAnsi="Tahoma" w:cs="Tahoma"/>
          <w:b/>
          <w:lang w:val="pl-PL"/>
        </w:rPr>
        <w:t>dysponuj</w:t>
      </w:r>
      <w:r w:rsidR="007518E0" w:rsidRPr="00D36DC8">
        <w:rPr>
          <w:rFonts w:ascii="Tahoma" w:hAnsi="Tahoma" w:cs="Tahoma"/>
          <w:b/>
          <w:lang w:val="pl-PL"/>
        </w:rPr>
        <w:t>ą</w:t>
      </w:r>
      <w:r w:rsidRPr="00D36DC8">
        <w:rPr>
          <w:rFonts w:ascii="Tahoma" w:hAnsi="Tahoma" w:cs="Tahoma"/>
          <w:b/>
          <w:lang w:val="pl-PL"/>
        </w:rPr>
        <w:t xml:space="preserve"> potencjałem technicznym odpowiednim do wykonania zamówienia:</w:t>
      </w:r>
    </w:p>
    <w:p w:rsidR="00DC728E" w:rsidRPr="00DC728E" w:rsidRDefault="00DC728E" w:rsidP="00DC728E">
      <w:pPr>
        <w:pStyle w:val="Akapitzlist"/>
        <w:keepNext/>
        <w:keepLines/>
        <w:spacing w:line="276" w:lineRule="auto"/>
        <w:ind w:left="360" w:firstLine="348"/>
        <w:rPr>
          <w:rFonts w:ascii="Tahoma" w:hAnsi="Tahoma" w:cs="Tahoma"/>
          <w:b/>
          <w:lang w:val="pl-PL"/>
        </w:rPr>
      </w:pPr>
    </w:p>
    <w:p w:rsidR="00DC728E" w:rsidRPr="00DC728E" w:rsidRDefault="00DC728E" w:rsidP="008461F4">
      <w:pPr>
        <w:pStyle w:val="Akapitzlist"/>
        <w:keepNext/>
        <w:keepLines/>
        <w:spacing w:line="276" w:lineRule="auto"/>
        <w:ind w:left="360" w:hanging="76"/>
        <w:rPr>
          <w:rFonts w:ascii="Tahoma" w:hAnsi="Tahoma" w:cs="Tahoma"/>
          <w:b/>
          <w:lang w:val="pl-PL"/>
        </w:rPr>
      </w:pPr>
      <w:r w:rsidRPr="00DC728E">
        <w:rPr>
          <w:rFonts w:ascii="Tahoma" w:hAnsi="Tahoma" w:cs="Tahoma"/>
          <w:b/>
          <w:lang w:val="pl-PL"/>
        </w:rPr>
        <w:t xml:space="preserve">Dla części I </w:t>
      </w:r>
      <w:proofErr w:type="spellStart"/>
      <w:r w:rsidRPr="00DC728E">
        <w:rPr>
          <w:rFonts w:ascii="Tahoma" w:hAnsi="Tahoma" w:cs="Tahoma"/>
          <w:b/>
          <w:lang w:val="pl-PL"/>
        </w:rPr>
        <w:t>i</w:t>
      </w:r>
      <w:proofErr w:type="spellEnd"/>
      <w:r w:rsidRPr="00DC728E">
        <w:rPr>
          <w:rFonts w:ascii="Tahoma" w:hAnsi="Tahoma" w:cs="Tahoma"/>
          <w:b/>
          <w:lang w:val="pl-PL"/>
        </w:rPr>
        <w:t xml:space="preserve"> II zamówienia:</w:t>
      </w:r>
    </w:p>
    <w:p w:rsidR="00D36DC8" w:rsidRDefault="00D36DC8" w:rsidP="00D36DC8">
      <w:pPr>
        <w:pStyle w:val="Akapitzlist"/>
        <w:keepNext/>
        <w:keepLines/>
        <w:suppressAutoHyphens/>
        <w:spacing w:line="276" w:lineRule="auto"/>
        <w:ind w:left="357"/>
        <w:rPr>
          <w:rFonts w:ascii="Tahoma" w:hAnsi="Tahoma" w:cs="Tahoma"/>
          <w:b/>
        </w:rPr>
      </w:pPr>
      <w:r w:rsidRPr="00D36DC8">
        <w:rPr>
          <w:rFonts w:ascii="Tahoma" w:hAnsi="Tahoma" w:cs="Tahoma"/>
          <w:b/>
        </w:rPr>
        <w:t>co najmniej 6 samochodami o ładowności nie mniejszej niż 20 Mg (w celu umożliwienia jednorazowej dostawy co najmniej 6 zestawów zamówionego materiału na daną godzinę), posiadającymi możliwość rozładunku kruszywa do tyłu lub bocznego oraz posiadającymi funkcję sterowania podnoszeniem i opuszczaniem skrzyni wyładowczej z jednego stanowiska (co umożliwia sprawne dozowanie ilości rozładowywanego kruszywa).</w:t>
      </w:r>
    </w:p>
    <w:p w:rsidR="002F004D" w:rsidRPr="00D36DC8" w:rsidRDefault="002F004D" w:rsidP="00D36DC8">
      <w:pPr>
        <w:pStyle w:val="Akapitzlist"/>
        <w:keepNext/>
        <w:keepLines/>
        <w:suppressAutoHyphens/>
        <w:spacing w:line="276" w:lineRule="auto"/>
        <w:ind w:left="357"/>
        <w:rPr>
          <w:rFonts w:ascii="Tahoma" w:hAnsi="Tahoma" w:cs="Tahoma"/>
          <w:b/>
        </w:rPr>
      </w:pPr>
    </w:p>
    <w:p w:rsidR="0001452E" w:rsidRDefault="002F004D" w:rsidP="00A9549B">
      <w:pPr>
        <w:pStyle w:val="Akapitzlist"/>
        <w:keepNext/>
        <w:keepLines/>
        <w:suppressAutoHyphens/>
        <w:spacing w:line="276" w:lineRule="auto"/>
        <w:ind w:left="357"/>
        <w:jc w:val="both"/>
        <w:rPr>
          <w:rFonts w:ascii="Tahoma" w:hAnsi="Tahoma" w:cs="Tahoma"/>
          <w:b/>
        </w:rPr>
      </w:pPr>
      <w:r>
        <w:rPr>
          <w:rFonts w:ascii="Tahoma" w:hAnsi="Tahoma" w:cs="Tahoma"/>
          <w:b/>
          <w:lang w:val="pl-PL"/>
        </w:rPr>
        <w:t xml:space="preserve">Uwaga !!! </w:t>
      </w:r>
      <w:r w:rsidR="00D36DC8" w:rsidRPr="00D36DC8">
        <w:rPr>
          <w:rFonts w:ascii="Tahoma" w:hAnsi="Tahoma" w:cs="Tahoma"/>
          <w:b/>
        </w:rPr>
        <w:t>W przypadku Wykonawcy składającego ofertę na więcej niż jedną część zamówienia dopuszcza się możliwość wykazania tych samych samochodów dla obu części zamówienia.</w:t>
      </w:r>
    </w:p>
    <w:p w:rsidR="00A9549B" w:rsidRPr="00A9549B" w:rsidRDefault="00A9549B" w:rsidP="00A9549B">
      <w:pPr>
        <w:pStyle w:val="Akapitzlist"/>
        <w:keepNext/>
        <w:keepLines/>
        <w:suppressAutoHyphens/>
        <w:spacing w:line="276" w:lineRule="auto"/>
        <w:ind w:left="357"/>
        <w:jc w:val="both"/>
        <w:rPr>
          <w:rFonts w:asciiTheme="minorHAnsi" w:hAnsiTheme="minorHAnsi" w:cstheme="minorHAnsi"/>
          <w:b/>
        </w:rPr>
      </w:pPr>
    </w:p>
    <w:p w:rsidR="00A9549B" w:rsidRPr="00A9549B" w:rsidRDefault="00A9549B" w:rsidP="00A9549B">
      <w:pPr>
        <w:pStyle w:val="Akapitzlist"/>
        <w:numPr>
          <w:ilvl w:val="0"/>
          <w:numId w:val="6"/>
        </w:numPr>
        <w:spacing w:line="276" w:lineRule="auto"/>
        <w:rPr>
          <w:rFonts w:ascii="Tahoma" w:eastAsia="Calibri" w:hAnsi="Tahoma" w:cs="Tahoma"/>
          <w:b/>
          <w:lang w:val="pl-PL" w:eastAsia="en-US"/>
        </w:rPr>
      </w:pPr>
      <w:r w:rsidRPr="00A9549B">
        <w:rPr>
          <w:rFonts w:ascii="Tahoma" w:eastAsia="Calibri" w:hAnsi="Tahoma" w:cs="Tahoma"/>
          <w:b/>
          <w:lang w:val="pl-PL" w:eastAsia="en-US"/>
        </w:rPr>
        <w:t>W przypadku wykonawców wspólnie ubiegających się o udzielenie zamówienia warunek, o którym mowa w pkt. IV.2.4 niniejszej SWZ zostanie spełniony, jeżeli jeden z Wykonawców wspólnie ubiegających się o udzielenie zamówienia spełni go samodzielnie lub Wykonawcy spełnią go łącznie.</w:t>
      </w:r>
    </w:p>
    <w:p w:rsidR="001B4367" w:rsidRPr="0080784B" w:rsidRDefault="0056409B" w:rsidP="007139C6">
      <w:pPr>
        <w:keepNext/>
        <w:keepLines/>
        <w:numPr>
          <w:ilvl w:val="0"/>
          <w:numId w:val="46"/>
        </w:numPr>
        <w:suppressAutoHyphens/>
        <w:spacing w:after="0" w:line="276" w:lineRule="auto"/>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r w:rsidR="00AA1D44">
        <w:rPr>
          <w:rFonts w:ascii="Tahoma" w:hAnsi="Tahoma" w:cs="Tahoma"/>
          <w:sz w:val="24"/>
          <w:szCs w:val="24"/>
          <w:lang w:val="pl-PL"/>
        </w:rPr>
        <w:t xml:space="preserve">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bookmarkStart w:id="6" w:name="_Toc61256825"/>
      <w:r w:rsidRPr="001E5A72">
        <w:rPr>
          <w:rFonts w:ascii="Tahoma" w:hAnsi="Tahoma" w:cs="Tahoma"/>
          <w:b/>
          <w:sz w:val="24"/>
          <w:szCs w:val="24"/>
        </w:rPr>
        <w:t>O udzielenie zamówienia mogą ubiegać się Wykonawcy, którzy nie podlegają wykluczeniu z postępowania na podstawie art. 108 ust. 1</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2767B9" w:rsidRPr="001E5A72" w:rsidRDefault="002767B9" w:rsidP="002767B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2767B9" w:rsidRPr="007B6933" w:rsidRDefault="002767B9" w:rsidP="002767B9">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2767B9" w:rsidRPr="001E5A72" w:rsidRDefault="002767B9" w:rsidP="002767B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2767B9" w:rsidRPr="001E5A72" w:rsidRDefault="002767B9" w:rsidP="002767B9">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2767B9" w:rsidRPr="001E5A72" w:rsidRDefault="002767B9" w:rsidP="002767B9">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767B9" w:rsidRPr="001E5A72" w:rsidRDefault="002767B9" w:rsidP="002767B9">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2767B9" w:rsidRPr="001E5A72" w:rsidRDefault="002767B9" w:rsidP="002767B9">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2767B9" w:rsidRPr="001E5A72" w:rsidRDefault="002767B9" w:rsidP="002767B9">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2767B9" w:rsidRPr="001E5A72" w:rsidRDefault="002767B9" w:rsidP="002767B9">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r w:rsidR="00657231">
        <w:rPr>
          <w:rFonts w:ascii="Tahoma" w:hAnsi="Tahoma" w:cs="Tahoma"/>
          <w:sz w:val="24"/>
          <w:szCs w:val="24"/>
          <w:lang w:val="pl-PL"/>
        </w:rPr>
        <w:t xml:space="preserve"> </w:t>
      </w:r>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Default="00657231" w:rsidP="00D81033">
      <w:pPr>
        <w:numPr>
          <w:ilvl w:val="1"/>
          <w:numId w:val="41"/>
        </w:numPr>
        <w:spacing w:after="0" w:line="276" w:lineRule="auto"/>
        <w:ind w:left="431" w:hanging="431"/>
        <w:rPr>
          <w:rFonts w:ascii="Tahoma" w:hAnsi="Tahoma" w:cs="Tahoma"/>
          <w:sz w:val="24"/>
          <w:szCs w:val="24"/>
        </w:rPr>
      </w:pPr>
      <w:r w:rsidRPr="00657231">
        <w:rPr>
          <w:rStyle w:val="CharStyle23"/>
          <w:rFonts w:ascii="Tahoma" w:eastAsia="Calibri" w:hAnsi="Tahoma" w:cs="Tahoma"/>
          <w:sz w:val="24"/>
          <w:szCs w:val="24"/>
        </w:rPr>
        <w:t>aktualne na dzień składania ofert oświadczenie</w:t>
      </w:r>
      <w:r w:rsidR="00971F4A">
        <w:rPr>
          <w:rStyle w:val="CharStyle23"/>
          <w:rFonts w:ascii="Tahoma" w:eastAsia="Calibri" w:hAnsi="Tahoma" w:cs="Tahoma"/>
          <w:sz w:val="24"/>
          <w:szCs w:val="24"/>
        </w:rPr>
        <w:t xml:space="preserve"> o niepodleganiu wykluczeniu, spełnianiu warunków udziału w postępowaniu w zakresie wskazanym przez </w:t>
      </w:r>
      <w:r w:rsidR="00D17F77">
        <w:rPr>
          <w:rStyle w:val="CharStyle23"/>
          <w:rFonts w:ascii="Tahoma" w:eastAsia="Calibri" w:hAnsi="Tahoma" w:cs="Tahoma"/>
          <w:sz w:val="24"/>
          <w:szCs w:val="24"/>
        </w:rPr>
        <w:t>Zamawiającego</w:t>
      </w:r>
      <w:r w:rsidR="00971F4A">
        <w:rPr>
          <w:rStyle w:val="CharStyle23"/>
          <w:rFonts w:ascii="Tahoma" w:eastAsia="Calibri" w:hAnsi="Tahoma" w:cs="Tahoma"/>
          <w:sz w:val="24"/>
          <w:szCs w:val="24"/>
        </w:rPr>
        <w:t>,</w:t>
      </w:r>
      <w:r w:rsidRPr="00657231">
        <w:rPr>
          <w:rStyle w:val="CharStyle23"/>
          <w:rFonts w:ascii="Tahoma" w:eastAsia="Calibri" w:hAnsi="Tahoma" w:cs="Tahoma"/>
          <w:sz w:val="24"/>
          <w:szCs w:val="24"/>
        </w:rPr>
        <w:t xml:space="preserve"> złożone na formularzu jednolitego europejskiego dokumentu zamówienia JEDZ ( </w:t>
      </w:r>
      <w:r w:rsidRPr="00657231">
        <w:rPr>
          <w:rFonts w:ascii="Tahoma" w:hAnsi="Tahoma" w:cs="Tahoma"/>
          <w:sz w:val="24"/>
          <w:szCs w:val="24"/>
        </w:rPr>
        <w:t xml:space="preserve">Szczegółowe informacje </w:t>
      </w:r>
      <w:proofErr w:type="spellStart"/>
      <w:r w:rsidRPr="00657231">
        <w:rPr>
          <w:rFonts w:ascii="Tahoma" w:hAnsi="Tahoma" w:cs="Tahoma"/>
          <w:sz w:val="24"/>
          <w:szCs w:val="24"/>
        </w:rPr>
        <w:t>nt</w:t>
      </w:r>
      <w:proofErr w:type="spellEnd"/>
      <w:r w:rsidRPr="00657231">
        <w:rPr>
          <w:rFonts w:ascii="Tahoma" w:hAnsi="Tahoma" w:cs="Tahoma"/>
          <w:sz w:val="24"/>
          <w:szCs w:val="24"/>
        </w:rPr>
        <w:t xml:space="preserve"> wypełnienia JEDZ znajdują się na stronie </w:t>
      </w:r>
      <w:hyperlink r:id="rId14">
        <w:r w:rsidRPr="00657231">
          <w:rPr>
            <w:rStyle w:val="czeinternetowe"/>
            <w:rFonts w:ascii="Tahoma" w:hAnsi="Tahoma" w:cs="Tahoma"/>
            <w:sz w:val="24"/>
            <w:szCs w:val="24"/>
          </w:rPr>
          <w:t>https://www.uzp.gov.pl/baza-wiedzy/prawo-zamowien-publicznych-regulacje/prawo-krajowe/jednolity-europejski-dokument-zamowienia</w:t>
        </w:r>
      </w:hyperlink>
      <w:r w:rsidRPr="00657231">
        <w:rPr>
          <w:rFonts w:ascii="Tahoma" w:hAnsi="Tahoma" w:cs="Tahoma"/>
          <w:sz w:val="24"/>
          <w:szCs w:val="24"/>
        </w:rPr>
        <w:t>.</w:t>
      </w:r>
      <w:r w:rsidR="008B1291">
        <w:rPr>
          <w:rFonts w:ascii="Tahoma" w:hAnsi="Tahoma" w:cs="Tahoma"/>
          <w:sz w:val="24"/>
          <w:szCs w:val="24"/>
        </w:rPr>
        <w:t xml:space="preserve"> Zamawiający udostępni wraz z S</w:t>
      </w:r>
      <w:r w:rsidRPr="00657231">
        <w:rPr>
          <w:rFonts w:ascii="Tahoma" w:hAnsi="Tahoma" w:cs="Tahoma"/>
          <w:sz w:val="24"/>
          <w:szCs w:val="24"/>
        </w:rPr>
        <w:t>WZ wygenerowany w serwisie</w:t>
      </w:r>
      <w:r>
        <w:rPr>
          <w:rFonts w:ascii="Tahoma" w:hAnsi="Tahoma" w:cs="Tahoma"/>
          <w:sz w:val="24"/>
          <w:szCs w:val="24"/>
        </w:rPr>
        <w:t xml:space="preserve"> ESPD plik </w:t>
      </w:r>
      <w:proofErr w:type="spellStart"/>
      <w:r>
        <w:rPr>
          <w:rFonts w:ascii="Tahoma" w:hAnsi="Tahoma" w:cs="Tahoma"/>
          <w:sz w:val="24"/>
          <w:szCs w:val="24"/>
        </w:rPr>
        <w:t>xml</w:t>
      </w:r>
      <w:proofErr w:type="spellEnd"/>
      <w:r>
        <w:rPr>
          <w:rFonts w:ascii="Tahoma" w:hAnsi="Tahoma" w:cs="Tahoma"/>
          <w:sz w:val="24"/>
          <w:szCs w:val="24"/>
        </w:rPr>
        <w:t xml:space="preserve">. do wypełnienia </w:t>
      </w:r>
      <w:r w:rsidRPr="00657231">
        <w:rPr>
          <w:rFonts w:ascii="Tahoma" w:hAnsi="Tahoma" w:cs="Tahoma"/>
          <w:sz w:val="24"/>
          <w:szCs w:val="24"/>
        </w:rPr>
        <w:t>i załączenia do oferty.)</w:t>
      </w:r>
      <w:r w:rsidRPr="00657231">
        <w:rPr>
          <w:rStyle w:val="CharStyle23"/>
          <w:rFonts w:ascii="Tahoma" w:eastAsia="Calibri" w:hAnsi="Tahoma" w:cs="Tahoma"/>
          <w:sz w:val="24"/>
          <w:szCs w:val="24"/>
        </w:rPr>
        <w:t>, sporządzonego zgodnie z wzorem standa</w:t>
      </w:r>
      <w:r>
        <w:rPr>
          <w:rStyle w:val="CharStyle23"/>
          <w:rFonts w:ascii="Tahoma" w:eastAsia="Calibri" w:hAnsi="Tahoma" w:cs="Tahoma"/>
          <w:sz w:val="24"/>
          <w:szCs w:val="24"/>
        </w:rPr>
        <w:t xml:space="preserve">rdowego formularza określonego </w:t>
      </w:r>
      <w:r w:rsidRPr="00657231">
        <w:rPr>
          <w:rStyle w:val="CharStyle23"/>
          <w:rFonts w:ascii="Tahoma" w:eastAsia="Calibri" w:hAnsi="Tahoma" w:cs="Tahoma"/>
          <w:sz w:val="24"/>
          <w:szCs w:val="24"/>
        </w:rPr>
        <w:t>w rozporządzeniu wykonawczym Komisji Europejskiej</w:t>
      </w:r>
      <w:r>
        <w:rPr>
          <w:rFonts w:ascii="Tahoma" w:hAnsi="Tahoma" w:cs="Tahoma"/>
          <w:sz w:val="24"/>
          <w:szCs w:val="24"/>
        </w:rPr>
        <w:t>.</w:t>
      </w:r>
    </w:p>
    <w:p w:rsidR="0056409B"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W przypadku wspólnego ubiegania się o zamówien</w:t>
      </w:r>
      <w:r w:rsidR="00657231">
        <w:rPr>
          <w:rFonts w:ascii="Tahoma" w:hAnsi="Tahoma" w:cs="Tahoma"/>
          <w:sz w:val="24"/>
          <w:szCs w:val="24"/>
        </w:rPr>
        <w:t>ie przez wykonawców JEDZ</w:t>
      </w:r>
      <w:r w:rsidRPr="00657231">
        <w:rPr>
          <w:rFonts w:ascii="Tahoma" w:hAnsi="Tahoma" w:cs="Tahoma"/>
          <w:sz w:val="24"/>
          <w:szCs w:val="24"/>
        </w:rPr>
        <w:t xml:space="preserve">, o którym mowa w pkt </w:t>
      </w:r>
      <w:r w:rsidR="00CD1A42" w:rsidRPr="00657231">
        <w:rPr>
          <w:rFonts w:ascii="Tahoma" w:hAnsi="Tahoma" w:cs="Tahoma"/>
          <w:sz w:val="24"/>
          <w:szCs w:val="24"/>
        </w:rPr>
        <w:t>VI</w:t>
      </w:r>
      <w:r w:rsidRPr="00657231">
        <w:rPr>
          <w:rFonts w:ascii="Tahoma" w:hAnsi="Tahoma" w:cs="Tahoma"/>
          <w:sz w:val="24"/>
          <w:szCs w:val="24"/>
        </w:rPr>
        <w:t xml:space="preserve">.1.1 niniejszej SWZ składa każdy z wykonawców wspólnie ubiegających się o zamówienie. </w:t>
      </w:r>
      <w:r w:rsidR="00657231">
        <w:rPr>
          <w:rFonts w:ascii="Tahoma" w:hAnsi="Tahoma" w:cs="Tahoma"/>
          <w:sz w:val="24"/>
          <w:szCs w:val="24"/>
        </w:rPr>
        <w:t>JEDZ</w:t>
      </w:r>
      <w:r w:rsidRPr="00657231">
        <w:rPr>
          <w:rFonts w:ascii="Tahoma" w:hAnsi="Tahoma" w:cs="Tahoma"/>
          <w:sz w:val="24"/>
          <w:szCs w:val="24"/>
        </w:rPr>
        <w:t xml:space="preserve"> potwierdzają brak podstaw wykluczenia oraz spełnianie warunków udziału w postępowaniu w zakresie, w jakim każdy z wykonawców wykazuje spełnianie warunków udziału w postępowaniu</w:t>
      </w:r>
      <w:r w:rsidR="00657231">
        <w:rPr>
          <w:rFonts w:ascii="Tahoma" w:hAnsi="Tahoma" w:cs="Tahoma"/>
          <w:sz w:val="24"/>
          <w:szCs w:val="24"/>
        </w:rPr>
        <w:t>.</w:t>
      </w:r>
    </w:p>
    <w:p w:rsidR="0056409B" w:rsidRPr="00657231"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 xml:space="preserve">Wykonawca, w przypadku polegania na zdolnościach lub sytuacji podmiotów udostępniających zasoby, przedstawia, wraz z </w:t>
      </w:r>
      <w:r w:rsidR="00657231">
        <w:rPr>
          <w:rFonts w:ascii="Tahoma" w:hAnsi="Tahoma" w:cs="Tahoma"/>
          <w:sz w:val="24"/>
          <w:szCs w:val="24"/>
        </w:rPr>
        <w:t>JEDZ</w:t>
      </w:r>
      <w:r w:rsidRPr="00657231">
        <w:rPr>
          <w:rFonts w:ascii="Tahoma" w:hAnsi="Tahoma" w:cs="Tahoma"/>
          <w:sz w:val="24"/>
          <w:szCs w:val="24"/>
        </w:rPr>
        <w:t>, o którym mowa w pkt V</w:t>
      </w:r>
      <w:r w:rsidR="00CD1A42" w:rsidRPr="00657231">
        <w:rPr>
          <w:rFonts w:ascii="Tahoma" w:hAnsi="Tahoma" w:cs="Tahoma"/>
          <w:sz w:val="24"/>
          <w:szCs w:val="24"/>
        </w:rPr>
        <w:t>I</w:t>
      </w:r>
      <w:r w:rsidRPr="00657231">
        <w:rPr>
          <w:rFonts w:ascii="Tahoma" w:hAnsi="Tahoma" w:cs="Tahoma"/>
          <w:sz w:val="24"/>
          <w:szCs w:val="24"/>
        </w:rPr>
        <w:t xml:space="preserve">.1.1, także </w:t>
      </w:r>
      <w:r w:rsidR="00657231">
        <w:rPr>
          <w:rFonts w:ascii="Tahoma" w:hAnsi="Tahoma" w:cs="Tahoma"/>
          <w:sz w:val="24"/>
          <w:szCs w:val="24"/>
        </w:rPr>
        <w:t>JEDZ</w:t>
      </w:r>
      <w:r w:rsidRPr="00657231">
        <w:rPr>
          <w:rFonts w:ascii="Tahoma" w:hAnsi="Tahoma" w:cs="Tahoma"/>
          <w:sz w:val="24"/>
          <w:szCs w:val="24"/>
        </w:rPr>
        <w:t xml:space="preserv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r w:rsidR="00104872">
        <w:rPr>
          <w:rFonts w:ascii="Tahoma" w:hAnsi="Tahoma" w:cs="Tahoma"/>
          <w:sz w:val="24"/>
          <w:szCs w:val="24"/>
          <w:lang w:val="pl-PL"/>
        </w:rPr>
        <w:t xml:space="preserve"> </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 xml:space="preserve">może w celu potwierdzenia spełniania warunków, o których mowa w pkt </w:t>
      </w:r>
      <w:r w:rsidRPr="00EC0CF2">
        <w:rPr>
          <w:rFonts w:ascii="Tahoma" w:eastAsia="Times New Roman" w:hAnsi="Tahoma" w:cs="Tahoma"/>
          <w:color w:val="000000"/>
          <w:sz w:val="24"/>
          <w:szCs w:val="24"/>
          <w:lang w:eastAsia="pl-PL"/>
        </w:rPr>
        <w:t>IV. niniejszej SWZ</w:t>
      </w:r>
      <w:r w:rsidRPr="00AE1B21">
        <w:rPr>
          <w:rFonts w:ascii="Tahoma" w:eastAsia="Times New Roman" w:hAnsi="Tahoma" w:cs="Tahoma"/>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w:t>
      </w:r>
      <w:r w:rsidRPr="00EC0CF2">
        <w:rPr>
          <w:rFonts w:ascii="Tahoma" w:hAnsi="Tahoma" w:cs="Tahoma"/>
          <w:sz w:val="24"/>
          <w:szCs w:val="24"/>
        </w:rPr>
        <w:t xml:space="preserve">mowa </w:t>
      </w:r>
      <w:r w:rsidR="00B00193">
        <w:rPr>
          <w:rFonts w:ascii="Tahoma" w:eastAsia="Times New Roman" w:hAnsi="Tahoma" w:cs="Tahoma"/>
          <w:color w:val="000000"/>
          <w:sz w:val="24"/>
          <w:szCs w:val="24"/>
          <w:lang w:eastAsia="pl-PL"/>
        </w:rPr>
        <w:t>pkt IV</w:t>
      </w:r>
      <w:r w:rsidRPr="00EC0CF2">
        <w:rPr>
          <w:rFonts w:ascii="Tahoma" w:eastAsia="Times New Roman" w:hAnsi="Tahoma" w:cs="Tahoma"/>
          <w:color w:val="000000"/>
          <w:sz w:val="24"/>
          <w:szCs w:val="24"/>
          <w:lang w:eastAsia="pl-PL"/>
        </w:rPr>
        <w:t xml:space="preserve"> niniejszej</w:t>
      </w:r>
      <w:r w:rsidRPr="00AE1B21">
        <w:rPr>
          <w:rFonts w:ascii="Tahoma" w:eastAsia="Times New Roman" w:hAnsi="Tahoma" w:cs="Tahoma"/>
          <w:color w:val="000000"/>
          <w:sz w:val="24"/>
          <w:szCs w:val="24"/>
          <w:lang w:eastAsia="pl-PL"/>
        </w:rPr>
        <w:t xml:space="preserve">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EB0386" w:rsidRDefault="0056409B" w:rsidP="00C30C00">
      <w:pPr>
        <w:pStyle w:val="Nagwek1"/>
        <w:spacing w:line="276" w:lineRule="auto"/>
        <w:rPr>
          <w:rFonts w:ascii="Tahoma" w:hAnsi="Tahoma" w:cs="Tahoma"/>
          <w:sz w:val="24"/>
          <w:szCs w:val="24"/>
        </w:rPr>
      </w:pPr>
      <w:r w:rsidRPr="00EB0386">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r w:rsidR="00104872">
        <w:rPr>
          <w:rFonts w:ascii="Tahoma" w:hAnsi="Tahoma" w:cs="Tahoma"/>
          <w:sz w:val="24"/>
          <w:szCs w:val="24"/>
          <w:lang w:val="pl-PL"/>
        </w:rPr>
        <w:t xml:space="preserve"> </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w:t>
      </w:r>
      <w:r w:rsidR="00850D06">
        <w:rPr>
          <w:rFonts w:ascii="Tahoma" w:eastAsia="Times New Roman" w:hAnsi="Tahoma" w:cs="Tahoma"/>
          <w:sz w:val="24"/>
          <w:szCs w:val="24"/>
          <w:lang w:eastAsia="pl-PL"/>
        </w:rPr>
        <w:t xml:space="preserve">yć wykonanie części zamówienia </w:t>
      </w:r>
      <w:r w:rsidRPr="0014766C">
        <w:rPr>
          <w:rFonts w:ascii="Tahoma" w:eastAsia="Times New Roman" w:hAnsi="Tahoma" w:cs="Tahoma"/>
          <w:sz w:val="24"/>
          <w:szCs w:val="24"/>
          <w:lang w:eastAsia="pl-PL"/>
        </w:rPr>
        <w:t>na usługi podwykonawcy/podwykonawcom.</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C01C2F">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w:t>
      </w:r>
      <w:r w:rsidR="00CA7F6C">
        <w:rPr>
          <w:rFonts w:ascii="Tahoma" w:eastAsia="Times New Roman" w:hAnsi="Tahoma" w:cs="Tahoma"/>
          <w:sz w:val="24"/>
          <w:szCs w:val="24"/>
          <w:u w:val="single"/>
          <w:lang w:eastAsia="pl-PL"/>
        </w:rPr>
        <w:t>.</w:t>
      </w:r>
    </w:p>
    <w:p w:rsidR="0056409B" w:rsidRPr="00C14E67" w:rsidRDefault="0056409B" w:rsidP="00003C09">
      <w:pPr>
        <w:pStyle w:val="Nagwek1"/>
        <w:spacing w:line="276" w:lineRule="auto"/>
        <w:rPr>
          <w:rFonts w:ascii="Tahoma" w:hAnsi="Tahoma" w:cs="Tahoma"/>
          <w:sz w:val="24"/>
          <w:szCs w:val="24"/>
        </w:rPr>
      </w:pPr>
      <w:bookmarkStart w:id="10" w:name="_Toc61256829"/>
      <w:r w:rsidRPr="00C14E67">
        <w:rPr>
          <w:rFonts w:ascii="Tahoma" w:hAnsi="Tahoma" w:cs="Tahoma"/>
          <w:sz w:val="24"/>
          <w:szCs w:val="24"/>
        </w:rPr>
        <w:t>podmiotowe środki dowodowe</w:t>
      </w:r>
      <w:bookmarkEnd w:id="10"/>
    </w:p>
    <w:p w:rsidR="007D7DA8" w:rsidRPr="004561EB" w:rsidRDefault="007D7DA8"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4561EB">
        <w:rPr>
          <w:rFonts w:ascii="Tahoma" w:hAnsi="Tahoma" w:cs="Tahoma"/>
          <w:sz w:val="24"/>
          <w:szCs w:val="24"/>
        </w:rPr>
        <w:t xml:space="preserve">Na podstawie art. 139 ust. 1 ustawy </w:t>
      </w:r>
      <w:proofErr w:type="spellStart"/>
      <w:r w:rsidRPr="004561EB">
        <w:rPr>
          <w:rFonts w:ascii="Tahoma" w:hAnsi="Tahoma" w:cs="Tahoma"/>
          <w:sz w:val="24"/>
          <w:szCs w:val="24"/>
        </w:rPr>
        <w:t>Pzp</w:t>
      </w:r>
      <w:proofErr w:type="spellEnd"/>
      <w:r w:rsidRPr="004561EB">
        <w:rPr>
          <w:rFonts w:ascii="Tahoma" w:hAnsi="Tahoma" w:cs="Tahoma"/>
          <w:sz w:val="24"/>
          <w:szCs w:val="24"/>
        </w:rPr>
        <w:t xml:space="preserve"> Zamawiający najpierw dokona badania i oceny ofert, a następnie dokona kwalifikacji podmiotowej Wykonawcy, którego oferta została najwyżej oceniona, w zakresie braku podstaw wykluczenia oraz spełniania warunków udziału w postępowaniu. </w:t>
      </w:r>
    </w:p>
    <w:p w:rsidR="0056409B" w:rsidRPr="0014766C" w:rsidRDefault="0056409B"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01C2F">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w:t>
      </w:r>
      <w:r w:rsidR="00104872">
        <w:rPr>
          <w:rFonts w:ascii="Tahoma" w:eastAsia="Times New Roman" w:hAnsi="Tahoma" w:cs="Tahoma"/>
          <w:b/>
          <w:color w:val="000000"/>
          <w:sz w:val="24"/>
          <w:szCs w:val="24"/>
          <w:lang w:eastAsia="pl-PL"/>
        </w:rPr>
        <w:t>nym terminie, nie krótszym niż 10</w:t>
      </w:r>
      <w:r w:rsidRPr="0014766C">
        <w:rPr>
          <w:rFonts w:ascii="Tahoma" w:eastAsia="Times New Roman" w:hAnsi="Tahoma" w:cs="Tahoma"/>
          <w:b/>
          <w:color w:val="000000"/>
          <w:sz w:val="24"/>
          <w:szCs w:val="24"/>
          <w:lang w:eastAsia="pl-PL"/>
        </w:rPr>
        <w:t xml:space="preserve"> dni od dnia wezwania, aktualnych na dzień złożenia następujących podmiotowych środków dowodowych potwierdzających:</w:t>
      </w:r>
    </w:p>
    <w:p w:rsidR="0056409B" w:rsidRPr="0014766C" w:rsidRDefault="0056409B" w:rsidP="00C01C2F">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FB11A5" w:rsidRDefault="0056409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Pr="00FB11A5">
        <w:rPr>
          <w:rFonts w:ascii="Tahoma" w:hAnsi="Tahoma" w:cs="Tahoma"/>
          <w:b/>
          <w:sz w:val="24"/>
          <w:szCs w:val="24"/>
        </w:rPr>
        <w:t>nr 3 do SWZ;</w:t>
      </w:r>
    </w:p>
    <w:p w:rsidR="0056409B" w:rsidRPr="005B3C3F"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5B3C3F">
        <w:rPr>
          <w:rFonts w:ascii="Tahoma" w:eastAsia="Times New Roman" w:hAnsi="Tahoma" w:cs="Tahoma"/>
          <w:b/>
          <w:color w:val="000000"/>
          <w:sz w:val="24"/>
          <w:szCs w:val="24"/>
          <w:lang w:eastAsia="pl-PL"/>
        </w:rPr>
        <w:t xml:space="preserve">Oświadczenia Wykonawcy o aktualności informacji zawartych w oświadczeniu, o którym mowa w art. 125 ust. 1 ustawy </w:t>
      </w:r>
      <w:proofErr w:type="spellStart"/>
      <w:r w:rsidRPr="005B3C3F">
        <w:rPr>
          <w:rFonts w:ascii="Tahoma" w:eastAsia="Times New Roman" w:hAnsi="Tahoma" w:cs="Tahoma"/>
          <w:b/>
          <w:color w:val="000000"/>
          <w:sz w:val="24"/>
          <w:szCs w:val="24"/>
          <w:lang w:eastAsia="pl-PL"/>
        </w:rPr>
        <w:t>Pzp</w:t>
      </w:r>
      <w:proofErr w:type="spellEnd"/>
      <w:r w:rsidRPr="005B3C3F">
        <w:rPr>
          <w:rFonts w:ascii="Tahoma" w:eastAsia="Times New Roman" w:hAnsi="Tahoma" w:cs="Tahoma"/>
          <w:b/>
          <w:color w:val="000000"/>
          <w:sz w:val="24"/>
          <w:szCs w:val="24"/>
          <w:lang w:eastAsia="pl-PL"/>
        </w:rPr>
        <w:t xml:space="preserve"> (tj. w jednolitym dokumencie JEDZ) w zakresie odnoszącym się do podstaw wykluczenia wskazanych w art. 108 ust. 1 pkt 3 –6 ustawy </w:t>
      </w:r>
      <w:proofErr w:type="spellStart"/>
      <w:r w:rsidRPr="005B3C3F">
        <w:rPr>
          <w:rFonts w:ascii="Tahoma" w:eastAsia="Times New Roman" w:hAnsi="Tahoma" w:cs="Tahoma"/>
          <w:b/>
          <w:color w:val="000000"/>
          <w:sz w:val="24"/>
          <w:szCs w:val="24"/>
          <w:lang w:eastAsia="pl-PL"/>
        </w:rPr>
        <w:t>Pzp</w:t>
      </w:r>
      <w:proofErr w:type="spellEnd"/>
      <w:r w:rsidR="005B3C3F" w:rsidRPr="005B3C3F">
        <w:rPr>
          <w:rFonts w:ascii="Tahoma" w:eastAsia="Times New Roman" w:hAnsi="Tahoma" w:cs="Tahoma"/>
          <w:b/>
          <w:color w:val="000000"/>
          <w:sz w:val="24"/>
          <w:szCs w:val="24"/>
          <w:lang w:eastAsia="pl-PL"/>
        </w:rPr>
        <w:t xml:space="preserve"> oraz w art. 5k rozporządzenia Rady (UE) oraz art. 7 ust. 1 ustawy sankcyjnej</w:t>
      </w:r>
      <w:r w:rsidRPr="005B3C3F">
        <w:rPr>
          <w:rFonts w:ascii="Tahoma" w:eastAsia="Times New Roman" w:hAnsi="Tahoma" w:cs="Tahoma"/>
          <w:b/>
          <w:color w:val="000000"/>
          <w:sz w:val="24"/>
          <w:szCs w:val="24"/>
          <w:lang w:eastAsia="pl-PL"/>
        </w:rPr>
        <w:t xml:space="preserve">. Wzór oświadczenia stanowi </w:t>
      </w:r>
      <w:r w:rsidR="00757594" w:rsidRPr="005B3C3F">
        <w:rPr>
          <w:rFonts w:ascii="Tahoma" w:eastAsia="Times New Roman" w:hAnsi="Tahoma" w:cs="Tahoma"/>
          <w:b/>
          <w:color w:val="000000"/>
          <w:sz w:val="24"/>
          <w:szCs w:val="24"/>
          <w:lang w:eastAsia="pl-PL"/>
        </w:rPr>
        <w:t xml:space="preserve">Załącznik nr 2 </w:t>
      </w:r>
      <w:r w:rsidRPr="005B3C3F">
        <w:rPr>
          <w:rFonts w:ascii="Tahoma" w:eastAsia="Times New Roman" w:hAnsi="Tahoma" w:cs="Tahoma"/>
          <w:b/>
          <w:color w:val="000000"/>
          <w:sz w:val="24"/>
          <w:szCs w:val="24"/>
          <w:lang w:eastAsia="pl-PL"/>
        </w:rPr>
        <w:t>do SWZ</w:t>
      </w:r>
      <w:r w:rsidR="005B3C3F" w:rsidRPr="005B3C3F">
        <w:rPr>
          <w:rFonts w:ascii="Tahoma" w:eastAsia="Times New Roman" w:hAnsi="Tahoma" w:cs="Tahoma"/>
          <w:b/>
          <w:color w:val="000000"/>
          <w:sz w:val="24"/>
          <w:szCs w:val="24"/>
          <w:lang w:eastAsia="pl-PL"/>
        </w:rPr>
        <w:t>;</w:t>
      </w:r>
    </w:p>
    <w:p w:rsidR="002C767B"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2C767B">
        <w:rPr>
          <w:rFonts w:ascii="Tahoma" w:eastAsia="Times New Roman" w:hAnsi="Tahoma" w:cs="Tahoma"/>
          <w:b/>
          <w:color w:val="000000"/>
          <w:sz w:val="24"/>
          <w:szCs w:val="24"/>
          <w:lang w:eastAsia="pl-PL"/>
        </w:rPr>
        <w:t xml:space="preserve">Informację z Krajowego Rejestru Karnego w zakresie dotyczącym podstaw wykluczenia określonych w art. 108 ust. 1 pkt 1, 2, 4 ustawy </w:t>
      </w:r>
      <w:proofErr w:type="spellStart"/>
      <w:r w:rsidRPr="002C767B">
        <w:rPr>
          <w:rFonts w:ascii="Tahoma" w:eastAsia="Times New Roman" w:hAnsi="Tahoma" w:cs="Tahoma"/>
          <w:b/>
          <w:color w:val="000000"/>
          <w:sz w:val="24"/>
          <w:szCs w:val="24"/>
          <w:lang w:eastAsia="pl-PL"/>
        </w:rPr>
        <w:t>Pzp</w:t>
      </w:r>
      <w:proofErr w:type="spellEnd"/>
      <w:r w:rsidRPr="002C767B">
        <w:rPr>
          <w:rFonts w:ascii="Tahoma" w:eastAsia="Times New Roman" w:hAnsi="Tahoma" w:cs="Tahoma"/>
          <w:b/>
          <w:color w:val="000000"/>
          <w:sz w:val="24"/>
          <w:szCs w:val="24"/>
          <w:lang w:eastAsia="pl-PL"/>
        </w:rPr>
        <w:t>, sporządzoną</w:t>
      </w:r>
      <w:r>
        <w:rPr>
          <w:rFonts w:ascii="Tahoma" w:eastAsia="Times New Roman" w:hAnsi="Tahoma" w:cs="Tahoma"/>
          <w:b/>
          <w:color w:val="000000"/>
          <w:sz w:val="24"/>
          <w:szCs w:val="24"/>
          <w:lang w:eastAsia="pl-PL"/>
        </w:rPr>
        <w:t xml:space="preserve"> </w:t>
      </w:r>
      <w:r w:rsidRPr="002C767B">
        <w:rPr>
          <w:rFonts w:ascii="Tahoma" w:eastAsia="Times New Roman" w:hAnsi="Tahoma" w:cs="Tahoma"/>
          <w:b/>
          <w:color w:val="000000"/>
          <w:sz w:val="24"/>
          <w:szCs w:val="24"/>
          <w:lang w:eastAsia="pl-PL"/>
        </w:rPr>
        <w:t>nie wcześniej niż 6 miesięcy przed jej złożeniem</w:t>
      </w:r>
      <w:r>
        <w:rPr>
          <w:rFonts w:ascii="Tahoma" w:eastAsia="Times New Roman" w:hAnsi="Tahoma" w:cs="Tahoma"/>
          <w:b/>
          <w:color w:val="000000"/>
          <w:sz w:val="24"/>
          <w:szCs w:val="24"/>
          <w:lang w:eastAsia="pl-PL"/>
        </w:rPr>
        <w:t>;</w:t>
      </w:r>
    </w:p>
    <w:p w:rsidR="0056409B" w:rsidRPr="0014766C" w:rsidRDefault="0056409B" w:rsidP="00C01C2F">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F90C58" w:rsidRPr="00F90C58" w:rsidRDefault="00F90C58" w:rsidP="00F90C58">
      <w:pPr>
        <w:widowControl w:val="0"/>
        <w:numPr>
          <w:ilvl w:val="1"/>
          <w:numId w:val="10"/>
        </w:numPr>
        <w:autoSpaceDE w:val="0"/>
        <w:autoSpaceDN w:val="0"/>
        <w:adjustRightInd w:val="0"/>
        <w:spacing w:after="0" w:line="276" w:lineRule="auto"/>
        <w:rPr>
          <w:rFonts w:ascii="Tahoma" w:hAnsi="Tahoma" w:cs="Tahoma"/>
          <w:i/>
          <w:iCs/>
          <w:sz w:val="24"/>
          <w:szCs w:val="24"/>
        </w:rPr>
      </w:pPr>
      <w:r w:rsidRPr="00F90C58">
        <w:rPr>
          <w:rFonts w:ascii="Tahoma" w:hAnsi="Tahoma" w:cs="Tahoma"/>
          <w:b/>
          <w:color w:val="333333"/>
          <w:sz w:val="24"/>
          <w:szCs w:val="24"/>
          <w:shd w:val="clear" w:color="auto" w:fill="FFFFFF"/>
        </w:rPr>
        <w:t>wykazu narzędzi, wyposażenia zakładu lub urządzeń technicznych dostępnych wykonawcy w celu wykonania zamówienia publicznego wraz z informacją o podstawie do dysponowania tymi zasobami</w:t>
      </w:r>
      <w:r w:rsidRPr="00F90C58">
        <w:rPr>
          <w:rFonts w:ascii="Tahoma" w:eastAsia="Times New Roman" w:hAnsi="Tahoma" w:cs="Tahoma"/>
          <w:b/>
          <w:sz w:val="24"/>
          <w:szCs w:val="24"/>
          <w:lang w:eastAsia="pl-PL"/>
        </w:rPr>
        <w:t xml:space="preserve">, zgodnego ze wzorem stanowiącym załącznik </w:t>
      </w:r>
      <w:r w:rsidRPr="00900892">
        <w:rPr>
          <w:rFonts w:ascii="Tahoma" w:eastAsia="Times New Roman" w:hAnsi="Tahoma" w:cs="Tahoma"/>
          <w:b/>
          <w:sz w:val="24"/>
          <w:szCs w:val="24"/>
          <w:lang w:eastAsia="pl-PL"/>
        </w:rPr>
        <w:t xml:space="preserve">nr </w:t>
      </w:r>
      <w:r w:rsidR="00C64453" w:rsidRPr="00900892">
        <w:rPr>
          <w:rFonts w:ascii="Tahoma" w:eastAsia="Times New Roman" w:hAnsi="Tahoma" w:cs="Tahoma"/>
          <w:b/>
          <w:sz w:val="24"/>
          <w:szCs w:val="24"/>
          <w:lang w:eastAsia="pl-PL"/>
        </w:rPr>
        <w:t>6</w:t>
      </w:r>
      <w:r w:rsidRPr="00900892">
        <w:rPr>
          <w:rFonts w:ascii="Tahoma" w:eastAsia="Times New Roman" w:hAnsi="Tahoma" w:cs="Tahoma"/>
          <w:b/>
          <w:sz w:val="24"/>
          <w:szCs w:val="24"/>
          <w:lang w:eastAsia="pl-PL"/>
        </w:rPr>
        <w:t xml:space="preserve"> do SWZ,</w:t>
      </w:r>
      <w:r w:rsidRPr="00F90C58">
        <w:rPr>
          <w:rFonts w:ascii="Tahoma" w:eastAsia="Times New Roman" w:hAnsi="Tahoma" w:cs="Tahoma"/>
          <w:b/>
          <w:sz w:val="24"/>
          <w:szCs w:val="24"/>
          <w:lang w:eastAsia="pl-PL"/>
        </w:rPr>
        <w:t xml:space="preserve"> spełniających wymagania określone w punkcie IV.2.4. SWZ;</w:t>
      </w:r>
    </w:p>
    <w:p w:rsidR="00AA5CCC" w:rsidRPr="00AA5CCC" w:rsidRDefault="00AA5CCC" w:rsidP="00573757">
      <w:pPr>
        <w:numPr>
          <w:ilvl w:val="0"/>
          <w:numId w:val="37"/>
        </w:numPr>
        <w:spacing w:after="0" w:line="276" w:lineRule="auto"/>
        <w:rPr>
          <w:rFonts w:ascii="Tahoma" w:hAnsi="Tahoma" w:cs="Tahoma"/>
          <w:sz w:val="24"/>
          <w:szCs w:val="24"/>
          <w:u w:val="single"/>
        </w:rPr>
      </w:pPr>
      <w:r w:rsidRPr="00AA5CCC">
        <w:rPr>
          <w:rFonts w:ascii="Tahoma" w:hAnsi="Tahoma" w:cs="Tahoma"/>
          <w:sz w:val="24"/>
          <w:szCs w:val="24"/>
        </w:rPr>
        <w:t>Jeżeli Wykonawca ma siedzibę lub miejsce zamieszkania poza granicami Rzeczypospolitej Polskiej, zamiast informacji z Krajowego Rejestru Karnego, o której mowa w</w:t>
      </w:r>
      <w:r>
        <w:rPr>
          <w:rFonts w:ascii="Tahoma" w:hAnsi="Tahoma" w:cs="Tahoma"/>
          <w:sz w:val="24"/>
          <w:szCs w:val="24"/>
        </w:rPr>
        <w:t xml:space="preserve"> ust. 3</w:t>
      </w:r>
      <w:r w:rsidRPr="00AA5CCC">
        <w:rPr>
          <w:rFonts w:ascii="Tahoma" w:hAnsi="Tahoma" w:cs="Tahoma"/>
          <w:sz w:val="24"/>
          <w:szCs w:val="24"/>
        </w:rPr>
        <w:t xml:space="preserve"> pkt. </w:t>
      </w:r>
      <w:r>
        <w:rPr>
          <w:rFonts w:ascii="Tahoma" w:hAnsi="Tahoma" w:cs="Tahoma"/>
          <w:sz w:val="24"/>
          <w:szCs w:val="24"/>
        </w:rPr>
        <w:t>3</w:t>
      </w:r>
      <w:r w:rsidRPr="00AA5CCC">
        <w:rPr>
          <w:rFonts w:ascii="Tahoma" w:hAnsi="Tahoma" w:cs="Tahoma"/>
          <w:sz w:val="24"/>
          <w:szCs w:val="24"/>
        </w:rPr>
        <w:t xml:space="preserve">.3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3.3 SWZ. Dokument powinien być wystawiony nie wcześniej </w:t>
      </w:r>
      <w:r w:rsidRPr="00AA5CCC">
        <w:rPr>
          <w:rFonts w:ascii="Tahoma" w:hAnsi="Tahoma" w:cs="Tahoma"/>
          <w:sz w:val="24"/>
          <w:szCs w:val="24"/>
          <w:u w:val="single"/>
        </w:rPr>
        <w:t xml:space="preserve">niż 6 miesięcy przed jego złożeniem. </w:t>
      </w:r>
    </w:p>
    <w:p w:rsidR="00AA5CCC" w:rsidRPr="00AA5CCC" w:rsidRDefault="00AA5CCC" w:rsidP="00573757">
      <w:pPr>
        <w:pStyle w:val="Akapitzlist"/>
        <w:numPr>
          <w:ilvl w:val="0"/>
          <w:numId w:val="37"/>
        </w:numPr>
        <w:spacing w:line="276" w:lineRule="auto"/>
        <w:rPr>
          <w:rFonts w:ascii="Tahoma" w:hAnsi="Tahoma" w:cs="Tahoma"/>
        </w:rPr>
      </w:pPr>
      <w:r w:rsidRPr="00AA5CCC">
        <w:rPr>
          <w:rFonts w:ascii="Tahoma" w:hAnsi="Tahoma" w:cs="Tahoma"/>
        </w:rPr>
        <w:t>Jeżeli w kraju, w którym Wykonawca ma siedzibę lub miejsce zamieszkania, nie wydaje się d</w:t>
      </w:r>
      <w:r>
        <w:rPr>
          <w:rFonts w:ascii="Tahoma" w:hAnsi="Tahoma" w:cs="Tahoma"/>
        </w:rPr>
        <w:t xml:space="preserve">okumentów, o których mowa w ust. </w:t>
      </w:r>
      <w:r w:rsidRPr="00AA5CCC">
        <w:rPr>
          <w:rFonts w:ascii="Tahoma" w:hAnsi="Tahoma" w:cs="Tahoma"/>
        </w:rPr>
        <w:t>4 SWZ, lub gdy dokumenty te nie odnoszą się do wszystkich przypadków, o których mowa w art.</w:t>
      </w:r>
      <w:r>
        <w:rPr>
          <w:rFonts w:ascii="Tahoma" w:hAnsi="Tahoma" w:cs="Tahoma"/>
          <w:lang w:val="pl-PL"/>
        </w:rPr>
        <w:t xml:space="preserve"> </w:t>
      </w:r>
      <w:r w:rsidRPr="00AA5CCC">
        <w:rPr>
          <w:rFonts w:ascii="Tahoma" w:hAnsi="Tahoma" w:cs="Tahoma"/>
        </w:rPr>
        <w:t>10</w:t>
      </w:r>
      <w:r>
        <w:rPr>
          <w:rFonts w:ascii="Tahoma" w:hAnsi="Tahoma" w:cs="Tahoma"/>
        </w:rPr>
        <w:t xml:space="preserve">8 ust.1 pkt 1, 2 i 4 ustawy </w:t>
      </w:r>
      <w:proofErr w:type="spellStart"/>
      <w:r>
        <w:rPr>
          <w:rFonts w:ascii="Tahoma" w:hAnsi="Tahoma" w:cs="Tahoma"/>
        </w:rPr>
        <w:t>Pzp</w:t>
      </w:r>
      <w:proofErr w:type="spellEnd"/>
      <w:r w:rsidRPr="00AA5CCC">
        <w:rPr>
          <w:rFonts w:ascii="Tahoma" w:hAnsi="Tahoma" w:cs="Tahoma"/>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Pr>
          <w:rFonts w:ascii="Tahoma" w:hAnsi="Tahoma" w:cs="Tahoma"/>
          <w:lang w:val="pl-PL"/>
        </w:rPr>
        <w:t xml:space="preserve"> </w:t>
      </w:r>
      <w:r w:rsidRPr="00AA5CCC">
        <w:rPr>
          <w:rFonts w:ascii="Tahoma" w:hAnsi="Tahoma" w:cs="Tahoma"/>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w:t>
      </w:r>
      <w:r>
        <w:rPr>
          <w:rFonts w:ascii="Tahoma" w:hAnsi="Tahoma" w:cs="Tahoma"/>
        </w:rPr>
        <w:t xml:space="preserve">enia zgodną z wymaganiami ust. </w:t>
      </w:r>
      <w:r w:rsidRPr="00AA5CCC">
        <w:rPr>
          <w:rFonts w:ascii="Tahoma" w:hAnsi="Tahoma" w:cs="Tahoma"/>
        </w:rPr>
        <w:t>4 SWZ</w:t>
      </w:r>
      <w:r>
        <w:rPr>
          <w:rFonts w:ascii="Tahoma" w:hAnsi="Tahoma" w:cs="Tahoma"/>
          <w:lang w:val="pl-PL"/>
        </w:rPr>
        <w:t>.</w:t>
      </w:r>
    </w:p>
    <w:p w:rsidR="00AA5CCC" w:rsidRDefault="00AA5CCC" w:rsidP="00573757">
      <w:pPr>
        <w:numPr>
          <w:ilvl w:val="0"/>
          <w:numId w:val="37"/>
        </w:numPr>
        <w:spacing w:after="0" w:line="276" w:lineRule="auto"/>
        <w:rPr>
          <w:rFonts w:ascii="Tahoma" w:hAnsi="Tahoma" w:cs="Tahoma"/>
          <w:sz w:val="24"/>
          <w:szCs w:val="24"/>
        </w:rPr>
      </w:pPr>
      <w:r w:rsidRPr="00AA5CCC">
        <w:rPr>
          <w:rFonts w:ascii="Tahoma" w:hAnsi="Tahoma" w:cs="Tahoma"/>
          <w:sz w:val="24"/>
          <w:szCs w:val="24"/>
        </w:rPr>
        <w:t>Zamawiający będzie wymagał wykazania braku podstaw wykluczenia w stosunku do podmiotu udostępniającego zasoby na zasadach określonych w</w:t>
      </w:r>
      <w:r>
        <w:rPr>
          <w:rFonts w:ascii="Tahoma" w:hAnsi="Tahoma" w:cs="Tahoma"/>
          <w:sz w:val="24"/>
          <w:szCs w:val="24"/>
        </w:rPr>
        <w:t xml:space="preserve"> </w:t>
      </w:r>
      <w:r w:rsidRPr="00AA5CCC">
        <w:rPr>
          <w:rFonts w:ascii="Tahoma" w:hAnsi="Tahoma" w:cs="Tahoma"/>
          <w:sz w:val="24"/>
          <w:szCs w:val="24"/>
        </w:rPr>
        <w:t xml:space="preserve">art. 118 ustawy </w:t>
      </w:r>
      <w:proofErr w:type="spellStart"/>
      <w:r w:rsidRPr="00AA5CCC">
        <w:rPr>
          <w:rFonts w:ascii="Tahoma" w:hAnsi="Tahoma" w:cs="Tahoma"/>
          <w:sz w:val="24"/>
          <w:szCs w:val="24"/>
        </w:rPr>
        <w:t>Pzp</w:t>
      </w:r>
      <w:proofErr w:type="spellEnd"/>
      <w:r w:rsidRPr="00AA5CCC">
        <w:rPr>
          <w:rFonts w:ascii="Tahoma" w:hAnsi="Tahoma" w:cs="Tahoma"/>
          <w:sz w:val="24"/>
          <w:szCs w:val="24"/>
        </w:rPr>
        <w:t xml:space="preserve">, poprzez przedstawienie odpowiednich dokumentów dotyczących tego podmiotu, o których stanowi </w:t>
      </w:r>
      <w:r w:rsidR="008604B4">
        <w:rPr>
          <w:rFonts w:ascii="Tahoma" w:hAnsi="Tahoma" w:cs="Tahoma"/>
          <w:sz w:val="24"/>
          <w:szCs w:val="24"/>
        </w:rPr>
        <w:t>ust. 3 pkt 3.3</w:t>
      </w:r>
      <w:r w:rsidRPr="00AA5CCC">
        <w:rPr>
          <w:rFonts w:ascii="Tahoma" w:hAnsi="Tahoma" w:cs="Tahoma"/>
          <w:sz w:val="24"/>
          <w:szCs w:val="24"/>
        </w:rPr>
        <w:t xml:space="preserve"> SWZ.</w:t>
      </w:r>
      <w:r w:rsidR="008604B4">
        <w:rPr>
          <w:rFonts w:ascii="Tahoma" w:hAnsi="Tahoma" w:cs="Tahoma"/>
          <w:sz w:val="24"/>
          <w:szCs w:val="24"/>
        </w:rPr>
        <w:t xml:space="preserve"> </w:t>
      </w:r>
      <w:r w:rsidR="008604B4" w:rsidRPr="008604B4">
        <w:rPr>
          <w:rFonts w:ascii="Tahoma" w:hAnsi="Tahoma" w:cs="Tahoma"/>
          <w:sz w:val="24"/>
          <w:szCs w:val="24"/>
        </w:rPr>
        <w:t xml:space="preserve">Do podmiotów udostępniających zasoby na zasadach określonych w art. 118 ustawy </w:t>
      </w:r>
      <w:proofErr w:type="spellStart"/>
      <w:r w:rsidR="008604B4" w:rsidRPr="008604B4">
        <w:rPr>
          <w:rFonts w:ascii="Tahoma" w:hAnsi="Tahoma" w:cs="Tahoma"/>
          <w:sz w:val="24"/>
          <w:szCs w:val="24"/>
        </w:rPr>
        <w:t>Pzp</w:t>
      </w:r>
      <w:proofErr w:type="spellEnd"/>
      <w:r w:rsidR="008604B4" w:rsidRPr="008604B4">
        <w:rPr>
          <w:rFonts w:ascii="Tahoma" w:hAnsi="Tahoma" w:cs="Tahoma"/>
          <w:sz w:val="24"/>
          <w:szCs w:val="24"/>
        </w:rPr>
        <w:t xml:space="preserve">, mających siedzibę lub miejsce zamieszkania poza terytorium Rzeczypospolitej Polskiej treść </w:t>
      </w:r>
      <w:r w:rsidR="008604B4">
        <w:rPr>
          <w:rFonts w:ascii="Tahoma" w:hAnsi="Tahoma" w:cs="Tahoma"/>
          <w:sz w:val="24"/>
          <w:szCs w:val="24"/>
        </w:rPr>
        <w:t>ust. 4 i 5</w:t>
      </w:r>
      <w:r w:rsidR="008604B4" w:rsidRPr="008604B4">
        <w:rPr>
          <w:rFonts w:ascii="Tahoma" w:hAnsi="Tahoma" w:cs="Tahoma"/>
          <w:sz w:val="24"/>
          <w:szCs w:val="24"/>
        </w:rPr>
        <w:t xml:space="preserve"> SWZ stosuje się odpowiednio.</w:t>
      </w:r>
    </w:p>
    <w:p w:rsidR="008604B4" w:rsidRDefault="008604B4" w:rsidP="00573757">
      <w:pPr>
        <w:numPr>
          <w:ilvl w:val="0"/>
          <w:numId w:val="37"/>
        </w:numPr>
        <w:spacing w:after="0" w:line="276" w:lineRule="auto"/>
        <w:rPr>
          <w:rFonts w:ascii="Tahoma" w:hAnsi="Tahoma" w:cs="Tahoma"/>
          <w:sz w:val="24"/>
          <w:szCs w:val="24"/>
        </w:rPr>
      </w:pPr>
      <w:r w:rsidRPr="008604B4">
        <w:rPr>
          <w:rFonts w:ascii="Tahoma" w:hAnsi="Tahoma" w:cs="Tahoma"/>
          <w:sz w:val="24"/>
          <w:szCs w:val="24"/>
        </w:rPr>
        <w:t xml:space="preserve">Zamawiający nie będzie wymagał wykazania braku podstaw wykluczenia w stosunku do podwykonawców niebędących podmiotami udostępniającymi zasoby na zasadach określonych w art. 118 ustawy </w:t>
      </w:r>
      <w:proofErr w:type="spellStart"/>
      <w:r w:rsidRPr="008604B4">
        <w:rPr>
          <w:rFonts w:ascii="Tahoma" w:hAnsi="Tahoma" w:cs="Tahoma"/>
          <w:sz w:val="24"/>
          <w:szCs w:val="24"/>
        </w:rPr>
        <w:t>Pzp</w:t>
      </w:r>
      <w:proofErr w:type="spellEnd"/>
      <w:r w:rsidRPr="008604B4">
        <w:rPr>
          <w:rFonts w:ascii="Tahoma" w:hAnsi="Tahoma" w:cs="Tahoma"/>
          <w:sz w:val="24"/>
          <w:szCs w:val="24"/>
        </w:rPr>
        <w:t>.</w:t>
      </w:r>
    </w:p>
    <w:p w:rsidR="0014766C" w:rsidRPr="0014766C" w:rsidRDefault="0014766C" w:rsidP="00573757">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5"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w:t>
      </w:r>
      <w:r w:rsidR="00AA5CCC">
        <w:rPr>
          <w:rFonts w:ascii="Tahoma" w:hAnsi="Tahoma" w:cs="Tahoma"/>
          <w:sz w:val="24"/>
          <w:szCs w:val="24"/>
        </w:rPr>
        <w:t>JEDZ</w:t>
      </w:r>
      <w:r w:rsidRPr="0014766C">
        <w:rPr>
          <w:rFonts w:ascii="Tahoma" w:hAnsi="Tahoma" w:cs="Tahoma"/>
          <w:sz w:val="24"/>
          <w:szCs w:val="24"/>
        </w:rPr>
        <w:t>, dane umożliwiające dostęp do tych środków.</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441D13" w:rsidRDefault="0056409B" w:rsidP="00C01C2F">
      <w:pPr>
        <w:numPr>
          <w:ilvl w:val="0"/>
          <w:numId w:val="10"/>
        </w:numPr>
        <w:spacing w:after="0" w:line="276" w:lineRule="auto"/>
        <w:rPr>
          <w:rFonts w:ascii="Tahoma" w:eastAsia="Times New Roman" w:hAnsi="Tahoma" w:cs="Tahoma"/>
          <w:b/>
          <w:sz w:val="24"/>
          <w:szCs w:val="24"/>
          <w:lang w:eastAsia="pl-PL"/>
        </w:rPr>
      </w:pPr>
      <w:r w:rsidRPr="00441D13">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441D13">
        <w:rPr>
          <w:rFonts w:ascii="Tahoma" w:hAnsi="Tahoma" w:cs="Tahoma"/>
          <w:b/>
          <w:sz w:val="24"/>
          <w:szCs w:val="24"/>
        </w:rPr>
        <w:t>I</w:t>
      </w:r>
      <w:r w:rsidRPr="00441D13">
        <w:rPr>
          <w:rFonts w:ascii="Tahoma" w:hAnsi="Tahoma" w:cs="Tahoma"/>
          <w:b/>
          <w:sz w:val="24"/>
          <w:szCs w:val="24"/>
        </w:rPr>
        <w:t xml:space="preserve"> SWZ, w zakresie i w sposób określony w </w:t>
      </w:r>
      <w:r w:rsidRPr="00441D13">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441D13">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6"/>
          <w:footerReference w:type="first" r:id="rId17"/>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E4873">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r w:rsidR="00AA1D44">
        <w:rPr>
          <w:rFonts w:asciiTheme="minorHAnsi" w:hAnsiTheme="minorHAnsi" w:cstheme="minorHAnsi"/>
          <w:sz w:val="24"/>
          <w:szCs w:val="24"/>
        </w:rPr>
        <w:t xml:space="preserve"> – </w:t>
      </w:r>
      <w:r w:rsidR="00CC6CA3">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01C2F">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01C2F">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C01C2F">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C01C2F">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8"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9" w:history="1">
        <w:r w:rsidR="00887ED3" w:rsidRPr="00A36188">
          <w:rPr>
            <w:rStyle w:val="Hipercze"/>
            <w:rFonts w:ascii="Tahoma" w:eastAsia="Times New Roman" w:hAnsi="Tahoma" w:cs="Tahoma"/>
            <w:b/>
            <w:sz w:val="24"/>
            <w:szCs w:val="24"/>
            <w:lang w:eastAsia="pl-PL"/>
          </w:rPr>
          <w:t>artur.golinia@aleksandrow-lodzki.pl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01C2F">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9A51C3" w:rsidP="00003C09">
      <w:pPr>
        <w:widowControl w:val="0"/>
        <w:spacing w:after="0" w:line="276" w:lineRule="auto"/>
        <w:ind w:left="714"/>
        <w:rPr>
          <w:rFonts w:ascii="Tahoma" w:eastAsia="Times New Roman" w:hAnsi="Tahoma" w:cs="Tahoma"/>
          <w:sz w:val="24"/>
          <w:szCs w:val="24"/>
          <w:lang w:eastAsia="pl-PL"/>
        </w:rPr>
      </w:pPr>
      <w:hyperlink r:id="rId20"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1"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w:t>
      </w:r>
      <w:r w:rsidR="00D019E9">
        <w:rPr>
          <w:rFonts w:ascii="Tahoma" w:eastAsia="Times New Roman" w:hAnsi="Tahoma" w:cs="Tahoma"/>
          <w:sz w:val="24"/>
          <w:szCs w:val="24"/>
          <w:lang w:eastAsia="pl-PL"/>
        </w:rPr>
        <w:t>nie, jednak nie później niż na 6</w:t>
      </w:r>
      <w:r w:rsidRPr="006E0677">
        <w:rPr>
          <w:rFonts w:ascii="Tahoma" w:eastAsia="Times New Roman" w:hAnsi="Tahoma" w:cs="Tahoma"/>
          <w:sz w:val="24"/>
          <w:szCs w:val="24"/>
          <w:lang w:eastAsia="pl-PL"/>
        </w:rPr>
        <w:t xml:space="preserve"> dni przed upływem terminu składania ofert pod warunkiem, że wniosek o wyjaśnienie treści SWZ wpłynął do Zamawiającego nie później niż na </w:t>
      </w:r>
      <w:r w:rsidR="00D019E9">
        <w:rPr>
          <w:rFonts w:ascii="Tahoma" w:eastAsia="Times New Roman" w:hAnsi="Tahoma" w:cs="Tahoma"/>
          <w:sz w:val="24"/>
          <w:szCs w:val="24"/>
          <w:lang w:eastAsia="pl-PL"/>
        </w:rPr>
        <w:t>1</w:t>
      </w:r>
      <w:r w:rsidRPr="006E0677">
        <w:rPr>
          <w:rFonts w:ascii="Tahoma" w:eastAsia="Times New Roman" w:hAnsi="Tahoma" w:cs="Tahoma"/>
          <w:sz w:val="24"/>
          <w:szCs w:val="24"/>
          <w:lang w:eastAsia="pl-PL"/>
        </w:rPr>
        <w:t>4 dni przed upł</w:t>
      </w:r>
      <w:r w:rsidR="00D019E9">
        <w:rPr>
          <w:rFonts w:ascii="Tahoma" w:eastAsia="Times New Roman" w:hAnsi="Tahoma" w:cs="Tahoma"/>
          <w:sz w:val="24"/>
          <w:szCs w:val="24"/>
          <w:lang w:eastAsia="pl-PL"/>
        </w:rPr>
        <w:t>ywem terminu składania</w:t>
      </w:r>
      <w:r w:rsidRPr="006E0677">
        <w:rPr>
          <w:rFonts w:ascii="Tahoma" w:eastAsia="Times New Roman" w:hAnsi="Tahoma" w:cs="Tahoma"/>
          <w:sz w:val="24"/>
          <w:szCs w:val="24"/>
          <w:lang w:eastAsia="pl-PL"/>
        </w:rPr>
        <w:t xml:space="preserve"> ofert.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r w:rsidR="00894517">
        <w:rPr>
          <w:rFonts w:ascii="Tahoma" w:hAnsi="Tahoma" w:cs="Tahoma"/>
          <w:sz w:val="24"/>
          <w:szCs w:val="24"/>
          <w:lang w:val="pl-PL"/>
        </w:rPr>
        <w:t xml:space="preserve"> </w:t>
      </w:r>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r w:rsidR="00894517">
        <w:rPr>
          <w:rFonts w:ascii="Tahoma" w:hAnsi="Tahoma" w:cs="Tahoma"/>
          <w:sz w:val="24"/>
          <w:szCs w:val="24"/>
          <w:lang w:val="pl-PL"/>
        </w:rPr>
        <w:t xml:space="preserve"> </w:t>
      </w:r>
    </w:p>
    <w:p w:rsidR="0056409B" w:rsidRPr="006E0677" w:rsidRDefault="0056409B" w:rsidP="00C01C2F">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2E2F3D">
        <w:rPr>
          <w:rFonts w:ascii="Tahoma" w:hAnsi="Tahoma" w:cs="Tahoma"/>
          <w:b/>
          <w:sz w:val="24"/>
          <w:szCs w:val="24"/>
        </w:rPr>
        <w:t xml:space="preserve">dnia </w:t>
      </w:r>
      <w:r w:rsidR="002E2F3D" w:rsidRPr="002E2F3D">
        <w:rPr>
          <w:rFonts w:ascii="Tahoma" w:hAnsi="Tahoma" w:cs="Tahoma"/>
          <w:b/>
          <w:sz w:val="24"/>
          <w:szCs w:val="24"/>
        </w:rPr>
        <w:t>12.04</w:t>
      </w:r>
      <w:r w:rsidR="00DF1B77" w:rsidRPr="002E2F3D">
        <w:rPr>
          <w:rFonts w:ascii="Tahoma" w:hAnsi="Tahoma" w:cs="Tahoma"/>
          <w:b/>
          <w:sz w:val="24"/>
          <w:szCs w:val="24"/>
        </w:rPr>
        <w:t>.</w:t>
      </w:r>
      <w:r w:rsidRPr="002E2F3D">
        <w:rPr>
          <w:rFonts w:ascii="Tahoma" w:hAnsi="Tahoma" w:cs="Tahoma"/>
          <w:b/>
          <w:sz w:val="24"/>
          <w:szCs w:val="24"/>
        </w:rPr>
        <w:t>202</w:t>
      </w:r>
      <w:r w:rsidR="00C345FF" w:rsidRPr="002E2F3D">
        <w:rPr>
          <w:rFonts w:ascii="Tahoma" w:hAnsi="Tahoma" w:cs="Tahoma"/>
          <w:b/>
          <w:sz w:val="24"/>
          <w:szCs w:val="24"/>
        </w:rPr>
        <w:t>3</w:t>
      </w:r>
      <w:r w:rsidRPr="002E2F3D">
        <w:rPr>
          <w:rFonts w:ascii="Tahoma" w:hAnsi="Tahoma" w:cs="Tahoma"/>
          <w:b/>
          <w:sz w:val="24"/>
          <w:szCs w:val="24"/>
        </w:rPr>
        <w:t xml:space="preserve"> r.</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w:t>
      </w:r>
      <w:r w:rsidR="00894517">
        <w:rPr>
          <w:rFonts w:ascii="Tahoma" w:hAnsi="Tahoma" w:cs="Tahoma"/>
          <w:color w:val="000000"/>
          <w:sz w:val="24"/>
          <w:szCs w:val="24"/>
        </w:rPr>
        <w:t>z niego okres, nie dłuższy niż 6</w:t>
      </w:r>
      <w:r w:rsidRPr="006E0677">
        <w:rPr>
          <w:rFonts w:ascii="Tahoma" w:hAnsi="Tahoma" w:cs="Tahoma"/>
          <w:color w:val="000000"/>
          <w:sz w:val="24"/>
          <w:szCs w:val="24"/>
        </w:rPr>
        <w:t>0 dni.</w:t>
      </w:r>
    </w:p>
    <w:p w:rsidR="0056409B" w:rsidRPr="006E0677" w:rsidRDefault="0056409B" w:rsidP="00C01C2F">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r w:rsidR="00C56E15">
        <w:rPr>
          <w:rFonts w:ascii="Tahoma" w:hAnsi="Tahoma" w:cs="Tahoma"/>
          <w:sz w:val="24"/>
          <w:szCs w:val="24"/>
          <w:lang w:val="pl-PL"/>
        </w:rPr>
        <w:t xml:space="preserve"> </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D7599E"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1F0E81">
        <w:rPr>
          <w:rFonts w:ascii="Tahoma" w:eastAsia="Times New Roman" w:hAnsi="Tahoma" w:cs="Tahoma"/>
          <w:b/>
          <w:sz w:val="24"/>
          <w:szCs w:val="24"/>
          <w:lang w:eastAsia="pl-PL"/>
        </w:rPr>
        <w:t xml:space="preserve">sporządzona wg wzoru </w:t>
      </w:r>
      <w:r w:rsidRPr="00D7599E">
        <w:rPr>
          <w:rFonts w:ascii="Tahoma" w:eastAsia="Times New Roman" w:hAnsi="Tahoma" w:cs="Tahoma"/>
          <w:b/>
          <w:sz w:val="24"/>
          <w:szCs w:val="24"/>
          <w:lang w:eastAsia="pl-PL"/>
        </w:rPr>
        <w:t>FORMULARZA OFERTY (załącznik nr 1 do SWZ),</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3"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4"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przez osobę/osoby upoważnioną/upoważnione.</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5"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8A786A">
          <w:rPr>
            <w:rStyle w:val="Hipercze"/>
            <w:rFonts w:ascii="Tahoma" w:hAnsi="Tahoma" w:cs="Tahoma"/>
            <w:color w:val="1155CC"/>
            <w:sz w:val="24"/>
            <w:szCs w:val="24"/>
          </w:rPr>
          <w:t>https://platformazakupowa.pl/strona/45-instrukcje</w:t>
        </w:r>
      </w:hyperlink>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w:t>
      </w:r>
      <w:r w:rsidR="000F6377">
        <w:rPr>
          <w:rFonts w:ascii="Tahoma" w:hAnsi="Tahoma" w:cs="Tahoma"/>
          <w:color w:val="000000"/>
          <w:sz w:val="24"/>
          <w:szCs w:val="24"/>
        </w:rPr>
        <w:t>, iż</w:t>
      </w:r>
      <w:r w:rsidRPr="008A786A">
        <w:rPr>
          <w:rFonts w:ascii="Tahoma" w:hAnsi="Tahoma" w:cs="Tahoma"/>
          <w:color w:val="000000"/>
          <w:sz w:val="24"/>
          <w:szCs w:val="24"/>
        </w:rPr>
        <w:t xml:space="preserve"> podlegać będzie</w:t>
      </w:r>
      <w:r w:rsidR="000F6377">
        <w:rPr>
          <w:rFonts w:ascii="Tahoma" w:hAnsi="Tahoma" w:cs="Tahoma"/>
          <w:color w:val="000000"/>
          <w:sz w:val="24"/>
          <w:szCs w:val="24"/>
        </w:rPr>
        <w:t xml:space="preserve"> ona</w:t>
      </w:r>
      <w:r w:rsidRPr="008A786A">
        <w:rPr>
          <w:rFonts w:ascii="Tahoma" w:hAnsi="Tahoma" w:cs="Tahoma"/>
          <w:color w:val="000000"/>
          <w:sz w:val="24"/>
          <w:szCs w:val="24"/>
        </w:rPr>
        <w:t xml:space="preserve"> odrzuceniu.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jest równoznaczne z opatrzeniem wszystkich do</w:t>
      </w:r>
      <w:r w:rsidR="00AA2C6A">
        <w:rPr>
          <w:rFonts w:ascii="Tahoma" w:eastAsia="Times New Roman" w:hAnsi="Tahoma" w:cs="Tahoma"/>
          <w:sz w:val="24"/>
          <w:szCs w:val="24"/>
          <w:lang w:eastAsia="pl-PL"/>
        </w:rPr>
        <w:t>kumentów zawartych w tym pliku</w:t>
      </w:r>
      <w:r w:rsidRPr="008A786A">
        <w:rPr>
          <w:rFonts w:ascii="Tahoma" w:eastAsia="Times New Roman" w:hAnsi="Tahoma" w:cs="Tahoma"/>
          <w:sz w:val="24"/>
          <w:szCs w:val="24"/>
          <w:lang w:eastAsia="pl-PL"/>
        </w:rPr>
        <w:t xml:space="preserve"> kwalifikowanym podpisem elektronicznym</w:t>
      </w:r>
      <w:r w:rsidR="00AA2C6A">
        <w:rPr>
          <w:rFonts w:ascii="Tahoma" w:eastAsia="Times New Roman" w:hAnsi="Tahoma" w:cs="Tahoma"/>
          <w:sz w:val="24"/>
          <w:szCs w:val="24"/>
          <w:lang w:eastAsia="pl-PL"/>
        </w:rPr>
        <w:t>.</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w:t>
      </w:r>
      <w:r w:rsidR="009A35FD">
        <w:rPr>
          <w:rFonts w:ascii="Tahoma" w:hAnsi="Tahoma" w:cs="Tahoma"/>
          <w:b/>
          <w:color w:val="000000"/>
          <w:sz w:val="24"/>
          <w:szCs w:val="24"/>
        </w:rPr>
        <w:t>.</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 przypadku podpisywania pliku przez kilka osób, stosować podpisy tego samego rodzaju.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sidR="001F0E81">
        <w:rPr>
          <w:rFonts w:ascii="Tahoma" w:hAnsi="Tahoma" w:cs="Tahoma"/>
          <w:color w:val="000000"/>
          <w:sz w:val="24"/>
          <w:szCs w:val="24"/>
        </w:rPr>
        <w:t>.</w:t>
      </w:r>
    </w:p>
    <w:p w:rsidR="0056409B" w:rsidRPr="00C14E67" w:rsidRDefault="0056409B" w:rsidP="00C01C2F">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C14E67">
        <w:rPr>
          <w:rFonts w:ascii="Tahoma" w:eastAsia="Times New Roman" w:hAnsi="Tahoma" w:cs="Tahoma"/>
          <w:b/>
          <w:sz w:val="24"/>
          <w:szCs w:val="24"/>
          <w:lang w:eastAsia="pl-PL"/>
        </w:rPr>
        <w:t>Na ofertę składają się następujące dokumenty, do złożenia których zobowiązany jest Wykonawca:</w:t>
      </w:r>
      <w:r w:rsidR="000B5401" w:rsidRPr="00C14E67">
        <w:rPr>
          <w:rFonts w:ascii="Tahoma" w:eastAsia="Times New Roman" w:hAnsi="Tahoma" w:cs="Tahoma"/>
          <w:b/>
          <w:sz w:val="24"/>
          <w:szCs w:val="24"/>
          <w:lang w:eastAsia="pl-PL"/>
        </w:rPr>
        <w:t xml:space="preserve"> </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w:t>
      </w:r>
      <w:r w:rsidR="001F0E81">
        <w:rPr>
          <w:rFonts w:ascii="Tahoma" w:eastAsia="Times New Roman" w:hAnsi="Tahoma" w:cs="Tahoma"/>
          <w:sz w:val="24"/>
          <w:szCs w:val="24"/>
          <w:lang w:eastAsia="pl-PL"/>
        </w:rPr>
        <w:t xml:space="preserve"> do</w:t>
      </w:r>
      <w:r w:rsidRPr="008A786A">
        <w:rPr>
          <w:rFonts w:ascii="Tahoma" w:eastAsia="Times New Roman" w:hAnsi="Tahoma" w:cs="Tahoma"/>
          <w:sz w:val="24"/>
          <w:szCs w:val="24"/>
          <w:lang w:eastAsia="pl-PL"/>
        </w:rPr>
        <w:t xml:space="preserve"> SWZ.</w:t>
      </w:r>
    </w:p>
    <w:p w:rsidR="0056409B" w:rsidRPr="008A786A" w:rsidRDefault="001F0E81"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Pr>
          <w:rFonts w:ascii="Tahoma" w:eastAsia="Times New Roman" w:hAnsi="Tahoma" w:cs="Tahoma"/>
          <w:b/>
          <w:sz w:val="24"/>
          <w:szCs w:val="24"/>
          <w:lang w:eastAsia="pl-PL"/>
        </w:rPr>
        <w:t>JEDZ</w:t>
      </w:r>
      <w:r w:rsidR="0056409B" w:rsidRPr="008A786A">
        <w:rPr>
          <w:rFonts w:ascii="Tahoma" w:eastAsia="Times New Roman" w:hAnsi="Tahoma" w:cs="Tahoma"/>
          <w:b/>
          <w:sz w:val="24"/>
          <w:szCs w:val="24"/>
          <w:lang w:eastAsia="pl-PL"/>
        </w:rPr>
        <w:t xml:space="preserve"> Wykonawcy/Wykonawców wspólnie ubiegających się o udzielenie zamówienia/podmiotów udostępniających zasoby o niepodleganiu wykluczeniu, spełnianiu </w:t>
      </w:r>
      <w:r>
        <w:rPr>
          <w:rFonts w:ascii="Tahoma" w:eastAsia="Times New Roman" w:hAnsi="Tahoma" w:cs="Tahoma"/>
          <w:b/>
          <w:sz w:val="24"/>
          <w:szCs w:val="24"/>
          <w:lang w:eastAsia="pl-PL"/>
        </w:rPr>
        <w:t>warunków udziału w postępowaniu</w:t>
      </w:r>
      <w:r w:rsidR="00123432">
        <w:rPr>
          <w:rFonts w:ascii="Tahoma" w:eastAsia="Times New Roman" w:hAnsi="Tahoma" w:cs="Tahoma"/>
          <w:b/>
          <w:sz w:val="24"/>
          <w:szCs w:val="24"/>
          <w:lang w:eastAsia="pl-PL"/>
        </w:rPr>
        <w:t xml:space="preserve"> – </w:t>
      </w:r>
      <w:r w:rsidR="00123432">
        <w:rPr>
          <w:rFonts w:ascii="Tahoma" w:eastAsia="Times New Roman" w:hAnsi="Tahoma" w:cs="Tahoma"/>
          <w:sz w:val="24"/>
          <w:szCs w:val="24"/>
          <w:lang w:eastAsia="pl-PL"/>
        </w:rPr>
        <w:t xml:space="preserve">wypełniony wg. </w:t>
      </w:r>
      <w:r w:rsidR="00123432" w:rsidRPr="00294C55">
        <w:rPr>
          <w:rFonts w:ascii="Tahoma" w:eastAsia="Times New Roman" w:hAnsi="Tahoma" w:cs="Tahoma"/>
          <w:sz w:val="24"/>
          <w:szCs w:val="24"/>
          <w:lang w:eastAsia="pl-PL"/>
        </w:rPr>
        <w:t xml:space="preserve">wzoru – Załącznik nr </w:t>
      </w:r>
      <w:r w:rsidR="00294C55" w:rsidRPr="00294C55">
        <w:rPr>
          <w:rFonts w:ascii="Tahoma" w:eastAsia="Times New Roman" w:hAnsi="Tahoma" w:cs="Tahoma"/>
          <w:sz w:val="24"/>
          <w:szCs w:val="24"/>
          <w:lang w:eastAsia="pl-PL"/>
        </w:rPr>
        <w:t>4</w:t>
      </w:r>
      <w:r w:rsidR="00123432" w:rsidRPr="00294C55">
        <w:rPr>
          <w:rFonts w:ascii="Tahoma" w:eastAsia="Times New Roman" w:hAnsi="Tahoma" w:cs="Tahoma"/>
          <w:sz w:val="24"/>
          <w:szCs w:val="24"/>
          <w:lang w:eastAsia="pl-PL"/>
        </w:rPr>
        <w:t xml:space="preserve"> do SWZ</w:t>
      </w:r>
      <w:r w:rsidRPr="00294C55">
        <w:rPr>
          <w:rFonts w:ascii="Tahoma" w:eastAsia="Times New Roman" w:hAnsi="Tahoma" w:cs="Tahoma"/>
          <w:sz w:val="24"/>
          <w:szCs w:val="24"/>
          <w:lang w:eastAsia="pl-PL"/>
        </w:rPr>
        <w:t>.</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t>
      </w:r>
      <w:r w:rsidR="001F0E81" w:rsidRPr="001F0E81">
        <w:rPr>
          <w:rFonts w:ascii="Tahoma" w:hAnsi="Tahoma" w:cs="Tahoma"/>
          <w:color w:val="000000"/>
          <w:sz w:val="24"/>
          <w:szCs w:val="24"/>
          <w:lang w:eastAsia="pl-PL"/>
        </w:rPr>
        <w:t>podpisana kwalifikowanym podpisem elektronicznym</w:t>
      </w:r>
      <w:r w:rsidRPr="001F0E81">
        <w:rPr>
          <w:rFonts w:ascii="Tahoma" w:hAnsi="Tahoma" w:cs="Tahoma"/>
          <w:color w:val="000000"/>
          <w:sz w:val="24"/>
          <w:szCs w:val="24"/>
          <w:lang w:eastAsia="pl-PL"/>
        </w:rPr>
        <w:t>)</w:t>
      </w:r>
      <w:r w:rsidRPr="008A786A">
        <w:rPr>
          <w:rFonts w:ascii="Tahoma" w:hAnsi="Tahoma" w:cs="Tahoma"/>
          <w:color w:val="000000"/>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0D26FE">
        <w:rPr>
          <w:rFonts w:ascii="Tahoma" w:hAnsi="Tahoma" w:cs="Tahoma"/>
          <w:color w:val="000000"/>
          <w:sz w:val="24"/>
          <w:szCs w:val="24"/>
          <w:lang w:eastAsia="pl-PL"/>
        </w:rPr>
        <w:t>isemnej kwalifikowanym podpisem</w:t>
      </w:r>
      <w:r w:rsidRPr="008A786A">
        <w:rPr>
          <w:rFonts w:ascii="Tahoma" w:hAnsi="Tahoma" w:cs="Tahoma"/>
          <w:color w:val="000000"/>
          <w:sz w:val="24"/>
          <w:szCs w:val="24"/>
          <w:lang w:eastAsia="pl-PL"/>
        </w:rPr>
        <w:t xml:space="preserve">.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01C2F">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01C2F">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625C50" w:rsidRPr="00625C50" w:rsidRDefault="00625C50" w:rsidP="00625C50">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794E95">
        <w:rPr>
          <w:rFonts w:ascii="Tahoma" w:hAnsi="Tahoma" w:cs="Tahoma"/>
          <w:b/>
          <w:sz w:val="24"/>
          <w:szCs w:val="24"/>
        </w:rPr>
        <w:t>Oświadczenie Wykonawcy</w:t>
      </w:r>
      <w:r w:rsidR="00794E95">
        <w:rPr>
          <w:rFonts w:ascii="Tahoma" w:eastAsia="Times New Roman" w:hAnsi="Tahoma" w:cs="Tahoma"/>
          <w:b/>
          <w:sz w:val="24"/>
          <w:szCs w:val="24"/>
          <w:lang w:eastAsia="pl-PL"/>
        </w:rPr>
        <w:t>/</w:t>
      </w:r>
      <w:r w:rsidR="00794E95" w:rsidRPr="008A786A">
        <w:rPr>
          <w:rFonts w:ascii="Tahoma" w:eastAsia="Times New Roman" w:hAnsi="Tahoma" w:cs="Tahoma"/>
          <w:b/>
          <w:sz w:val="24"/>
          <w:szCs w:val="24"/>
          <w:lang w:eastAsia="pl-PL"/>
        </w:rPr>
        <w:t>Wykonawców wspólnie ubiegających się o udzielenie zamówienia/podmiotów udostępniających zasoby o niepodleganiu wykluczeniu</w:t>
      </w:r>
      <w:r w:rsidRPr="00625C50">
        <w:rPr>
          <w:rFonts w:ascii="Tahoma" w:hAnsi="Tahoma" w:cs="Tahoma"/>
          <w:sz w:val="24"/>
          <w:szCs w:val="24"/>
        </w:rPr>
        <w:t xml:space="preserve"> w zakresie podlegania wykluczeniu na podstawie  art. 5k rozporządzenia Rady (UE) oraz </w:t>
      </w:r>
      <w:r>
        <w:rPr>
          <w:rFonts w:ascii="Tahoma" w:hAnsi="Tahoma" w:cs="Tahoma"/>
          <w:sz w:val="24"/>
          <w:szCs w:val="24"/>
        </w:rPr>
        <w:t xml:space="preserve">art. 7 ust. 1 ustawy sankcyjnej – wypełniony wg. </w:t>
      </w:r>
      <w:r w:rsidR="00794E95">
        <w:rPr>
          <w:rFonts w:ascii="Tahoma" w:hAnsi="Tahoma" w:cs="Tahoma"/>
          <w:sz w:val="24"/>
          <w:szCs w:val="24"/>
        </w:rPr>
        <w:t>w</w:t>
      </w:r>
      <w:r>
        <w:rPr>
          <w:rFonts w:ascii="Tahoma" w:hAnsi="Tahoma" w:cs="Tahoma"/>
          <w:sz w:val="24"/>
          <w:szCs w:val="24"/>
        </w:rPr>
        <w:t xml:space="preserve">zoru stanowiącego Załącznik nr </w:t>
      </w:r>
      <w:r w:rsidR="00C14E67">
        <w:rPr>
          <w:rFonts w:ascii="Tahoma" w:hAnsi="Tahoma" w:cs="Tahoma"/>
          <w:sz w:val="24"/>
          <w:szCs w:val="24"/>
        </w:rPr>
        <w:t>7</w:t>
      </w:r>
      <w:r>
        <w:rPr>
          <w:rFonts w:ascii="Tahoma" w:hAnsi="Tahoma" w:cs="Tahoma"/>
          <w:sz w:val="24"/>
          <w:szCs w:val="24"/>
        </w:rPr>
        <w:t xml:space="preserve"> do SWZ.</w:t>
      </w:r>
    </w:p>
    <w:p w:rsidR="0056409B" w:rsidRPr="008A786A" w:rsidRDefault="0056409B" w:rsidP="00C01C2F">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C56E15" w:rsidRDefault="0056409B" w:rsidP="00FA1B26">
      <w:pPr>
        <w:pStyle w:val="Nagwek1"/>
        <w:spacing w:line="276" w:lineRule="auto"/>
        <w:rPr>
          <w:rFonts w:ascii="Tahoma" w:hAnsi="Tahoma" w:cs="Tahoma"/>
          <w:sz w:val="24"/>
          <w:szCs w:val="24"/>
        </w:rPr>
      </w:pPr>
      <w:bookmarkStart w:id="17" w:name="_Toc61256835"/>
      <w:bookmarkEnd w:id="14"/>
      <w:r w:rsidRPr="00C56E15">
        <w:rPr>
          <w:rFonts w:ascii="Tahoma" w:hAnsi="Tahoma" w:cs="Tahoma"/>
          <w:sz w:val="24"/>
          <w:szCs w:val="24"/>
        </w:rPr>
        <w:t>sposób oraz termin sładania ofert</w:t>
      </w:r>
      <w:bookmarkEnd w:id="17"/>
      <w:r w:rsidR="00D84FA8">
        <w:rPr>
          <w:rFonts w:ascii="Tahoma" w:hAnsi="Tahoma" w:cs="Tahoma"/>
          <w:sz w:val="24"/>
          <w:szCs w:val="24"/>
          <w:lang w:val="pl-PL"/>
        </w:rPr>
        <w:t xml:space="preserve"> </w:t>
      </w:r>
    </w:p>
    <w:p w:rsidR="0056409B" w:rsidRPr="00207EB3" w:rsidRDefault="0056409B" w:rsidP="00C01C2F">
      <w:pPr>
        <w:widowControl w:val="0"/>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7" w:history="1">
        <w:r w:rsidR="00B71239" w:rsidRPr="00207EB3">
          <w:rPr>
            <w:rFonts w:ascii="Tahoma" w:hAnsi="Tahoma" w:cs="Tahoma"/>
            <w:sz w:val="24"/>
            <w:szCs w:val="24"/>
          </w:rPr>
          <w:t xml:space="preserve"> </w:t>
        </w:r>
        <w:hyperlink r:id="rId28"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9"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361500">
        <w:rPr>
          <w:rFonts w:ascii="Tahoma" w:hAnsi="Tahoma" w:cs="Tahoma"/>
          <w:b/>
          <w:sz w:val="24"/>
          <w:szCs w:val="24"/>
          <w:highlight w:val="cyan"/>
        </w:rPr>
        <w:t>06.02</w:t>
      </w:r>
      <w:r w:rsidR="0010468F">
        <w:rPr>
          <w:rFonts w:ascii="Tahoma" w:hAnsi="Tahoma" w:cs="Tahoma"/>
          <w:b/>
          <w:sz w:val="24"/>
          <w:szCs w:val="24"/>
          <w:highlight w:val="cyan"/>
        </w:rPr>
        <w:t>.</w:t>
      </w:r>
      <w:r w:rsidRPr="00207EB3">
        <w:rPr>
          <w:rFonts w:ascii="Tahoma" w:hAnsi="Tahoma" w:cs="Tahoma"/>
          <w:b/>
          <w:sz w:val="24"/>
          <w:szCs w:val="24"/>
          <w:highlight w:val="cyan"/>
        </w:rPr>
        <w:t>202</w:t>
      </w:r>
      <w:r w:rsidR="00361500">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w:t>
      </w:r>
      <w:r w:rsidR="00D84FA8">
        <w:rPr>
          <w:rFonts w:ascii="Tahoma" w:hAnsi="Tahoma" w:cs="Tahoma"/>
          <w:color w:val="000000"/>
          <w:sz w:val="24"/>
          <w:szCs w:val="24"/>
        </w:rPr>
        <w:t>nicznym podpisem kwalifikowanym</w:t>
      </w:r>
      <w:r w:rsidRPr="00207EB3">
        <w:rPr>
          <w:rFonts w:ascii="Tahoma" w:hAnsi="Tahoma" w:cs="Tahoma"/>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w:t>
      </w:r>
      <w:r w:rsidR="00D84FA8">
        <w:rPr>
          <w:rFonts w:ascii="Tahoma" w:hAnsi="Tahoma" w:cs="Tahoma"/>
          <w:color w:val="000000"/>
          <w:sz w:val="24"/>
          <w:szCs w:val="24"/>
        </w:rPr>
        <w:t>1</w:t>
      </w:r>
      <w:r w:rsidRPr="00207EB3">
        <w:rPr>
          <w:rFonts w:ascii="Tahoma" w:hAnsi="Tahoma" w:cs="Tahoma"/>
          <w:color w:val="000000"/>
          <w:sz w:val="24"/>
          <w:szCs w:val="24"/>
        </w:rPr>
        <w:t xml:space="preserve">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30" w:history="1">
        <w:r w:rsidRPr="00207EB3">
          <w:rPr>
            <w:rStyle w:val="Hipercze"/>
            <w:rFonts w:ascii="Tahoma" w:hAnsi="Tahoma" w:cs="Tahoma"/>
            <w:color w:val="1155CC"/>
            <w:sz w:val="24"/>
            <w:szCs w:val="24"/>
          </w:rPr>
          <w:t>https://platformazakupowa.pl/strona/45-instrukcje</w:t>
        </w:r>
      </w:hyperlink>
    </w:p>
    <w:p w:rsidR="0056409B" w:rsidRPr="00207EB3" w:rsidRDefault="0056409B" w:rsidP="00CE4215">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r w:rsidR="001072E3">
        <w:rPr>
          <w:rFonts w:ascii="Tahoma" w:hAnsi="Tahoma" w:cs="Tahoma"/>
          <w:sz w:val="24"/>
          <w:szCs w:val="24"/>
          <w:lang w:val="pl-PL"/>
        </w:rPr>
        <w:t xml:space="preserve"> </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Otwarcie ofert nastąpi w dniu</w:t>
      </w:r>
      <w:r w:rsidR="00894517">
        <w:rPr>
          <w:rFonts w:ascii="Tahoma" w:hAnsi="Tahoma" w:cs="Tahoma"/>
          <w:b/>
          <w:highlight w:val="cyan"/>
        </w:rPr>
        <w:t xml:space="preserve"> </w:t>
      </w:r>
      <w:r w:rsidR="00361500">
        <w:rPr>
          <w:rFonts w:ascii="Tahoma" w:hAnsi="Tahoma" w:cs="Tahoma"/>
          <w:b/>
          <w:highlight w:val="cyan"/>
        </w:rPr>
        <w:t>06.02</w:t>
      </w:r>
      <w:r w:rsidR="0010468F">
        <w:rPr>
          <w:rFonts w:ascii="Tahoma" w:hAnsi="Tahoma" w:cs="Tahoma"/>
          <w:b/>
          <w:highlight w:val="cyan"/>
        </w:rPr>
        <w:t>.</w:t>
      </w:r>
      <w:r w:rsidR="001128BE">
        <w:rPr>
          <w:rFonts w:ascii="Tahoma" w:hAnsi="Tahoma" w:cs="Tahoma"/>
          <w:b/>
          <w:highlight w:val="cyan"/>
        </w:rPr>
        <w:t>202</w:t>
      </w:r>
      <w:r w:rsidR="00361500">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361500"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Default="0056409B" w:rsidP="00361500">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814411" w:rsidRDefault="00361500" w:rsidP="007139C6">
      <w:pPr>
        <w:keepNext/>
        <w:keepLines/>
        <w:numPr>
          <w:ilvl w:val="0"/>
          <w:numId w:val="47"/>
        </w:numPr>
        <w:tabs>
          <w:tab w:val="clear" w:pos="1440"/>
        </w:tabs>
        <w:spacing w:after="0" w:line="276" w:lineRule="auto"/>
        <w:ind w:left="284" w:hanging="284"/>
        <w:rPr>
          <w:rFonts w:ascii="Tahoma" w:hAnsi="Tahoma" w:cs="Tahoma"/>
          <w:sz w:val="24"/>
          <w:szCs w:val="24"/>
        </w:rPr>
      </w:pPr>
      <w:r w:rsidRPr="00361500">
        <w:rPr>
          <w:rFonts w:ascii="Tahoma" w:eastAsia="Times New Roman" w:hAnsi="Tahoma" w:cs="Tahoma"/>
          <w:sz w:val="24"/>
          <w:szCs w:val="24"/>
          <w:lang w:val="x-none" w:eastAsia="pl-PL"/>
        </w:rPr>
        <w:t xml:space="preserve">Wykonawca określi ceną jednostkową netto i cenę jednostkową brutto za 1 (jedną) tonę dostarczonego kruszywa (zawierającą należny podatek VAT – należy wskazać jego wysokość w %) w złotych polskich wg załączonego Formularza Oferty (załącznik nr 1 do SWZ), odrębnie dla Części I </w:t>
      </w:r>
      <w:proofErr w:type="spellStart"/>
      <w:r w:rsidRPr="00361500">
        <w:rPr>
          <w:rFonts w:ascii="Tahoma" w:eastAsia="Times New Roman" w:hAnsi="Tahoma" w:cs="Tahoma"/>
          <w:sz w:val="24"/>
          <w:szCs w:val="24"/>
          <w:lang w:val="x-none" w:eastAsia="pl-PL"/>
        </w:rPr>
        <w:t>i</w:t>
      </w:r>
      <w:proofErr w:type="spellEnd"/>
      <w:r w:rsidRPr="00361500">
        <w:rPr>
          <w:rFonts w:ascii="Tahoma" w:eastAsia="Times New Roman" w:hAnsi="Tahoma" w:cs="Tahoma"/>
          <w:sz w:val="24"/>
          <w:szCs w:val="24"/>
          <w:lang w:val="x-none" w:eastAsia="pl-PL"/>
        </w:rPr>
        <w:t xml:space="preserve"> Części II zamówienia. Cena oferty musi być podana liczbowo i słownie. </w:t>
      </w:r>
    </w:p>
    <w:p w:rsidR="00CE4215" w:rsidRPr="00CE4215" w:rsidRDefault="00CE4215" w:rsidP="007139C6">
      <w:pPr>
        <w:keepNext/>
        <w:keepLines/>
        <w:numPr>
          <w:ilvl w:val="0"/>
          <w:numId w:val="47"/>
        </w:numPr>
        <w:tabs>
          <w:tab w:val="clear" w:pos="1440"/>
          <w:tab w:val="num" w:pos="284"/>
        </w:tabs>
        <w:spacing w:after="0" w:line="276" w:lineRule="auto"/>
        <w:ind w:hanging="1440"/>
        <w:rPr>
          <w:rFonts w:ascii="Tahoma" w:hAnsi="Tahoma" w:cs="Tahoma"/>
          <w:sz w:val="24"/>
          <w:szCs w:val="24"/>
        </w:rPr>
      </w:pPr>
      <w:r w:rsidRPr="00CE4215">
        <w:rPr>
          <w:rFonts w:ascii="Tahoma" w:hAnsi="Tahoma" w:cs="Tahoma"/>
          <w:sz w:val="24"/>
          <w:szCs w:val="24"/>
        </w:rPr>
        <w:t>Rozliczenia pomiędzy Zamawiającym a Wykonawcą będą prowadzone w złotych polskich.</w:t>
      </w:r>
    </w:p>
    <w:p w:rsidR="00CE4215" w:rsidRPr="00CE4215" w:rsidRDefault="00CE4215" w:rsidP="007139C6">
      <w:pPr>
        <w:keepNext/>
        <w:keepLines/>
        <w:numPr>
          <w:ilvl w:val="0"/>
          <w:numId w:val="47"/>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 xml:space="preserve">Cena oferty powinna uwzględniać wszystkie czynniki cenotwórcze związane z wykonaniem przedmiotu zamówienia, które są niezbędne do wykonania przedmiotu zamówienia, jak na przykład: </w:t>
      </w:r>
      <w:r w:rsidR="00361500" w:rsidRPr="00361500">
        <w:rPr>
          <w:rFonts w:ascii="Tahoma" w:hAnsi="Tahoma" w:cs="Tahoma"/>
          <w:sz w:val="24"/>
          <w:szCs w:val="24"/>
          <w:lang w:val="x-none"/>
        </w:rPr>
        <w:t>koszty związane z zakupem, załadunkiem kruszywa na pojazdy oraz jego dowiezieniem i rozładunkiem na miejscu dostawy oraz wszystkie koszty związane z warunkami stawianymi przez Zamawiającego w SWZ.</w:t>
      </w:r>
    </w:p>
    <w:p w:rsidR="00CE4215" w:rsidRPr="00CE4215" w:rsidRDefault="00CE4215" w:rsidP="007139C6">
      <w:pPr>
        <w:keepNext/>
        <w:keepLines/>
        <w:numPr>
          <w:ilvl w:val="0"/>
          <w:numId w:val="47"/>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Cena winna być określona przez Wykonawcę z uwzględnieniem wszystkich upustów cenowych (rabatów), jakie Wykonawca oferuje.</w:t>
      </w:r>
    </w:p>
    <w:p w:rsidR="00CE4215" w:rsidRPr="00CE4215" w:rsidRDefault="00CE4215" w:rsidP="007139C6">
      <w:pPr>
        <w:keepNext/>
        <w:keepLines/>
        <w:numPr>
          <w:ilvl w:val="0"/>
          <w:numId w:val="47"/>
        </w:numPr>
        <w:tabs>
          <w:tab w:val="left" w:pos="284"/>
        </w:tabs>
        <w:spacing w:after="0" w:line="276" w:lineRule="auto"/>
        <w:ind w:hanging="1440"/>
        <w:rPr>
          <w:rFonts w:ascii="Tahoma" w:hAnsi="Tahoma" w:cs="Tahoma"/>
          <w:sz w:val="24"/>
          <w:szCs w:val="24"/>
        </w:rPr>
      </w:pPr>
      <w:r w:rsidRPr="00CE4215">
        <w:rPr>
          <w:rFonts w:ascii="Tahoma" w:hAnsi="Tahoma" w:cs="Tahoma"/>
          <w:sz w:val="24"/>
          <w:szCs w:val="24"/>
        </w:rPr>
        <w:t>Cena może być tylko jedna; nie dopuszcza się wariantowości cen.</w:t>
      </w:r>
    </w:p>
    <w:p w:rsidR="00CE4215" w:rsidRPr="00CE4215" w:rsidRDefault="00CE4215" w:rsidP="007139C6">
      <w:pPr>
        <w:keepNext/>
        <w:keepLines/>
        <w:numPr>
          <w:ilvl w:val="0"/>
          <w:numId w:val="47"/>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5C2770" w:rsidRPr="00573757" w:rsidRDefault="00CE4215" w:rsidP="007139C6">
      <w:pPr>
        <w:keepNext/>
        <w:keepLines/>
        <w:numPr>
          <w:ilvl w:val="0"/>
          <w:numId w:val="47"/>
        </w:numPr>
        <w:tabs>
          <w:tab w:val="left" w:pos="284"/>
        </w:tabs>
        <w:spacing w:after="0" w:line="276" w:lineRule="auto"/>
        <w:ind w:left="284" w:hanging="284"/>
        <w:rPr>
          <w:rFonts w:ascii="Tahoma" w:hAnsi="Tahoma" w:cs="Tahoma"/>
          <w:sz w:val="24"/>
          <w:szCs w:val="24"/>
        </w:rPr>
      </w:pPr>
      <w:r w:rsidRPr="00CE4215">
        <w:rPr>
          <w:rFonts w:ascii="Tahoma" w:hAnsi="Tahoma" w:cs="Tahoma"/>
          <w:bCs/>
          <w:sz w:val="24"/>
          <w:szCs w:val="24"/>
        </w:rPr>
        <w:t xml:space="preserve">Jeżeli złożono ofertę, której wybór prowadziłby do powstania u Zamawiającego obowiązku podatkowego zgodnie z przepisami o podatku od towarów i usług, Zamawiający w celu oceny takiej oferty </w:t>
      </w:r>
      <w:r w:rsidRPr="00CE4215">
        <w:rPr>
          <w:rFonts w:ascii="Tahoma" w:hAnsi="Tahoma" w:cs="Tahoma"/>
          <w:sz w:val="24"/>
          <w:szCs w:val="24"/>
        </w:rPr>
        <w:t>dolicza</w:t>
      </w:r>
      <w:r w:rsidRPr="00CE4215">
        <w:rPr>
          <w:rFonts w:ascii="Tahoma" w:hAnsi="Tahoma" w:cs="Tahoma"/>
          <w:bCs/>
          <w:sz w:val="24"/>
          <w:szCs w:val="24"/>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6409B" w:rsidRPr="00DF403D" w:rsidRDefault="0056409B" w:rsidP="00B670DB">
      <w:pPr>
        <w:pStyle w:val="Nagwek1"/>
        <w:keepNext/>
        <w:keepLines/>
        <w:widowControl/>
        <w:spacing w:line="276" w:lineRule="auto"/>
        <w:rPr>
          <w:rFonts w:ascii="Tahoma" w:hAnsi="Tahoma" w:cs="Tahoma"/>
          <w:sz w:val="24"/>
          <w:szCs w:val="24"/>
        </w:rPr>
      </w:pPr>
      <w:bookmarkStart w:id="20" w:name="_Toc61256838"/>
      <w:r w:rsidRPr="00DF403D">
        <w:rPr>
          <w:rFonts w:ascii="Tahoma" w:hAnsi="Tahoma" w:cs="Tahoma"/>
          <w:sz w:val="24"/>
          <w:szCs w:val="24"/>
        </w:rPr>
        <w:t>opis kryteriów i sposobu oceny ofert</w:t>
      </w:r>
      <w:bookmarkEnd w:id="20"/>
      <w:r w:rsidRPr="00DF403D">
        <w:rPr>
          <w:rFonts w:ascii="Tahoma" w:hAnsi="Tahoma" w:cs="Tahoma"/>
          <w:sz w:val="24"/>
          <w:szCs w:val="24"/>
        </w:rPr>
        <w:t xml:space="preserve"> </w:t>
      </w:r>
    </w:p>
    <w:p w:rsidR="00FA1B26" w:rsidRDefault="00FA1B26" w:rsidP="00B670DB">
      <w:pPr>
        <w:keepNext/>
        <w:keepLines/>
        <w:numPr>
          <w:ilvl w:val="0"/>
          <w:numId w:val="31"/>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sidR="00CB0E3E">
        <w:rPr>
          <w:rFonts w:ascii="Tahoma" w:eastAsia="Times New Roman" w:hAnsi="Tahoma" w:cs="Tahoma"/>
          <w:sz w:val="24"/>
          <w:szCs w:val="24"/>
          <w:lang w:eastAsia="pl-PL"/>
        </w:rPr>
        <w:t>śród tych ofert wybierze ofertę, która otrzymała najwyższą ocenę w kryterium o najwyższej wadze.</w:t>
      </w:r>
    </w:p>
    <w:p w:rsidR="00D81033" w:rsidRPr="00D81033" w:rsidRDefault="00D81033" w:rsidP="007139C6">
      <w:pPr>
        <w:keepNext/>
        <w:keepLines/>
        <w:numPr>
          <w:ilvl w:val="0"/>
          <w:numId w:val="48"/>
        </w:numPr>
        <w:spacing w:after="0" w:line="240" w:lineRule="auto"/>
        <w:jc w:val="both"/>
        <w:rPr>
          <w:rFonts w:ascii="Tahoma" w:eastAsia="Times New Roman" w:hAnsi="Tahoma" w:cs="Tahoma"/>
          <w:sz w:val="24"/>
          <w:szCs w:val="24"/>
          <w:lang w:eastAsia="pl-PL"/>
        </w:rPr>
      </w:pPr>
      <w:r w:rsidRPr="00D81033">
        <w:rPr>
          <w:rFonts w:ascii="Tahoma" w:eastAsia="Times New Roman" w:hAnsi="Tahoma" w:cs="Tahoma"/>
          <w:sz w:val="24"/>
          <w:szCs w:val="24"/>
          <w:lang w:eastAsia="pl-PL"/>
        </w:rPr>
        <w:t>Przy wyborze oferty</w:t>
      </w:r>
      <w:r w:rsidR="003C29D7">
        <w:rPr>
          <w:rFonts w:ascii="Tahoma" w:eastAsia="Times New Roman" w:hAnsi="Tahoma" w:cs="Tahoma"/>
          <w:sz w:val="24"/>
          <w:szCs w:val="24"/>
          <w:lang w:eastAsia="pl-PL"/>
        </w:rPr>
        <w:t xml:space="preserve"> w części I </w:t>
      </w:r>
      <w:proofErr w:type="spellStart"/>
      <w:r w:rsidR="003C29D7">
        <w:rPr>
          <w:rFonts w:ascii="Tahoma" w:eastAsia="Times New Roman" w:hAnsi="Tahoma" w:cs="Tahoma"/>
          <w:sz w:val="24"/>
          <w:szCs w:val="24"/>
          <w:lang w:eastAsia="pl-PL"/>
        </w:rPr>
        <w:t>i</w:t>
      </w:r>
      <w:proofErr w:type="spellEnd"/>
      <w:r w:rsidR="003C29D7">
        <w:rPr>
          <w:rFonts w:ascii="Tahoma" w:eastAsia="Times New Roman" w:hAnsi="Tahoma" w:cs="Tahoma"/>
          <w:sz w:val="24"/>
          <w:szCs w:val="24"/>
          <w:lang w:eastAsia="pl-PL"/>
        </w:rPr>
        <w:t xml:space="preserve"> II</w:t>
      </w:r>
      <w:r w:rsidRPr="00D81033">
        <w:rPr>
          <w:rFonts w:ascii="Tahoma" w:eastAsia="Times New Roman" w:hAnsi="Tahoma" w:cs="Tahoma"/>
          <w:sz w:val="24"/>
          <w:szCs w:val="24"/>
          <w:lang w:eastAsia="pl-PL"/>
        </w:rPr>
        <w:t xml:space="preserve"> Zamawiający będzie się kierował następującymi kryteriami:</w:t>
      </w:r>
    </w:p>
    <w:p w:rsidR="00D81033" w:rsidRPr="00D81033" w:rsidRDefault="00D81033" w:rsidP="00D81033">
      <w:pPr>
        <w:keepNext/>
        <w:keepLines/>
        <w:spacing w:after="0" w:line="240" w:lineRule="auto"/>
        <w:ind w:left="792"/>
        <w:jc w:val="both"/>
        <w:rPr>
          <w:rFonts w:ascii="Tahoma" w:eastAsia="Times New Roman" w:hAnsi="Tahoma" w:cs="Tahoma"/>
          <w:b/>
          <w:sz w:val="24"/>
          <w:szCs w:val="24"/>
          <w:lang w:eastAsia="pl-PL"/>
        </w:rPr>
      </w:pPr>
    </w:p>
    <w:p w:rsidR="00D81033" w:rsidRPr="00D81033" w:rsidRDefault="00D81033" w:rsidP="007139C6">
      <w:pPr>
        <w:pStyle w:val="Akapitzlist"/>
        <w:keepNext/>
        <w:keepLines/>
        <w:numPr>
          <w:ilvl w:val="0"/>
          <w:numId w:val="49"/>
        </w:numPr>
        <w:tabs>
          <w:tab w:val="left" w:pos="851"/>
        </w:tabs>
        <w:jc w:val="both"/>
        <w:rPr>
          <w:rFonts w:ascii="Tahoma" w:eastAsiaTheme="minorHAnsi" w:hAnsi="Tahoma" w:cs="Tahoma"/>
          <w:b/>
          <w:vanish/>
        </w:rPr>
      </w:pPr>
    </w:p>
    <w:p w:rsidR="00D81033" w:rsidRPr="00D81033" w:rsidRDefault="00D81033" w:rsidP="007139C6">
      <w:pPr>
        <w:pStyle w:val="Akapitzlist"/>
        <w:keepNext/>
        <w:keepLines/>
        <w:numPr>
          <w:ilvl w:val="0"/>
          <w:numId w:val="49"/>
        </w:numPr>
        <w:tabs>
          <w:tab w:val="left" w:pos="851"/>
        </w:tabs>
        <w:jc w:val="both"/>
        <w:rPr>
          <w:rFonts w:ascii="Tahoma" w:eastAsiaTheme="minorHAnsi" w:hAnsi="Tahoma" w:cs="Tahoma"/>
          <w:b/>
          <w:vanish/>
        </w:rPr>
      </w:pPr>
    </w:p>
    <w:p w:rsidR="003C29D7" w:rsidRPr="003C29D7" w:rsidRDefault="003C29D7" w:rsidP="007139C6">
      <w:pPr>
        <w:keepNext/>
        <w:keepLines/>
        <w:numPr>
          <w:ilvl w:val="1"/>
          <w:numId w:val="49"/>
        </w:numPr>
        <w:spacing w:after="0" w:line="276" w:lineRule="auto"/>
        <w:jc w:val="both"/>
        <w:rPr>
          <w:rFonts w:ascii="Tahoma" w:eastAsia="Times New Roman" w:hAnsi="Tahoma" w:cs="Tahoma"/>
          <w:b/>
          <w:sz w:val="24"/>
          <w:szCs w:val="24"/>
          <w:lang w:eastAsia="pl-PL"/>
        </w:rPr>
      </w:pPr>
      <w:r w:rsidRPr="003C29D7">
        <w:rPr>
          <w:rFonts w:ascii="Tahoma" w:eastAsia="Times New Roman" w:hAnsi="Tahoma" w:cs="Tahoma"/>
          <w:b/>
          <w:sz w:val="24"/>
          <w:szCs w:val="24"/>
          <w:lang w:eastAsia="pl-PL"/>
        </w:rPr>
        <w:t>Kryterium „cena” – wskaźnik C, ranga – 60.</w:t>
      </w:r>
    </w:p>
    <w:p w:rsidR="003C29D7" w:rsidRPr="003C29D7" w:rsidRDefault="003C29D7" w:rsidP="003C29D7">
      <w:pPr>
        <w:keepNext/>
        <w:keepLines/>
        <w:spacing w:after="0" w:line="276" w:lineRule="auto"/>
        <w:ind w:left="792"/>
        <w:jc w:val="both"/>
        <w:rPr>
          <w:rFonts w:ascii="Tahoma" w:eastAsia="Times New Roman" w:hAnsi="Tahoma" w:cs="Tahoma"/>
          <w:b/>
          <w:sz w:val="24"/>
          <w:szCs w:val="24"/>
          <w:lang w:eastAsia="pl-PL"/>
        </w:rPr>
      </w:pPr>
    </w:p>
    <w:p w:rsidR="003C29D7" w:rsidRPr="003C29D7" w:rsidRDefault="003C29D7" w:rsidP="003C29D7">
      <w:pPr>
        <w:keepNext/>
        <w:keepLines/>
        <w:spacing w:after="0" w:line="276" w:lineRule="auto"/>
        <w:ind w:left="792"/>
        <w:jc w:val="both"/>
        <w:rPr>
          <w:rFonts w:ascii="Tahoma" w:eastAsia="Times New Roman" w:hAnsi="Tahoma" w:cs="Tahoma"/>
          <w:b/>
          <w:sz w:val="24"/>
          <w:szCs w:val="24"/>
          <w:lang w:eastAsia="pl-PL"/>
        </w:rPr>
      </w:pPr>
      <w:r w:rsidRPr="003C29D7">
        <w:rPr>
          <w:rFonts w:ascii="Tahoma" w:eastAsia="Times New Roman" w:hAnsi="Tahoma" w:cs="Tahoma"/>
          <w:b/>
          <w:sz w:val="24"/>
          <w:szCs w:val="24"/>
          <w:lang w:eastAsia="pl-PL"/>
        </w:rPr>
        <w:t>Wskaźnik C obliczany jest wg wzoru:</w:t>
      </w:r>
    </w:p>
    <w:p w:rsidR="003C29D7" w:rsidRPr="003C29D7" w:rsidRDefault="003C29D7" w:rsidP="003C29D7">
      <w:pPr>
        <w:keepNext/>
        <w:keepLines/>
        <w:spacing w:after="0" w:line="276" w:lineRule="auto"/>
        <w:ind w:left="792"/>
        <w:jc w:val="both"/>
        <w:rPr>
          <w:rFonts w:ascii="Tahoma" w:eastAsia="Times New Roman" w:hAnsi="Tahoma" w:cs="Tahoma"/>
          <w:b/>
          <w:sz w:val="24"/>
          <w:szCs w:val="24"/>
          <w:lang w:eastAsia="pl-PL"/>
        </w:rPr>
      </w:pPr>
    </w:p>
    <w:p w:rsidR="003C29D7" w:rsidRPr="003C29D7" w:rsidRDefault="00DF403D" w:rsidP="003C29D7">
      <w:pPr>
        <w:keepNext/>
        <w:keepLines/>
        <w:spacing w:after="0" w:line="276" w:lineRule="auto"/>
        <w:ind w:left="792"/>
        <w:jc w:val="both"/>
        <w:rPr>
          <w:rFonts w:ascii="Tahoma" w:eastAsia="Times New Roman" w:hAnsi="Tahoma" w:cs="Tahoma"/>
          <w:b/>
          <w:sz w:val="24"/>
          <w:szCs w:val="24"/>
          <w:vertAlign w:val="subscript"/>
          <w:lang w:eastAsia="pl-PL"/>
        </w:rPr>
      </w:pPr>
      <w:r>
        <w:rPr>
          <w:rFonts w:ascii="Tahoma" w:eastAsia="Times New Roman" w:hAnsi="Tahoma" w:cs="Tahoma"/>
          <w:b/>
          <w:sz w:val="24"/>
          <w:szCs w:val="24"/>
          <w:lang w:eastAsia="pl-PL"/>
        </w:rPr>
        <w:t>C = (C n</w:t>
      </w:r>
      <w:r w:rsidR="003C29D7" w:rsidRPr="003C29D7">
        <w:rPr>
          <w:rFonts w:ascii="Tahoma" w:eastAsia="Times New Roman" w:hAnsi="Tahoma" w:cs="Tahoma"/>
          <w:b/>
          <w:sz w:val="24"/>
          <w:szCs w:val="24"/>
          <w:lang w:eastAsia="pl-PL"/>
        </w:rPr>
        <w:t xml:space="preserve"> / C b) x 60 pkt </w:t>
      </w:r>
    </w:p>
    <w:p w:rsidR="003C29D7" w:rsidRPr="003C29D7" w:rsidRDefault="003C29D7" w:rsidP="003C29D7">
      <w:pPr>
        <w:keepNext/>
        <w:keepLines/>
        <w:spacing w:after="0" w:line="276" w:lineRule="auto"/>
        <w:ind w:left="792"/>
        <w:jc w:val="both"/>
        <w:rPr>
          <w:rFonts w:ascii="Tahoma" w:eastAsia="Times New Roman" w:hAnsi="Tahoma" w:cs="Tahoma"/>
          <w:sz w:val="24"/>
          <w:szCs w:val="24"/>
          <w:lang w:eastAsia="pl-PL"/>
        </w:rPr>
      </w:pPr>
    </w:p>
    <w:p w:rsidR="003C29D7" w:rsidRPr="003C29D7" w:rsidRDefault="003C29D7" w:rsidP="003C29D7">
      <w:pPr>
        <w:keepNext/>
        <w:keepLines/>
        <w:spacing w:after="0" w:line="276" w:lineRule="auto"/>
        <w:ind w:left="792"/>
        <w:jc w:val="both"/>
        <w:rPr>
          <w:rFonts w:ascii="Tahoma" w:eastAsia="Times New Roman" w:hAnsi="Tahoma" w:cs="Tahoma"/>
          <w:sz w:val="24"/>
          <w:szCs w:val="24"/>
          <w:lang w:eastAsia="pl-PL"/>
        </w:rPr>
      </w:pPr>
      <w:r w:rsidRPr="003C29D7">
        <w:rPr>
          <w:rFonts w:ascii="Tahoma" w:eastAsia="Times New Roman" w:hAnsi="Tahoma" w:cs="Tahoma"/>
          <w:sz w:val="24"/>
          <w:szCs w:val="24"/>
          <w:lang w:eastAsia="pl-PL"/>
        </w:rPr>
        <w:t>gdzie:</w:t>
      </w:r>
    </w:p>
    <w:p w:rsidR="003C29D7" w:rsidRPr="003C29D7" w:rsidRDefault="00DF403D" w:rsidP="003C29D7">
      <w:pPr>
        <w:keepNext/>
        <w:keepLines/>
        <w:spacing w:after="0" w:line="276" w:lineRule="auto"/>
        <w:ind w:left="792"/>
        <w:jc w:val="both"/>
        <w:rPr>
          <w:rFonts w:ascii="Tahoma" w:eastAsia="Times New Roman" w:hAnsi="Tahoma" w:cs="Tahoma"/>
          <w:sz w:val="24"/>
          <w:szCs w:val="24"/>
          <w:lang w:eastAsia="pl-PL"/>
        </w:rPr>
      </w:pPr>
      <w:r>
        <w:rPr>
          <w:rFonts w:ascii="Tahoma" w:eastAsia="Times New Roman" w:hAnsi="Tahoma" w:cs="Tahoma"/>
          <w:sz w:val="24"/>
          <w:szCs w:val="24"/>
          <w:lang w:eastAsia="pl-PL"/>
        </w:rPr>
        <w:t>C n</w:t>
      </w:r>
      <w:r w:rsidR="003C29D7" w:rsidRPr="003C29D7">
        <w:rPr>
          <w:rFonts w:ascii="Tahoma" w:eastAsia="Times New Roman" w:hAnsi="Tahoma" w:cs="Tahoma"/>
          <w:sz w:val="24"/>
          <w:szCs w:val="24"/>
          <w:lang w:eastAsia="pl-PL"/>
        </w:rPr>
        <w:t xml:space="preserve"> – najniższa cena oferty,</w:t>
      </w:r>
      <w:r w:rsidR="003C29D7" w:rsidRPr="003C29D7">
        <w:rPr>
          <w:rFonts w:ascii="Tahoma" w:eastAsia="Times New Roman" w:hAnsi="Tahoma" w:cs="Tahoma"/>
          <w:sz w:val="24"/>
          <w:szCs w:val="24"/>
          <w:lang w:eastAsia="pl-PL"/>
        </w:rPr>
        <w:tab/>
        <w:t xml:space="preserve"> C b – cena oferty badanej</w:t>
      </w:r>
    </w:p>
    <w:p w:rsidR="003C29D7" w:rsidRPr="003C29D7" w:rsidRDefault="003C29D7" w:rsidP="003C29D7">
      <w:pPr>
        <w:keepNext/>
        <w:keepLines/>
        <w:spacing w:after="0" w:line="276" w:lineRule="auto"/>
        <w:ind w:left="792"/>
        <w:jc w:val="both"/>
        <w:rPr>
          <w:rFonts w:ascii="Tahoma" w:eastAsia="Times New Roman" w:hAnsi="Tahoma" w:cs="Tahoma"/>
          <w:sz w:val="24"/>
          <w:szCs w:val="24"/>
          <w:lang w:eastAsia="pl-PL"/>
        </w:rPr>
      </w:pPr>
    </w:p>
    <w:p w:rsidR="003C29D7" w:rsidRPr="003C29D7" w:rsidRDefault="003C29D7" w:rsidP="003C29D7">
      <w:pPr>
        <w:pStyle w:val="Akapitzlist"/>
        <w:keepNext/>
        <w:keepLines/>
        <w:numPr>
          <w:ilvl w:val="0"/>
          <w:numId w:val="31"/>
        </w:numPr>
        <w:spacing w:line="276" w:lineRule="auto"/>
        <w:jc w:val="both"/>
        <w:rPr>
          <w:rFonts w:ascii="Tahoma" w:hAnsi="Tahoma" w:cs="Tahoma"/>
          <w:b/>
          <w:bCs/>
          <w:vanish/>
          <w:lang w:val="pl-PL" w:eastAsia="pl-PL"/>
        </w:rPr>
      </w:pPr>
    </w:p>
    <w:p w:rsidR="003C29D7" w:rsidRPr="003C29D7" w:rsidRDefault="003C29D7" w:rsidP="003C29D7">
      <w:pPr>
        <w:pStyle w:val="Akapitzlist"/>
        <w:keepNext/>
        <w:keepLines/>
        <w:numPr>
          <w:ilvl w:val="1"/>
          <w:numId w:val="31"/>
        </w:numPr>
        <w:spacing w:line="276" w:lineRule="auto"/>
        <w:jc w:val="both"/>
        <w:rPr>
          <w:rFonts w:ascii="Tahoma" w:hAnsi="Tahoma" w:cs="Tahoma"/>
          <w:b/>
          <w:bCs/>
          <w:vanish/>
          <w:lang w:val="pl-PL" w:eastAsia="pl-PL"/>
        </w:rPr>
      </w:pPr>
    </w:p>
    <w:p w:rsidR="003C29D7" w:rsidRPr="003C29D7" w:rsidRDefault="003C29D7" w:rsidP="00DF403D">
      <w:pPr>
        <w:keepNext/>
        <w:keepLines/>
        <w:numPr>
          <w:ilvl w:val="1"/>
          <w:numId w:val="31"/>
        </w:numPr>
        <w:tabs>
          <w:tab w:val="left" w:pos="1134"/>
        </w:tabs>
        <w:spacing w:after="0" w:line="276" w:lineRule="auto"/>
        <w:ind w:left="567" w:hanging="567"/>
        <w:jc w:val="both"/>
        <w:rPr>
          <w:rFonts w:ascii="Tahoma" w:eastAsia="Times New Roman" w:hAnsi="Tahoma" w:cs="Tahoma"/>
          <w:b/>
          <w:bCs/>
          <w:sz w:val="24"/>
          <w:szCs w:val="24"/>
          <w:lang w:eastAsia="pl-PL"/>
        </w:rPr>
      </w:pPr>
      <w:r w:rsidRPr="003C29D7">
        <w:rPr>
          <w:rFonts w:ascii="Tahoma" w:eastAsia="Times New Roman" w:hAnsi="Tahoma" w:cs="Tahoma"/>
          <w:b/>
          <w:bCs/>
          <w:sz w:val="24"/>
          <w:szCs w:val="24"/>
          <w:lang w:eastAsia="pl-PL"/>
        </w:rPr>
        <w:t>Kryterium „termin realizacji dostawy kruszywa” – wskaźnik T, ranga – 40.</w:t>
      </w:r>
    </w:p>
    <w:p w:rsidR="003C29D7" w:rsidRPr="003C29D7" w:rsidRDefault="003C29D7" w:rsidP="003C29D7">
      <w:pPr>
        <w:keepNext/>
        <w:keepLines/>
        <w:spacing w:after="0" w:line="276" w:lineRule="auto"/>
        <w:ind w:left="792"/>
        <w:jc w:val="both"/>
        <w:rPr>
          <w:rFonts w:ascii="Tahoma" w:eastAsia="Times New Roman" w:hAnsi="Tahoma" w:cs="Tahoma"/>
          <w:b/>
          <w:bCs/>
          <w:sz w:val="24"/>
          <w:szCs w:val="24"/>
          <w:lang w:eastAsia="pl-PL"/>
        </w:rPr>
      </w:pPr>
    </w:p>
    <w:p w:rsidR="003C29D7" w:rsidRPr="003C29D7" w:rsidRDefault="003C29D7" w:rsidP="00DF403D">
      <w:pPr>
        <w:keepNext/>
        <w:keepLines/>
        <w:numPr>
          <w:ilvl w:val="2"/>
          <w:numId w:val="31"/>
        </w:numPr>
        <w:spacing w:after="0" w:line="276" w:lineRule="auto"/>
        <w:ind w:left="993" w:hanging="709"/>
        <w:jc w:val="both"/>
        <w:rPr>
          <w:rFonts w:ascii="Tahoma" w:eastAsia="Times New Roman" w:hAnsi="Tahoma" w:cs="Tahoma"/>
          <w:b/>
          <w:bCs/>
          <w:sz w:val="24"/>
          <w:szCs w:val="24"/>
          <w:lang w:eastAsia="pl-PL"/>
        </w:rPr>
      </w:pPr>
      <w:r w:rsidRPr="003C29D7">
        <w:rPr>
          <w:rFonts w:ascii="Tahoma" w:eastAsia="Verdana" w:hAnsi="Tahoma" w:cs="Tahoma"/>
          <w:b/>
          <w:sz w:val="24"/>
          <w:szCs w:val="24"/>
          <w:lang w:eastAsia="pl-PL"/>
        </w:rPr>
        <w:t xml:space="preserve">Wykonawca może uzyskać za to kryterium maksymalnie 40 pkt, zgodnie </w:t>
      </w:r>
      <w:r w:rsidRPr="003C29D7">
        <w:rPr>
          <w:rFonts w:ascii="Tahoma" w:eastAsia="Verdana" w:hAnsi="Tahoma" w:cs="Tahoma"/>
          <w:b/>
          <w:sz w:val="24"/>
          <w:szCs w:val="24"/>
          <w:lang w:eastAsia="pl-PL"/>
        </w:rPr>
        <w:br/>
        <w:t>z następującą punktacją:</w:t>
      </w:r>
    </w:p>
    <w:p w:rsidR="003C29D7" w:rsidRPr="003C29D7" w:rsidRDefault="003C29D7" w:rsidP="00DF403D">
      <w:pPr>
        <w:keepNext/>
        <w:keepLines/>
        <w:spacing w:after="0" w:line="276" w:lineRule="auto"/>
        <w:ind w:left="993"/>
        <w:jc w:val="both"/>
        <w:rPr>
          <w:rFonts w:ascii="Tahoma" w:eastAsia="Times New Roman" w:hAnsi="Tahoma" w:cs="Tahoma"/>
          <w:b/>
          <w:bCs/>
          <w:sz w:val="24"/>
          <w:szCs w:val="24"/>
          <w:lang w:eastAsia="pl-PL"/>
        </w:rPr>
      </w:pPr>
      <w:r w:rsidRPr="003C29D7">
        <w:rPr>
          <w:rFonts w:ascii="Tahoma" w:eastAsia="Verdana" w:hAnsi="Tahoma" w:cs="Tahoma"/>
          <w:b/>
          <w:sz w:val="24"/>
          <w:szCs w:val="24"/>
          <w:lang w:eastAsia="pl-PL"/>
        </w:rPr>
        <w:t xml:space="preserve">Zamówione partie kruszywa będą dostarczane na miejsce dostawy </w:t>
      </w:r>
      <w:r w:rsidRPr="003C29D7">
        <w:rPr>
          <w:rFonts w:ascii="Tahoma" w:eastAsia="Verdana" w:hAnsi="Tahoma" w:cs="Tahoma"/>
          <w:b/>
          <w:sz w:val="24"/>
          <w:szCs w:val="24"/>
          <w:lang w:eastAsia="pl-PL"/>
        </w:rPr>
        <w:br/>
        <w:t>w terminie:</w:t>
      </w:r>
    </w:p>
    <w:p w:rsidR="003C29D7" w:rsidRPr="003C29D7" w:rsidRDefault="003C29D7" w:rsidP="007139C6">
      <w:pPr>
        <w:keepNext/>
        <w:keepLines/>
        <w:numPr>
          <w:ilvl w:val="4"/>
          <w:numId w:val="55"/>
        </w:numPr>
        <w:spacing w:after="0" w:line="276" w:lineRule="auto"/>
        <w:ind w:left="993" w:firstLine="0"/>
        <w:jc w:val="both"/>
        <w:rPr>
          <w:rFonts w:ascii="Tahoma" w:eastAsia="Times New Roman" w:hAnsi="Tahoma" w:cs="Tahoma"/>
          <w:b/>
          <w:bCs/>
          <w:sz w:val="24"/>
          <w:szCs w:val="24"/>
          <w:lang w:eastAsia="pl-PL"/>
        </w:rPr>
      </w:pPr>
      <w:r w:rsidRPr="003C29D7">
        <w:rPr>
          <w:rFonts w:ascii="Tahoma" w:eastAsia="Verdana" w:hAnsi="Tahoma" w:cs="Tahoma"/>
          <w:b/>
          <w:sz w:val="24"/>
          <w:szCs w:val="24"/>
          <w:lang w:eastAsia="pl-PL"/>
        </w:rPr>
        <w:t>do 24 godzin: 40 pkt,</w:t>
      </w:r>
    </w:p>
    <w:p w:rsidR="003C29D7" w:rsidRPr="003C29D7" w:rsidRDefault="003C29D7" w:rsidP="007139C6">
      <w:pPr>
        <w:keepNext/>
        <w:keepLines/>
        <w:numPr>
          <w:ilvl w:val="4"/>
          <w:numId w:val="55"/>
        </w:numPr>
        <w:spacing w:after="0" w:line="276" w:lineRule="auto"/>
        <w:ind w:left="993" w:firstLine="0"/>
        <w:jc w:val="both"/>
        <w:rPr>
          <w:rFonts w:ascii="Tahoma" w:eastAsia="Times New Roman" w:hAnsi="Tahoma" w:cs="Tahoma"/>
          <w:b/>
          <w:bCs/>
          <w:sz w:val="24"/>
          <w:szCs w:val="24"/>
          <w:lang w:eastAsia="pl-PL"/>
        </w:rPr>
      </w:pPr>
      <w:r w:rsidRPr="003C29D7">
        <w:rPr>
          <w:rFonts w:ascii="Tahoma" w:eastAsia="Times New Roman" w:hAnsi="Tahoma" w:cs="Tahoma"/>
          <w:b/>
          <w:bCs/>
          <w:sz w:val="24"/>
          <w:szCs w:val="24"/>
          <w:lang w:eastAsia="pl-PL"/>
        </w:rPr>
        <w:t xml:space="preserve">do 48 godzin: </w:t>
      </w:r>
      <w:r w:rsidRPr="003C29D7">
        <w:rPr>
          <w:rFonts w:ascii="Tahoma" w:eastAsia="Verdana" w:hAnsi="Tahoma" w:cs="Tahoma"/>
          <w:b/>
          <w:sz w:val="24"/>
          <w:szCs w:val="24"/>
          <w:lang w:eastAsia="pl-PL"/>
        </w:rPr>
        <w:t>20 pkt</w:t>
      </w:r>
      <w:r w:rsidR="00DF403D">
        <w:rPr>
          <w:rFonts w:ascii="Tahoma" w:eastAsia="Verdana" w:hAnsi="Tahoma" w:cs="Tahoma"/>
          <w:b/>
          <w:sz w:val="24"/>
          <w:szCs w:val="24"/>
          <w:lang w:eastAsia="pl-PL"/>
        </w:rPr>
        <w:t>.</w:t>
      </w:r>
    </w:p>
    <w:p w:rsidR="003C29D7" w:rsidRDefault="003C29D7" w:rsidP="003C29D7">
      <w:pPr>
        <w:keepNext/>
        <w:keepLines/>
        <w:spacing w:after="0" w:line="276" w:lineRule="auto"/>
        <w:ind w:left="1440"/>
        <w:jc w:val="both"/>
        <w:rPr>
          <w:rFonts w:ascii="Tahoma" w:eastAsia="Verdana" w:hAnsi="Tahoma" w:cs="Tahoma"/>
          <w:b/>
          <w:sz w:val="24"/>
          <w:szCs w:val="24"/>
          <w:lang w:eastAsia="pl-PL"/>
        </w:rPr>
      </w:pPr>
      <w:r w:rsidRPr="003C29D7">
        <w:rPr>
          <w:rFonts w:ascii="Tahoma" w:eastAsia="Verdana" w:hAnsi="Tahoma" w:cs="Tahoma"/>
          <w:b/>
          <w:sz w:val="24"/>
          <w:szCs w:val="24"/>
          <w:lang w:eastAsia="pl-PL"/>
        </w:rPr>
        <w:t>- licząc od momentu złożenia zamówienia przez Zamawiającego.</w:t>
      </w:r>
    </w:p>
    <w:p w:rsidR="00DF403D" w:rsidRPr="003C29D7" w:rsidRDefault="00DF403D" w:rsidP="003C29D7">
      <w:pPr>
        <w:keepNext/>
        <w:keepLines/>
        <w:spacing w:after="0" w:line="276" w:lineRule="auto"/>
        <w:ind w:left="1440"/>
        <w:jc w:val="both"/>
        <w:rPr>
          <w:rFonts w:ascii="Tahoma" w:eastAsia="Times New Roman" w:hAnsi="Tahoma" w:cs="Tahoma"/>
          <w:b/>
          <w:bCs/>
          <w:sz w:val="24"/>
          <w:szCs w:val="24"/>
          <w:lang w:eastAsia="pl-PL"/>
        </w:rPr>
      </w:pPr>
    </w:p>
    <w:p w:rsidR="003C29D7" w:rsidRPr="003C29D7" w:rsidRDefault="003C29D7" w:rsidP="00DF403D">
      <w:pPr>
        <w:keepNext/>
        <w:keepLines/>
        <w:numPr>
          <w:ilvl w:val="2"/>
          <w:numId w:val="31"/>
        </w:numPr>
        <w:spacing w:after="0" w:line="276" w:lineRule="auto"/>
        <w:ind w:left="993" w:hanging="709"/>
        <w:jc w:val="both"/>
        <w:rPr>
          <w:rFonts w:ascii="Tahoma" w:eastAsia="Times New Roman" w:hAnsi="Tahoma" w:cs="Tahoma"/>
          <w:b/>
          <w:bCs/>
          <w:sz w:val="24"/>
          <w:szCs w:val="24"/>
          <w:lang w:eastAsia="pl-PL"/>
        </w:rPr>
      </w:pPr>
      <w:r w:rsidRPr="003C29D7">
        <w:rPr>
          <w:rFonts w:ascii="Tahoma" w:eastAsia="Times New Roman" w:hAnsi="Tahoma" w:cs="Tahoma"/>
          <w:b/>
          <w:sz w:val="24"/>
          <w:szCs w:val="24"/>
          <w:lang w:eastAsia="pl-PL"/>
        </w:rPr>
        <w:t xml:space="preserve">Uwaga! W przypadku nie podania przez Wykonawcę w formularzu ofertowym terminu realizacji dostawy kruszywa, Zamawiający na potrzeby oceny oferty przyjmie, iż zamówione partie kruszywa będą dostarczane na miejsce dostawy w terminie do 48 godzin i przyzna Wykonawcy </w:t>
      </w:r>
      <w:r w:rsidR="002E7E4B">
        <w:rPr>
          <w:rFonts w:ascii="Tahoma" w:eastAsia="Times New Roman" w:hAnsi="Tahoma" w:cs="Tahoma"/>
          <w:b/>
          <w:sz w:val="24"/>
          <w:szCs w:val="24"/>
          <w:lang w:eastAsia="pl-PL"/>
        </w:rPr>
        <w:br/>
      </w:r>
      <w:r w:rsidRPr="003C29D7">
        <w:rPr>
          <w:rFonts w:ascii="Tahoma" w:eastAsia="Times New Roman" w:hAnsi="Tahoma" w:cs="Tahoma"/>
          <w:b/>
          <w:sz w:val="24"/>
          <w:szCs w:val="24"/>
          <w:lang w:eastAsia="pl-PL"/>
        </w:rPr>
        <w:t>w niniejszym kryterium 20 pkt.</w:t>
      </w:r>
    </w:p>
    <w:p w:rsidR="003C29D7" w:rsidRPr="003C29D7" w:rsidRDefault="003C29D7" w:rsidP="002E7E4B">
      <w:pPr>
        <w:keepNext/>
        <w:keepLines/>
        <w:spacing w:after="0" w:line="276" w:lineRule="auto"/>
        <w:jc w:val="both"/>
        <w:rPr>
          <w:rFonts w:ascii="Tahoma" w:eastAsia="Times New Roman" w:hAnsi="Tahoma" w:cs="Tahoma"/>
          <w:sz w:val="24"/>
          <w:szCs w:val="24"/>
          <w:lang w:eastAsia="pl-PL"/>
        </w:rPr>
      </w:pPr>
    </w:p>
    <w:p w:rsidR="003C29D7" w:rsidRPr="003C29D7" w:rsidRDefault="003C29D7" w:rsidP="002E7E4B">
      <w:pPr>
        <w:keepNext/>
        <w:keepLines/>
        <w:numPr>
          <w:ilvl w:val="0"/>
          <w:numId w:val="31"/>
        </w:numPr>
        <w:spacing w:after="0" w:line="276" w:lineRule="auto"/>
        <w:jc w:val="both"/>
        <w:rPr>
          <w:rFonts w:ascii="Tahoma" w:eastAsia="Times New Roman" w:hAnsi="Tahoma" w:cs="Tahoma"/>
          <w:sz w:val="24"/>
          <w:szCs w:val="24"/>
          <w:lang w:eastAsia="pl-PL"/>
        </w:rPr>
      </w:pPr>
      <w:r w:rsidRPr="003C29D7">
        <w:rPr>
          <w:rFonts w:ascii="Tahoma" w:eastAsia="Times New Roman" w:hAnsi="Tahoma" w:cs="Tahoma"/>
          <w:sz w:val="24"/>
          <w:szCs w:val="24"/>
          <w:lang w:eastAsia="pl-PL"/>
        </w:rPr>
        <w:t>Końcowa ocena oferty to suma punktów uzyskanych za poszczególne kryteria wg wzoru:</w:t>
      </w:r>
    </w:p>
    <w:p w:rsidR="003C29D7" w:rsidRPr="003C29D7" w:rsidRDefault="003C29D7" w:rsidP="003C29D7">
      <w:pPr>
        <w:keepNext/>
        <w:keepLines/>
        <w:spacing w:after="0" w:line="276" w:lineRule="auto"/>
        <w:ind w:left="360"/>
        <w:jc w:val="both"/>
        <w:rPr>
          <w:rFonts w:ascii="Tahoma" w:eastAsia="Times New Roman" w:hAnsi="Tahoma" w:cs="Tahoma"/>
          <w:sz w:val="24"/>
          <w:szCs w:val="24"/>
          <w:lang w:eastAsia="pl-PL"/>
        </w:rPr>
      </w:pPr>
    </w:p>
    <w:p w:rsidR="003C29D7" w:rsidRPr="003C29D7" w:rsidRDefault="003C29D7" w:rsidP="003C29D7">
      <w:pPr>
        <w:keepNext/>
        <w:keepLines/>
        <w:spacing w:after="0" w:line="276" w:lineRule="auto"/>
        <w:ind w:left="1418"/>
        <w:jc w:val="both"/>
        <w:rPr>
          <w:rFonts w:ascii="Tahoma" w:eastAsia="Times New Roman" w:hAnsi="Tahoma" w:cs="Tahoma"/>
          <w:b/>
          <w:sz w:val="24"/>
          <w:szCs w:val="24"/>
          <w:lang w:eastAsia="pl-PL"/>
        </w:rPr>
      </w:pPr>
      <w:proofErr w:type="spellStart"/>
      <w:r w:rsidRPr="003C29D7">
        <w:rPr>
          <w:rFonts w:ascii="Tahoma" w:eastAsia="Times New Roman" w:hAnsi="Tahoma" w:cs="Tahoma"/>
          <w:b/>
          <w:sz w:val="24"/>
          <w:szCs w:val="24"/>
          <w:lang w:eastAsia="pl-PL"/>
        </w:rPr>
        <w:t>Lp</w:t>
      </w:r>
      <w:proofErr w:type="spellEnd"/>
      <w:r w:rsidRPr="003C29D7">
        <w:rPr>
          <w:rFonts w:ascii="Tahoma" w:eastAsia="Times New Roman" w:hAnsi="Tahoma" w:cs="Tahoma"/>
          <w:b/>
          <w:sz w:val="24"/>
          <w:szCs w:val="24"/>
          <w:lang w:eastAsia="pl-PL"/>
        </w:rPr>
        <w:t xml:space="preserve"> = C +T </w:t>
      </w: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r w:rsidRPr="003C29D7">
        <w:rPr>
          <w:rFonts w:ascii="Tahoma" w:eastAsia="Times New Roman" w:hAnsi="Tahoma" w:cs="Tahoma"/>
          <w:sz w:val="24"/>
          <w:szCs w:val="24"/>
          <w:lang w:eastAsia="pl-PL"/>
        </w:rPr>
        <w:t>gdzie:</w:t>
      </w: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proofErr w:type="spellStart"/>
      <w:r w:rsidRPr="003C29D7">
        <w:rPr>
          <w:rFonts w:ascii="Tahoma" w:eastAsia="Times New Roman" w:hAnsi="Tahoma" w:cs="Tahoma"/>
          <w:sz w:val="24"/>
          <w:szCs w:val="24"/>
          <w:lang w:eastAsia="pl-PL"/>
        </w:rPr>
        <w:t>Lp</w:t>
      </w:r>
      <w:proofErr w:type="spellEnd"/>
      <w:r w:rsidRPr="003C29D7">
        <w:rPr>
          <w:rFonts w:ascii="Tahoma" w:eastAsia="Times New Roman" w:hAnsi="Tahoma" w:cs="Tahoma"/>
          <w:sz w:val="24"/>
          <w:szCs w:val="24"/>
          <w:lang w:eastAsia="pl-PL"/>
        </w:rPr>
        <w:t xml:space="preserve"> – liczba punktów uzyskanych przez ofertę,</w:t>
      </w: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r w:rsidRPr="003C29D7">
        <w:rPr>
          <w:rFonts w:ascii="Tahoma" w:eastAsia="Times New Roman" w:hAnsi="Tahoma" w:cs="Tahoma"/>
          <w:sz w:val="24"/>
          <w:szCs w:val="24"/>
          <w:lang w:eastAsia="pl-PL"/>
        </w:rPr>
        <w:t>C – liczba punktów uzyskanych w kryterium „cena”,</w:t>
      </w:r>
    </w:p>
    <w:p w:rsidR="003C29D7" w:rsidRPr="003C29D7" w:rsidRDefault="003C29D7" w:rsidP="003C29D7">
      <w:pPr>
        <w:keepNext/>
        <w:keepLines/>
        <w:spacing w:after="0" w:line="276" w:lineRule="auto"/>
        <w:ind w:left="1418"/>
        <w:jc w:val="both"/>
        <w:rPr>
          <w:rFonts w:ascii="Tahoma" w:eastAsia="Times New Roman" w:hAnsi="Tahoma" w:cs="Tahoma"/>
          <w:sz w:val="24"/>
          <w:szCs w:val="24"/>
          <w:lang w:eastAsia="pl-PL"/>
        </w:rPr>
      </w:pPr>
      <w:r w:rsidRPr="003C29D7">
        <w:rPr>
          <w:rFonts w:ascii="Tahoma" w:eastAsia="Times New Roman" w:hAnsi="Tahoma" w:cs="Tahoma"/>
          <w:sz w:val="24"/>
          <w:szCs w:val="24"/>
          <w:lang w:eastAsia="pl-PL"/>
        </w:rPr>
        <w:t>T – liczba punktów uzyskanych w kryterium „</w:t>
      </w:r>
      <w:r w:rsidRPr="003C29D7">
        <w:rPr>
          <w:rFonts w:ascii="Tahoma" w:eastAsia="Times New Roman" w:hAnsi="Tahoma" w:cs="Tahoma"/>
          <w:bCs/>
          <w:sz w:val="24"/>
          <w:szCs w:val="24"/>
          <w:lang w:eastAsia="pl-PL"/>
        </w:rPr>
        <w:t>termin realizacji dostawy kruszywa</w:t>
      </w:r>
      <w:r w:rsidRPr="003C29D7">
        <w:rPr>
          <w:rFonts w:ascii="Tahoma" w:eastAsia="Times New Roman" w:hAnsi="Tahoma" w:cs="Tahoma"/>
          <w:sz w:val="24"/>
          <w:szCs w:val="24"/>
          <w:lang w:eastAsia="pl-PL"/>
        </w:rPr>
        <w:t>”</w:t>
      </w:r>
    </w:p>
    <w:p w:rsidR="00B670DB" w:rsidRPr="00B670DB" w:rsidRDefault="00B670DB" w:rsidP="00BC6E70">
      <w:pPr>
        <w:keepNext/>
        <w:keepLines/>
        <w:spacing w:after="0" w:line="276" w:lineRule="auto"/>
        <w:rPr>
          <w:rFonts w:ascii="Tahoma" w:eastAsia="Times New Roman" w:hAnsi="Tahoma" w:cs="Tahoma"/>
          <w:sz w:val="24"/>
          <w:szCs w:val="24"/>
          <w:lang w:eastAsia="pl-PL"/>
        </w:rPr>
      </w:pPr>
    </w:p>
    <w:p w:rsidR="00FA1B26" w:rsidRPr="00B670DB" w:rsidRDefault="00B670DB" w:rsidP="007139C6">
      <w:pPr>
        <w:keepNext/>
        <w:keepLines/>
        <w:numPr>
          <w:ilvl w:val="0"/>
          <w:numId w:val="45"/>
        </w:numPr>
        <w:spacing w:after="0" w:line="276" w:lineRule="auto"/>
        <w:rPr>
          <w:rFonts w:ascii="Tahoma" w:eastAsia="Times New Roman" w:hAnsi="Tahoma" w:cs="Tahoma"/>
          <w:sz w:val="24"/>
          <w:szCs w:val="24"/>
          <w:lang w:eastAsia="pl-PL"/>
        </w:rPr>
      </w:pPr>
      <w:r w:rsidRPr="00B670DB">
        <w:rPr>
          <w:rFonts w:ascii="Tahoma" w:eastAsia="Times New Roman" w:hAnsi="Tahoma" w:cs="Tahoma"/>
          <w:sz w:val="24"/>
          <w:szCs w:val="24"/>
          <w:lang w:eastAsia="pl-PL"/>
        </w:rPr>
        <w:t>Najkorzystniejsza oferta to oferta, która przedstawia najkorzystniejszy bilans ceny i innych kryteriów</w:t>
      </w:r>
      <w:r w:rsidR="003C29D7" w:rsidRPr="003C29D7">
        <w:rPr>
          <w:rFonts w:asciiTheme="minorHAnsi" w:eastAsia="Times New Roman" w:hAnsiTheme="minorHAnsi" w:cstheme="minorHAnsi"/>
          <w:sz w:val="24"/>
          <w:szCs w:val="24"/>
          <w:lang w:eastAsia="pl-PL"/>
        </w:rPr>
        <w:t xml:space="preserve"> </w:t>
      </w:r>
      <w:r w:rsidR="003C29D7" w:rsidRPr="003C29D7">
        <w:rPr>
          <w:rFonts w:ascii="Tahoma" w:eastAsia="Times New Roman" w:hAnsi="Tahoma" w:cs="Tahoma"/>
          <w:sz w:val="24"/>
          <w:szCs w:val="24"/>
          <w:lang w:eastAsia="pl-PL"/>
        </w:rPr>
        <w:t xml:space="preserve">tj. </w:t>
      </w:r>
      <w:r w:rsidR="003C29D7" w:rsidRPr="003C29D7">
        <w:rPr>
          <w:rFonts w:ascii="Tahoma" w:eastAsia="Times New Roman" w:hAnsi="Tahoma" w:cs="Tahoma"/>
          <w:bCs/>
          <w:sz w:val="24"/>
          <w:szCs w:val="24"/>
          <w:lang w:eastAsia="pl-PL"/>
        </w:rPr>
        <w:t>terminu realizacji dostawy kruszywa</w:t>
      </w:r>
      <w:r w:rsidRPr="00B670DB">
        <w:rPr>
          <w:rFonts w:ascii="Tahoma" w:eastAsia="Times New Roman" w:hAnsi="Tahoma" w:cs="Tahoma"/>
          <w:sz w:val="24"/>
          <w:szCs w:val="24"/>
          <w:lang w:eastAsia="pl-PL"/>
        </w:rPr>
        <w:t xml:space="preserve"> – czyli oferta, która uzyska najwyższą sumaryczną liczbę punktów (liczoną do dwóch miejsc po przecinku). Punktacja przyznana poszczególnym ofertom będzie wyliczana dla każdej części odrębnie.</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r w:rsidR="005F3EE0">
        <w:rPr>
          <w:rFonts w:ascii="Tahoma" w:hAnsi="Tahoma" w:cs="Tahoma"/>
          <w:sz w:val="24"/>
          <w:szCs w:val="24"/>
          <w:lang w:val="pl-PL" w:eastAsia="pl-PL"/>
        </w:rPr>
        <w:t xml:space="preserve"> </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w:t>
      </w:r>
      <w:r w:rsidR="005F3EE0">
        <w:rPr>
          <w:rFonts w:ascii="Tahoma" w:eastAsia="Times New Roman" w:hAnsi="Tahoma" w:cs="Tahoma"/>
          <w:sz w:val="24"/>
          <w:szCs w:val="24"/>
          <w:lang w:eastAsia="pl-PL"/>
        </w:rPr>
        <w:t>p</w:t>
      </w:r>
      <w:proofErr w:type="spellEnd"/>
      <w:r w:rsidR="005F3EE0">
        <w:rPr>
          <w:rFonts w:ascii="Tahoma" w:eastAsia="Times New Roman" w:hAnsi="Tahoma" w:cs="Tahoma"/>
          <w:sz w:val="24"/>
          <w:szCs w:val="24"/>
          <w:lang w:eastAsia="pl-PL"/>
        </w:rPr>
        <w:t>, w terminie nie krótszym niż 10</w:t>
      </w:r>
      <w:r w:rsidRPr="00955C53">
        <w:rPr>
          <w:rFonts w:ascii="Tahoma" w:eastAsia="Times New Roman" w:hAnsi="Tahoma" w:cs="Tahoma"/>
          <w:sz w:val="24"/>
          <w:szCs w:val="24"/>
          <w:lang w:eastAsia="pl-PL"/>
        </w:rPr>
        <w:t xml:space="preserve"> dni od dnia przesłania zawiadomienia o wyborze najkorzystniejszej oferty, jeżeli zawiadomienie to zostało przesłane przy użyciu środków kom</w:t>
      </w:r>
      <w:r w:rsidR="005F3EE0">
        <w:rPr>
          <w:rFonts w:ascii="Tahoma" w:eastAsia="Times New Roman" w:hAnsi="Tahoma" w:cs="Tahoma"/>
          <w:sz w:val="24"/>
          <w:szCs w:val="24"/>
          <w:lang w:eastAsia="pl-PL"/>
        </w:rPr>
        <w:t>unikacji elektronicznej, albo 15</w:t>
      </w:r>
      <w:r w:rsidRPr="00955C53">
        <w:rPr>
          <w:rFonts w:ascii="Tahoma" w:eastAsia="Times New Roman" w:hAnsi="Tahoma" w:cs="Tahoma"/>
          <w:sz w:val="24"/>
          <w:szCs w:val="24"/>
          <w:lang w:eastAsia="pl-PL"/>
        </w:rPr>
        <w:t xml:space="preserve"> dni, jeżeli zostało przesłane w inny sposób.</w:t>
      </w:r>
    </w:p>
    <w:p w:rsidR="005F3EE0" w:rsidRPr="005F3EE0" w:rsidRDefault="0056409B" w:rsidP="005F3EE0">
      <w:pPr>
        <w:keepNext/>
        <w:keepLines/>
        <w:numPr>
          <w:ilvl w:val="0"/>
          <w:numId w:val="24"/>
        </w:numPr>
        <w:suppressAutoHyphens/>
        <w:spacing w:after="0" w:line="276" w:lineRule="auto"/>
        <w:rPr>
          <w:rFonts w:ascii="Tahoma" w:eastAsia="Times New Roman" w:hAnsi="Tahoma" w:cs="Tahoma"/>
          <w:sz w:val="24"/>
          <w:szCs w:val="24"/>
          <w:lang w:eastAsia="pl-PL"/>
        </w:rPr>
      </w:pPr>
      <w:r w:rsidRPr="005F3EE0">
        <w:rPr>
          <w:rFonts w:ascii="Tahoma" w:eastAsia="Times New Roman" w:hAnsi="Tahoma" w:cs="Tahoma"/>
          <w:sz w:val="24"/>
          <w:szCs w:val="24"/>
          <w:lang w:eastAsia="pl-PL"/>
        </w:rPr>
        <w:t>Zamawiający może zawrzeć umowę w sprawie zamówienia publicznego przed upływem terminu, o którym mowa w pkt 1, jeżeli</w:t>
      </w:r>
      <w:r w:rsidR="005F3EE0" w:rsidRPr="005F3EE0">
        <w:rPr>
          <w:rFonts w:ascii="Tahoma" w:eastAsia="Times New Roman" w:hAnsi="Tahoma" w:cs="Tahoma"/>
          <w:sz w:val="24"/>
          <w:szCs w:val="24"/>
          <w:lang w:eastAsia="pl-PL"/>
        </w:rPr>
        <w:t xml:space="preserve"> </w:t>
      </w:r>
      <w:r w:rsidRPr="005F3EE0">
        <w:rPr>
          <w:rFonts w:ascii="Tahoma" w:hAnsi="Tahoma" w:cs="Tahoma"/>
          <w:sz w:val="24"/>
          <w:szCs w:val="24"/>
          <w:lang w:eastAsia="pl-PL"/>
        </w:rPr>
        <w:t>w postępowaniu o udzielenie zamówienia prowadzonym w trybie</w:t>
      </w:r>
      <w:r w:rsidR="005F3EE0" w:rsidRPr="005F3EE0">
        <w:rPr>
          <w:rFonts w:ascii="Tahoma" w:hAnsi="Tahoma" w:cs="Tahoma"/>
          <w:sz w:val="24"/>
          <w:szCs w:val="24"/>
          <w:lang w:eastAsia="pl-PL"/>
        </w:rPr>
        <w:t xml:space="preserve"> przetargu nieograniczonego złożono tylko jedną ofertę</w:t>
      </w:r>
      <w:r w:rsidR="005F3EE0">
        <w:rPr>
          <w:rFonts w:ascii="Tahoma" w:hAnsi="Tahoma" w:cs="Tahoma"/>
          <w:sz w:val="24"/>
          <w:szCs w:val="24"/>
          <w:lang w:eastAsia="pl-PL"/>
        </w:rPr>
        <w:t>.</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C14E67">
        <w:rPr>
          <w:rFonts w:ascii="Tahoma" w:eastAsia="Times New Roman" w:hAnsi="Tahoma" w:cs="Tahoma"/>
          <w:bCs/>
          <w:color w:val="000000"/>
          <w:sz w:val="24"/>
          <w:szCs w:val="24"/>
          <w:lang w:eastAsia="pl-PL"/>
        </w:rPr>
        <w:t>załącznik Nr 5</w:t>
      </w:r>
      <w:r w:rsidRPr="00C14E67">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r w:rsidR="005F3EE0">
        <w:rPr>
          <w:rFonts w:ascii="Tahoma" w:eastAsia="Times New Roman" w:hAnsi="Tahoma" w:cs="Tahoma"/>
          <w:sz w:val="24"/>
          <w:szCs w:val="24"/>
          <w:lang w:val="pl-PL" w:eastAsia="pl-PL"/>
        </w:rPr>
        <w:t xml:space="preserve"> </w:t>
      </w:r>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C14E67"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 xml:space="preserve">informacje o treści zawieranej umowy oraz możliwości jej </w:t>
      </w:r>
      <w:r w:rsidRPr="00C14E67">
        <w:rPr>
          <w:rFonts w:ascii="Tahoma" w:hAnsi="Tahoma" w:cs="Tahoma"/>
          <w:sz w:val="24"/>
          <w:szCs w:val="24"/>
          <w:lang w:val="pl-PL"/>
        </w:rPr>
        <w:t>zmiany</w:t>
      </w:r>
      <w:bookmarkEnd w:id="25"/>
    </w:p>
    <w:p w:rsidR="0056409B" w:rsidRPr="00C14E67"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C14E67">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C14E67">
        <w:rPr>
          <w:rFonts w:ascii="Tahoma" w:eastAsia="Times New Roman" w:hAnsi="Tahoma" w:cs="Tahoma"/>
          <w:sz w:val="24"/>
          <w:szCs w:val="24"/>
          <w:lang w:eastAsia="x-none"/>
        </w:rPr>
        <w:t>u</w:t>
      </w:r>
      <w:r w:rsidRPr="00C14E67">
        <w:rPr>
          <w:rFonts w:ascii="Tahoma" w:eastAsia="Times New Roman" w:hAnsi="Tahoma" w:cs="Tahoma"/>
          <w:sz w:val="24"/>
          <w:szCs w:val="24"/>
          <w:lang w:val="x-none" w:eastAsia="x-none"/>
        </w:rPr>
        <w:t xml:space="preserve">mowy, stanowiącym </w:t>
      </w:r>
      <w:r w:rsidR="00B71817" w:rsidRPr="00C14E67">
        <w:rPr>
          <w:rFonts w:ascii="Tahoma" w:eastAsia="Times New Roman" w:hAnsi="Tahoma" w:cs="Tahoma"/>
          <w:b/>
          <w:sz w:val="24"/>
          <w:szCs w:val="24"/>
          <w:lang w:val="x-none" w:eastAsia="x-none"/>
        </w:rPr>
        <w:t>załącznik</w:t>
      </w:r>
      <w:r w:rsidRPr="00C14E67">
        <w:rPr>
          <w:rFonts w:ascii="Tahoma" w:eastAsia="Times New Roman" w:hAnsi="Tahoma" w:cs="Tahoma"/>
          <w:b/>
          <w:sz w:val="24"/>
          <w:szCs w:val="24"/>
          <w:lang w:val="x-none" w:eastAsia="x-none"/>
        </w:rPr>
        <w:t xml:space="preserve"> nr </w:t>
      </w:r>
      <w:r w:rsidR="00F172EC" w:rsidRPr="00C14E67">
        <w:rPr>
          <w:rFonts w:ascii="Tahoma" w:eastAsia="Times New Roman" w:hAnsi="Tahoma" w:cs="Tahoma"/>
          <w:b/>
          <w:sz w:val="24"/>
          <w:szCs w:val="24"/>
          <w:lang w:eastAsia="x-none"/>
        </w:rPr>
        <w:t>5</w:t>
      </w:r>
      <w:r w:rsidR="00526FCB" w:rsidRPr="00C14E67">
        <w:rPr>
          <w:rFonts w:ascii="Tahoma" w:eastAsia="Times New Roman" w:hAnsi="Tahoma" w:cs="Tahoma"/>
          <w:b/>
          <w:sz w:val="24"/>
          <w:szCs w:val="24"/>
          <w:lang w:eastAsia="x-none"/>
        </w:rPr>
        <w:t xml:space="preserve"> </w:t>
      </w:r>
      <w:r w:rsidRPr="00C14E67">
        <w:rPr>
          <w:rFonts w:ascii="Tahoma" w:eastAsia="Times New Roman" w:hAnsi="Tahoma" w:cs="Tahoma"/>
          <w:b/>
          <w:sz w:val="24"/>
          <w:szCs w:val="24"/>
          <w:lang w:val="x-none" w:eastAsia="x-none"/>
        </w:rPr>
        <w:t>do SWZ</w:t>
      </w:r>
      <w:r w:rsidRPr="00C14E67">
        <w:rPr>
          <w:rFonts w:ascii="Tahoma" w:eastAsia="Times New Roman" w:hAnsi="Tahoma" w:cs="Tahoma"/>
          <w:sz w:val="24"/>
          <w:szCs w:val="24"/>
          <w:lang w:val="x-none" w:eastAsia="x-none"/>
        </w:rPr>
        <w:t>.</w:t>
      </w:r>
    </w:p>
    <w:p w:rsidR="0056409B" w:rsidRPr="00C14E67"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C14E67">
        <w:rPr>
          <w:rFonts w:ascii="Tahoma" w:eastAsia="Times New Roman" w:hAnsi="Tahoma" w:cs="Tahoma"/>
          <w:sz w:val="24"/>
          <w:szCs w:val="24"/>
          <w:lang w:val="x-none" w:eastAsia="x-none"/>
        </w:rPr>
        <w:t>Zakres świadczenia Wykonawcy wynikający z umowy jest tożsamy z jego zobowiązaniem zawartym w</w:t>
      </w:r>
      <w:r w:rsidRPr="00C14E67">
        <w:rPr>
          <w:rFonts w:ascii="Tahoma" w:eastAsia="Times New Roman" w:hAnsi="Tahoma" w:cs="Tahoma"/>
          <w:sz w:val="24"/>
          <w:szCs w:val="24"/>
          <w:lang w:eastAsia="x-none"/>
        </w:rPr>
        <w:t> </w:t>
      </w:r>
      <w:r w:rsidRPr="00C14E67">
        <w:rPr>
          <w:rFonts w:ascii="Tahoma" w:eastAsia="Times New Roman" w:hAnsi="Tahoma" w:cs="Tahoma"/>
          <w:sz w:val="24"/>
          <w:szCs w:val="24"/>
          <w:lang w:val="x-none" w:eastAsia="x-none"/>
        </w:rPr>
        <w:t>ofercie.</w:t>
      </w:r>
    </w:p>
    <w:p w:rsidR="0056409B" w:rsidRPr="00C14E67" w:rsidRDefault="0056409B" w:rsidP="00C01C2F">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C14E67">
        <w:rPr>
          <w:rFonts w:ascii="Tahoma" w:eastAsia="Times New Roman" w:hAnsi="Tahoma" w:cs="Tahoma"/>
          <w:sz w:val="24"/>
          <w:szCs w:val="24"/>
          <w:lang w:val="x-none" w:eastAsia="x-none"/>
        </w:rPr>
        <w:t>Zamawiający przewiduje możliwość zmiany zawartej umowy w stosunku do treści wybranej oferty w</w:t>
      </w:r>
      <w:r w:rsidRPr="00C14E67">
        <w:rPr>
          <w:rFonts w:ascii="Tahoma" w:eastAsia="Times New Roman" w:hAnsi="Tahoma" w:cs="Tahoma"/>
          <w:sz w:val="24"/>
          <w:szCs w:val="24"/>
          <w:lang w:eastAsia="x-none"/>
        </w:rPr>
        <w:t> </w:t>
      </w:r>
      <w:r w:rsidRPr="00C14E67">
        <w:rPr>
          <w:rFonts w:ascii="Tahoma" w:eastAsia="Times New Roman" w:hAnsi="Tahoma" w:cs="Tahoma"/>
          <w:sz w:val="24"/>
          <w:szCs w:val="24"/>
          <w:lang w:val="x-none" w:eastAsia="x-none"/>
        </w:rPr>
        <w:t xml:space="preserve">zakresie uregulowanym w art. 454-455 </w:t>
      </w:r>
      <w:proofErr w:type="spellStart"/>
      <w:r w:rsidRPr="00C14E67">
        <w:rPr>
          <w:rFonts w:ascii="Tahoma" w:eastAsia="Times New Roman" w:hAnsi="Tahoma" w:cs="Tahoma"/>
          <w:sz w:val="24"/>
          <w:szCs w:val="24"/>
          <w:lang w:val="x-none" w:eastAsia="x-none"/>
        </w:rPr>
        <w:t>p.z.p</w:t>
      </w:r>
      <w:proofErr w:type="spellEnd"/>
      <w:r w:rsidRPr="00C14E67">
        <w:rPr>
          <w:rFonts w:ascii="Tahoma" w:eastAsia="Times New Roman" w:hAnsi="Tahoma" w:cs="Tahoma"/>
          <w:sz w:val="24"/>
          <w:szCs w:val="24"/>
          <w:lang w:val="x-none" w:eastAsia="x-none"/>
        </w:rPr>
        <w:t xml:space="preserve">. oraz wskazanym we Wzorze </w:t>
      </w:r>
      <w:r w:rsidRPr="00C14E67">
        <w:rPr>
          <w:rFonts w:ascii="Tahoma" w:eastAsia="Times New Roman" w:hAnsi="Tahoma" w:cs="Tahoma"/>
          <w:sz w:val="24"/>
          <w:szCs w:val="24"/>
          <w:lang w:eastAsia="x-none"/>
        </w:rPr>
        <w:t>u</w:t>
      </w:r>
      <w:r w:rsidRPr="00C14E67">
        <w:rPr>
          <w:rFonts w:ascii="Tahoma" w:eastAsia="Times New Roman" w:hAnsi="Tahoma" w:cs="Tahoma"/>
          <w:sz w:val="24"/>
          <w:szCs w:val="24"/>
          <w:lang w:val="x-none" w:eastAsia="x-none"/>
        </w:rPr>
        <w:t xml:space="preserve">mowy, stanowiącym </w:t>
      </w:r>
      <w:r w:rsidR="00C134F4" w:rsidRPr="00C14E67">
        <w:rPr>
          <w:rFonts w:ascii="Tahoma" w:eastAsia="Times New Roman" w:hAnsi="Tahoma" w:cs="Tahoma"/>
          <w:b/>
          <w:sz w:val="24"/>
          <w:szCs w:val="24"/>
          <w:lang w:val="x-none" w:eastAsia="x-none"/>
        </w:rPr>
        <w:t>załącznik</w:t>
      </w:r>
      <w:r w:rsidRPr="00C14E67">
        <w:rPr>
          <w:rFonts w:ascii="Tahoma" w:eastAsia="Times New Roman" w:hAnsi="Tahoma" w:cs="Tahoma"/>
          <w:b/>
          <w:sz w:val="24"/>
          <w:szCs w:val="24"/>
          <w:lang w:val="x-none" w:eastAsia="x-none"/>
        </w:rPr>
        <w:t xml:space="preserve"> nr </w:t>
      </w:r>
      <w:r w:rsidR="00F172EC" w:rsidRPr="00C14E67">
        <w:rPr>
          <w:rFonts w:ascii="Tahoma" w:eastAsia="Times New Roman" w:hAnsi="Tahoma" w:cs="Tahoma"/>
          <w:b/>
          <w:sz w:val="24"/>
          <w:szCs w:val="24"/>
          <w:lang w:eastAsia="x-none"/>
        </w:rPr>
        <w:t>5</w:t>
      </w:r>
      <w:r w:rsidRPr="00C14E67">
        <w:rPr>
          <w:rFonts w:ascii="Tahoma" w:eastAsia="Times New Roman" w:hAnsi="Tahoma" w:cs="Tahoma"/>
          <w:b/>
          <w:sz w:val="24"/>
          <w:szCs w:val="24"/>
          <w:lang w:val="x-none" w:eastAsia="x-none"/>
        </w:rPr>
        <w:t xml:space="preserve"> do SWZ.</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r w:rsidR="004D7124">
        <w:rPr>
          <w:rFonts w:ascii="Tahoma" w:eastAsia="Times New Roman" w:hAnsi="Tahoma" w:cs="Tahoma"/>
          <w:sz w:val="24"/>
          <w:szCs w:val="24"/>
          <w:lang w:val="pl-PL" w:eastAsia="pl-PL"/>
        </w:rPr>
        <w:t xml:space="preserve"> </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r w:rsidR="004D7124">
        <w:rPr>
          <w:rFonts w:ascii="Tahoma" w:hAnsi="Tahoma" w:cs="Tahoma"/>
          <w:sz w:val="24"/>
          <w:szCs w:val="24"/>
          <w:lang w:val="pl-PL" w:eastAsia="pl-PL"/>
        </w:rPr>
        <w:t xml:space="preserve"> </w:t>
      </w:r>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526FCB" w:rsidRDefault="00CF4DB5" w:rsidP="00526FCB">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526FCB">
        <w:rPr>
          <w:rFonts w:ascii="Tahoma" w:hAnsi="Tahoma" w:cs="Tahoma"/>
          <w:b/>
          <w:sz w:val="24"/>
          <w:szCs w:val="24"/>
        </w:rPr>
        <w:t>ZP.271.</w:t>
      </w:r>
      <w:r w:rsidR="005757C8">
        <w:rPr>
          <w:rFonts w:ascii="Tahoma" w:hAnsi="Tahoma" w:cs="Tahoma"/>
          <w:b/>
          <w:sz w:val="24"/>
          <w:szCs w:val="24"/>
        </w:rPr>
        <w:t>1.202</w:t>
      </w:r>
      <w:r w:rsidR="00526FCB">
        <w:rPr>
          <w:rFonts w:ascii="Tahoma" w:hAnsi="Tahoma" w:cs="Tahoma"/>
          <w:b/>
          <w:sz w:val="24"/>
          <w:szCs w:val="24"/>
        </w:rPr>
        <w:t>3</w:t>
      </w:r>
      <w:r w:rsidRPr="009B27F3">
        <w:rPr>
          <w:rFonts w:ascii="Tahoma" w:hAnsi="Tahoma" w:cs="Tahoma"/>
          <w:sz w:val="24"/>
          <w:szCs w:val="24"/>
        </w:rPr>
        <w:t xml:space="preserve"> na </w:t>
      </w:r>
      <w:r w:rsidR="00526FCB" w:rsidRPr="00526FCB">
        <w:rPr>
          <w:rFonts w:ascii="Tahoma" w:hAnsi="Tahoma" w:cs="Tahoma"/>
          <w:b/>
          <w:sz w:val="24"/>
          <w:szCs w:val="24"/>
        </w:rPr>
        <w:t>Sukcesywna dostawa kruszywa na potrzeby Gminy Aleksandrów Łódzki</w:t>
      </w:r>
      <w:r w:rsidR="00526FCB">
        <w:rPr>
          <w:rFonts w:ascii="Tahoma" w:hAnsi="Tahoma" w:cs="Tahoma"/>
          <w:b/>
          <w:sz w:val="24"/>
          <w:szCs w:val="24"/>
        </w:rPr>
        <w:t>.</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 (Dz. U. z 20</w:t>
      </w:r>
      <w:r w:rsidR="00092E62">
        <w:rPr>
          <w:rFonts w:ascii="Tahoma" w:hAnsi="Tahoma" w:cs="Tahoma"/>
          <w:sz w:val="24"/>
          <w:szCs w:val="24"/>
        </w:rPr>
        <w:t>22 r. poz. 1710</w:t>
      </w:r>
      <w:r w:rsidRPr="009B27F3">
        <w:rPr>
          <w:rFonts w:ascii="Tahoma" w:hAnsi="Tahoma" w:cs="Tahoma"/>
          <w:sz w:val="24"/>
          <w:szCs w:val="24"/>
        </w:rPr>
        <w:t xml:space="preserve"> z </w:t>
      </w:r>
      <w:proofErr w:type="spellStart"/>
      <w:r w:rsidRPr="009B27F3">
        <w:rPr>
          <w:rFonts w:ascii="Tahoma" w:hAnsi="Tahoma" w:cs="Tahoma"/>
          <w:sz w:val="24"/>
          <w:szCs w:val="24"/>
        </w:rPr>
        <w:t>późn</w:t>
      </w:r>
      <w:proofErr w:type="spellEnd"/>
      <w:r w:rsidRPr="009B27F3">
        <w:rPr>
          <w:rFonts w:ascii="Tahoma" w:hAnsi="Tahoma" w:cs="Tahoma"/>
          <w:sz w:val="24"/>
          <w:szCs w:val="24"/>
        </w:rPr>
        <w:t xml:space="preserve">. zm.), dalej „ustawa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C01C2F">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C7867" w:rsidRDefault="005C7867" w:rsidP="009B27F3">
      <w:pPr>
        <w:pStyle w:val="Nagwek1"/>
        <w:spacing w:line="276" w:lineRule="auto"/>
        <w:rPr>
          <w:rFonts w:ascii="Tahoma" w:hAnsi="Tahoma" w:cs="Tahoma"/>
          <w:sz w:val="24"/>
          <w:szCs w:val="24"/>
          <w:lang w:val="pl-PL"/>
        </w:rPr>
      </w:pPr>
      <w:bookmarkStart w:id="29" w:name="_Toc61256845"/>
      <w:bookmarkEnd w:id="28"/>
      <w:r>
        <w:rPr>
          <w:rFonts w:ascii="Tahoma" w:hAnsi="Tahoma" w:cs="Tahoma"/>
          <w:sz w:val="24"/>
          <w:szCs w:val="24"/>
          <w:lang w:val="pl-PL"/>
        </w:rPr>
        <w:t>INFORMACJA O PRZEDMIOTOWYCH ŚRODKACH DOWODOWYCH</w:t>
      </w:r>
    </w:p>
    <w:p w:rsidR="005C7867" w:rsidRPr="005C7867" w:rsidRDefault="005C7867" w:rsidP="005C7867">
      <w:pPr>
        <w:ind w:left="708"/>
        <w:rPr>
          <w:rFonts w:ascii="Tahoma" w:hAnsi="Tahoma" w:cs="Tahoma"/>
          <w:sz w:val="24"/>
          <w:szCs w:val="24"/>
        </w:rPr>
      </w:pPr>
      <w:r w:rsidRPr="005C7867">
        <w:rPr>
          <w:rFonts w:ascii="Tahoma" w:hAnsi="Tahoma" w:cs="Tahoma"/>
          <w:sz w:val="24"/>
          <w:szCs w:val="24"/>
        </w:rPr>
        <w:t>Zamawiający nie wymaga złożenia przez Wykonawcę przedmiotowych środków dowodowych.</w:t>
      </w:r>
    </w:p>
    <w:p w:rsidR="0056409B" w:rsidRPr="00811AF4" w:rsidRDefault="0056409B" w:rsidP="009B27F3">
      <w:pPr>
        <w:pStyle w:val="Nagwek1"/>
        <w:spacing w:line="276" w:lineRule="auto"/>
        <w:rPr>
          <w:rFonts w:ascii="Tahoma" w:hAnsi="Tahoma" w:cs="Tahoma"/>
          <w:sz w:val="24"/>
          <w:szCs w:val="24"/>
        </w:rPr>
      </w:pPr>
      <w:r w:rsidRPr="00811AF4">
        <w:rPr>
          <w:rFonts w:ascii="Tahoma" w:hAnsi="Tahoma" w:cs="Tahoma"/>
          <w:sz w:val="24"/>
          <w:szCs w:val="24"/>
          <w:lang w:eastAsia="pl-PL"/>
        </w:rPr>
        <w:t>załączniki</w:t>
      </w:r>
      <w:bookmarkEnd w:id="29"/>
    </w:p>
    <w:p w:rsidR="0056409B" w:rsidRPr="00E0654F" w:rsidRDefault="0056409B" w:rsidP="00003C09">
      <w:pPr>
        <w:widowControl w:val="0"/>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Następujące załączniki stanowią integralną część SWZ:</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1 – Formularz oferty,</w:t>
      </w:r>
    </w:p>
    <w:p w:rsidR="0056409B" w:rsidRPr="00E0654F" w:rsidRDefault="0056409B" w:rsidP="00501019">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2 – </w:t>
      </w:r>
      <w:r w:rsidR="00501019" w:rsidRPr="00E0654F">
        <w:rPr>
          <w:rFonts w:ascii="Tahoma" w:eastAsia="Times New Roman" w:hAnsi="Tahoma" w:cs="Tahoma"/>
          <w:sz w:val="24"/>
          <w:szCs w:val="24"/>
          <w:lang w:eastAsia="pl-PL"/>
        </w:rPr>
        <w:t xml:space="preserve">Oświadczenie Wykonawcy o aktualności informacji zawartych w oświadczeniu, o którym mowa w art. 125 ust. 1 ustawy </w:t>
      </w:r>
      <w:proofErr w:type="spellStart"/>
      <w:r w:rsidR="00501019" w:rsidRPr="00E0654F">
        <w:rPr>
          <w:rFonts w:ascii="Tahoma" w:eastAsia="Times New Roman" w:hAnsi="Tahoma" w:cs="Tahoma"/>
          <w:sz w:val="24"/>
          <w:szCs w:val="24"/>
          <w:lang w:eastAsia="pl-PL"/>
        </w:rPr>
        <w:t>Pzp</w:t>
      </w:r>
      <w:proofErr w:type="spellEnd"/>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3 – Oświadczenie Wykonawcy o braku przynależności </w:t>
      </w:r>
      <w:r w:rsidR="00F172EC" w:rsidRPr="00E0654F">
        <w:rPr>
          <w:rFonts w:ascii="Tahoma" w:eastAsia="Times New Roman" w:hAnsi="Tahoma" w:cs="Tahoma"/>
          <w:sz w:val="24"/>
          <w:szCs w:val="24"/>
          <w:lang w:eastAsia="pl-PL"/>
        </w:rPr>
        <w:t>bądź przynależności do tej samej</w:t>
      </w:r>
      <w:r w:rsidRPr="00E0654F">
        <w:rPr>
          <w:rFonts w:ascii="Tahoma" w:eastAsia="Times New Roman" w:hAnsi="Tahoma" w:cs="Tahoma"/>
          <w:sz w:val="24"/>
          <w:szCs w:val="24"/>
          <w:lang w:eastAsia="pl-PL"/>
        </w:rPr>
        <w:t xml:space="preserve"> </w:t>
      </w:r>
      <w:r w:rsidR="00F172EC" w:rsidRPr="00E0654F">
        <w:rPr>
          <w:rFonts w:ascii="Tahoma" w:eastAsia="Times New Roman" w:hAnsi="Tahoma" w:cs="Tahoma"/>
          <w:sz w:val="24"/>
          <w:szCs w:val="24"/>
          <w:lang w:eastAsia="pl-PL"/>
        </w:rPr>
        <w:t>g</w:t>
      </w:r>
      <w:r w:rsidRPr="00E0654F">
        <w:rPr>
          <w:rFonts w:ascii="Tahoma" w:eastAsia="Times New Roman" w:hAnsi="Tahoma" w:cs="Tahoma"/>
          <w:sz w:val="24"/>
          <w:szCs w:val="24"/>
          <w:lang w:eastAsia="pl-PL"/>
        </w:rPr>
        <w:t>rupy kapitałowej,</w:t>
      </w:r>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hAnsi="Tahoma" w:cs="Tahoma"/>
          <w:sz w:val="24"/>
          <w:szCs w:val="24"/>
        </w:rPr>
      </w:pPr>
      <w:r w:rsidRPr="00E0654F">
        <w:rPr>
          <w:rFonts w:ascii="Tahoma" w:hAnsi="Tahoma" w:cs="Tahoma"/>
          <w:sz w:val="24"/>
          <w:szCs w:val="24"/>
        </w:rPr>
        <w:t xml:space="preserve">Załącznik nr 4 – </w:t>
      </w:r>
      <w:r w:rsidR="007374D4" w:rsidRPr="00E0654F">
        <w:rPr>
          <w:rFonts w:ascii="Tahoma" w:hAnsi="Tahoma" w:cs="Tahoma"/>
          <w:sz w:val="24"/>
          <w:szCs w:val="24"/>
        </w:rPr>
        <w:t>Formularz JEDZ</w:t>
      </w:r>
      <w:r w:rsidRPr="00E0654F">
        <w:rPr>
          <w:rFonts w:ascii="Tahoma" w:hAnsi="Tahoma" w:cs="Tahoma"/>
          <w:sz w:val="24"/>
          <w:szCs w:val="24"/>
        </w:rPr>
        <w:t>,</w:t>
      </w:r>
    </w:p>
    <w:p w:rsidR="00E0654F" w:rsidRPr="00526FCB" w:rsidRDefault="00F172EC" w:rsidP="00526FCB">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5</w:t>
      </w:r>
      <w:r w:rsidR="00526FCB">
        <w:rPr>
          <w:rFonts w:ascii="Tahoma" w:eastAsia="Times New Roman" w:hAnsi="Tahoma" w:cs="Tahoma"/>
          <w:sz w:val="24"/>
          <w:szCs w:val="24"/>
          <w:lang w:eastAsia="pl-PL"/>
        </w:rPr>
        <w:t>– Wzór umowy</w:t>
      </w:r>
      <w:r w:rsidR="0056409B" w:rsidRPr="00E0654F">
        <w:rPr>
          <w:rFonts w:ascii="Tahoma" w:eastAsia="Times New Roman" w:hAnsi="Tahoma" w:cs="Tahoma"/>
          <w:sz w:val="24"/>
          <w:szCs w:val="24"/>
          <w:lang w:eastAsia="pl-PL"/>
        </w:rPr>
        <w:t>,</w:t>
      </w:r>
    </w:p>
    <w:p w:rsidR="00E0654F" w:rsidRPr="00526FCB" w:rsidRDefault="00E0654F" w:rsidP="00526FCB">
      <w:pPr>
        <w:widowControl w:val="0"/>
        <w:numPr>
          <w:ilvl w:val="0"/>
          <w:numId w:val="30"/>
        </w:numPr>
        <w:tabs>
          <w:tab w:val="clear" w:pos="0"/>
        </w:tabs>
        <w:spacing w:after="0" w:line="276" w:lineRule="auto"/>
        <w:ind w:hanging="426"/>
        <w:rPr>
          <w:rFonts w:asciiTheme="minorHAnsi" w:hAnsiTheme="minorHAnsi" w:cstheme="minorHAnsi"/>
          <w:sz w:val="24"/>
          <w:szCs w:val="24"/>
        </w:rPr>
      </w:pPr>
      <w:r w:rsidRPr="00E0654F">
        <w:rPr>
          <w:rFonts w:ascii="Tahoma" w:hAnsi="Tahoma" w:cs="Tahoma"/>
          <w:sz w:val="24"/>
          <w:szCs w:val="24"/>
        </w:rPr>
        <w:t xml:space="preserve">Załącznik nr </w:t>
      </w:r>
      <w:r w:rsidR="00526FCB">
        <w:rPr>
          <w:rFonts w:ascii="Tahoma" w:hAnsi="Tahoma" w:cs="Tahoma"/>
          <w:sz w:val="24"/>
          <w:szCs w:val="24"/>
        </w:rPr>
        <w:t>6</w:t>
      </w:r>
      <w:r w:rsidRPr="00E0654F">
        <w:rPr>
          <w:rFonts w:ascii="Tahoma" w:hAnsi="Tahoma" w:cs="Tahoma"/>
          <w:sz w:val="24"/>
          <w:szCs w:val="24"/>
        </w:rPr>
        <w:t xml:space="preserve"> – </w:t>
      </w:r>
      <w:r w:rsidR="00526FCB" w:rsidRPr="00526FCB">
        <w:rPr>
          <w:rFonts w:ascii="Tahoma" w:hAnsi="Tahoma" w:cs="Tahoma"/>
          <w:sz w:val="24"/>
          <w:szCs w:val="24"/>
        </w:rPr>
        <w:t>Wykaz urządzeń technicznych dostępnych Wykonawcy w celu wykonania zamówienia,</w:t>
      </w:r>
    </w:p>
    <w:p w:rsidR="00263394" w:rsidRPr="00E75738" w:rsidRDefault="00526FCB" w:rsidP="00E75738">
      <w:pPr>
        <w:numPr>
          <w:ilvl w:val="0"/>
          <w:numId w:val="30"/>
        </w:numPr>
        <w:spacing w:after="0" w:line="240" w:lineRule="auto"/>
        <w:rPr>
          <w:rFonts w:ascii="Tahoma" w:hAnsi="Tahoma" w:cs="Tahoma"/>
          <w:sz w:val="24"/>
          <w:szCs w:val="24"/>
        </w:rPr>
      </w:pPr>
      <w:r>
        <w:rPr>
          <w:rFonts w:ascii="Tahoma" w:hAnsi="Tahoma" w:cs="Tahoma"/>
          <w:sz w:val="24"/>
          <w:szCs w:val="24"/>
        </w:rPr>
        <w:t>Załącznik nr 7</w:t>
      </w:r>
      <w:r w:rsidR="00263394" w:rsidRPr="00E75738">
        <w:rPr>
          <w:rFonts w:ascii="Tahoma" w:hAnsi="Tahoma" w:cs="Tahoma"/>
          <w:sz w:val="24"/>
          <w:szCs w:val="24"/>
        </w:rPr>
        <w:t xml:space="preserve"> – Oświadczenie Wykonawcy </w:t>
      </w:r>
      <w:r w:rsidR="00E75738" w:rsidRPr="00E75738">
        <w:rPr>
          <w:rFonts w:ascii="Tahoma" w:hAnsi="Tahoma" w:cs="Tahoma"/>
          <w:sz w:val="24"/>
          <w:szCs w:val="24"/>
        </w:rPr>
        <w:t>w zakresie podlegania wykluczeniu na podstawie  art. 5k rozporządzenia Rady (UE) oraz art. 7 ust. 1 ustawy sankcyjnej.</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980629">
        <w:rPr>
          <w:rFonts w:ascii="Tahoma" w:eastAsia="Times New Roman" w:hAnsi="Tahoma" w:cs="Tahoma"/>
          <w:b/>
          <w:sz w:val="24"/>
          <w:szCs w:val="24"/>
          <w:lang w:eastAsia="pl-PL"/>
        </w:rPr>
        <w:t>1</w:t>
      </w:r>
      <w:r w:rsidR="003260CC" w:rsidRPr="00C97AFB">
        <w:rPr>
          <w:rFonts w:ascii="Tahoma" w:eastAsia="Times New Roman" w:hAnsi="Tahoma" w:cs="Tahoma"/>
          <w:b/>
          <w:sz w:val="24"/>
          <w:szCs w:val="24"/>
          <w:lang w:eastAsia="pl-PL"/>
        </w:rPr>
        <w:t>.202</w:t>
      </w:r>
      <w:r w:rsidR="00DD3C8F">
        <w:rPr>
          <w:rFonts w:ascii="Tahoma" w:eastAsia="Times New Roman" w:hAnsi="Tahoma" w:cs="Tahoma"/>
          <w:b/>
          <w:sz w:val="24"/>
          <w:szCs w:val="24"/>
          <w:lang w:eastAsia="pl-PL"/>
        </w:rPr>
        <w:t>3</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FB38BF"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 xml:space="preserve">Nawiązując do ogłoszenia o </w:t>
      </w:r>
      <w:r w:rsidR="00FB38BF">
        <w:rPr>
          <w:rFonts w:ascii="Tahoma" w:eastAsia="Times New Roman" w:hAnsi="Tahoma" w:cs="Tahoma"/>
          <w:sz w:val="24"/>
          <w:szCs w:val="24"/>
          <w:lang w:eastAsia="pl-PL"/>
        </w:rPr>
        <w:t>przetargu nieograniczonym pn.</w:t>
      </w:r>
      <w:r w:rsidRPr="00C97AFB">
        <w:rPr>
          <w:rFonts w:ascii="Tahoma" w:eastAsia="Times New Roman" w:hAnsi="Tahoma" w:cs="Tahoma"/>
          <w:b/>
          <w:sz w:val="24"/>
          <w:szCs w:val="24"/>
          <w:lang w:eastAsia="pl-PL"/>
        </w:rPr>
        <w:t xml:space="preserve"> </w:t>
      </w:r>
      <w:r w:rsidR="00DD3C8F" w:rsidRPr="00DD3C8F">
        <w:rPr>
          <w:rFonts w:ascii="Tahoma" w:hAnsi="Tahoma" w:cs="Tahoma"/>
          <w:b/>
          <w:sz w:val="24"/>
          <w:szCs w:val="24"/>
        </w:rPr>
        <w:t>Sukcesywna dostawa kruszywa na potrzeby</w:t>
      </w:r>
      <w:r w:rsidR="00DD3C8F">
        <w:rPr>
          <w:rFonts w:ascii="Tahoma" w:hAnsi="Tahoma" w:cs="Tahoma"/>
          <w:b/>
          <w:sz w:val="24"/>
          <w:szCs w:val="24"/>
        </w:rPr>
        <w:t xml:space="preserve"> Gminy Aleksandrów Łódzki</w:t>
      </w:r>
      <w:r w:rsidR="00980629">
        <w:rPr>
          <w:rFonts w:ascii="Tahoma" w:hAnsi="Tahoma" w:cs="Tahoma"/>
          <w:b/>
          <w:sz w:val="24"/>
          <w:szCs w:val="24"/>
        </w:rPr>
        <w:t xml:space="preserve"> </w:t>
      </w:r>
      <w:r w:rsidR="00FB38BF">
        <w:rPr>
          <w:rFonts w:ascii="Tahoma" w:hAnsi="Tahoma" w:cs="Tahoma"/>
          <w:b/>
          <w:sz w:val="24"/>
          <w:szCs w:val="24"/>
        </w:rPr>
        <w:t>-</w:t>
      </w:r>
      <w:r w:rsidR="00FB38BF" w:rsidRPr="00FB38BF">
        <w:rPr>
          <w:rFonts w:ascii="Tahoma" w:eastAsia="Times New Roman" w:hAnsi="Tahoma" w:cs="Tahoma"/>
          <w:b/>
          <w:sz w:val="24"/>
          <w:szCs w:val="24"/>
          <w:lang w:eastAsia="pl-PL"/>
        </w:rPr>
        <w:t xml:space="preserve"> </w:t>
      </w:r>
      <w:r w:rsidR="00FB38BF" w:rsidRPr="00C97AFB">
        <w:rPr>
          <w:rFonts w:ascii="Tahoma" w:eastAsia="Times New Roman" w:hAnsi="Tahoma" w:cs="Tahoma"/>
          <w:b/>
          <w:sz w:val="24"/>
          <w:szCs w:val="24"/>
          <w:lang w:eastAsia="pl-PL"/>
        </w:rPr>
        <w:t>ZP.271.</w:t>
      </w:r>
      <w:r w:rsidR="00980629">
        <w:rPr>
          <w:rFonts w:ascii="Tahoma" w:eastAsia="Times New Roman" w:hAnsi="Tahoma" w:cs="Tahoma"/>
          <w:b/>
          <w:sz w:val="24"/>
          <w:szCs w:val="24"/>
          <w:lang w:eastAsia="pl-PL"/>
        </w:rPr>
        <w:t>1</w:t>
      </w:r>
      <w:r w:rsidR="00FB38BF" w:rsidRPr="00C97AFB">
        <w:rPr>
          <w:rFonts w:ascii="Tahoma" w:eastAsia="Times New Roman" w:hAnsi="Tahoma" w:cs="Tahoma"/>
          <w:b/>
          <w:sz w:val="24"/>
          <w:szCs w:val="24"/>
          <w:lang w:eastAsia="pl-PL"/>
        </w:rPr>
        <w:t>.</w:t>
      </w:r>
      <w:r w:rsidR="00980629">
        <w:rPr>
          <w:rFonts w:ascii="Tahoma" w:eastAsia="Times New Roman" w:hAnsi="Tahoma" w:cs="Tahoma"/>
          <w:b/>
          <w:sz w:val="24"/>
          <w:szCs w:val="24"/>
          <w:lang w:eastAsia="pl-PL"/>
        </w:rPr>
        <w:t>202</w:t>
      </w:r>
      <w:r w:rsidR="00DD3C8F">
        <w:rPr>
          <w:rFonts w:ascii="Tahoma" w:eastAsia="Times New Roman" w:hAnsi="Tahoma" w:cs="Tahoma"/>
          <w:b/>
          <w:sz w:val="24"/>
          <w:szCs w:val="24"/>
          <w:lang w:eastAsia="pl-PL"/>
        </w:rPr>
        <w:t>3</w:t>
      </w:r>
      <w:r w:rsidR="00FB38BF" w:rsidRPr="00C97AFB">
        <w:rPr>
          <w:rFonts w:ascii="Tahoma" w:eastAsia="Times New Roman" w:hAnsi="Tahoma" w:cs="Tahoma"/>
          <w:b/>
          <w:sz w:val="24"/>
          <w:szCs w:val="24"/>
          <w:lang w:eastAsia="pl-PL"/>
        </w:rPr>
        <w:t xml:space="preserve"> </w:t>
      </w:r>
      <w:r w:rsidR="00FB38BF">
        <w:rPr>
          <w:rFonts w:ascii="Tahoma" w:hAnsi="Tahoma" w:cs="Tahoma"/>
          <w:b/>
          <w:sz w:val="24"/>
          <w:szCs w:val="24"/>
        </w:rPr>
        <w:t xml:space="preserve"> </w:t>
      </w:r>
    </w:p>
    <w:p w:rsidR="00DD3C8F" w:rsidRPr="00DD3C8F" w:rsidRDefault="00DD3C8F" w:rsidP="00DD3C8F">
      <w:pPr>
        <w:keepNext/>
        <w:keepLines/>
        <w:spacing w:after="0" w:line="276" w:lineRule="auto"/>
        <w:ind w:left="360"/>
        <w:jc w:val="both"/>
        <w:rPr>
          <w:rFonts w:ascii="Tahoma" w:eastAsia="Times New Roman" w:hAnsi="Tahoma" w:cs="Tahoma"/>
          <w:b/>
          <w:sz w:val="24"/>
          <w:szCs w:val="24"/>
          <w:u w:val="single"/>
          <w:lang w:eastAsia="pl-PL"/>
        </w:rPr>
      </w:pPr>
      <w:r w:rsidRPr="00DD3C8F">
        <w:rPr>
          <w:rFonts w:ascii="Tahoma" w:eastAsia="Times New Roman" w:hAnsi="Tahoma" w:cs="Tahoma"/>
          <w:b/>
          <w:sz w:val="24"/>
          <w:szCs w:val="24"/>
          <w:u w:val="single"/>
          <w:lang w:eastAsia="pl-PL"/>
        </w:rPr>
        <w:t>Część I zamówienia:</w:t>
      </w:r>
    </w:p>
    <w:p w:rsidR="00DD3C8F" w:rsidRPr="00DD3C8F" w:rsidRDefault="00DD3C8F" w:rsidP="00DD3C8F">
      <w:pPr>
        <w:keepNext/>
        <w:keepLines/>
        <w:spacing w:after="0" w:line="276" w:lineRule="auto"/>
        <w:ind w:left="360"/>
        <w:jc w:val="both"/>
        <w:rPr>
          <w:rFonts w:ascii="Tahoma" w:eastAsia="Times New Roman" w:hAnsi="Tahoma" w:cs="Tahoma"/>
          <w:b/>
          <w:sz w:val="24"/>
          <w:szCs w:val="24"/>
          <w:u w:val="single"/>
          <w:lang w:eastAsia="pl-PL"/>
        </w:rPr>
      </w:pPr>
    </w:p>
    <w:p w:rsidR="00DD3C8F" w:rsidRPr="00DD3C8F" w:rsidRDefault="00DD3C8F" w:rsidP="00DD3C8F">
      <w:pPr>
        <w:keepNext/>
        <w:keepLines/>
        <w:numPr>
          <w:ilvl w:val="0"/>
          <w:numId w:val="32"/>
        </w:numPr>
        <w:spacing w:after="0" w:line="276" w:lineRule="auto"/>
        <w:jc w:val="both"/>
        <w:rPr>
          <w:rFonts w:ascii="Tahoma" w:eastAsia="Times New Roman" w:hAnsi="Tahoma" w:cs="Tahoma"/>
          <w:sz w:val="24"/>
          <w:szCs w:val="24"/>
          <w:lang w:eastAsia="pl-PL"/>
        </w:rPr>
      </w:pPr>
      <w:r w:rsidRPr="00DD3C8F">
        <w:rPr>
          <w:rFonts w:ascii="Tahoma" w:eastAsia="Times New Roman" w:hAnsi="Tahoma" w:cs="Tahoma"/>
          <w:sz w:val="24"/>
          <w:szCs w:val="24"/>
          <w:lang w:eastAsia="pl-PL"/>
        </w:rPr>
        <w:t xml:space="preserve">Oferujemy sukcesywną dostawę kruszywa </w:t>
      </w:r>
      <w:r w:rsidRPr="00DD3C8F">
        <w:rPr>
          <w:rFonts w:ascii="Tahoma" w:eastAsia="Times New Roman" w:hAnsi="Tahoma" w:cs="Tahoma"/>
          <w:b/>
          <w:bCs/>
          <w:sz w:val="24"/>
          <w:szCs w:val="24"/>
          <w:lang w:eastAsia="pl-PL"/>
        </w:rPr>
        <w:t>o granulacji 0-31,5 mm</w:t>
      </w:r>
      <w:r w:rsidRPr="00DD3C8F">
        <w:rPr>
          <w:rFonts w:ascii="Tahoma" w:eastAsia="Times New Roman" w:hAnsi="Tahoma" w:cs="Tahoma"/>
          <w:sz w:val="24"/>
          <w:szCs w:val="24"/>
          <w:lang w:eastAsia="pl-PL"/>
        </w:rPr>
        <w:t xml:space="preserve"> na potrzeby Gminy Aleksandrów Łódzki, zgodnie z warunkami określonymi w SWZ </w:t>
      </w:r>
      <w:r w:rsidRPr="00DD3C8F">
        <w:rPr>
          <w:rFonts w:ascii="Tahoma" w:eastAsia="Times New Roman" w:hAnsi="Tahoma" w:cs="Tahoma"/>
          <w:b/>
          <w:sz w:val="24"/>
          <w:szCs w:val="24"/>
          <w:u w:val="single"/>
          <w:lang w:eastAsia="pl-PL"/>
        </w:rPr>
        <w:t>w cenie za 1 (jedną) tonę</w:t>
      </w:r>
      <w:r w:rsidRPr="00DD3C8F">
        <w:rPr>
          <w:rFonts w:ascii="Tahoma" w:eastAsia="Times New Roman" w:hAnsi="Tahoma" w:cs="Tahoma"/>
          <w:b/>
          <w:sz w:val="24"/>
          <w:szCs w:val="24"/>
          <w:lang w:eastAsia="pl-PL"/>
        </w:rPr>
        <w:t>:</w:t>
      </w:r>
    </w:p>
    <w:p w:rsidR="00DD3C8F" w:rsidRPr="00DD3C8F" w:rsidRDefault="00DD3C8F" w:rsidP="00DD3C8F">
      <w:pPr>
        <w:keepNext/>
        <w:keepLine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Cena jednostkowa netto: ……………………………… złotych + ...… % VAT</w:t>
      </w:r>
    </w:p>
    <w:p w:rsidR="00DD3C8F" w:rsidRPr="00DD3C8F" w:rsidRDefault="00DD3C8F" w:rsidP="00DD3C8F">
      <w:pPr>
        <w:keepNext/>
        <w:keepLine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 xml:space="preserve">Cena jednostkowa brutto </w:t>
      </w:r>
      <w:r>
        <w:rPr>
          <w:rFonts w:ascii="Tahoma" w:eastAsia="Times New Roman" w:hAnsi="Tahoma" w:cs="Tahoma"/>
          <w:b/>
          <w:sz w:val="24"/>
          <w:szCs w:val="24"/>
          <w:lang w:eastAsia="pl-PL"/>
        </w:rPr>
        <w:t>(z podatkiem VAT): …………………………</w:t>
      </w:r>
      <w:r w:rsidRPr="00DD3C8F">
        <w:rPr>
          <w:rFonts w:ascii="Tahoma" w:eastAsia="Times New Roman" w:hAnsi="Tahoma" w:cs="Tahoma"/>
          <w:b/>
          <w:sz w:val="24"/>
          <w:szCs w:val="24"/>
          <w:lang w:eastAsia="pl-PL"/>
        </w:rPr>
        <w:t xml:space="preserve">złotych </w:t>
      </w:r>
    </w:p>
    <w:p w:rsidR="00DD3C8F" w:rsidRPr="00DD3C8F" w:rsidRDefault="00DD3C8F" w:rsidP="00DD3C8F">
      <w:pPr>
        <w:keepNext/>
        <w:keepLines/>
        <w:tabs>
          <w:tab w:val="num" w:pos="360"/>
        </w:tab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słownie brutto złotych</w:t>
      </w:r>
      <w:r>
        <w:rPr>
          <w:rFonts w:ascii="Tahoma" w:eastAsia="Times New Roman" w:hAnsi="Tahoma" w:cs="Tahoma"/>
          <w:b/>
          <w:sz w:val="24"/>
          <w:szCs w:val="24"/>
          <w:lang w:eastAsia="pl-PL"/>
        </w:rPr>
        <w:t>: ……………………………………</w:t>
      </w:r>
    </w:p>
    <w:p w:rsidR="00DD3C8F" w:rsidRPr="00DD3C8F" w:rsidRDefault="00DD3C8F" w:rsidP="00DD3C8F">
      <w:pPr>
        <w:keepNext/>
        <w:keepLines/>
        <w:tabs>
          <w:tab w:val="num" w:pos="360"/>
        </w:tabs>
        <w:spacing w:after="0" w:line="276" w:lineRule="auto"/>
        <w:ind w:left="360"/>
        <w:jc w:val="both"/>
        <w:rPr>
          <w:rFonts w:ascii="Tahoma" w:eastAsia="Times New Roman" w:hAnsi="Tahoma" w:cs="Tahoma"/>
          <w:b/>
          <w:sz w:val="24"/>
          <w:szCs w:val="24"/>
          <w:lang w:eastAsia="pl-PL"/>
        </w:rPr>
      </w:pPr>
    </w:p>
    <w:p w:rsidR="00DD3C8F" w:rsidRPr="00DD3C8F" w:rsidRDefault="00DD3C8F" w:rsidP="007139C6">
      <w:pPr>
        <w:keepNext/>
        <w:keepLines/>
        <w:numPr>
          <w:ilvl w:val="0"/>
          <w:numId w:val="55"/>
        </w:numPr>
        <w:spacing w:after="0" w:line="276" w:lineRule="auto"/>
        <w:jc w:val="both"/>
        <w:rPr>
          <w:rFonts w:ascii="Tahoma" w:eastAsia="Times New Roman" w:hAnsi="Tahoma" w:cs="Tahoma"/>
          <w:b/>
          <w:sz w:val="24"/>
          <w:szCs w:val="24"/>
          <w:lang w:eastAsia="pl-PL"/>
        </w:rPr>
      </w:pPr>
      <w:r w:rsidRPr="00DD3C8F">
        <w:rPr>
          <w:rFonts w:ascii="Tahoma" w:eastAsia="Times New Roman" w:hAnsi="Tahoma" w:cs="Tahoma"/>
          <w:sz w:val="24"/>
          <w:szCs w:val="24"/>
          <w:lang w:eastAsia="pl-PL"/>
        </w:rPr>
        <w:t xml:space="preserve">Zobowiązujemy się każdorazowo dostarczać zamówione partie kruszywa na miejsce dostawy  </w:t>
      </w:r>
      <w:r w:rsidRPr="00DD3C8F">
        <w:rPr>
          <w:rFonts w:ascii="Tahoma" w:eastAsia="Times New Roman" w:hAnsi="Tahoma" w:cs="Tahoma"/>
          <w:sz w:val="24"/>
          <w:szCs w:val="24"/>
          <w:lang w:eastAsia="pl-PL"/>
        </w:rPr>
        <w:br/>
      </w:r>
      <w:r w:rsidRPr="00DD3C8F">
        <w:rPr>
          <w:rFonts w:ascii="Tahoma" w:eastAsia="Times New Roman" w:hAnsi="Tahoma" w:cs="Tahoma"/>
          <w:b/>
          <w:sz w:val="24"/>
          <w:szCs w:val="24"/>
          <w:lang w:eastAsia="pl-PL"/>
        </w:rPr>
        <w:t xml:space="preserve">w terminie nie dłuższym niż </w:t>
      </w:r>
      <w:r w:rsidRPr="00DD3C8F">
        <w:rPr>
          <w:rFonts w:ascii="Tahoma" w:eastAsia="Times New Roman" w:hAnsi="Tahoma" w:cs="Tahoma"/>
          <w:b/>
          <w:bCs/>
          <w:sz w:val="24"/>
          <w:szCs w:val="24"/>
          <w:lang w:eastAsia="pl-PL"/>
        </w:rPr>
        <w:t>(należy zaznaczyć właściwy kwadrat)</w:t>
      </w:r>
      <w:r w:rsidRPr="00DD3C8F">
        <w:rPr>
          <w:rFonts w:ascii="Tahoma" w:eastAsia="Times New Roman" w:hAnsi="Tahoma" w:cs="Tahoma"/>
          <w:b/>
          <w:bCs/>
          <w:sz w:val="24"/>
          <w:szCs w:val="24"/>
          <w:vertAlign w:val="superscript"/>
          <w:lang w:eastAsia="pl-PL"/>
        </w:rPr>
        <w:footnoteReference w:id="4"/>
      </w:r>
      <w:r w:rsidRPr="00DD3C8F">
        <w:rPr>
          <w:rFonts w:ascii="Tahoma" w:eastAsia="Times New Roman" w:hAnsi="Tahoma" w:cs="Tahoma"/>
          <w:b/>
          <w:bCs/>
          <w:sz w:val="24"/>
          <w:szCs w:val="24"/>
          <w:lang w:eastAsia="pl-PL"/>
        </w:rPr>
        <w:t>:</w:t>
      </w:r>
    </w:p>
    <w:p w:rsidR="00DD3C8F" w:rsidRPr="00DD3C8F" w:rsidRDefault="00DD3C8F" w:rsidP="00DD3C8F">
      <w:pPr>
        <w:keepNext/>
        <w:keepLines/>
        <w:spacing w:after="0" w:line="276" w:lineRule="auto"/>
        <w:ind w:left="720" w:hanging="12"/>
        <w:jc w:val="both"/>
        <w:rPr>
          <w:rFonts w:ascii="Tahoma" w:eastAsia="Times New Roman" w:hAnsi="Tahoma" w:cs="Tahoma"/>
          <w:b/>
          <w:bCs/>
          <w:sz w:val="24"/>
          <w:szCs w:val="24"/>
          <w:lang w:eastAsia="pl-PL"/>
        </w:rPr>
      </w:pPr>
      <w:r w:rsidRPr="00DD3C8F">
        <w:rPr>
          <w:rFonts w:ascii="Tahoma" w:eastAsia="Times New Roman" w:hAnsi="Tahoma" w:cs="Tahoma"/>
          <w:b/>
          <w:bCs/>
          <w:sz w:val="24"/>
          <w:szCs w:val="24"/>
          <w:lang w:eastAsia="pl-PL"/>
        </w:rPr>
        <w:sym w:font="Symbol" w:char="F0FF"/>
      </w:r>
      <w:r w:rsidRPr="00DD3C8F">
        <w:rPr>
          <w:rFonts w:ascii="Tahoma" w:eastAsia="Times New Roman" w:hAnsi="Tahoma" w:cs="Tahoma"/>
          <w:b/>
          <w:bCs/>
          <w:sz w:val="24"/>
          <w:szCs w:val="24"/>
          <w:lang w:eastAsia="pl-PL"/>
        </w:rPr>
        <w:t xml:space="preserve"> 24 godziny,        </w:t>
      </w:r>
    </w:p>
    <w:p w:rsidR="00DD3C8F" w:rsidRPr="00DD3C8F" w:rsidRDefault="00DD3C8F" w:rsidP="00DD3C8F">
      <w:pPr>
        <w:keepNext/>
        <w:keepLines/>
        <w:spacing w:after="0" w:line="276" w:lineRule="auto"/>
        <w:ind w:left="720" w:hanging="12"/>
        <w:jc w:val="both"/>
        <w:rPr>
          <w:rFonts w:ascii="Tahoma" w:eastAsia="Times New Roman" w:hAnsi="Tahoma" w:cs="Tahoma"/>
          <w:b/>
          <w:bCs/>
          <w:sz w:val="24"/>
          <w:szCs w:val="24"/>
          <w:lang w:eastAsia="pl-PL"/>
        </w:rPr>
      </w:pPr>
      <w:r w:rsidRPr="00DD3C8F">
        <w:rPr>
          <w:rFonts w:ascii="Tahoma" w:eastAsia="Times New Roman" w:hAnsi="Tahoma" w:cs="Tahoma"/>
          <w:b/>
          <w:bCs/>
          <w:sz w:val="24"/>
          <w:szCs w:val="24"/>
          <w:lang w:eastAsia="pl-PL"/>
        </w:rPr>
        <w:sym w:font="Symbol" w:char="F0FF"/>
      </w:r>
      <w:r w:rsidRPr="00DD3C8F">
        <w:rPr>
          <w:rFonts w:ascii="Tahoma" w:eastAsia="Times New Roman" w:hAnsi="Tahoma" w:cs="Tahoma"/>
          <w:b/>
          <w:bCs/>
          <w:sz w:val="24"/>
          <w:szCs w:val="24"/>
          <w:lang w:eastAsia="pl-PL"/>
        </w:rPr>
        <w:t xml:space="preserve"> 48 godzin</w:t>
      </w:r>
    </w:p>
    <w:p w:rsidR="00DD3C8F" w:rsidRPr="00DD3C8F" w:rsidRDefault="00DD3C8F" w:rsidP="00DD3C8F">
      <w:pPr>
        <w:keepNext/>
        <w:keepLines/>
        <w:spacing w:after="0" w:line="276" w:lineRule="auto"/>
        <w:ind w:left="720" w:hanging="12"/>
        <w:jc w:val="both"/>
        <w:rPr>
          <w:rFonts w:ascii="Tahoma" w:eastAsia="Verdana" w:hAnsi="Tahoma" w:cs="Tahoma"/>
          <w:b/>
          <w:sz w:val="24"/>
          <w:szCs w:val="24"/>
          <w:lang w:eastAsia="pl-PL"/>
        </w:rPr>
      </w:pPr>
      <w:r w:rsidRPr="00DD3C8F">
        <w:rPr>
          <w:rFonts w:ascii="Tahoma" w:eastAsia="Verdana" w:hAnsi="Tahoma" w:cs="Tahoma"/>
          <w:b/>
          <w:sz w:val="24"/>
          <w:szCs w:val="24"/>
          <w:lang w:eastAsia="pl-PL"/>
        </w:rPr>
        <w:t>- licząc od momentu złożenia zamówienia przez Zamawiającego.</w:t>
      </w:r>
    </w:p>
    <w:p w:rsidR="00DD3C8F" w:rsidRPr="00DD3C8F" w:rsidRDefault="00DD3C8F" w:rsidP="00DD3C8F">
      <w:pPr>
        <w:keepNext/>
        <w:keepLines/>
        <w:spacing w:after="0" w:line="276" w:lineRule="auto"/>
        <w:jc w:val="both"/>
        <w:rPr>
          <w:rFonts w:ascii="Tahoma" w:eastAsia="Verdana" w:hAnsi="Tahoma" w:cs="Tahoma"/>
          <w:b/>
          <w:sz w:val="24"/>
          <w:szCs w:val="24"/>
          <w:lang w:eastAsia="pl-PL"/>
        </w:rPr>
      </w:pPr>
    </w:p>
    <w:p w:rsidR="00DD3C8F" w:rsidRPr="00DD3C8F" w:rsidRDefault="00DD3C8F" w:rsidP="00DD3C8F">
      <w:pPr>
        <w:keepNext/>
        <w:keepLines/>
        <w:spacing w:after="0" w:line="276" w:lineRule="auto"/>
        <w:jc w:val="both"/>
        <w:rPr>
          <w:rFonts w:ascii="Tahoma" w:eastAsia="Times New Roman" w:hAnsi="Tahoma" w:cs="Tahoma"/>
          <w:b/>
          <w:sz w:val="24"/>
          <w:szCs w:val="24"/>
          <w:u w:val="single"/>
          <w:lang w:eastAsia="pl-PL"/>
        </w:rPr>
      </w:pPr>
      <w:r w:rsidRPr="00DD3C8F">
        <w:rPr>
          <w:rFonts w:ascii="Tahoma" w:eastAsia="Times New Roman" w:hAnsi="Tahoma" w:cs="Tahoma"/>
          <w:b/>
          <w:sz w:val="24"/>
          <w:szCs w:val="24"/>
          <w:u w:val="single"/>
          <w:lang w:eastAsia="pl-PL"/>
        </w:rPr>
        <w:t>Część II zamówienia:</w:t>
      </w:r>
    </w:p>
    <w:p w:rsidR="00DD3C8F" w:rsidRPr="00DD3C8F" w:rsidRDefault="00DD3C8F" w:rsidP="00DD3C8F">
      <w:pPr>
        <w:keepNext/>
        <w:keepLines/>
        <w:spacing w:after="0" w:line="276" w:lineRule="auto"/>
        <w:ind w:left="720" w:hanging="12"/>
        <w:jc w:val="both"/>
        <w:rPr>
          <w:rFonts w:ascii="Tahoma" w:eastAsia="Verdana" w:hAnsi="Tahoma" w:cs="Tahoma"/>
          <w:b/>
          <w:sz w:val="24"/>
          <w:szCs w:val="24"/>
          <w:lang w:eastAsia="pl-PL"/>
        </w:rPr>
      </w:pPr>
    </w:p>
    <w:p w:rsidR="00DD3C8F" w:rsidRPr="00DD3C8F" w:rsidRDefault="00DD3C8F" w:rsidP="007139C6">
      <w:pPr>
        <w:keepNext/>
        <w:keepLines/>
        <w:numPr>
          <w:ilvl w:val="0"/>
          <w:numId w:val="56"/>
        </w:numPr>
        <w:spacing w:after="0" w:line="276" w:lineRule="auto"/>
        <w:jc w:val="both"/>
        <w:rPr>
          <w:rFonts w:ascii="Tahoma" w:eastAsia="Times New Roman" w:hAnsi="Tahoma" w:cs="Tahoma"/>
          <w:sz w:val="24"/>
          <w:szCs w:val="24"/>
          <w:lang w:eastAsia="pl-PL"/>
        </w:rPr>
      </w:pPr>
      <w:r w:rsidRPr="00DD3C8F">
        <w:rPr>
          <w:rFonts w:ascii="Tahoma" w:eastAsia="Times New Roman" w:hAnsi="Tahoma" w:cs="Tahoma"/>
          <w:sz w:val="24"/>
          <w:szCs w:val="24"/>
          <w:lang w:eastAsia="pl-PL"/>
        </w:rPr>
        <w:t xml:space="preserve">Oferujemy sukcesywną dostawę kruszywa </w:t>
      </w:r>
      <w:r w:rsidRPr="00DD3C8F">
        <w:rPr>
          <w:rFonts w:ascii="Tahoma" w:eastAsia="Times New Roman" w:hAnsi="Tahoma" w:cs="Tahoma"/>
          <w:b/>
          <w:bCs/>
          <w:sz w:val="24"/>
          <w:szCs w:val="24"/>
          <w:lang w:eastAsia="pl-PL"/>
        </w:rPr>
        <w:t>o granulacji</w:t>
      </w:r>
      <w:r w:rsidRPr="00DD3C8F">
        <w:rPr>
          <w:rFonts w:ascii="Tahoma" w:eastAsia="Times New Roman" w:hAnsi="Tahoma" w:cs="Tahoma"/>
          <w:sz w:val="24"/>
          <w:szCs w:val="24"/>
          <w:lang w:eastAsia="pl-PL"/>
        </w:rPr>
        <w:t xml:space="preserve"> </w:t>
      </w:r>
      <w:r w:rsidRPr="00DD3C8F">
        <w:rPr>
          <w:rFonts w:ascii="Tahoma" w:eastAsia="Times New Roman" w:hAnsi="Tahoma" w:cs="Tahoma"/>
          <w:b/>
          <w:bCs/>
          <w:sz w:val="24"/>
          <w:szCs w:val="24"/>
          <w:lang w:eastAsia="pl-PL"/>
        </w:rPr>
        <w:t>31,5-63 mm</w:t>
      </w:r>
      <w:r w:rsidRPr="00DD3C8F">
        <w:rPr>
          <w:rFonts w:ascii="Tahoma" w:eastAsia="Times New Roman" w:hAnsi="Tahoma" w:cs="Tahoma"/>
          <w:sz w:val="24"/>
          <w:szCs w:val="24"/>
          <w:lang w:eastAsia="pl-PL"/>
        </w:rPr>
        <w:t xml:space="preserve"> na potrzeby Gminy Aleksandrów Łódzki, zgodnie z warunkami określonymi w SWZ </w:t>
      </w:r>
      <w:r w:rsidRPr="00DD3C8F">
        <w:rPr>
          <w:rFonts w:ascii="Tahoma" w:eastAsia="Times New Roman" w:hAnsi="Tahoma" w:cs="Tahoma"/>
          <w:b/>
          <w:sz w:val="24"/>
          <w:szCs w:val="24"/>
          <w:u w:val="single"/>
          <w:lang w:eastAsia="pl-PL"/>
        </w:rPr>
        <w:t>w cenie za 1 (jedną) tonę</w:t>
      </w:r>
      <w:r w:rsidRPr="00DD3C8F">
        <w:rPr>
          <w:rFonts w:ascii="Tahoma" w:eastAsia="Times New Roman" w:hAnsi="Tahoma" w:cs="Tahoma"/>
          <w:b/>
          <w:sz w:val="24"/>
          <w:szCs w:val="24"/>
          <w:lang w:eastAsia="pl-PL"/>
        </w:rPr>
        <w:t>:</w:t>
      </w:r>
    </w:p>
    <w:p w:rsidR="00DD3C8F" w:rsidRPr="00DD3C8F" w:rsidRDefault="00DD3C8F" w:rsidP="00DD3C8F">
      <w:pPr>
        <w:keepNext/>
        <w:keepLine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Cena jednostkowa netto: ……………………………… złotych + ...… % VAT</w:t>
      </w:r>
    </w:p>
    <w:p w:rsidR="00DD3C8F" w:rsidRPr="00DD3C8F" w:rsidRDefault="00DD3C8F" w:rsidP="00DD3C8F">
      <w:pPr>
        <w:keepNext/>
        <w:keepLine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Cena jednostkowa brutto</w:t>
      </w:r>
      <w:r>
        <w:rPr>
          <w:rFonts w:ascii="Tahoma" w:eastAsia="Times New Roman" w:hAnsi="Tahoma" w:cs="Tahoma"/>
          <w:b/>
          <w:sz w:val="24"/>
          <w:szCs w:val="24"/>
          <w:lang w:eastAsia="pl-PL"/>
        </w:rPr>
        <w:t xml:space="preserve"> (z podatkiem VAT): ………………………..</w:t>
      </w:r>
      <w:r w:rsidRPr="00DD3C8F">
        <w:rPr>
          <w:rFonts w:ascii="Tahoma" w:eastAsia="Times New Roman" w:hAnsi="Tahoma" w:cs="Tahoma"/>
          <w:b/>
          <w:sz w:val="24"/>
          <w:szCs w:val="24"/>
          <w:lang w:eastAsia="pl-PL"/>
        </w:rPr>
        <w:t xml:space="preserve"> złotych </w:t>
      </w:r>
    </w:p>
    <w:p w:rsidR="00DD3C8F" w:rsidRPr="00DD3C8F" w:rsidRDefault="00DD3C8F" w:rsidP="00DD3C8F">
      <w:pPr>
        <w:keepNext/>
        <w:keepLines/>
        <w:tabs>
          <w:tab w:val="num" w:pos="360"/>
        </w:tabs>
        <w:spacing w:after="0" w:line="276" w:lineRule="auto"/>
        <w:ind w:left="360"/>
        <w:jc w:val="both"/>
        <w:rPr>
          <w:rFonts w:ascii="Tahoma" w:eastAsia="Times New Roman" w:hAnsi="Tahoma" w:cs="Tahoma"/>
          <w:b/>
          <w:sz w:val="24"/>
          <w:szCs w:val="24"/>
          <w:lang w:eastAsia="pl-PL"/>
        </w:rPr>
      </w:pPr>
      <w:r w:rsidRPr="00DD3C8F">
        <w:rPr>
          <w:rFonts w:ascii="Tahoma" w:eastAsia="Times New Roman" w:hAnsi="Tahoma" w:cs="Tahoma"/>
          <w:b/>
          <w:sz w:val="24"/>
          <w:szCs w:val="24"/>
          <w:lang w:eastAsia="pl-PL"/>
        </w:rPr>
        <w:t>słownie brutto złotych</w:t>
      </w:r>
      <w:r>
        <w:rPr>
          <w:rFonts w:ascii="Tahoma" w:eastAsia="Times New Roman" w:hAnsi="Tahoma" w:cs="Tahoma"/>
          <w:b/>
          <w:sz w:val="24"/>
          <w:szCs w:val="24"/>
          <w:lang w:eastAsia="pl-PL"/>
        </w:rPr>
        <w:t>: ……………………………..</w:t>
      </w:r>
    </w:p>
    <w:p w:rsidR="00DD3C8F" w:rsidRPr="00DD3C8F" w:rsidRDefault="00DD3C8F" w:rsidP="00DD3C8F">
      <w:pPr>
        <w:keepNext/>
        <w:keepLines/>
        <w:tabs>
          <w:tab w:val="num" w:pos="360"/>
        </w:tabs>
        <w:spacing w:after="0" w:line="276" w:lineRule="auto"/>
        <w:ind w:left="360"/>
        <w:jc w:val="both"/>
        <w:rPr>
          <w:rFonts w:ascii="Tahoma" w:eastAsia="Times New Roman" w:hAnsi="Tahoma" w:cs="Tahoma"/>
          <w:b/>
          <w:sz w:val="24"/>
          <w:szCs w:val="24"/>
          <w:lang w:eastAsia="pl-PL"/>
        </w:rPr>
      </w:pPr>
    </w:p>
    <w:p w:rsidR="00DD3C8F" w:rsidRPr="00DD3C8F" w:rsidRDefault="00DD3C8F" w:rsidP="007139C6">
      <w:pPr>
        <w:keepNext/>
        <w:keepLines/>
        <w:numPr>
          <w:ilvl w:val="0"/>
          <w:numId w:val="57"/>
        </w:numPr>
        <w:spacing w:after="0" w:line="276" w:lineRule="auto"/>
        <w:jc w:val="both"/>
        <w:rPr>
          <w:rFonts w:ascii="Tahoma" w:eastAsia="Times New Roman" w:hAnsi="Tahoma" w:cs="Tahoma"/>
          <w:b/>
          <w:sz w:val="24"/>
          <w:szCs w:val="24"/>
          <w:lang w:eastAsia="pl-PL"/>
        </w:rPr>
      </w:pPr>
      <w:r w:rsidRPr="00DD3C8F">
        <w:rPr>
          <w:rFonts w:ascii="Tahoma" w:eastAsia="Times New Roman" w:hAnsi="Tahoma" w:cs="Tahoma"/>
          <w:sz w:val="24"/>
          <w:szCs w:val="24"/>
          <w:lang w:eastAsia="pl-PL"/>
        </w:rPr>
        <w:t xml:space="preserve">Zobowiązujemy się każdorazowo dostarczać zamówione partie kruszywa na miejsce dostawy  </w:t>
      </w:r>
      <w:r w:rsidRPr="00DD3C8F">
        <w:rPr>
          <w:rFonts w:ascii="Tahoma" w:eastAsia="Times New Roman" w:hAnsi="Tahoma" w:cs="Tahoma"/>
          <w:sz w:val="24"/>
          <w:szCs w:val="24"/>
          <w:lang w:eastAsia="pl-PL"/>
        </w:rPr>
        <w:br/>
      </w:r>
      <w:r w:rsidRPr="00DD3C8F">
        <w:rPr>
          <w:rFonts w:ascii="Tahoma" w:eastAsia="Times New Roman" w:hAnsi="Tahoma" w:cs="Tahoma"/>
          <w:b/>
          <w:sz w:val="24"/>
          <w:szCs w:val="24"/>
          <w:lang w:eastAsia="pl-PL"/>
        </w:rPr>
        <w:t xml:space="preserve">w terminie nie dłuższym niż </w:t>
      </w:r>
      <w:r w:rsidRPr="00DD3C8F">
        <w:rPr>
          <w:rFonts w:ascii="Tahoma" w:eastAsia="Times New Roman" w:hAnsi="Tahoma" w:cs="Tahoma"/>
          <w:b/>
          <w:bCs/>
          <w:sz w:val="24"/>
          <w:szCs w:val="24"/>
          <w:lang w:eastAsia="pl-PL"/>
        </w:rPr>
        <w:t>(należy zaznaczyć właściwy kwadrat)</w:t>
      </w:r>
      <w:r w:rsidRPr="00DD3C8F">
        <w:rPr>
          <w:rFonts w:ascii="Tahoma" w:eastAsia="Times New Roman" w:hAnsi="Tahoma" w:cs="Tahoma"/>
          <w:b/>
          <w:bCs/>
          <w:sz w:val="24"/>
          <w:szCs w:val="24"/>
          <w:vertAlign w:val="superscript"/>
          <w:lang w:eastAsia="pl-PL"/>
        </w:rPr>
        <w:footnoteReference w:id="5"/>
      </w:r>
      <w:r w:rsidRPr="00DD3C8F">
        <w:rPr>
          <w:rFonts w:ascii="Tahoma" w:eastAsia="Times New Roman" w:hAnsi="Tahoma" w:cs="Tahoma"/>
          <w:b/>
          <w:bCs/>
          <w:sz w:val="24"/>
          <w:szCs w:val="24"/>
          <w:lang w:eastAsia="pl-PL"/>
        </w:rPr>
        <w:t>:</w:t>
      </w:r>
    </w:p>
    <w:p w:rsidR="00DD3C8F" w:rsidRPr="00DD3C8F" w:rsidRDefault="00DD3C8F" w:rsidP="00DD3C8F">
      <w:pPr>
        <w:keepNext/>
        <w:keepLines/>
        <w:spacing w:after="0" w:line="276" w:lineRule="auto"/>
        <w:ind w:left="720" w:hanging="12"/>
        <w:jc w:val="both"/>
        <w:rPr>
          <w:rFonts w:ascii="Tahoma" w:eastAsia="Times New Roman" w:hAnsi="Tahoma" w:cs="Tahoma"/>
          <w:b/>
          <w:bCs/>
          <w:sz w:val="24"/>
          <w:szCs w:val="24"/>
          <w:lang w:eastAsia="pl-PL"/>
        </w:rPr>
      </w:pPr>
      <w:r w:rsidRPr="00DD3C8F">
        <w:rPr>
          <w:rFonts w:ascii="Tahoma" w:eastAsia="Times New Roman" w:hAnsi="Tahoma" w:cs="Tahoma"/>
          <w:b/>
          <w:bCs/>
          <w:sz w:val="24"/>
          <w:szCs w:val="24"/>
          <w:lang w:eastAsia="pl-PL"/>
        </w:rPr>
        <w:sym w:font="Symbol" w:char="F0FF"/>
      </w:r>
      <w:r w:rsidRPr="00DD3C8F">
        <w:rPr>
          <w:rFonts w:ascii="Tahoma" w:eastAsia="Times New Roman" w:hAnsi="Tahoma" w:cs="Tahoma"/>
          <w:b/>
          <w:bCs/>
          <w:sz w:val="24"/>
          <w:szCs w:val="24"/>
          <w:lang w:eastAsia="pl-PL"/>
        </w:rPr>
        <w:t xml:space="preserve"> 24 godziny,        </w:t>
      </w:r>
    </w:p>
    <w:p w:rsidR="00DD3C8F" w:rsidRPr="00DD3C8F" w:rsidRDefault="00DD3C8F" w:rsidP="00DD3C8F">
      <w:pPr>
        <w:keepNext/>
        <w:keepLines/>
        <w:spacing w:after="0" w:line="276" w:lineRule="auto"/>
        <w:ind w:left="720" w:hanging="12"/>
        <w:jc w:val="both"/>
        <w:rPr>
          <w:rFonts w:ascii="Tahoma" w:eastAsia="Times New Roman" w:hAnsi="Tahoma" w:cs="Tahoma"/>
          <w:b/>
          <w:bCs/>
          <w:sz w:val="24"/>
          <w:szCs w:val="24"/>
          <w:lang w:eastAsia="pl-PL"/>
        </w:rPr>
      </w:pPr>
      <w:r w:rsidRPr="00DD3C8F">
        <w:rPr>
          <w:rFonts w:ascii="Tahoma" w:eastAsia="Times New Roman" w:hAnsi="Tahoma" w:cs="Tahoma"/>
          <w:b/>
          <w:bCs/>
          <w:sz w:val="24"/>
          <w:szCs w:val="24"/>
          <w:lang w:eastAsia="pl-PL"/>
        </w:rPr>
        <w:sym w:font="Symbol" w:char="F0FF"/>
      </w:r>
      <w:r w:rsidRPr="00DD3C8F">
        <w:rPr>
          <w:rFonts w:ascii="Tahoma" w:eastAsia="Times New Roman" w:hAnsi="Tahoma" w:cs="Tahoma"/>
          <w:b/>
          <w:bCs/>
          <w:sz w:val="24"/>
          <w:szCs w:val="24"/>
          <w:lang w:eastAsia="pl-PL"/>
        </w:rPr>
        <w:t xml:space="preserve"> 48 godzin</w:t>
      </w:r>
    </w:p>
    <w:p w:rsidR="00DD3C8F" w:rsidRPr="00DD3C8F" w:rsidRDefault="00DD3C8F" w:rsidP="00DD3C8F">
      <w:pPr>
        <w:keepNext/>
        <w:keepLines/>
        <w:spacing w:after="0" w:line="276" w:lineRule="auto"/>
        <w:ind w:left="720" w:hanging="12"/>
        <w:jc w:val="both"/>
        <w:rPr>
          <w:rFonts w:ascii="Tahoma" w:eastAsia="Verdana" w:hAnsi="Tahoma" w:cs="Tahoma"/>
          <w:b/>
          <w:sz w:val="24"/>
          <w:szCs w:val="24"/>
          <w:lang w:eastAsia="pl-PL"/>
        </w:rPr>
      </w:pPr>
      <w:r w:rsidRPr="00DD3C8F">
        <w:rPr>
          <w:rFonts w:ascii="Tahoma" w:eastAsia="Verdana" w:hAnsi="Tahoma" w:cs="Tahoma"/>
          <w:b/>
          <w:sz w:val="24"/>
          <w:szCs w:val="24"/>
          <w:lang w:eastAsia="pl-PL"/>
        </w:rPr>
        <w:t>- licząc od momentu złożenia zamówienia przez Zamawiającego.</w:t>
      </w:r>
    </w:p>
    <w:p w:rsidR="00B71817" w:rsidRDefault="00B71817" w:rsidP="00B71817">
      <w:pPr>
        <w:keepNext/>
        <w:keepLines/>
        <w:spacing w:after="0" w:line="240" w:lineRule="auto"/>
        <w:ind w:left="284"/>
        <w:jc w:val="both"/>
        <w:rPr>
          <w:rFonts w:ascii="Tahoma" w:eastAsia="Times New Roman" w:hAnsi="Tahoma" w:cs="Tahoma"/>
          <w:b/>
          <w:sz w:val="24"/>
          <w:szCs w:val="24"/>
          <w:lang w:eastAsia="pl-PL"/>
        </w:rPr>
      </w:pPr>
    </w:p>
    <w:p w:rsidR="00DD3C8F" w:rsidRPr="00B71817" w:rsidRDefault="00DD3C8F" w:rsidP="00B71817">
      <w:pPr>
        <w:keepNext/>
        <w:keepLines/>
        <w:spacing w:after="0" w:line="240" w:lineRule="auto"/>
        <w:ind w:left="284"/>
        <w:jc w:val="both"/>
        <w:rPr>
          <w:rFonts w:ascii="Tahoma" w:eastAsia="Times New Roman" w:hAnsi="Tahoma" w:cs="Tahoma"/>
          <w:b/>
          <w:sz w:val="14"/>
          <w:szCs w:val="14"/>
          <w:lang w:eastAsia="pl-PL"/>
        </w:rPr>
      </w:pPr>
    </w:p>
    <w:p w:rsidR="00C97AFB" w:rsidRPr="00C97AFB" w:rsidRDefault="00C97AFB" w:rsidP="007139C6">
      <w:pPr>
        <w:widowControl w:val="0"/>
        <w:numPr>
          <w:ilvl w:val="0"/>
          <w:numId w:val="5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D7599E">
        <w:rPr>
          <w:rFonts w:ascii="Tahoma" w:eastAsia="Times New Roman" w:hAnsi="Tahoma" w:cs="Tahoma"/>
          <w:sz w:val="24"/>
          <w:szCs w:val="24"/>
          <w:lang w:eastAsia="pl-PL"/>
        </w:rPr>
        <w:t xml:space="preserve">załącznik Nr </w:t>
      </w:r>
      <w:r w:rsidR="00B71817" w:rsidRPr="00D7599E">
        <w:rPr>
          <w:rFonts w:ascii="Tahoma" w:eastAsia="Times New Roman" w:hAnsi="Tahoma" w:cs="Tahoma"/>
          <w:sz w:val="24"/>
          <w:szCs w:val="24"/>
          <w:lang w:eastAsia="pl-PL"/>
        </w:rPr>
        <w:t>5</w:t>
      </w:r>
      <w:r w:rsidRPr="00D7599E">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xml:space="preserve"> został przez nas zaakceptowany w całości i bez zastrzeżeń i zobowiązujemy się w przypadku wyboru naszej oferty do zawarcia umowy na zaproponowanych warunkach.</w:t>
      </w:r>
    </w:p>
    <w:p w:rsidR="00C97AFB" w:rsidRPr="00703F64" w:rsidRDefault="00C97AFB" w:rsidP="007139C6">
      <w:pPr>
        <w:widowControl w:val="0"/>
        <w:numPr>
          <w:ilvl w:val="0"/>
          <w:numId w:val="5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703F64" w:rsidRPr="00703F64">
        <w:rPr>
          <w:rFonts w:ascii="Tahoma" w:eastAsia="Times New Roman" w:hAnsi="Tahoma" w:cs="Tahoma"/>
          <w:bCs/>
          <w:sz w:val="24"/>
          <w:szCs w:val="24"/>
          <w:lang w:eastAsia="pl-PL"/>
        </w:rPr>
        <w:t xml:space="preserve">określonym w SWZ </w:t>
      </w:r>
      <w:r w:rsidR="00512F28">
        <w:rPr>
          <w:rFonts w:ascii="Tahoma" w:eastAsia="Times New Roman" w:hAnsi="Tahoma" w:cs="Tahoma"/>
          <w:bCs/>
          <w:sz w:val="24"/>
          <w:szCs w:val="24"/>
          <w:lang w:eastAsia="pl-PL"/>
        </w:rPr>
        <w:br/>
      </w:r>
      <w:r w:rsidR="004727B0">
        <w:rPr>
          <w:rFonts w:ascii="Tahoma" w:eastAsia="Times New Roman" w:hAnsi="Tahoma" w:cs="Tahoma"/>
          <w:bCs/>
          <w:sz w:val="24"/>
          <w:szCs w:val="24"/>
          <w:lang w:eastAsia="pl-PL"/>
        </w:rPr>
        <w:t xml:space="preserve">i </w:t>
      </w:r>
      <w:r w:rsidR="00703F64" w:rsidRPr="00703F64">
        <w:rPr>
          <w:rFonts w:ascii="Tahoma" w:eastAsia="Times New Roman" w:hAnsi="Tahoma" w:cs="Tahoma"/>
          <w:bCs/>
          <w:sz w:val="24"/>
          <w:szCs w:val="24"/>
          <w:lang w:eastAsia="pl-PL"/>
        </w:rPr>
        <w:t>we wz</w:t>
      </w:r>
      <w:r w:rsidR="004727B0">
        <w:rPr>
          <w:rFonts w:ascii="Tahoma" w:eastAsia="Times New Roman" w:hAnsi="Tahoma" w:cs="Tahoma"/>
          <w:bCs/>
          <w:sz w:val="24"/>
          <w:szCs w:val="24"/>
          <w:lang w:eastAsia="pl-PL"/>
        </w:rPr>
        <w:t>orze</w:t>
      </w:r>
      <w:r w:rsidR="00512F28">
        <w:rPr>
          <w:rFonts w:ascii="Tahoma" w:eastAsia="Times New Roman" w:hAnsi="Tahoma" w:cs="Tahoma"/>
          <w:bCs/>
          <w:sz w:val="24"/>
          <w:szCs w:val="24"/>
          <w:lang w:eastAsia="pl-PL"/>
        </w:rPr>
        <w:t xml:space="preserve"> umowy,</w:t>
      </w:r>
      <w:r w:rsidR="00512F28" w:rsidRPr="00512F28">
        <w:rPr>
          <w:rFonts w:ascii="Tahoma" w:eastAsia="Times New Roman" w:hAnsi="Tahoma" w:cs="Tahoma"/>
          <w:bCs/>
          <w:sz w:val="24"/>
          <w:szCs w:val="24"/>
          <w:lang w:eastAsia="pl-PL"/>
        </w:rPr>
        <w:t xml:space="preserve"> </w:t>
      </w:r>
      <w:r w:rsidR="00512F28" w:rsidRPr="00512F28">
        <w:rPr>
          <w:rFonts w:ascii="Tahoma" w:hAnsi="Tahoma" w:cs="Tahoma"/>
          <w:color w:val="000000"/>
          <w:sz w:val="24"/>
          <w:szCs w:val="24"/>
        </w:rPr>
        <w:t xml:space="preserve">zgodnie z treścią SWZ, wyjaśnieniami do SWZ oraz wprowadzonymi do </w:t>
      </w:r>
      <w:r w:rsidR="00512F28">
        <w:rPr>
          <w:rFonts w:ascii="Tahoma" w:hAnsi="Tahoma" w:cs="Tahoma"/>
          <w:color w:val="000000"/>
          <w:sz w:val="24"/>
          <w:szCs w:val="24"/>
        </w:rPr>
        <w:t>nich</w:t>
      </w:r>
      <w:r w:rsidR="00512F28" w:rsidRPr="00512F28">
        <w:rPr>
          <w:rFonts w:ascii="Tahoma" w:hAnsi="Tahoma" w:cs="Tahoma"/>
          <w:color w:val="000000"/>
          <w:sz w:val="24"/>
          <w:szCs w:val="24"/>
        </w:rPr>
        <w:t xml:space="preserve"> zmianami.</w:t>
      </w:r>
    </w:p>
    <w:p w:rsidR="00C97AFB" w:rsidRPr="00C97AFB" w:rsidRDefault="00C97AFB" w:rsidP="007139C6">
      <w:pPr>
        <w:widowControl w:val="0"/>
        <w:numPr>
          <w:ilvl w:val="0"/>
          <w:numId w:val="5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7139C6">
      <w:pPr>
        <w:widowControl w:val="0"/>
        <w:numPr>
          <w:ilvl w:val="0"/>
          <w:numId w:val="5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7139C6">
      <w:pPr>
        <w:widowControl w:val="0"/>
        <w:numPr>
          <w:ilvl w:val="0"/>
          <w:numId w:val="5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0939AF">
      <w:pPr>
        <w:widowControl w:val="0"/>
        <w:numPr>
          <w:ilvl w:val="0"/>
          <w:numId w:val="39"/>
        </w:numPr>
        <w:spacing w:after="0" w:line="360" w:lineRule="auto"/>
        <w:ind w:hanging="502"/>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573757">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573757">
      <w:pPr>
        <w:widowControl w:val="0"/>
        <w:numPr>
          <w:ilvl w:val="0"/>
          <w:numId w:val="3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jest mikroprzedsiębiorstwem bądź małym lub średnim przedsiębiorstwem (zaznaczyć właściwy kwadrat)</w:t>
      </w:r>
      <w:r w:rsidRPr="00C97AFB">
        <w:rPr>
          <w:rFonts w:ascii="Tahoma" w:eastAsia="Times New Roman" w:hAnsi="Tahoma" w:cs="Tahoma"/>
          <w:sz w:val="24"/>
          <w:szCs w:val="24"/>
          <w:vertAlign w:val="superscript"/>
          <w:lang w:eastAsia="pl-PL"/>
        </w:rPr>
        <w:footnoteReference w:id="7"/>
      </w:r>
      <w:r w:rsidRPr="00C97AFB">
        <w:rPr>
          <w:rFonts w:ascii="Tahoma" w:eastAsia="Times New Roman" w:hAnsi="Tahoma" w:cs="Tahoma"/>
          <w:sz w:val="24"/>
          <w:szCs w:val="24"/>
          <w:lang w:eastAsia="pl-PL"/>
        </w:rPr>
        <w:t xml:space="preserve">: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TAK,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NIE.</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8"/>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9"/>
      </w:r>
      <w:r w:rsidRPr="00C97AFB">
        <w:rPr>
          <w:rFonts w:ascii="Tahoma" w:hAnsi="Tahoma" w:cs="Tahoma"/>
          <w:sz w:val="24"/>
          <w:szCs w:val="24"/>
        </w:rPr>
        <w:t>.</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367602">
        <w:rPr>
          <w:rFonts w:ascii="Tahoma" w:hAnsi="Tahoma" w:cs="Tahoma"/>
          <w:b/>
          <w:sz w:val="24"/>
          <w:szCs w:val="24"/>
        </w:rPr>
        <w:t>ZP.271</w:t>
      </w:r>
      <w:r w:rsidR="004272D8">
        <w:rPr>
          <w:rFonts w:ascii="Tahoma" w:hAnsi="Tahoma" w:cs="Tahoma"/>
          <w:b/>
          <w:sz w:val="24"/>
          <w:szCs w:val="24"/>
        </w:rPr>
        <w:t>.</w:t>
      </w:r>
      <w:r w:rsidR="007138D9">
        <w:rPr>
          <w:rFonts w:ascii="Tahoma" w:hAnsi="Tahoma" w:cs="Tahoma"/>
          <w:b/>
          <w:sz w:val="24"/>
          <w:szCs w:val="24"/>
        </w:rPr>
        <w:t>1</w:t>
      </w:r>
      <w:r w:rsidR="00501019">
        <w:rPr>
          <w:rFonts w:ascii="Tahoma" w:hAnsi="Tahoma" w:cs="Tahoma"/>
          <w:b/>
          <w:sz w:val="24"/>
          <w:szCs w:val="24"/>
        </w:rPr>
        <w:t>.</w:t>
      </w:r>
      <w:r w:rsidR="007138D9">
        <w:rPr>
          <w:rFonts w:ascii="Tahoma" w:hAnsi="Tahoma" w:cs="Tahoma"/>
          <w:b/>
          <w:sz w:val="24"/>
          <w:szCs w:val="24"/>
        </w:rPr>
        <w:t>202</w:t>
      </w:r>
      <w:r w:rsidR="004272D8">
        <w:rPr>
          <w:rFonts w:ascii="Tahoma" w:hAnsi="Tahoma" w:cs="Tahoma"/>
          <w:b/>
          <w:sz w:val="24"/>
          <w:szCs w:val="24"/>
        </w:rPr>
        <w:t>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E75738" w:rsidRDefault="00E75738"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FF79CF" w:rsidRDefault="0056409B" w:rsidP="00FF79CF">
      <w:pPr>
        <w:widowControl w:val="0"/>
        <w:spacing w:after="0" w:line="276" w:lineRule="auto"/>
        <w:jc w:val="center"/>
        <w:rPr>
          <w:rFonts w:ascii="Tahoma" w:eastAsia="Times New Roman" w:hAnsi="Tahoma" w:cs="Tahoma"/>
          <w:b/>
          <w:sz w:val="24"/>
          <w:szCs w:val="24"/>
          <w:u w:val="single"/>
          <w:lang w:eastAsia="pl-PL"/>
        </w:rPr>
      </w:pPr>
      <w:r w:rsidRPr="00FF79CF">
        <w:rPr>
          <w:rFonts w:ascii="Tahoma" w:eastAsia="Times New Roman" w:hAnsi="Tahoma" w:cs="Tahoma"/>
          <w:b/>
          <w:sz w:val="24"/>
          <w:szCs w:val="24"/>
          <w:u w:val="single"/>
          <w:lang w:eastAsia="pl-PL"/>
        </w:rPr>
        <w:t>Oświadczenie wykonawcy</w:t>
      </w:r>
      <w:r w:rsidR="00FF79CF" w:rsidRPr="00FF79CF">
        <w:rPr>
          <w:rFonts w:ascii="Arial" w:eastAsia="Times New Roman" w:hAnsi="Arial" w:cs="Arial"/>
          <w:b/>
          <w:sz w:val="28"/>
          <w:szCs w:val="28"/>
          <w:u w:val="single"/>
          <w:lang w:eastAsia="pl-PL"/>
        </w:rPr>
        <w:t xml:space="preserve"> </w:t>
      </w:r>
      <w:r w:rsidR="00FF79CF" w:rsidRPr="00FF79CF">
        <w:rPr>
          <w:rFonts w:ascii="Tahoma" w:eastAsia="Times New Roman" w:hAnsi="Tahoma" w:cs="Tahoma"/>
          <w:b/>
          <w:sz w:val="24"/>
          <w:szCs w:val="24"/>
          <w:u w:val="single"/>
          <w:lang w:eastAsia="pl-PL"/>
        </w:rPr>
        <w:t xml:space="preserve">o aktualności informacji zawartych w oświadczeniu, o którym mowa w art. 125 ust. 1 ustawy </w:t>
      </w:r>
      <w:proofErr w:type="spellStart"/>
      <w:r w:rsidR="00FF79CF" w:rsidRPr="00FF79CF">
        <w:rPr>
          <w:rFonts w:ascii="Tahoma" w:eastAsia="Times New Roman" w:hAnsi="Tahoma" w:cs="Tahoma"/>
          <w:b/>
          <w:sz w:val="24"/>
          <w:szCs w:val="24"/>
          <w:u w:val="single"/>
          <w:lang w:eastAsia="pl-PL"/>
        </w:rPr>
        <w:t>Pzp</w:t>
      </w:r>
      <w:proofErr w:type="spellEnd"/>
      <w:r w:rsidR="00FF79CF" w:rsidRPr="00FF79CF">
        <w:rPr>
          <w:rFonts w:ascii="Tahoma" w:eastAsia="Times New Roman" w:hAnsi="Tahoma" w:cs="Tahoma"/>
          <w:b/>
          <w:sz w:val="24"/>
          <w:szCs w:val="24"/>
          <w:u w:val="single"/>
          <w:lang w:eastAsia="pl-PL"/>
        </w:rPr>
        <w:t xml:space="preserve"> </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85FD3" w:rsidRPr="00585FD3" w:rsidRDefault="0056409B" w:rsidP="00585FD3">
      <w:pPr>
        <w:widowControl w:val="0"/>
        <w:spacing w:after="0" w:line="276" w:lineRule="auto"/>
        <w:ind w:firstLine="708"/>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4272D8" w:rsidRPr="00DD3C8F">
        <w:rPr>
          <w:rFonts w:ascii="Tahoma" w:hAnsi="Tahoma" w:cs="Tahoma"/>
          <w:b/>
          <w:sz w:val="24"/>
          <w:szCs w:val="24"/>
        </w:rPr>
        <w:t>Sukcesywna dostawa kruszywa na potrzeby</w:t>
      </w:r>
      <w:r w:rsidR="004272D8">
        <w:rPr>
          <w:rFonts w:ascii="Tahoma" w:hAnsi="Tahoma" w:cs="Tahoma"/>
          <w:b/>
          <w:sz w:val="24"/>
          <w:szCs w:val="24"/>
        </w:rPr>
        <w:t xml:space="preserve"> Gminy Aleksandrów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00585FD3" w:rsidRPr="00585FD3">
        <w:rPr>
          <w:rFonts w:ascii="Tahoma" w:eastAsia="Times New Roman" w:hAnsi="Tahoma" w:cs="Tahoma"/>
          <w:sz w:val="24"/>
          <w:szCs w:val="24"/>
          <w:lang w:eastAsia="pl-PL"/>
        </w:rPr>
        <w:t xml:space="preserve">oświadczam/my, że informacje </w:t>
      </w:r>
      <w:r w:rsidR="00585FD3" w:rsidRPr="00585FD3">
        <w:rPr>
          <w:rFonts w:ascii="Tahoma" w:eastAsia="Times New Roman" w:hAnsi="Tahoma" w:cs="Tahoma"/>
          <w:b/>
          <w:sz w:val="24"/>
          <w:szCs w:val="24"/>
          <w:lang w:eastAsia="pl-PL"/>
        </w:rPr>
        <w:t>zawarte w oświadczeniu, o którym mow</w:t>
      </w:r>
      <w:r w:rsidR="00A53D1D">
        <w:rPr>
          <w:rFonts w:ascii="Tahoma" w:eastAsia="Times New Roman" w:hAnsi="Tahoma" w:cs="Tahoma"/>
          <w:b/>
          <w:sz w:val="24"/>
          <w:szCs w:val="24"/>
          <w:lang w:eastAsia="pl-PL"/>
        </w:rPr>
        <w:t xml:space="preserve">a w art. 125 ust. 1 ustawy PZP </w:t>
      </w:r>
      <w:r w:rsidR="00585FD3" w:rsidRPr="00585FD3">
        <w:rPr>
          <w:rFonts w:ascii="Tahoma" w:eastAsia="Times New Roman" w:hAnsi="Tahoma" w:cs="Tahoma"/>
          <w:b/>
          <w:sz w:val="24"/>
          <w:szCs w:val="24"/>
          <w:lang w:eastAsia="pl-PL"/>
        </w:rPr>
        <w:t xml:space="preserve">w zakresie podstaw wykluczenia </w:t>
      </w:r>
      <w:r w:rsidR="00585FD3" w:rsidRPr="00585FD3">
        <w:rPr>
          <w:rFonts w:ascii="Tahoma" w:eastAsia="Times New Roman" w:hAnsi="Tahoma" w:cs="Tahoma"/>
          <w:sz w:val="24"/>
          <w:szCs w:val="24"/>
          <w:lang w:eastAsia="pl-PL"/>
        </w:rPr>
        <w:t>z</w:t>
      </w:r>
      <w:r w:rsidR="00585FD3" w:rsidRPr="00585FD3">
        <w:rPr>
          <w:rFonts w:ascii="Tahoma" w:eastAsia="Times New Roman" w:hAnsi="Tahoma" w:cs="Tahoma"/>
          <w:b/>
          <w:sz w:val="24"/>
          <w:szCs w:val="24"/>
          <w:lang w:eastAsia="pl-PL"/>
        </w:rPr>
        <w:t xml:space="preserve"> </w:t>
      </w:r>
      <w:r w:rsidR="00585FD3" w:rsidRPr="00585FD3">
        <w:rPr>
          <w:rFonts w:ascii="Tahoma" w:eastAsia="Times New Roman" w:hAnsi="Tahoma" w:cs="Tahoma"/>
          <w:sz w:val="24"/>
          <w:szCs w:val="24"/>
          <w:lang w:eastAsia="pl-PL"/>
        </w:rPr>
        <w:t>postępowania w</w:t>
      </w:r>
      <w:r w:rsidR="00A53D1D">
        <w:rPr>
          <w:rFonts w:ascii="Tahoma" w:eastAsia="Times New Roman" w:hAnsi="Tahoma" w:cs="Tahoma"/>
          <w:sz w:val="24"/>
          <w:szCs w:val="24"/>
          <w:lang w:eastAsia="pl-PL"/>
        </w:rPr>
        <w:t xml:space="preserve">skazanych przez zamawiającego, </w:t>
      </w:r>
      <w:r w:rsidR="00585FD3" w:rsidRPr="00585FD3">
        <w:rPr>
          <w:rFonts w:ascii="Tahoma" w:eastAsia="Times New Roman" w:hAnsi="Tahoma" w:cs="Tahoma"/>
          <w:sz w:val="24"/>
          <w:szCs w:val="24"/>
          <w:lang w:eastAsia="pl-PL"/>
        </w:rPr>
        <w:t>o których mowa w:</w:t>
      </w:r>
    </w:p>
    <w:p w:rsidR="00585FD3" w:rsidRPr="00585FD3" w:rsidRDefault="00585FD3" w:rsidP="00585FD3">
      <w:pPr>
        <w:widowControl w:val="0"/>
        <w:spacing w:after="0" w:line="276" w:lineRule="auto"/>
        <w:ind w:firstLine="708"/>
        <w:jc w:val="both"/>
        <w:rPr>
          <w:rFonts w:ascii="Tahoma" w:eastAsia="Times New Roman" w:hAnsi="Tahoma" w:cs="Tahoma"/>
          <w:sz w:val="24"/>
          <w:szCs w:val="24"/>
          <w:lang w:eastAsia="pl-PL"/>
        </w:rPr>
      </w:pP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eastAsia="pl-PL"/>
        </w:rPr>
      </w:pPr>
      <w:r w:rsidRPr="00585FD3">
        <w:rPr>
          <w:rFonts w:ascii="Tahoma" w:eastAsia="Times New Roman" w:hAnsi="Tahoma" w:cs="Tahoma"/>
          <w:sz w:val="24"/>
          <w:szCs w:val="24"/>
          <w:u w:val="single"/>
          <w:lang w:eastAsia="pl-PL"/>
        </w:rPr>
        <w:t>art. 108 ust. 1 pkt 3</w:t>
      </w:r>
      <w:r>
        <w:rPr>
          <w:rFonts w:ascii="Tahoma" w:eastAsia="Times New Roman" w:hAnsi="Tahoma" w:cs="Tahoma"/>
          <w:sz w:val="24"/>
          <w:szCs w:val="24"/>
          <w:lang w:eastAsia="pl-PL"/>
        </w:rPr>
        <w:t xml:space="preserve"> </w:t>
      </w:r>
      <w:r w:rsidRPr="00585FD3">
        <w:rPr>
          <w:rFonts w:ascii="Tahoma" w:eastAsia="Times New Roman" w:hAnsi="Tahoma" w:cs="Tahoma"/>
          <w:sz w:val="24"/>
          <w:szCs w:val="24"/>
          <w:lang w:eastAsia="pl-PL"/>
        </w:rPr>
        <w:t xml:space="preserve">ustawy </w:t>
      </w:r>
      <w:proofErr w:type="spellStart"/>
      <w:r w:rsidRPr="00585FD3">
        <w:rPr>
          <w:rFonts w:ascii="Tahoma" w:eastAsia="Times New Roman" w:hAnsi="Tahoma" w:cs="Tahoma"/>
          <w:sz w:val="24"/>
          <w:szCs w:val="24"/>
          <w:lang w:eastAsia="pl-PL"/>
        </w:rPr>
        <w:t>Pzp</w:t>
      </w:r>
      <w:proofErr w:type="spellEnd"/>
      <w:r w:rsidRPr="00585FD3">
        <w:rPr>
          <w:rFonts w:ascii="Tahoma" w:eastAsia="Times New Roman" w:hAnsi="Tahoma" w:cs="Tahoma"/>
          <w:sz w:val="24"/>
          <w:szCs w:val="24"/>
          <w:lang w:eastAsia="pl-PL"/>
        </w:rPr>
        <w:t>,</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4</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 xml:space="preserve">, dotyczących orzeczenia zakazu ubiegania się </w:t>
      </w:r>
      <w:r w:rsidRPr="00585FD3">
        <w:rPr>
          <w:rFonts w:ascii="Tahoma" w:eastAsia="Times New Roman" w:hAnsi="Tahoma" w:cs="Tahoma"/>
          <w:sz w:val="24"/>
          <w:szCs w:val="24"/>
          <w:lang w:val="x-none" w:eastAsia="pl-PL"/>
        </w:rPr>
        <w:br/>
        <w:t>o zamówienie publiczne tytułem środka zapobiegawczego,</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5</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 dotyczących zawarcia z innymi Wykonawcami porozumienia mającego na celu zakłócenie konkurencji,</w:t>
      </w:r>
    </w:p>
    <w:p w:rsid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6</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w:t>
      </w:r>
    </w:p>
    <w:p w:rsidR="00E75738" w:rsidRDefault="00E75738"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E75738">
        <w:rPr>
          <w:rFonts w:ascii="Tahoma" w:hAnsi="Tahoma" w:cs="Tahoma"/>
          <w:sz w:val="24"/>
          <w:szCs w:val="24"/>
        </w:rPr>
        <w:t>art. 5k rozporządzenia Rady (UE) oraz art. 7 ust. 1 ustawy sankcyjnej</w:t>
      </w:r>
      <w:r>
        <w:rPr>
          <w:rFonts w:ascii="Tahoma" w:hAnsi="Tahoma" w:cs="Tahoma"/>
          <w:sz w:val="24"/>
          <w:szCs w:val="24"/>
        </w:rPr>
        <w:t xml:space="preserve"> o których mowa w załączniku nr</w:t>
      </w:r>
      <w:r w:rsidR="00393678">
        <w:rPr>
          <w:rFonts w:ascii="Tahoma" w:hAnsi="Tahoma" w:cs="Tahoma"/>
          <w:sz w:val="24"/>
          <w:szCs w:val="24"/>
        </w:rPr>
        <w:t xml:space="preserve"> 7 </w:t>
      </w:r>
      <w:r>
        <w:rPr>
          <w:rFonts w:ascii="Tahoma" w:hAnsi="Tahoma" w:cs="Tahoma"/>
          <w:sz w:val="24"/>
          <w:szCs w:val="24"/>
        </w:rPr>
        <w:t>do SWZ</w:t>
      </w:r>
    </w:p>
    <w:p w:rsidR="00585FD3" w:rsidRPr="00585FD3" w:rsidRDefault="00585FD3" w:rsidP="00585FD3">
      <w:pPr>
        <w:widowControl w:val="0"/>
        <w:spacing w:after="0" w:line="276" w:lineRule="auto"/>
        <w:ind w:left="1800"/>
        <w:jc w:val="both"/>
        <w:rPr>
          <w:rFonts w:ascii="Tahoma" w:eastAsia="Times New Roman" w:hAnsi="Tahoma" w:cs="Tahoma"/>
          <w:sz w:val="24"/>
          <w:szCs w:val="24"/>
          <w:lang w:val="x-none" w:eastAsia="pl-PL"/>
        </w:rPr>
      </w:pP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r w:rsidRPr="00585FD3">
        <w:rPr>
          <w:rFonts w:ascii="Tahoma" w:eastAsia="Times New Roman" w:hAnsi="Tahoma" w:cs="Tahoma"/>
          <w:b/>
          <w:bCs/>
          <w:sz w:val="24"/>
          <w:szCs w:val="24"/>
          <w:lang w:eastAsia="pl-PL"/>
        </w:rPr>
        <w:t>są nadal aktualne, tj.</w:t>
      </w: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p>
    <w:p w:rsidR="00585FD3" w:rsidRPr="00585FD3" w:rsidRDefault="00585FD3" w:rsidP="00D81033">
      <w:pPr>
        <w:numPr>
          <w:ilvl w:val="0"/>
          <w:numId w:val="43"/>
        </w:numPr>
        <w:suppressAutoHyphens/>
        <w:overflowPunct w:val="0"/>
        <w:autoSpaceDE w:val="0"/>
        <w:spacing w:after="0" w:line="276" w:lineRule="auto"/>
        <w:ind w:left="284" w:hanging="284"/>
        <w:contextualSpacing/>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Wobec podmiotu, który reprezentuję:</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 xml:space="preserve">nie wydano prawomocnego wyroku sądu lub ostatecznej decyzji administracyjnej </w:t>
      </w:r>
      <w:r>
        <w:rPr>
          <w:rFonts w:ascii="Tahoma" w:eastAsia="Times New Roman" w:hAnsi="Tahoma" w:cs="Tahoma"/>
          <w:iCs/>
          <w:sz w:val="24"/>
          <w:szCs w:val="24"/>
          <w:lang w:val="x-none" w:eastAsia="x-none"/>
        </w:rPr>
        <w:br/>
      </w:r>
      <w:r w:rsidRPr="00585FD3">
        <w:rPr>
          <w:rFonts w:ascii="Tahoma" w:eastAsia="Times New Roman" w:hAnsi="Tahoma" w:cs="Tahoma"/>
          <w:iCs/>
          <w:sz w:val="24"/>
          <w:szCs w:val="24"/>
          <w:lang w:val="x-none" w:eastAsia="x-none"/>
        </w:rPr>
        <w:t xml:space="preserve">o zaleganiu z uiszczaniem podatków, opłat lub składek na ubezpieczenia społeczne lub zdrowotne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lub</w:t>
      </w:r>
    </w:p>
    <w:p w:rsidR="00585FD3" w:rsidRPr="00585FD3" w:rsidRDefault="00585FD3" w:rsidP="00D81033">
      <w:pPr>
        <w:numPr>
          <w:ilvl w:val="1"/>
          <w:numId w:val="44"/>
        </w:numPr>
        <w:suppressAutoHyphens/>
        <w:overflowPunct w:val="0"/>
        <w:autoSpaceDE w:val="0"/>
        <w:spacing w:after="120"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 xml:space="preserve">przed upływem terminu składania ofert dokonano płatności należnych podatków, opłat lub składek na ubezpieczenie społeczne lub zdrowotne wraz z odsetkami lub grzywnami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firstLine="708"/>
        <w:jc w:val="both"/>
        <w:rPr>
          <w:rFonts w:ascii="Tahoma" w:eastAsia="Times New Roman" w:hAnsi="Tahoma" w:cs="Tahoma"/>
          <w:iCs/>
          <w:sz w:val="24"/>
          <w:szCs w:val="24"/>
          <w:lang w:eastAsia="pl-PL"/>
        </w:rPr>
      </w:pPr>
      <w:r w:rsidRPr="00585FD3">
        <w:rPr>
          <w:rFonts w:ascii="Tahoma" w:eastAsia="Times New Roman" w:hAnsi="Tahoma" w:cs="Tahoma"/>
          <w:iCs/>
          <w:sz w:val="24"/>
          <w:szCs w:val="24"/>
          <w:lang w:eastAsia="pl-PL"/>
        </w:rPr>
        <w:t>lub</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zawarto wiążące porozumienie w sprawie spłaty zaległych podatków, opłat lub składek na ubezpieczenia społeczne lub zdrowotne</w:t>
      </w:r>
      <w:r w:rsidRPr="00585FD3">
        <w:rPr>
          <w:rFonts w:ascii="Tahoma" w:eastAsia="Times New Roman" w:hAnsi="Tahoma" w:cs="Tahoma"/>
          <w:b/>
          <w:bCs/>
          <w:iCs/>
          <w:sz w:val="24"/>
          <w:szCs w:val="24"/>
          <w:lang w:val="x-none" w:eastAsia="x-none"/>
        </w:rPr>
        <w:t>*</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prawomocnie nie orzeczono tytułem środka zapobiegawczego zakazu ubiegania się o zamówienia publiczne,</w:t>
      </w:r>
    </w:p>
    <w:p w:rsidR="00585FD3" w:rsidRPr="00585FD3" w:rsidRDefault="00585FD3" w:rsidP="00585FD3">
      <w:pPr>
        <w:spacing w:after="0" w:line="240" w:lineRule="auto"/>
        <w:ind w:left="1080"/>
        <w:jc w:val="both"/>
        <w:rPr>
          <w:rFonts w:ascii="Tahoma" w:eastAsia="Times New Roman" w:hAnsi="Tahoma" w:cs="Tahoma"/>
          <w:sz w:val="24"/>
          <w:szCs w:val="24"/>
          <w:lang w:val="x-none" w:eastAsia="x-none"/>
        </w:rPr>
      </w:pPr>
    </w:p>
    <w:p w:rsidR="00585FD3" w:rsidRPr="00585FD3" w:rsidRDefault="00585FD3" w:rsidP="00D81033">
      <w:pPr>
        <w:numPr>
          <w:ilvl w:val="0"/>
          <w:numId w:val="43"/>
        </w:numPr>
        <w:suppressAutoHyphens/>
        <w:overflowPunct w:val="0"/>
        <w:autoSpaceDE w:val="0"/>
        <w:spacing w:after="120" w:line="276" w:lineRule="auto"/>
        <w:ind w:left="284" w:hanging="284"/>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 xml:space="preserve">Podmiot, który reprezentuję: </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b/>
          <w:bCs/>
          <w:iCs/>
          <w:sz w:val="24"/>
          <w:szCs w:val="24"/>
          <w:lang w:val="x-none" w:eastAsia="x-none"/>
        </w:rPr>
      </w:pPr>
      <w:r w:rsidRPr="00585FD3">
        <w:rPr>
          <w:rFonts w:ascii="Tahoma" w:eastAsia="Times New Roman" w:hAnsi="Tahoma" w:cs="Tahoma"/>
          <w:iCs/>
          <w:sz w:val="24"/>
          <w:szCs w:val="24"/>
          <w:lang w:val="x-none" w:eastAsia="x-none"/>
        </w:rPr>
        <w:t xml:space="preserve">zawarł z innymi wykonawcami porozumienie mające na celu zakłócenie konkurencji, w szczególności jeżeli należąc do tej samej grupy kapitałowej </w:t>
      </w:r>
      <w:r w:rsidRPr="00585FD3">
        <w:rPr>
          <w:rFonts w:ascii="Tahoma" w:eastAsia="Times New Roman" w:hAnsi="Tahoma" w:cs="Tahoma"/>
          <w:iCs/>
          <w:sz w:val="24"/>
          <w:szCs w:val="24"/>
          <w:lang w:val="x-none" w:eastAsia="x-none"/>
        </w:rPr>
        <w:br/>
        <w:t xml:space="preserve">w rozumieniu ustawy z dnia 16 lutego 2007 r. o ochronie konkurencji </w:t>
      </w:r>
      <w:r w:rsidRPr="00585FD3">
        <w:rPr>
          <w:rFonts w:ascii="Tahoma" w:eastAsia="Times New Roman" w:hAnsi="Tahoma" w:cs="Tahoma"/>
          <w:iCs/>
          <w:sz w:val="24"/>
          <w:szCs w:val="24"/>
          <w:lang w:val="x-none" w:eastAsia="x-none"/>
        </w:rPr>
        <w:br/>
        <w:t xml:space="preserve">i konsumentów, złożyli odrębne oferty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10"/>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t>
      </w:r>
      <w:r w:rsidRPr="00585FD3">
        <w:rPr>
          <w:rFonts w:ascii="Tahoma" w:eastAsia="Times New Roman" w:hAnsi="Tahoma" w:cs="Tahoma"/>
          <w:iCs/>
          <w:sz w:val="24"/>
          <w:szCs w:val="24"/>
          <w:lang w:eastAsia="x-none"/>
        </w:rPr>
        <w:t>…………</w:t>
      </w:r>
    </w:p>
    <w:p w:rsidR="00585FD3" w:rsidRPr="00585FD3" w:rsidRDefault="00585FD3" w:rsidP="00585FD3">
      <w:pPr>
        <w:spacing w:after="11" w:line="238" w:lineRule="auto"/>
        <w:jc w:val="both"/>
        <w:rPr>
          <w:rFonts w:ascii="Tahoma" w:eastAsia="Times New Roman" w:hAnsi="Tahoma" w:cs="Tahoma"/>
          <w:iCs/>
          <w:sz w:val="24"/>
          <w:szCs w:val="24"/>
          <w:lang w:eastAsia="pl-PL"/>
        </w:rPr>
      </w:pPr>
    </w:p>
    <w:p w:rsidR="00585FD3" w:rsidRPr="00585FD3" w:rsidRDefault="00585FD3" w:rsidP="00D81033">
      <w:pPr>
        <w:numPr>
          <w:ilvl w:val="1"/>
          <w:numId w:val="44"/>
        </w:numPr>
        <w:suppressAutoHyphens/>
        <w:overflowPunct w:val="0"/>
        <w:autoSpaceDE w:val="0"/>
        <w:spacing w:after="11"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sam, lub z innym podmiotem należącym do tej samej grypy kapitałowej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rozumieniu ustawy z dnia 16 lutego 2007 r. o ochronie konkurencji i</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konsumentów, doradzał lub w inny sposób był zaangażowany,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 xml:space="preserve">przygotowanie postępowania o udzielenie tego zamówienia w wyniku, którego doszło do zakłócenia konkurencji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11"/>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r w:rsidRPr="00585FD3">
        <w:rPr>
          <w:rFonts w:ascii="Tahoma" w:eastAsia="Times New Roman" w:hAnsi="Tahoma" w:cs="Tahoma"/>
          <w:i/>
          <w:sz w:val="24"/>
          <w:szCs w:val="24"/>
          <w:lang w:val="x-none" w:eastAsia="x-none"/>
        </w:rPr>
        <w:t>……………………………………………………………………………………………………………………</w:t>
      </w:r>
      <w:r w:rsidRPr="00585FD3">
        <w:rPr>
          <w:rFonts w:ascii="Tahoma" w:eastAsia="Times New Roman" w:hAnsi="Tahoma" w:cs="Tahoma"/>
          <w:i/>
          <w:sz w:val="24"/>
          <w:szCs w:val="24"/>
          <w:lang w:eastAsia="x-none"/>
        </w:rPr>
        <w:t>……</w:t>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p w:rsidR="00585FD3" w:rsidRPr="00585FD3" w:rsidRDefault="00585FD3" w:rsidP="00E75738">
      <w:pPr>
        <w:spacing w:after="0" w:line="240" w:lineRule="auto"/>
        <w:jc w:val="both"/>
        <w:rPr>
          <w:rFonts w:ascii="Tahoma" w:eastAsia="Times New Roman" w:hAnsi="Tahoma" w:cs="Tahoma"/>
          <w:sz w:val="24"/>
          <w:szCs w:val="24"/>
          <w:lang w:eastAsia="pl-PL"/>
        </w:rPr>
      </w:pPr>
      <w:r w:rsidRPr="00585FD3">
        <w:rPr>
          <w:rFonts w:ascii="Tahoma" w:eastAsia="Times New Roman" w:hAnsi="Tahoma" w:cs="Tahoma"/>
          <w:b/>
          <w:bCs/>
          <w:sz w:val="24"/>
          <w:szCs w:val="24"/>
          <w:lang w:eastAsia="pl-PL"/>
        </w:rPr>
        <w:t>*  niepotrzebne skreślić</w:t>
      </w:r>
      <w:r w:rsidRPr="00585FD3">
        <w:rPr>
          <w:rFonts w:ascii="Tahoma" w:eastAsia="Times New Roman" w:hAnsi="Tahoma" w:cs="Tahoma"/>
          <w:b/>
          <w:bCs/>
          <w:sz w:val="24"/>
          <w:szCs w:val="24"/>
          <w:lang w:eastAsia="pl-PL"/>
        </w:rPr>
        <w:tab/>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tbl>
      <w:tblPr>
        <w:tblW w:w="5000" w:type="pct"/>
        <w:jc w:val="center"/>
        <w:tblLook w:val="01E0" w:firstRow="1" w:lastRow="1" w:firstColumn="1" w:lastColumn="1" w:noHBand="0" w:noVBand="0"/>
      </w:tblPr>
      <w:tblGrid>
        <w:gridCol w:w="3536"/>
        <w:gridCol w:w="6210"/>
      </w:tblGrid>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r>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b/>
                <w:sz w:val="24"/>
                <w:szCs w:val="24"/>
                <w:lang w:eastAsia="pl-PL"/>
              </w:rPr>
            </w:pPr>
            <w:r w:rsidRPr="00585FD3">
              <w:rPr>
                <w:rFonts w:ascii="Tahoma" w:eastAsia="Times New Roman" w:hAnsi="Tahoma" w:cs="Tahoma"/>
                <w:b/>
                <w:sz w:val="24"/>
                <w:szCs w:val="24"/>
                <w:lang w:eastAsia="pl-PL"/>
              </w:rPr>
              <w:t>Miejscowość / Data</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b/>
                <w:sz w:val="24"/>
                <w:szCs w:val="24"/>
                <w:lang w:eastAsia="pl-PL"/>
              </w:rPr>
              <w:t>Podpis(y) osoby(osób) upoważnionej(</w:t>
            </w:r>
            <w:proofErr w:type="spellStart"/>
            <w:r w:rsidRPr="00585FD3">
              <w:rPr>
                <w:rFonts w:ascii="Tahoma" w:eastAsia="Times New Roman" w:hAnsi="Tahoma" w:cs="Tahoma"/>
                <w:b/>
                <w:sz w:val="24"/>
                <w:szCs w:val="24"/>
                <w:lang w:eastAsia="pl-PL"/>
              </w:rPr>
              <w:t>ych</w:t>
            </w:r>
            <w:proofErr w:type="spellEnd"/>
            <w:r w:rsidRPr="00585FD3">
              <w:rPr>
                <w:rFonts w:ascii="Tahoma" w:eastAsia="Times New Roman" w:hAnsi="Tahoma" w:cs="Tahoma"/>
                <w:b/>
                <w:sz w:val="24"/>
                <w:szCs w:val="24"/>
                <w:lang w:eastAsia="pl-PL"/>
              </w:rPr>
              <w:t>) do podpisania niniejszej oferty w imieniu Wykonawcy(ów) kwalifikowanym podpisem elektronicznym</w:t>
            </w:r>
          </w:p>
        </w:tc>
      </w:tr>
    </w:tbl>
    <w:p w:rsidR="0056409B" w:rsidRPr="00367602" w:rsidRDefault="0056409B" w:rsidP="00585FD3">
      <w:pPr>
        <w:widowControl w:val="0"/>
        <w:spacing w:after="0" w:line="276" w:lineRule="auto"/>
        <w:jc w:val="both"/>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FE0164">
        <w:rPr>
          <w:rFonts w:ascii="Tahoma" w:hAnsi="Tahoma" w:cs="Tahoma"/>
          <w:b/>
          <w:sz w:val="24"/>
          <w:szCs w:val="24"/>
        </w:rPr>
        <w:t>1</w:t>
      </w:r>
      <w:r w:rsidR="00954C13" w:rsidRPr="0023570C">
        <w:rPr>
          <w:rFonts w:ascii="Tahoma" w:hAnsi="Tahoma" w:cs="Tahoma"/>
          <w:b/>
          <w:sz w:val="24"/>
          <w:szCs w:val="24"/>
        </w:rPr>
        <w:t>.202</w:t>
      </w:r>
      <w:r w:rsidR="004272D8">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4272D8" w:rsidRPr="00DD3C8F">
        <w:rPr>
          <w:rFonts w:ascii="Tahoma" w:hAnsi="Tahoma" w:cs="Tahoma"/>
          <w:b/>
          <w:sz w:val="24"/>
          <w:szCs w:val="24"/>
        </w:rPr>
        <w:t>Sukcesywna dostawa kruszywa na potrzeby</w:t>
      </w:r>
      <w:r w:rsidR="004272D8">
        <w:rPr>
          <w:rFonts w:ascii="Tahoma" w:hAnsi="Tahoma" w:cs="Tahoma"/>
          <w:b/>
          <w:sz w:val="24"/>
          <w:szCs w:val="24"/>
        </w:rPr>
        <w:t xml:space="preserve"> Gminy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7139C6" w:rsidRPr="007139C6" w:rsidRDefault="007139C6" w:rsidP="007139C6">
      <w:pPr>
        <w:spacing w:after="0" w:line="240" w:lineRule="auto"/>
        <w:rPr>
          <w:rFonts w:eastAsia="Times New Roman" w:cs="Calibri"/>
          <w:b/>
          <w:bCs/>
          <w:color w:val="000000"/>
          <w:sz w:val="24"/>
          <w:szCs w:val="24"/>
          <w:lang w:eastAsia="pl-PL"/>
        </w:rPr>
      </w:pPr>
      <w:r w:rsidRPr="007139C6">
        <w:rPr>
          <w:rFonts w:eastAsia="Times New Roman" w:cs="Calibri"/>
          <w:sz w:val="24"/>
          <w:szCs w:val="24"/>
          <w:lang w:eastAsia="pl-PL"/>
        </w:rPr>
        <w:t>Numer sprawy</w:t>
      </w:r>
      <w:r w:rsidRPr="007139C6">
        <w:rPr>
          <w:rFonts w:eastAsia="Times New Roman" w:cs="Calibri"/>
          <w:b/>
          <w:bCs/>
          <w:sz w:val="24"/>
          <w:szCs w:val="24"/>
          <w:lang w:eastAsia="pl-PL"/>
        </w:rPr>
        <w:t xml:space="preserve"> ZP.271.1.2023</w:t>
      </w:r>
      <w:r w:rsidRPr="007139C6">
        <w:rPr>
          <w:rFonts w:eastAsia="Times New Roman" w:cs="Calibri"/>
          <w:b/>
          <w:bCs/>
          <w:sz w:val="24"/>
          <w:szCs w:val="24"/>
          <w:lang w:eastAsia="pl-PL"/>
        </w:rPr>
        <w:tab/>
      </w:r>
      <w:r w:rsidRPr="007139C6">
        <w:rPr>
          <w:rFonts w:eastAsia="Times New Roman" w:cs="Calibri"/>
          <w:b/>
          <w:bCs/>
          <w:sz w:val="24"/>
          <w:szCs w:val="24"/>
          <w:lang w:eastAsia="pl-PL"/>
        </w:rPr>
        <w:tab/>
      </w:r>
      <w:r w:rsidRPr="007139C6">
        <w:rPr>
          <w:rFonts w:eastAsia="Times New Roman" w:cs="Calibri"/>
          <w:b/>
          <w:bCs/>
          <w:sz w:val="24"/>
          <w:szCs w:val="24"/>
          <w:lang w:eastAsia="pl-PL"/>
        </w:rPr>
        <w:tab/>
      </w:r>
      <w:r w:rsidRPr="007139C6">
        <w:rPr>
          <w:rFonts w:eastAsia="Times New Roman" w:cs="Calibri"/>
          <w:b/>
          <w:bCs/>
          <w:sz w:val="24"/>
          <w:szCs w:val="24"/>
          <w:lang w:eastAsia="pl-PL"/>
        </w:rPr>
        <w:tab/>
      </w:r>
      <w:r w:rsidRPr="007139C6">
        <w:rPr>
          <w:rFonts w:eastAsia="Times New Roman" w:cs="Calibri"/>
          <w:b/>
          <w:bCs/>
          <w:sz w:val="24"/>
          <w:szCs w:val="24"/>
          <w:lang w:eastAsia="pl-PL"/>
        </w:rPr>
        <w:tab/>
        <w:t>Załącznik Nr 5 do SWZ</w:t>
      </w:r>
    </w:p>
    <w:p w:rsidR="007139C6" w:rsidRPr="007139C6" w:rsidRDefault="007139C6" w:rsidP="007139C6">
      <w:pPr>
        <w:tabs>
          <w:tab w:val="center" w:pos="5016"/>
          <w:tab w:val="right" w:pos="9552"/>
        </w:tabs>
        <w:spacing w:after="0" w:line="240" w:lineRule="auto"/>
        <w:jc w:val="center"/>
        <w:rPr>
          <w:rFonts w:eastAsia="Times New Roman" w:cs="Calibri"/>
          <w:b/>
          <w:bCs/>
          <w:color w:val="000000"/>
          <w:sz w:val="24"/>
          <w:szCs w:val="24"/>
          <w:lang w:eastAsia="pl-PL"/>
        </w:rPr>
      </w:pPr>
    </w:p>
    <w:p w:rsidR="007139C6" w:rsidRPr="007139C6" w:rsidRDefault="007139C6" w:rsidP="007139C6">
      <w:pPr>
        <w:tabs>
          <w:tab w:val="center" w:pos="5016"/>
          <w:tab w:val="right" w:pos="9552"/>
        </w:tabs>
        <w:spacing w:after="0" w:line="240" w:lineRule="auto"/>
        <w:jc w:val="center"/>
        <w:rPr>
          <w:rFonts w:eastAsia="Times New Roman" w:cs="Calibri"/>
          <w:b/>
          <w:bCs/>
          <w:color w:val="000000"/>
          <w:sz w:val="24"/>
          <w:szCs w:val="24"/>
          <w:lang w:eastAsia="pl-PL"/>
        </w:rPr>
      </w:pPr>
    </w:p>
    <w:p w:rsidR="007139C6" w:rsidRPr="007139C6" w:rsidRDefault="007139C6" w:rsidP="007139C6">
      <w:pPr>
        <w:tabs>
          <w:tab w:val="center" w:pos="5016"/>
          <w:tab w:val="right" w:pos="9552"/>
        </w:tabs>
        <w:spacing w:after="0" w:line="240" w:lineRule="auto"/>
        <w:jc w:val="center"/>
        <w:rPr>
          <w:rFonts w:eastAsia="Times New Roman" w:cs="Calibri"/>
          <w:b/>
          <w:bCs/>
          <w:sz w:val="24"/>
          <w:szCs w:val="24"/>
          <w:lang w:eastAsia="pl-PL"/>
        </w:rPr>
      </w:pPr>
      <w:r w:rsidRPr="007139C6">
        <w:rPr>
          <w:rFonts w:eastAsia="Times New Roman" w:cs="Calibri"/>
          <w:b/>
          <w:bCs/>
          <w:color w:val="000000"/>
          <w:sz w:val="24"/>
          <w:szCs w:val="24"/>
          <w:lang w:eastAsia="pl-PL"/>
        </w:rPr>
        <w:t>UMOWA Nr ZP.272……….2023 – wzór (dla każdej części zamówienia)</w:t>
      </w:r>
    </w:p>
    <w:p w:rsidR="007139C6" w:rsidRPr="007139C6" w:rsidRDefault="007139C6" w:rsidP="007139C6">
      <w:pPr>
        <w:tabs>
          <w:tab w:val="center" w:pos="5016"/>
          <w:tab w:val="right" w:pos="9552"/>
        </w:tabs>
        <w:spacing w:after="0" w:line="240" w:lineRule="auto"/>
        <w:jc w:val="center"/>
        <w:rPr>
          <w:rFonts w:eastAsia="Times New Roman" w:cs="Calibri"/>
          <w:b/>
          <w:bCs/>
          <w:sz w:val="24"/>
          <w:szCs w:val="24"/>
          <w:lang w:eastAsia="pl-PL"/>
        </w:rPr>
      </w:pPr>
    </w:p>
    <w:p w:rsidR="007139C6" w:rsidRPr="007139C6" w:rsidRDefault="007139C6" w:rsidP="007139C6">
      <w:pPr>
        <w:keepNext/>
        <w:shd w:val="clear" w:color="auto" w:fill="FFFFFF"/>
        <w:spacing w:after="0" w:line="240" w:lineRule="auto"/>
        <w:jc w:val="both"/>
        <w:rPr>
          <w:rFonts w:eastAsia="Times New Roman" w:cs="Calibri"/>
          <w:color w:val="000000"/>
          <w:sz w:val="24"/>
          <w:szCs w:val="24"/>
          <w:lang w:eastAsia="pl-PL"/>
        </w:rPr>
      </w:pPr>
    </w:p>
    <w:p w:rsidR="007139C6" w:rsidRPr="007139C6" w:rsidRDefault="007139C6" w:rsidP="007139C6">
      <w:pPr>
        <w:keepNext/>
        <w:shd w:val="clear" w:color="auto" w:fill="FFFFFF"/>
        <w:spacing w:after="0" w:line="240" w:lineRule="auto"/>
        <w:jc w:val="both"/>
        <w:rPr>
          <w:rFonts w:eastAsia="Times New Roman" w:cs="Calibri"/>
          <w:color w:val="000000"/>
          <w:sz w:val="24"/>
          <w:szCs w:val="24"/>
          <w:lang w:eastAsia="pl-PL"/>
        </w:rPr>
      </w:pPr>
    </w:p>
    <w:p w:rsidR="007139C6" w:rsidRPr="007139C6" w:rsidRDefault="007139C6" w:rsidP="007139C6">
      <w:pPr>
        <w:keepNext/>
        <w:shd w:val="clear" w:color="auto" w:fill="FFFFFF"/>
        <w:spacing w:after="0" w:line="240" w:lineRule="auto"/>
        <w:jc w:val="both"/>
        <w:rPr>
          <w:rFonts w:eastAsia="Times New Roman" w:cs="Calibri"/>
          <w:color w:val="000000"/>
          <w:sz w:val="24"/>
          <w:szCs w:val="24"/>
          <w:lang w:eastAsia="pl-PL"/>
        </w:rPr>
      </w:pPr>
      <w:r w:rsidRPr="007139C6">
        <w:rPr>
          <w:rFonts w:eastAsia="Times New Roman" w:cs="Calibri"/>
          <w:color w:val="000000"/>
          <w:sz w:val="24"/>
          <w:szCs w:val="24"/>
          <w:lang w:eastAsia="pl-PL"/>
        </w:rPr>
        <w:t xml:space="preserve">Zawarta w dniu ……………….. w Aleksandrowie Łódzkim pomiędzy Gminą Aleksandrów Łódzki, </w:t>
      </w:r>
      <w:r w:rsidRPr="007139C6">
        <w:rPr>
          <w:rFonts w:eastAsia="Times New Roman" w:cs="Calibri"/>
          <w:color w:val="000000"/>
          <w:sz w:val="24"/>
          <w:szCs w:val="24"/>
          <w:lang w:eastAsia="pl-PL"/>
        </w:rPr>
        <w:br/>
        <w:t xml:space="preserve">z siedzibą: plac Kościuszki 2, 95-070 Aleksandrów Łódzki, NIP 732-213-45-37 zwaną dalej w tekście umowy </w:t>
      </w:r>
      <w:r w:rsidRPr="007139C6">
        <w:rPr>
          <w:rFonts w:eastAsia="Times New Roman" w:cs="Calibri"/>
          <w:b/>
          <w:color w:val="000000"/>
          <w:sz w:val="24"/>
          <w:szCs w:val="24"/>
          <w:lang w:eastAsia="pl-PL"/>
        </w:rPr>
        <w:t>„Zamawiającym"</w:t>
      </w:r>
      <w:r w:rsidRPr="007139C6">
        <w:rPr>
          <w:rFonts w:eastAsia="Times New Roman" w:cs="Calibri"/>
          <w:color w:val="000000"/>
          <w:sz w:val="24"/>
          <w:szCs w:val="24"/>
          <w:lang w:eastAsia="pl-PL"/>
        </w:rPr>
        <w:t>, reprezentowaną przez:</w:t>
      </w:r>
    </w:p>
    <w:p w:rsidR="007139C6" w:rsidRPr="007139C6" w:rsidRDefault="007139C6" w:rsidP="007139C6">
      <w:pPr>
        <w:keepNext/>
        <w:shd w:val="clear" w:color="auto" w:fill="FFFFFF"/>
        <w:spacing w:after="0" w:line="240" w:lineRule="auto"/>
        <w:jc w:val="both"/>
        <w:rPr>
          <w:rFonts w:eastAsia="Times New Roman" w:cs="Calibri"/>
          <w:color w:val="000000"/>
          <w:sz w:val="24"/>
          <w:szCs w:val="24"/>
          <w:lang w:eastAsia="pl-PL"/>
        </w:rPr>
      </w:pPr>
      <w:r w:rsidRPr="007139C6">
        <w:rPr>
          <w:rFonts w:eastAsia="Times New Roman" w:cs="Calibri"/>
          <w:color w:val="000000"/>
          <w:sz w:val="24"/>
          <w:szCs w:val="24"/>
          <w:lang w:eastAsia="pl-PL"/>
        </w:rPr>
        <w:t xml:space="preserve">Jacka Lipińskiego </w:t>
      </w:r>
      <w:r w:rsidRPr="007139C6">
        <w:rPr>
          <w:rFonts w:eastAsia="Times New Roman" w:cs="Calibri"/>
          <w:color w:val="000000"/>
          <w:sz w:val="24"/>
          <w:szCs w:val="24"/>
          <w:lang w:eastAsia="pl-PL"/>
        </w:rPr>
        <w:tab/>
        <w:t xml:space="preserve">  –   Burmistrza Aleksandrowa Łódzkiego</w:t>
      </w:r>
    </w:p>
    <w:p w:rsidR="007139C6" w:rsidRPr="007139C6" w:rsidRDefault="007139C6" w:rsidP="007139C6">
      <w:pPr>
        <w:keepNext/>
        <w:shd w:val="clear" w:color="auto" w:fill="FFFFFF"/>
        <w:spacing w:after="0" w:line="240" w:lineRule="auto"/>
        <w:jc w:val="both"/>
        <w:rPr>
          <w:rFonts w:eastAsia="Times New Roman" w:cs="Calibri"/>
          <w:color w:val="000000"/>
          <w:sz w:val="24"/>
          <w:szCs w:val="24"/>
          <w:lang w:eastAsia="pl-PL"/>
        </w:rPr>
      </w:pPr>
      <w:r w:rsidRPr="007139C6">
        <w:rPr>
          <w:rFonts w:eastAsia="Times New Roman" w:cs="Calibri"/>
          <w:color w:val="000000"/>
          <w:sz w:val="24"/>
          <w:szCs w:val="24"/>
          <w:lang w:eastAsia="pl-PL"/>
        </w:rPr>
        <w:t>przy kontrasygnacie:</w:t>
      </w:r>
    </w:p>
    <w:p w:rsidR="007139C6" w:rsidRPr="007139C6" w:rsidRDefault="007139C6" w:rsidP="007139C6">
      <w:pPr>
        <w:keepNext/>
        <w:shd w:val="clear" w:color="auto" w:fill="FFFFFF"/>
        <w:tabs>
          <w:tab w:val="left" w:pos="5011"/>
        </w:tabs>
        <w:spacing w:after="0" w:line="240" w:lineRule="auto"/>
        <w:ind w:left="10" w:right="29"/>
        <w:jc w:val="both"/>
        <w:rPr>
          <w:rFonts w:eastAsia="Times New Roman" w:cs="Calibri"/>
          <w:color w:val="000000"/>
          <w:sz w:val="24"/>
          <w:szCs w:val="24"/>
          <w:lang w:eastAsia="pl-PL"/>
        </w:rPr>
      </w:pPr>
      <w:r w:rsidRPr="007139C6">
        <w:rPr>
          <w:rFonts w:eastAsia="Times New Roman" w:cs="Calibri"/>
          <w:color w:val="000000"/>
          <w:sz w:val="24"/>
          <w:szCs w:val="24"/>
          <w:lang w:eastAsia="pl-PL"/>
        </w:rPr>
        <w:t>Grzegorza Siecha          –   Skarbnika</w:t>
      </w:r>
    </w:p>
    <w:p w:rsidR="007139C6" w:rsidRPr="007139C6" w:rsidRDefault="007139C6" w:rsidP="007139C6">
      <w:pPr>
        <w:keepNext/>
        <w:autoSpaceDE w:val="0"/>
        <w:autoSpaceDN w:val="0"/>
        <w:adjustRightInd w:val="0"/>
        <w:spacing w:after="0" w:line="240" w:lineRule="auto"/>
        <w:jc w:val="both"/>
        <w:rPr>
          <w:rFonts w:eastAsia="Times New Roman" w:cs="Calibri"/>
          <w:color w:val="000000"/>
          <w:sz w:val="24"/>
          <w:szCs w:val="24"/>
          <w:lang w:eastAsia="pl-PL"/>
        </w:rPr>
      </w:pPr>
    </w:p>
    <w:p w:rsidR="007139C6" w:rsidRPr="007139C6" w:rsidRDefault="007139C6" w:rsidP="007139C6">
      <w:pPr>
        <w:keepNext/>
        <w:autoSpaceDE w:val="0"/>
        <w:autoSpaceDN w:val="0"/>
        <w:adjustRightInd w:val="0"/>
        <w:spacing w:after="0" w:line="240" w:lineRule="auto"/>
        <w:jc w:val="both"/>
        <w:rPr>
          <w:rFonts w:eastAsia="Times New Roman" w:cs="Calibri"/>
          <w:color w:val="000000"/>
          <w:sz w:val="24"/>
          <w:szCs w:val="24"/>
          <w:lang w:eastAsia="pl-PL"/>
        </w:rPr>
      </w:pPr>
    </w:p>
    <w:p w:rsidR="007139C6" w:rsidRPr="007139C6" w:rsidRDefault="007139C6" w:rsidP="007139C6">
      <w:pPr>
        <w:keepNext/>
        <w:autoSpaceDE w:val="0"/>
        <w:autoSpaceDN w:val="0"/>
        <w:adjustRightInd w:val="0"/>
        <w:spacing w:after="0" w:line="240" w:lineRule="auto"/>
        <w:jc w:val="both"/>
        <w:rPr>
          <w:rFonts w:eastAsia="MS Mincho" w:cs="Calibri"/>
          <w:color w:val="000000"/>
          <w:sz w:val="24"/>
          <w:szCs w:val="24"/>
          <w:lang w:eastAsia="pl-PL"/>
        </w:rPr>
      </w:pPr>
      <w:r w:rsidRPr="007139C6">
        <w:rPr>
          <w:rFonts w:eastAsia="MS Mincho" w:cs="Calibri"/>
          <w:color w:val="000000"/>
          <w:sz w:val="24"/>
          <w:szCs w:val="24"/>
          <w:lang w:eastAsia="pl-PL"/>
        </w:rPr>
        <w:t xml:space="preserve">a </w:t>
      </w:r>
    </w:p>
    <w:p w:rsidR="007139C6" w:rsidRPr="007139C6" w:rsidRDefault="007139C6" w:rsidP="007139C6">
      <w:pPr>
        <w:keepNext/>
        <w:autoSpaceDE w:val="0"/>
        <w:autoSpaceDN w:val="0"/>
        <w:adjustRightInd w:val="0"/>
        <w:spacing w:after="0" w:line="240" w:lineRule="auto"/>
        <w:jc w:val="both"/>
        <w:rPr>
          <w:rFonts w:eastAsia="MS Mincho" w:cs="Calibri"/>
          <w:color w:val="000000"/>
          <w:sz w:val="24"/>
          <w:szCs w:val="24"/>
          <w:lang w:eastAsia="pl-PL"/>
        </w:rPr>
      </w:pPr>
      <w:r w:rsidRPr="007139C6">
        <w:rPr>
          <w:rFonts w:eastAsia="MS Mincho" w:cs="Calibri"/>
          <w:color w:val="000000"/>
          <w:sz w:val="24"/>
          <w:szCs w:val="24"/>
          <w:lang w:eastAsia="pl-PL"/>
        </w:rPr>
        <w:t>[dane identyfikujące Wykonawcę, w tym dane  adresowe , dane  o wpisie do państwowych rejestrów, takich jak NIP i REGON]</w:t>
      </w:r>
    </w:p>
    <w:p w:rsidR="007139C6" w:rsidRPr="007139C6" w:rsidRDefault="007139C6" w:rsidP="007139C6">
      <w:pPr>
        <w:keepNext/>
        <w:autoSpaceDE w:val="0"/>
        <w:autoSpaceDN w:val="0"/>
        <w:adjustRightInd w:val="0"/>
        <w:spacing w:after="0" w:line="240" w:lineRule="auto"/>
        <w:jc w:val="both"/>
        <w:rPr>
          <w:rFonts w:eastAsia="MS Mincho" w:cs="Calibri"/>
          <w:color w:val="000000"/>
          <w:sz w:val="24"/>
          <w:szCs w:val="24"/>
          <w:lang w:eastAsia="pl-PL"/>
        </w:rPr>
      </w:pPr>
      <w:r w:rsidRPr="007139C6">
        <w:rPr>
          <w:rFonts w:eastAsia="MS Mincho" w:cs="Calibri"/>
          <w:color w:val="000000"/>
          <w:sz w:val="24"/>
          <w:szCs w:val="24"/>
          <w:lang w:eastAsia="pl-PL"/>
        </w:rPr>
        <w:t>zwaną/</w:t>
      </w:r>
      <w:proofErr w:type="spellStart"/>
      <w:r w:rsidRPr="007139C6">
        <w:rPr>
          <w:rFonts w:eastAsia="MS Mincho" w:cs="Calibri"/>
          <w:color w:val="000000"/>
          <w:sz w:val="24"/>
          <w:szCs w:val="24"/>
          <w:lang w:eastAsia="pl-PL"/>
        </w:rPr>
        <w:t>ym</w:t>
      </w:r>
      <w:proofErr w:type="spellEnd"/>
      <w:r w:rsidRPr="007139C6">
        <w:rPr>
          <w:rFonts w:eastAsia="MS Mincho" w:cs="Calibri"/>
          <w:color w:val="000000"/>
          <w:sz w:val="24"/>
          <w:szCs w:val="24"/>
          <w:lang w:eastAsia="pl-PL"/>
        </w:rPr>
        <w:t xml:space="preserve"> dalej </w:t>
      </w:r>
      <w:r w:rsidRPr="007139C6">
        <w:rPr>
          <w:rFonts w:eastAsia="MS Mincho" w:cs="Calibri"/>
          <w:b/>
          <w:bCs/>
          <w:color w:val="000000"/>
          <w:sz w:val="24"/>
          <w:szCs w:val="24"/>
          <w:lang w:eastAsia="pl-PL"/>
        </w:rPr>
        <w:t>„Wykonawcą</w:t>
      </w:r>
      <w:r w:rsidRPr="007139C6">
        <w:rPr>
          <w:rFonts w:eastAsia="MS Mincho" w:cs="Calibri"/>
          <w:b/>
          <w:color w:val="000000"/>
          <w:sz w:val="24"/>
          <w:szCs w:val="24"/>
          <w:lang w:eastAsia="pl-PL"/>
        </w:rPr>
        <w:t>”</w:t>
      </w:r>
      <w:r w:rsidRPr="007139C6">
        <w:rPr>
          <w:rFonts w:eastAsia="MS Mincho" w:cs="Calibri"/>
          <w:color w:val="000000"/>
          <w:sz w:val="24"/>
          <w:szCs w:val="24"/>
          <w:lang w:eastAsia="pl-PL"/>
        </w:rPr>
        <w:t>, reprezentowaną/</w:t>
      </w:r>
      <w:proofErr w:type="spellStart"/>
      <w:r w:rsidRPr="007139C6">
        <w:rPr>
          <w:rFonts w:eastAsia="MS Mincho" w:cs="Calibri"/>
          <w:color w:val="000000"/>
          <w:sz w:val="24"/>
          <w:szCs w:val="24"/>
          <w:lang w:eastAsia="pl-PL"/>
        </w:rPr>
        <w:t>ym</w:t>
      </w:r>
      <w:proofErr w:type="spellEnd"/>
      <w:r w:rsidRPr="007139C6">
        <w:rPr>
          <w:rFonts w:eastAsia="MS Mincho" w:cs="Calibri"/>
          <w:color w:val="000000"/>
          <w:sz w:val="24"/>
          <w:szCs w:val="24"/>
          <w:lang w:eastAsia="pl-PL"/>
        </w:rPr>
        <w:t xml:space="preserve"> przez:</w:t>
      </w:r>
    </w:p>
    <w:p w:rsidR="007139C6" w:rsidRPr="007139C6" w:rsidRDefault="007139C6" w:rsidP="007139C6">
      <w:pPr>
        <w:keepNext/>
        <w:spacing w:after="0" w:line="240" w:lineRule="auto"/>
        <w:jc w:val="both"/>
        <w:rPr>
          <w:rFonts w:eastAsia="MS Mincho" w:cs="Calibri"/>
          <w:color w:val="000000"/>
          <w:sz w:val="24"/>
          <w:szCs w:val="24"/>
          <w:lang w:eastAsia="pl-PL"/>
        </w:rPr>
      </w:pPr>
      <w:r w:rsidRPr="007139C6">
        <w:rPr>
          <w:rFonts w:eastAsia="MS Mincho" w:cs="Calibri"/>
          <w:color w:val="000000"/>
          <w:sz w:val="24"/>
          <w:szCs w:val="24"/>
          <w:lang w:eastAsia="pl-PL"/>
        </w:rPr>
        <w:t>…………………………………</w:t>
      </w:r>
    </w:p>
    <w:p w:rsidR="007139C6" w:rsidRPr="007139C6" w:rsidRDefault="007139C6" w:rsidP="007139C6">
      <w:pPr>
        <w:spacing w:after="0" w:line="240" w:lineRule="auto"/>
        <w:jc w:val="both"/>
        <w:rPr>
          <w:rFonts w:eastAsia="Times New Roman" w:cs="Calibri"/>
          <w:sz w:val="24"/>
          <w:szCs w:val="24"/>
          <w:lang w:eastAsia="pl-PL"/>
        </w:rPr>
      </w:pPr>
    </w:p>
    <w:p w:rsidR="007139C6" w:rsidRPr="007139C6" w:rsidRDefault="007139C6" w:rsidP="007139C6">
      <w:pPr>
        <w:spacing w:after="0" w:line="240" w:lineRule="auto"/>
        <w:rPr>
          <w:rFonts w:eastAsia="Times New Roman" w:cs="Calibri"/>
          <w:sz w:val="24"/>
          <w:szCs w:val="24"/>
          <w:lang w:eastAsia="pl-PL"/>
        </w:rPr>
      </w:pPr>
      <w:r w:rsidRPr="007139C6">
        <w:rPr>
          <w:rFonts w:eastAsia="Times New Roman" w:cs="Calibri"/>
          <w:sz w:val="24"/>
          <w:szCs w:val="24"/>
          <w:lang w:eastAsia="pl-PL"/>
        </w:rPr>
        <w:t xml:space="preserve">Strony zawierają umowę w wyniku przeprowadzonego, na podstawie art. 132 ustawy z dnia 11 września 2019 r. – Prawo zamówień publicznych (Dz. U. 2022 poz. 1710 z </w:t>
      </w:r>
      <w:proofErr w:type="spellStart"/>
      <w:r w:rsidRPr="007139C6">
        <w:rPr>
          <w:rFonts w:eastAsia="Times New Roman" w:cs="Calibri"/>
          <w:sz w:val="24"/>
          <w:szCs w:val="24"/>
          <w:lang w:eastAsia="pl-PL"/>
        </w:rPr>
        <w:t>późn</w:t>
      </w:r>
      <w:proofErr w:type="spellEnd"/>
      <w:r w:rsidRPr="007139C6">
        <w:rPr>
          <w:rFonts w:eastAsia="Times New Roman" w:cs="Calibri"/>
          <w:sz w:val="24"/>
          <w:szCs w:val="24"/>
          <w:lang w:eastAsia="pl-PL"/>
        </w:rPr>
        <w:t>. zm.), przetargu nieograniczonego (numer sprawy ZP.271.1.2023), o następującej treści:</w:t>
      </w:r>
    </w:p>
    <w:p w:rsidR="007139C6" w:rsidRPr="007139C6" w:rsidRDefault="007139C6" w:rsidP="007139C6">
      <w:pPr>
        <w:spacing w:after="0" w:line="240" w:lineRule="auto"/>
        <w:rPr>
          <w:rFonts w:eastAsia="Times New Roman" w:cs="Calibri"/>
          <w:b/>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1</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numPr>
          <w:ilvl w:val="0"/>
          <w:numId w:val="59"/>
        </w:numPr>
        <w:shd w:val="clear" w:color="auto" w:fill="FFFFFF"/>
        <w:spacing w:after="0" w:line="240" w:lineRule="auto"/>
        <w:jc w:val="both"/>
        <w:rPr>
          <w:rFonts w:eastAsia="Times New Roman" w:cs="Calibri"/>
          <w:sz w:val="24"/>
          <w:szCs w:val="24"/>
          <w:lang w:eastAsia="pl-PL"/>
        </w:rPr>
      </w:pPr>
      <w:r w:rsidRPr="007139C6">
        <w:rPr>
          <w:rFonts w:eastAsia="Times New Roman" w:cs="Calibri"/>
          <w:sz w:val="24"/>
          <w:szCs w:val="24"/>
          <w:lang w:eastAsia="pl-PL"/>
        </w:rPr>
        <w:t xml:space="preserve">Przedmiotem umowy jest sukcesywna dostawa kruszywa z surowców naturalnych </w:t>
      </w:r>
      <w:r w:rsidRPr="007139C6">
        <w:rPr>
          <w:rFonts w:eastAsia="Times New Roman" w:cs="Calibri"/>
          <w:sz w:val="24"/>
          <w:szCs w:val="24"/>
          <w:lang w:eastAsia="pl-PL"/>
        </w:rPr>
        <w:br/>
        <w:t xml:space="preserve">z rodzaju bazalt, granit, gnejs, granodioryt lub mieszanki wymienionych minerałów </w:t>
      </w:r>
      <w:r w:rsidRPr="007139C6">
        <w:rPr>
          <w:rFonts w:eastAsia="Times New Roman" w:cs="Calibri"/>
          <w:sz w:val="24"/>
          <w:szCs w:val="24"/>
          <w:lang w:eastAsia="pl-PL"/>
        </w:rPr>
        <w:br/>
        <w:t xml:space="preserve">o granulacji ……….. mm (zgodnie z normą </w:t>
      </w:r>
      <w:r w:rsidRPr="007139C6">
        <w:rPr>
          <w:rFonts w:eastAsia="Times New Roman" w:cs="Calibri"/>
          <w:sz w:val="24"/>
          <w:szCs w:val="24"/>
          <w:lang w:eastAsia="ar-SA"/>
        </w:rPr>
        <w:t>EN 13242:2002 + A1:2007 lub równoważną)</w:t>
      </w:r>
      <w:r w:rsidRPr="007139C6">
        <w:rPr>
          <w:rFonts w:eastAsia="Times New Roman" w:cs="Calibri"/>
          <w:sz w:val="24"/>
          <w:szCs w:val="24"/>
          <w:lang w:eastAsia="pl-PL"/>
        </w:rPr>
        <w:t>, zwanego dalej „kruszywem”, na potrzeby Gminy Aleksandrów Łódzki.</w:t>
      </w:r>
    </w:p>
    <w:p w:rsidR="007139C6" w:rsidRPr="007139C6" w:rsidRDefault="007139C6" w:rsidP="007139C6">
      <w:pPr>
        <w:numPr>
          <w:ilvl w:val="0"/>
          <w:numId w:val="59"/>
        </w:numPr>
        <w:shd w:val="clear" w:color="auto" w:fill="FFFFFF"/>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 xml:space="preserve">Przyjmuje się, że zakres zamówienia objętego umową będzie wynosić …….. ton kruszywa, </w:t>
      </w:r>
      <w:r w:rsidRPr="007139C6">
        <w:rPr>
          <w:rFonts w:eastAsia="Times New Roman" w:cs="Calibri"/>
          <w:sz w:val="24"/>
          <w:szCs w:val="24"/>
          <w:lang w:eastAsia="pl-PL"/>
        </w:rPr>
        <w:br/>
        <w:t>z zastrzeżeniem ust. 3.</w:t>
      </w:r>
    </w:p>
    <w:p w:rsidR="007139C6" w:rsidRPr="007139C6" w:rsidRDefault="007139C6" w:rsidP="007139C6">
      <w:pPr>
        <w:numPr>
          <w:ilvl w:val="0"/>
          <w:numId w:val="59"/>
        </w:numPr>
        <w:shd w:val="clear" w:color="auto" w:fill="FFFFFF"/>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 xml:space="preserve">Ilość kruszywa objęta zakresem zamówienia stanowi zapotrzebowanie orientacyjne. </w:t>
      </w:r>
      <w:r w:rsidRPr="007139C6">
        <w:rPr>
          <w:rFonts w:eastAsia="Times New Roman" w:cs="Calibri"/>
          <w:sz w:val="24"/>
          <w:szCs w:val="24"/>
          <w:lang w:eastAsia="pl-PL"/>
        </w:rPr>
        <w:br/>
        <w:t>W rzeczywistości zamawiana ilość może ulec zmniejszeniu, jednak nie więcej niż o 30% szacowanej wielkości zamówienia.</w:t>
      </w:r>
    </w:p>
    <w:p w:rsidR="007139C6" w:rsidRPr="007139C6" w:rsidRDefault="007139C6" w:rsidP="007139C6">
      <w:pPr>
        <w:numPr>
          <w:ilvl w:val="0"/>
          <w:numId w:val="59"/>
        </w:numPr>
        <w:shd w:val="clear" w:color="auto" w:fill="FFFFFF"/>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Z tytułu zmniejszenia zakresu ilościowego zamówienia, z zastrzeżeniem ust. 3, w okresie trwania umowy nie będą przysługiwać Wykonawcy żadne roszczenia wobec Zamawiającego.</w:t>
      </w:r>
    </w:p>
    <w:p w:rsidR="007139C6" w:rsidRPr="007139C6" w:rsidRDefault="007139C6" w:rsidP="007139C6">
      <w:pPr>
        <w:shd w:val="clear" w:color="auto" w:fill="FFFFFF"/>
        <w:spacing w:after="0" w:line="240" w:lineRule="auto"/>
        <w:jc w:val="both"/>
        <w:rPr>
          <w:rFonts w:eastAsia="Times New Roman" w:cs="Calibri"/>
          <w:sz w:val="24"/>
          <w:szCs w:val="24"/>
          <w:lang w:eastAsia="pl-PL"/>
        </w:rPr>
      </w:pPr>
    </w:p>
    <w:p w:rsidR="007139C6" w:rsidRPr="007139C6" w:rsidRDefault="007139C6" w:rsidP="007139C6">
      <w:pPr>
        <w:suppressAutoHyphens/>
        <w:spacing w:after="0" w:line="240" w:lineRule="auto"/>
        <w:jc w:val="center"/>
        <w:rPr>
          <w:rFonts w:eastAsia="Times New Roman" w:cs="Calibri"/>
          <w:b/>
          <w:sz w:val="24"/>
          <w:szCs w:val="24"/>
          <w:lang w:eastAsia="ar-SA"/>
        </w:rPr>
      </w:pPr>
      <w:r w:rsidRPr="007139C6">
        <w:rPr>
          <w:rFonts w:eastAsia="Times New Roman" w:cs="Calibri"/>
          <w:b/>
          <w:sz w:val="24"/>
          <w:szCs w:val="24"/>
          <w:lang w:eastAsia="ar-SA"/>
        </w:rPr>
        <w:t>§ 2</w:t>
      </w:r>
    </w:p>
    <w:p w:rsidR="007139C6" w:rsidRPr="007139C6" w:rsidRDefault="007139C6" w:rsidP="007139C6">
      <w:pPr>
        <w:suppressAutoHyphens/>
        <w:spacing w:after="0" w:line="240" w:lineRule="auto"/>
        <w:jc w:val="center"/>
        <w:rPr>
          <w:rFonts w:eastAsia="Times New Roman" w:cs="Calibri"/>
          <w:b/>
          <w:sz w:val="24"/>
          <w:szCs w:val="24"/>
          <w:lang w:eastAsia="ar-SA"/>
        </w:rPr>
      </w:pPr>
    </w:p>
    <w:p w:rsidR="007139C6" w:rsidRPr="007139C6" w:rsidRDefault="007139C6" w:rsidP="007139C6">
      <w:pPr>
        <w:numPr>
          <w:ilvl w:val="1"/>
          <w:numId w:val="54"/>
        </w:numPr>
        <w:tabs>
          <w:tab w:val="num" w:pos="284"/>
        </w:tabs>
        <w:suppressAutoHyphens/>
        <w:spacing w:after="0" w:line="240" w:lineRule="auto"/>
        <w:ind w:left="284" w:hanging="284"/>
        <w:contextualSpacing/>
        <w:jc w:val="both"/>
        <w:rPr>
          <w:rFonts w:eastAsia="Times New Roman" w:cs="Calibri"/>
          <w:sz w:val="24"/>
          <w:szCs w:val="24"/>
          <w:lang w:eastAsia="ar-SA"/>
        </w:rPr>
      </w:pPr>
      <w:r w:rsidRPr="007139C6">
        <w:rPr>
          <w:rFonts w:eastAsia="Times New Roman" w:cs="Calibri"/>
          <w:sz w:val="24"/>
          <w:szCs w:val="24"/>
          <w:lang w:eastAsia="ar-SA"/>
        </w:rPr>
        <w:t xml:space="preserve">Wykonawca oświadcza i gwarantuje, że dostarczane kruszywo jest wolne od wad, spełnia parametry i wymagania techniczno-eksploatacyjne określone w umowie, posiada wystawioną przez producenta Deklarację Właściwości Użytkowych potwierdzającą zgodność kruszywa z obowiązującymi normami i właściwościami fizyko-chemicznymi, spełnia obowiązujące normy i posiada odpowiedni atest oraz </w:t>
      </w:r>
      <w:r w:rsidRPr="007139C6">
        <w:rPr>
          <w:rFonts w:eastAsia="Times New Roman" w:cs="Calibri"/>
          <w:sz w:val="24"/>
          <w:szCs w:val="24"/>
          <w:lang w:eastAsia="pl-PL"/>
        </w:rPr>
        <w:t>nie zawiera elementów szkodliwych dla środowiska (np. azbest, popioły itp.) oraz niebezpiecznych dla użytkowników dróg (metal, drut, itp.)</w:t>
      </w:r>
    </w:p>
    <w:p w:rsidR="007139C6" w:rsidRPr="007139C6" w:rsidRDefault="007139C6" w:rsidP="007139C6">
      <w:pPr>
        <w:numPr>
          <w:ilvl w:val="1"/>
          <w:numId w:val="54"/>
        </w:numPr>
        <w:suppressAutoHyphens/>
        <w:spacing w:after="0" w:line="240" w:lineRule="auto"/>
        <w:contextualSpacing/>
        <w:jc w:val="both"/>
        <w:rPr>
          <w:rFonts w:eastAsia="Times New Roman" w:cs="Calibri"/>
          <w:sz w:val="24"/>
          <w:szCs w:val="24"/>
          <w:lang w:eastAsia="ar-SA"/>
        </w:rPr>
      </w:pPr>
      <w:r w:rsidRPr="007139C6">
        <w:rPr>
          <w:rFonts w:eastAsia="Times New Roman" w:cs="Calibri"/>
          <w:sz w:val="24"/>
          <w:szCs w:val="24"/>
          <w:lang w:eastAsia="ar-SA"/>
        </w:rPr>
        <w:t>Wykonawca oświadcza i gwarantuje, że dostarczane kruszywo jest wprowadzone do obrotu i stosowania przy wykonywaniu robót drogowych w zakresie odpowiadającym właściwościom użytkowym i przeznaczeniu, zgodnie z obowiązującymi przepisami prawa, w tym ustawą z  dnia 7 lipca 1994 r. Prawo budowlane (</w:t>
      </w:r>
      <w:proofErr w:type="spellStart"/>
      <w:r w:rsidRPr="007139C6">
        <w:rPr>
          <w:rFonts w:eastAsia="Times New Roman" w:cs="Calibri"/>
          <w:sz w:val="24"/>
          <w:szCs w:val="24"/>
          <w:lang w:eastAsia="ar-SA"/>
        </w:rPr>
        <w:t>t.j</w:t>
      </w:r>
      <w:proofErr w:type="spellEnd"/>
      <w:r w:rsidRPr="007139C6">
        <w:rPr>
          <w:rFonts w:eastAsia="Times New Roman" w:cs="Calibri"/>
          <w:sz w:val="24"/>
          <w:szCs w:val="24"/>
          <w:lang w:eastAsia="ar-SA"/>
        </w:rPr>
        <w:t>. Dz. U. z 2021 r. poz. 2351</w:t>
      </w:r>
      <w:r w:rsidRPr="007139C6">
        <w:rPr>
          <w:rFonts w:eastAsia="Times New Roman" w:cs="Calibri"/>
          <w:sz w:val="24"/>
          <w:szCs w:val="24"/>
          <w:lang w:eastAsia="ar-SA"/>
        </w:rPr>
        <w:br/>
        <w:t xml:space="preserve">z </w:t>
      </w:r>
      <w:proofErr w:type="spellStart"/>
      <w:r w:rsidRPr="007139C6">
        <w:rPr>
          <w:rFonts w:eastAsia="Times New Roman" w:cs="Calibri"/>
          <w:sz w:val="24"/>
          <w:szCs w:val="24"/>
          <w:lang w:eastAsia="ar-SA"/>
        </w:rPr>
        <w:t>późn</w:t>
      </w:r>
      <w:proofErr w:type="spellEnd"/>
      <w:r w:rsidRPr="007139C6">
        <w:rPr>
          <w:rFonts w:eastAsia="Times New Roman" w:cs="Calibri"/>
          <w:sz w:val="24"/>
          <w:szCs w:val="24"/>
          <w:lang w:eastAsia="ar-SA"/>
        </w:rPr>
        <w:t>. zm.), ustawą z dnia 16 kwietnia 2004 r. o wyrobach budowlanych (</w:t>
      </w:r>
      <w:proofErr w:type="spellStart"/>
      <w:r w:rsidRPr="007139C6">
        <w:rPr>
          <w:rFonts w:eastAsia="Times New Roman" w:cs="Calibri"/>
          <w:sz w:val="24"/>
          <w:szCs w:val="24"/>
          <w:lang w:eastAsia="ar-SA"/>
        </w:rPr>
        <w:t>t.j</w:t>
      </w:r>
      <w:proofErr w:type="spellEnd"/>
      <w:r w:rsidRPr="007139C6">
        <w:rPr>
          <w:rFonts w:eastAsia="Times New Roman" w:cs="Calibri"/>
          <w:sz w:val="24"/>
          <w:szCs w:val="24"/>
          <w:lang w:eastAsia="ar-SA"/>
        </w:rPr>
        <w:t xml:space="preserve"> </w:t>
      </w:r>
      <w:r w:rsidRPr="007139C6">
        <w:rPr>
          <w:rFonts w:ascii="Times New Roman" w:eastAsia="Times New Roman" w:hAnsi="Times New Roman"/>
          <w:sz w:val="24"/>
          <w:szCs w:val="24"/>
          <w:lang w:eastAsia="pl-PL"/>
        </w:rPr>
        <w:t>Dz. U. z 2021 r. poz. 1213</w:t>
      </w:r>
      <w:r w:rsidRPr="007139C6">
        <w:rPr>
          <w:rFonts w:eastAsia="Times New Roman" w:cs="Calibri"/>
          <w:sz w:val="24"/>
          <w:szCs w:val="24"/>
          <w:lang w:eastAsia="ar-SA"/>
        </w:rPr>
        <w:t xml:space="preserve">) 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EN 13242:2002 + A1:2007 lub równoważną. Pod pojęciem równoważności Zamawiający rozumie,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7139C6" w:rsidRPr="007139C6" w:rsidRDefault="007139C6" w:rsidP="007139C6">
      <w:pPr>
        <w:numPr>
          <w:ilvl w:val="1"/>
          <w:numId w:val="54"/>
        </w:numPr>
        <w:tabs>
          <w:tab w:val="num" w:pos="284"/>
        </w:tabs>
        <w:suppressAutoHyphens/>
        <w:spacing w:after="0" w:line="240" w:lineRule="auto"/>
        <w:ind w:left="284" w:hanging="284"/>
        <w:contextualSpacing/>
        <w:jc w:val="both"/>
        <w:rPr>
          <w:rFonts w:eastAsia="Times New Roman" w:cs="Calibri"/>
          <w:sz w:val="24"/>
          <w:szCs w:val="24"/>
          <w:lang w:eastAsia="ar-SA"/>
        </w:rPr>
      </w:pPr>
      <w:r w:rsidRPr="007139C6">
        <w:rPr>
          <w:rFonts w:eastAsia="Times New Roman" w:cs="Calibri"/>
          <w:sz w:val="24"/>
          <w:szCs w:val="24"/>
          <w:lang w:eastAsia="pl-PL"/>
        </w:rPr>
        <w:t>Wykonawca oświadcza, iż posiada środki i możliwości techniczne niezbędne do wykonania niniejszej umowy.</w:t>
      </w:r>
    </w:p>
    <w:p w:rsidR="007139C6" w:rsidRPr="007139C6" w:rsidRDefault="007139C6" w:rsidP="007139C6">
      <w:pPr>
        <w:shd w:val="clear" w:color="auto" w:fill="FFFFFF"/>
        <w:spacing w:after="0" w:line="240" w:lineRule="auto"/>
        <w:jc w:val="both"/>
        <w:rPr>
          <w:rFonts w:eastAsia="Times New Roman" w:cs="Calibri"/>
          <w:sz w:val="24"/>
          <w:szCs w:val="24"/>
          <w:lang w:eastAsia="pl-PL"/>
        </w:rPr>
      </w:pPr>
    </w:p>
    <w:p w:rsidR="007139C6" w:rsidRPr="007139C6" w:rsidRDefault="007139C6" w:rsidP="007139C6">
      <w:pPr>
        <w:suppressAutoHyphens/>
        <w:spacing w:after="0" w:line="240" w:lineRule="auto"/>
        <w:jc w:val="center"/>
        <w:rPr>
          <w:rFonts w:eastAsia="Times New Roman" w:cs="Calibri"/>
          <w:b/>
          <w:sz w:val="24"/>
          <w:szCs w:val="24"/>
          <w:lang w:eastAsia="ar-SA"/>
        </w:rPr>
      </w:pPr>
      <w:r w:rsidRPr="007139C6">
        <w:rPr>
          <w:rFonts w:eastAsia="Times New Roman" w:cs="Calibri"/>
          <w:b/>
          <w:sz w:val="24"/>
          <w:szCs w:val="24"/>
          <w:lang w:eastAsia="ar-SA"/>
        </w:rPr>
        <w:t>§ 3</w:t>
      </w:r>
    </w:p>
    <w:p w:rsidR="007139C6" w:rsidRPr="007139C6" w:rsidRDefault="007139C6" w:rsidP="007139C6">
      <w:pPr>
        <w:suppressAutoHyphens/>
        <w:spacing w:after="0" w:line="240" w:lineRule="auto"/>
        <w:jc w:val="center"/>
        <w:rPr>
          <w:rFonts w:eastAsia="Times New Roman" w:cs="Calibri"/>
          <w:b/>
          <w:sz w:val="24"/>
          <w:szCs w:val="24"/>
          <w:lang w:eastAsia="ar-SA"/>
        </w:rPr>
      </w:pP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Wykonywanie przedmiotu umowy odbywać się będzie w zależności od potrzeb Zamawiającego na zasadzie sukcesywnych, doraźnych i bezgotówkowych dostaw kruszywa.</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 xml:space="preserve">Zgłoszenia, o których mowa w ust. 2, przyjmowane będą przez Wykonawcę każdorazowo: pisemnie, e-mailem na adres ……….. @............ lub telefonicznie na nr tel. …………….. </w:t>
      </w:r>
      <w:r w:rsidRPr="007139C6">
        <w:rPr>
          <w:rFonts w:eastAsia="Times New Roman" w:cs="Calibri"/>
          <w:sz w:val="24"/>
          <w:szCs w:val="24"/>
          <w:lang w:eastAsia="ar-SA"/>
        </w:rPr>
        <w:br/>
        <w:t>z następczym potwierdzeniem przez Wykonawcę faktu otrzymana zamówienia telefonicznie lub e-mailem na adres Zamawiającego …………………. @.............. .</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Zamówione partie kruszywa będą dostarczane na miejsce dostawy w terminie do ……. godzin licząc od momentu złożenia zamówienia przez Zamawiającego.</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W ramach dostawy partii zamówionego kruszywa Wykonawca jest zobowiązany dokonać jego załadunku, transportu oraz rozładunku na miejscu dostawy.</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Podstawą odbioru każdej dostarczonej partii zamówionego kruszywa będzie dostarczony przez Wykonawcę dokument WZ wraz z wydrukiem wagowym (oryginał lub kopia potwierdzona za zgodność z oryginałem) wystawione przez producenta (kopalnię) kruszywa zawierające co najmniej wskazanie ilości, ciężaru i rodzaju dostarczonego kruszywa.</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bookmarkStart w:id="30" w:name="_Hlk502148622"/>
      <w:r w:rsidRPr="007139C6">
        <w:rPr>
          <w:rFonts w:eastAsia="Times New Roman" w:cs="Calibri"/>
          <w:sz w:val="24"/>
          <w:szCs w:val="24"/>
          <w:lang w:eastAsia="ar-SA"/>
        </w:rPr>
        <w:t>Wraz z dostawą zamówionej partii kruszywa Wykonawca dostarczy wystawioną przez producenta kruszywa Deklarację Właściwości Użytkowych oraz dokument o dopuszczeniu kruszywa do stosowania w budownictwie, a także wymagane atesty i certyfikaty.</w:t>
      </w:r>
    </w:p>
    <w:bookmarkEnd w:id="30"/>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7139C6">
        <w:rPr>
          <w:rFonts w:eastAsia="Times New Roman" w:cs="Calibri"/>
          <w:sz w:val="24"/>
          <w:szCs w:val="24"/>
          <w:lang w:eastAsia="pl-PL"/>
        </w:rPr>
        <w:t xml:space="preserve">W przypadku stwierdzenia niezgodności deklarowanej wagi z ważeniem kontrolnym Wykonawca będzie ponosił koszty takiego ważenia. </w:t>
      </w:r>
      <w:r w:rsidRPr="007139C6">
        <w:rPr>
          <w:rFonts w:eastAsia="Times New Roman" w:cs="Calibri"/>
          <w:sz w:val="24"/>
          <w:szCs w:val="24"/>
          <w:lang w:eastAsia="ar-SA"/>
        </w:rPr>
        <w:t>Koszty te Zamawiający może potrącić z wynagrodzenia Wykonawcy.</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 xml:space="preserve">Zatwierdzony przez </w:t>
      </w:r>
      <w:r w:rsidRPr="007139C6">
        <w:rPr>
          <w:rFonts w:eastAsia="Times New Roman" w:cs="Calibri"/>
          <w:sz w:val="24"/>
          <w:szCs w:val="24"/>
          <w:lang w:eastAsia="pl-PL"/>
        </w:rPr>
        <w:t xml:space="preserve">upoważnionego pracownika Wydziału Inwestycji, Ochrony Środowiska </w:t>
      </w:r>
      <w:r w:rsidRPr="007139C6">
        <w:rPr>
          <w:rFonts w:eastAsia="Times New Roman" w:cs="Calibri"/>
          <w:sz w:val="24"/>
          <w:szCs w:val="24"/>
          <w:lang w:eastAsia="pl-PL"/>
        </w:rPr>
        <w:br/>
        <w:t>i Rolnictwa w Urzędzie Miejskim w Aleksandrowie Łódzkim</w:t>
      </w:r>
      <w:r w:rsidRPr="007139C6">
        <w:rPr>
          <w:rFonts w:eastAsia="Times New Roman" w:cs="Calibri"/>
          <w:sz w:val="24"/>
          <w:szCs w:val="24"/>
          <w:lang w:eastAsia="ar-SA"/>
        </w:rPr>
        <w:t xml:space="preserve"> dokument WZ wraz </w:t>
      </w:r>
      <w:r w:rsidRPr="007139C6">
        <w:rPr>
          <w:rFonts w:eastAsia="Times New Roman" w:cs="Calibri"/>
          <w:sz w:val="24"/>
          <w:szCs w:val="24"/>
          <w:lang w:eastAsia="ar-SA"/>
        </w:rPr>
        <w:br/>
        <w:t>z wydrukiem wagowym będzie podstawą do wystawienia przez Wykonawcę faktury obejmującej należność za dostarczoną i odebraną partię kruszywa.</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ar-SA"/>
        </w:rPr>
        <w:t>W przypadku wątpliwości co do jakości dostarczonej partii kruszywa (zgodności z wymaganiami normy),</w:t>
      </w:r>
      <w:r w:rsidRPr="007139C6">
        <w:rPr>
          <w:rFonts w:eastAsia="Times New Roman" w:cs="Calibri"/>
          <w:color w:val="FF0000"/>
          <w:sz w:val="24"/>
          <w:szCs w:val="24"/>
          <w:lang w:eastAsia="ar-SA"/>
        </w:rPr>
        <w:t xml:space="preserve"> </w:t>
      </w:r>
      <w:r w:rsidRPr="007139C6">
        <w:rPr>
          <w:rFonts w:eastAsia="Times New Roman" w:cs="Calibri"/>
          <w:sz w:val="24"/>
          <w:szCs w:val="24"/>
          <w:lang w:eastAsia="ar-SA"/>
        </w:rPr>
        <w:t xml:space="preserve">Zamawiający ma prawo przed jej odbiorem zlecić w niezależnym ośrodku badawczym przeprowadzenie badań jakości dowolnie wybranych próbek dostarczonego kruszywa celem weryfikacji ich zgodności z parametrami określonymi w umowie. </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bookmarkStart w:id="31" w:name="_Hlk502147929"/>
      <w:r w:rsidRPr="007139C6">
        <w:rPr>
          <w:rFonts w:eastAsia="Times New Roman" w:cs="Calibri"/>
          <w:sz w:val="24"/>
          <w:szCs w:val="24"/>
          <w:lang w:eastAsia="ar-SA"/>
        </w:rPr>
        <w:t xml:space="preserve">W razie, gdy wyniki badań jakości dostarczonego kruszywa potwierdzą jego niezgodność </w:t>
      </w:r>
      <w:r w:rsidRPr="007139C6">
        <w:rPr>
          <w:rFonts w:eastAsia="Times New Roman" w:cs="Calibri"/>
          <w:sz w:val="24"/>
          <w:szCs w:val="24"/>
          <w:lang w:eastAsia="ar-SA"/>
        </w:rPr>
        <w:br/>
        <w:t>z warunkami określonymi w SWZ lub w umowie</w:t>
      </w:r>
      <w:bookmarkEnd w:id="31"/>
      <w:r w:rsidRPr="007139C6">
        <w:rPr>
          <w:rFonts w:eastAsia="Times New Roman" w:cs="Calibri"/>
          <w:sz w:val="24"/>
          <w:szCs w:val="24"/>
          <w:lang w:eastAsia="ar-SA"/>
        </w:rPr>
        <w:t>, Zamawiający może odmówić przyjęcia całej partii kruszywa, a Wykonawca będzie zobowiązany do wymiany tej wadliwej partii kruszywa na wolne od wad w terminie do 24 godzin licząc od momentu przekazania przez Zamawiającego wezwania w tym zakresie, pod rygorem zapłaty Zamawiającemu kary umownej, o której mowa w § 10 ust. 1 pkt 2, a także do zwrotu Zamawiającemu kosztów wykonania badań jakości kruszywa (tj. kosztów dostarczenia próby, transportu, przeprowadzenia badania i dostarczenia wyników do Zamawiającego). Koszty te Zamawiający może potrącić z wynagrodzenia Wykonawcy.</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pl-PL"/>
        </w:rPr>
        <w:t>W przypadku przestoju w dostawie z  winy Wykonawcy, Zamawiający ma prawo wyznaczyć Wykonawcy nieprzekraczalny termin wykonania dostawy. Po bezskutecznym upływie wyznaczonego terminu Zamawiający będzie miał prawo odstąpić od umowy i niezależnie od tego żądać zapłaty kar umownych, o których mowa w § 10.</w:t>
      </w:r>
    </w:p>
    <w:p w:rsidR="007139C6" w:rsidRPr="007139C6" w:rsidRDefault="007139C6" w:rsidP="007139C6">
      <w:pPr>
        <w:numPr>
          <w:ilvl w:val="2"/>
          <w:numId w:val="54"/>
        </w:numPr>
        <w:tabs>
          <w:tab w:val="num" w:pos="284"/>
        </w:tabs>
        <w:suppressAutoHyphens/>
        <w:spacing w:after="0" w:line="240" w:lineRule="auto"/>
        <w:ind w:left="284"/>
        <w:contextualSpacing/>
        <w:jc w:val="both"/>
        <w:rPr>
          <w:rFonts w:eastAsia="Times New Roman" w:cs="Calibri"/>
          <w:sz w:val="24"/>
          <w:szCs w:val="24"/>
          <w:lang w:eastAsia="ar-SA"/>
        </w:rPr>
      </w:pPr>
      <w:r w:rsidRPr="007139C6">
        <w:rPr>
          <w:rFonts w:eastAsia="Times New Roman" w:cs="Calibri"/>
          <w:sz w:val="24"/>
          <w:szCs w:val="24"/>
          <w:lang w:eastAsia="pl-PL"/>
        </w:rPr>
        <w:t>Za ewentualne szkody (majątkowe i osobowe) powstałe z przyczyn leżących po stronie Wykonawcy na terenie objętym dostawą w okresie od rozpoczęcia dostawy do odbioru przedmiotu dostawy odpowiedzialny jest Wykonawca.</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4</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numPr>
          <w:ilvl w:val="3"/>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 xml:space="preserve">Podstawą ustalenia wysokości wynagrodzenia jest cena jednostkowa za 1 (jedną) tonę dostarczonego kruszywa, która zgodnie z ofertą Wykonawcy wynosi ……….... zł brutto (słownie: …....................), wraz z podatkiem VAT w wysokości ……. %. </w:t>
      </w:r>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bookmarkStart w:id="32" w:name="_Hlk502148285"/>
      <w:r w:rsidRPr="007139C6">
        <w:rPr>
          <w:rFonts w:eastAsia="Times New Roman" w:cs="Calibri"/>
          <w:sz w:val="24"/>
          <w:szCs w:val="24"/>
          <w:lang w:eastAsia="pl-PL"/>
        </w:rPr>
        <w:t>Rozliczenia dostaw kruszywa odbywać się będą w formie bezgotówkowej,</w:t>
      </w:r>
      <w:r w:rsidRPr="007139C6">
        <w:rPr>
          <w:rFonts w:eastAsia="Times New Roman" w:cs="Calibri"/>
          <w:bCs/>
          <w:sz w:val="24"/>
          <w:szCs w:val="24"/>
          <w:lang w:eastAsia="pl-PL"/>
        </w:rPr>
        <w:t xml:space="preserve"> każdorazowo na podstawie faktur wystawianych przez Wykonawcę </w:t>
      </w:r>
      <w:r w:rsidRPr="007139C6">
        <w:rPr>
          <w:rFonts w:eastAsia="Times New Roman" w:cs="Calibri"/>
          <w:sz w:val="24"/>
          <w:szCs w:val="24"/>
          <w:lang w:eastAsia="pl-PL"/>
        </w:rPr>
        <w:t xml:space="preserve">oddzielnie za każdą odebraną przez Zamawiającego partię kruszywa. </w:t>
      </w:r>
      <w:bookmarkEnd w:id="32"/>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Wykonawca do każdej faktury dołączy kopię dokumentu WZ wraz z wydrukiem wagowym.</w:t>
      </w:r>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 xml:space="preserve">Wynagrodzenie wskazane w ust. 1 uwzględnia koszty Wykonawcy niezbędne do prawidłowego wykonania przedmiotu zamówienia, w tym koszty związane z zakupem, załadunkiem kruszywa na pojazdy oraz jego dowiezieniem i rozładunkiem na miejscu dostawy. </w:t>
      </w:r>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Cena jednostkowa, o której mowa w ust. 1, nie ulegnie zmianie do końca okresu realizacji przedmiotu umowy- z zastrzeżeniem §11.</w:t>
      </w:r>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Wynagrodzenie należne Wykonawcy będzie płatne w ciągu 30 dni od daty doręczenia przez Wykonawcę faktury za dostarczenie odpowiedniej ilości kruszywa wraz z potwierdzeniem prawidłowego wykonania i odebrania fakturowanych dostaw przez upoważnionego pracownika Wydziału Inwestycji, Ochrony Środowiska i Rolnictwa w Urzędzie Miejskim w  Aleksandrowie Łódzkim.</w:t>
      </w:r>
    </w:p>
    <w:p w:rsidR="007139C6" w:rsidRPr="007139C6" w:rsidRDefault="007139C6" w:rsidP="007139C6">
      <w:pPr>
        <w:numPr>
          <w:ilvl w:val="0"/>
          <w:numId w:val="60"/>
        </w:numPr>
        <w:spacing w:after="0" w:line="240" w:lineRule="auto"/>
        <w:jc w:val="both"/>
        <w:rPr>
          <w:rFonts w:eastAsia="Times New Roman" w:cs="Calibri"/>
          <w:sz w:val="24"/>
          <w:szCs w:val="24"/>
          <w:lang w:eastAsia="pl-PL"/>
        </w:rPr>
      </w:pPr>
      <w:r w:rsidRPr="007139C6">
        <w:rPr>
          <w:rFonts w:eastAsia="Times New Roman" w:cs="Calibri"/>
          <w:sz w:val="24"/>
          <w:szCs w:val="24"/>
          <w:lang w:eastAsia="pl-PL"/>
        </w:rPr>
        <w:t>Zapłata za przedmiot umowy będzie realizowana metodą podzielonej płatności, o której mowa w art. 108a ustawy z 11 marca 2004 r. o podatku od towarów i usług (</w:t>
      </w:r>
      <w:proofErr w:type="spellStart"/>
      <w:r w:rsidRPr="007139C6">
        <w:rPr>
          <w:rFonts w:eastAsia="Times New Roman" w:cs="Calibri"/>
          <w:sz w:val="24"/>
          <w:szCs w:val="24"/>
          <w:lang w:eastAsia="pl-PL"/>
        </w:rPr>
        <w:t>t.j</w:t>
      </w:r>
      <w:proofErr w:type="spellEnd"/>
      <w:r w:rsidRPr="007139C6">
        <w:rPr>
          <w:rFonts w:eastAsia="Times New Roman" w:cs="Calibri"/>
          <w:sz w:val="24"/>
          <w:szCs w:val="24"/>
          <w:lang w:eastAsia="pl-PL"/>
        </w:rPr>
        <w:t xml:space="preserve">. Dz. U. z 2022 r. poz. 931 z </w:t>
      </w:r>
      <w:proofErr w:type="spellStart"/>
      <w:r w:rsidRPr="007139C6">
        <w:rPr>
          <w:rFonts w:eastAsia="Times New Roman" w:cs="Calibri"/>
          <w:sz w:val="24"/>
          <w:szCs w:val="24"/>
          <w:lang w:eastAsia="pl-PL"/>
        </w:rPr>
        <w:t>późn</w:t>
      </w:r>
      <w:proofErr w:type="spellEnd"/>
      <w:r w:rsidRPr="007139C6">
        <w:rPr>
          <w:rFonts w:eastAsia="Times New Roman" w:cs="Calibri"/>
          <w:sz w:val="24"/>
          <w:szCs w:val="24"/>
          <w:lang w:eastAsia="pl-PL"/>
        </w:rPr>
        <w:t>. zm.).</w:t>
      </w:r>
    </w:p>
    <w:p w:rsidR="007139C6" w:rsidRPr="007139C6" w:rsidRDefault="007139C6" w:rsidP="007139C6">
      <w:pPr>
        <w:numPr>
          <w:ilvl w:val="0"/>
          <w:numId w:val="60"/>
        </w:numPr>
        <w:spacing w:after="0" w:line="240" w:lineRule="auto"/>
        <w:ind w:left="357" w:hanging="357"/>
        <w:jc w:val="both"/>
        <w:rPr>
          <w:rFonts w:eastAsia="Times New Roman" w:cs="Calibri"/>
          <w:sz w:val="24"/>
          <w:szCs w:val="24"/>
          <w:lang w:eastAsia="pl-PL"/>
        </w:rPr>
      </w:pPr>
      <w:r w:rsidRPr="007139C6">
        <w:rPr>
          <w:rFonts w:eastAsia="Times New Roman" w:cs="Calibr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5</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spacing w:after="0" w:line="240" w:lineRule="auto"/>
        <w:jc w:val="both"/>
        <w:rPr>
          <w:rFonts w:eastAsia="Times New Roman" w:cs="Calibri"/>
          <w:sz w:val="24"/>
          <w:szCs w:val="24"/>
          <w:lang w:eastAsia="pl-PL"/>
        </w:rPr>
      </w:pPr>
      <w:r w:rsidRPr="007139C6">
        <w:rPr>
          <w:rFonts w:eastAsia="Times New Roman" w:cs="Calibri"/>
          <w:sz w:val="24"/>
          <w:szCs w:val="24"/>
          <w:lang w:eastAsia="pl-PL"/>
        </w:rPr>
        <w:t>Wykonawca nie może bez pisemnej zgody Zamawiającego przenieść wierzytelności wynikających z niniejszej umowy na osoby trzecie.</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6</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numPr>
          <w:ilvl w:val="0"/>
          <w:numId w:val="61"/>
        </w:numPr>
        <w:spacing w:after="0" w:line="240" w:lineRule="auto"/>
        <w:rPr>
          <w:rFonts w:eastAsia="Times New Roman" w:cs="Calibri"/>
          <w:sz w:val="24"/>
          <w:szCs w:val="24"/>
          <w:lang w:eastAsia="pl-PL"/>
        </w:rPr>
      </w:pPr>
      <w:r w:rsidRPr="007139C6">
        <w:rPr>
          <w:rFonts w:eastAsia="Times New Roman" w:cs="Calibri"/>
          <w:sz w:val="24"/>
          <w:szCs w:val="24"/>
          <w:lang w:eastAsia="pl-PL"/>
        </w:rPr>
        <w:t xml:space="preserve">Wykonawca  będzie wykonywać  przedmiot umowy w terminie 12 miesięcy od dnia podpisania umowy. </w:t>
      </w:r>
    </w:p>
    <w:p w:rsidR="007139C6" w:rsidRPr="007139C6" w:rsidRDefault="007139C6" w:rsidP="007139C6">
      <w:pPr>
        <w:numPr>
          <w:ilvl w:val="0"/>
          <w:numId w:val="61"/>
        </w:numPr>
        <w:spacing w:after="0" w:line="240" w:lineRule="auto"/>
        <w:jc w:val="both"/>
        <w:rPr>
          <w:rFonts w:eastAsia="Times New Roman" w:cs="Calibri"/>
          <w:sz w:val="24"/>
          <w:szCs w:val="24"/>
          <w:lang w:eastAsia="pl-PL"/>
        </w:rPr>
      </w:pPr>
      <w:r w:rsidRPr="007139C6">
        <w:rPr>
          <w:rFonts w:eastAsia="Times New Roman" w:cs="Calibri"/>
          <w:sz w:val="24"/>
          <w:szCs w:val="24"/>
          <w:lang w:eastAsia="pl-PL"/>
        </w:rPr>
        <w:t>Umowa przestaje obowiązywać przed upływem terminu określonego w ust. 1 w przypadku wcześniejszego zrealizowania całego zakresu umowy przewidzianego w § 1 ust. 2.</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7</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widowControl w:val="0"/>
        <w:numPr>
          <w:ilvl w:val="0"/>
          <w:numId w:val="62"/>
        </w:numPr>
        <w:autoSpaceDE w:val="0"/>
        <w:autoSpaceDN w:val="0"/>
        <w:adjustRightInd w:val="0"/>
        <w:spacing w:after="0" w:line="240" w:lineRule="auto"/>
        <w:ind w:left="426"/>
        <w:jc w:val="both"/>
        <w:rPr>
          <w:rFonts w:eastAsia="Times New Roman" w:cs="Calibri"/>
          <w:color w:val="000000"/>
          <w:sz w:val="24"/>
          <w:szCs w:val="24"/>
          <w:lang w:eastAsia="pl-PL"/>
        </w:rPr>
      </w:pPr>
      <w:r w:rsidRPr="007139C6">
        <w:rPr>
          <w:rFonts w:eastAsia="Times New Roman" w:cs="Calibri"/>
          <w:color w:val="000000"/>
          <w:sz w:val="24"/>
          <w:szCs w:val="24"/>
          <w:lang w:eastAsia="pl-PL"/>
        </w:rPr>
        <w:t>Zamawiający dopuszcza podwykonawstwo w realizacji części przedmiotu umowy.</w:t>
      </w:r>
    </w:p>
    <w:p w:rsidR="007139C6" w:rsidRPr="007139C6" w:rsidRDefault="007139C6" w:rsidP="007139C6">
      <w:pPr>
        <w:widowControl w:val="0"/>
        <w:numPr>
          <w:ilvl w:val="0"/>
          <w:numId w:val="62"/>
        </w:numPr>
        <w:autoSpaceDE w:val="0"/>
        <w:autoSpaceDN w:val="0"/>
        <w:adjustRightInd w:val="0"/>
        <w:spacing w:after="0" w:line="240" w:lineRule="auto"/>
        <w:ind w:left="426"/>
        <w:jc w:val="both"/>
        <w:rPr>
          <w:rFonts w:eastAsia="Times New Roman" w:cs="Calibri"/>
          <w:color w:val="000000"/>
          <w:sz w:val="24"/>
          <w:szCs w:val="24"/>
          <w:lang w:eastAsia="pl-PL"/>
        </w:rPr>
      </w:pPr>
      <w:r w:rsidRPr="007139C6">
        <w:rPr>
          <w:rFonts w:eastAsia="Times New Roman" w:cs="Calibri"/>
          <w:color w:val="000000"/>
          <w:sz w:val="24"/>
          <w:szCs w:val="24"/>
          <w:lang w:eastAsia="pl-PL"/>
        </w:rPr>
        <w:t>Wykonawca powierza następującym Podwykonawcom wykonanie części przedmiotu umowy w zakresie wskazanym w ofercie Wykonawcy tj.:</w:t>
      </w:r>
    </w:p>
    <w:p w:rsidR="007139C6" w:rsidRPr="007139C6" w:rsidRDefault="007139C6" w:rsidP="007139C6">
      <w:pPr>
        <w:widowControl w:val="0"/>
        <w:numPr>
          <w:ilvl w:val="0"/>
          <w:numId w:val="74"/>
        </w:numPr>
        <w:autoSpaceDE w:val="0"/>
        <w:autoSpaceDN w:val="0"/>
        <w:adjustRightInd w:val="0"/>
        <w:spacing w:after="0" w:line="240" w:lineRule="auto"/>
        <w:jc w:val="both"/>
        <w:rPr>
          <w:rFonts w:eastAsia="Times New Roman" w:cs="Calibri"/>
          <w:color w:val="000000"/>
          <w:sz w:val="24"/>
          <w:szCs w:val="24"/>
          <w:lang w:eastAsia="pl-PL"/>
        </w:rPr>
      </w:pPr>
      <w:r w:rsidRPr="007139C6">
        <w:rPr>
          <w:rFonts w:eastAsia="Times New Roman" w:cs="Calibri"/>
          <w:color w:val="000000"/>
          <w:sz w:val="24"/>
          <w:szCs w:val="24"/>
          <w:lang w:eastAsia="pl-PL"/>
        </w:rPr>
        <w:t>zakres części zamówienia: ……………, - ………………….. (nazwa albo imiona i nazwiska oraz dane kontaktowe Podwykonawcy  i osób do kontaktu z nim),</w:t>
      </w:r>
    </w:p>
    <w:p w:rsidR="007139C6" w:rsidRPr="007139C6" w:rsidRDefault="007139C6" w:rsidP="007139C6">
      <w:pPr>
        <w:widowControl w:val="0"/>
        <w:numPr>
          <w:ilvl w:val="0"/>
          <w:numId w:val="63"/>
        </w:numPr>
        <w:autoSpaceDE w:val="0"/>
        <w:autoSpaceDN w:val="0"/>
        <w:adjustRightInd w:val="0"/>
        <w:spacing w:after="0" w:line="240" w:lineRule="auto"/>
        <w:ind w:left="426"/>
        <w:jc w:val="both"/>
        <w:rPr>
          <w:rFonts w:eastAsia="Times New Roman" w:cs="Calibri"/>
          <w:color w:val="000000"/>
          <w:sz w:val="24"/>
          <w:szCs w:val="24"/>
          <w:lang w:eastAsia="pl-PL"/>
        </w:rPr>
      </w:pPr>
      <w:r w:rsidRPr="007139C6">
        <w:rPr>
          <w:rFonts w:eastAsia="Times New Roman" w:cs="Calibri"/>
          <w:color w:val="000000"/>
          <w:sz w:val="24"/>
          <w:szCs w:val="24"/>
          <w:lang w:eastAsia="pl-PL"/>
        </w:rPr>
        <w:t>Podwykonawca zobowiązany jest realizować powierzoną mu cześć przedmiot umowy na takich warunkach, na jakich Wykonawca zobowiązany jest realizować przedmiot umowy.</w:t>
      </w:r>
    </w:p>
    <w:p w:rsidR="007139C6" w:rsidRPr="007139C6" w:rsidRDefault="007139C6" w:rsidP="007139C6">
      <w:pPr>
        <w:widowControl w:val="0"/>
        <w:numPr>
          <w:ilvl w:val="0"/>
          <w:numId w:val="63"/>
        </w:numPr>
        <w:autoSpaceDE w:val="0"/>
        <w:autoSpaceDN w:val="0"/>
        <w:adjustRightInd w:val="0"/>
        <w:spacing w:after="0" w:line="240" w:lineRule="auto"/>
        <w:ind w:left="426"/>
        <w:jc w:val="both"/>
        <w:rPr>
          <w:rFonts w:eastAsia="Times New Roman" w:cs="Calibri"/>
          <w:color w:val="000000"/>
          <w:sz w:val="24"/>
          <w:szCs w:val="24"/>
          <w:lang w:eastAsia="pl-PL"/>
        </w:rPr>
      </w:pPr>
      <w:r w:rsidRPr="007139C6">
        <w:rPr>
          <w:rFonts w:eastAsia="Times New Roman" w:cs="Calibri"/>
          <w:color w:val="000000"/>
          <w:sz w:val="24"/>
          <w:szCs w:val="24"/>
          <w:lang w:eastAsia="pl-PL"/>
        </w:rPr>
        <w:t>Wykonawca wykonujący przedmiot umowy przy udziale podwykonawcy/ów ponosi pełną odpowiedzialność za ich działanie lub zaniechanie działania, jak za działania lub zaniechania własne.</w:t>
      </w:r>
    </w:p>
    <w:p w:rsidR="007139C6" w:rsidRPr="007139C6" w:rsidRDefault="007139C6" w:rsidP="007139C6">
      <w:pPr>
        <w:widowControl w:val="0"/>
        <w:numPr>
          <w:ilvl w:val="0"/>
          <w:numId w:val="63"/>
        </w:numPr>
        <w:autoSpaceDE w:val="0"/>
        <w:autoSpaceDN w:val="0"/>
        <w:adjustRightInd w:val="0"/>
        <w:spacing w:after="0" w:line="240" w:lineRule="auto"/>
        <w:ind w:left="426"/>
        <w:jc w:val="both"/>
        <w:rPr>
          <w:rFonts w:eastAsia="Times New Roman" w:cs="Calibri"/>
          <w:color w:val="000000"/>
          <w:sz w:val="24"/>
          <w:szCs w:val="24"/>
          <w:lang w:eastAsia="pl-PL"/>
        </w:rPr>
      </w:pPr>
      <w:r w:rsidRPr="007139C6">
        <w:rPr>
          <w:rFonts w:eastAsia="Times New Roman" w:cs="Calibri"/>
          <w:color w:val="000000"/>
          <w:sz w:val="24"/>
          <w:szCs w:val="24"/>
          <w:lang w:eastAsia="pl-PL"/>
        </w:rPr>
        <w:t xml:space="preserve">Dopuszcza się zmianę lub rezygnację przez Wykonawcę z Podwykonawcy. </w:t>
      </w:r>
    </w:p>
    <w:p w:rsidR="007139C6" w:rsidRPr="007139C6" w:rsidRDefault="007139C6" w:rsidP="007139C6">
      <w:pPr>
        <w:tabs>
          <w:tab w:val="left" w:pos="720"/>
        </w:tabs>
        <w:spacing w:after="0" w:line="240" w:lineRule="auto"/>
        <w:jc w:val="center"/>
        <w:rPr>
          <w:rFonts w:eastAsia="Times New Roman" w:cs="Calibri"/>
          <w:b/>
          <w:sz w:val="24"/>
          <w:szCs w:val="24"/>
          <w:lang w:eastAsia="pl-PL"/>
        </w:rPr>
      </w:pPr>
    </w:p>
    <w:p w:rsidR="007139C6" w:rsidRPr="007139C6" w:rsidRDefault="007139C6" w:rsidP="007139C6">
      <w:pPr>
        <w:tabs>
          <w:tab w:val="left" w:pos="720"/>
        </w:tabs>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8</w:t>
      </w:r>
    </w:p>
    <w:p w:rsidR="007139C6" w:rsidRPr="007139C6" w:rsidRDefault="007139C6" w:rsidP="007139C6">
      <w:pPr>
        <w:tabs>
          <w:tab w:val="left" w:pos="720"/>
        </w:tabs>
        <w:spacing w:after="0" w:line="240" w:lineRule="auto"/>
        <w:jc w:val="center"/>
        <w:rPr>
          <w:rFonts w:eastAsia="Times New Roman" w:cs="Calibri"/>
          <w:b/>
          <w:sz w:val="24"/>
          <w:szCs w:val="24"/>
          <w:lang w:eastAsia="pl-PL"/>
        </w:rPr>
      </w:pPr>
    </w:p>
    <w:p w:rsidR="007139C6" w:rsidRPr="007139C6" w:rsidRDefault="007139C6" w:rsidP="007139C6">
      <w:pPr>
        <w:numPr>
          <w:ilvl w:val="0"/>
          <w:numId w:val="64"/>
        </w:numPr>
        <w:tabs>
          <w:tab w:val="num" w:pos="284"/>
        </w:tabs>
        <w:suppressAutoHyphens/>
        <w:spacing w:after="0" w:line="240" w:lineRule="auto"/>
        <w:ind w:left="284" w:hanging="284"/>
        <w:jc w:val="both"/>
        <w:rPr>
          <w:rFonts w:eastAsia="Times New Roman" w:cs="Calibri"/>
          <w:sz w:val="24"/>
          <w:szCs w:val="24"/>
          <w:lang w:eastAsia="pl-PL"/>
        </w:rPr>
      </w:pPr>
      <w:r w:rsidRPr="007139C6">
        <w:rPr>
          <w:rFonts w:eastAsia="Times New Roman" w:cs="Calibri"/>
          <w:sz w:val="24"/>
          <w:szCs w:val="24"/>
          <w:lang w:eastAsia="pl-PL"/>
        </w:rPr>
        <w:t>Zamawiającemu przysługuje prawo odstąpienia od umowy lub jej części w przypadkach przewidzianych w ustawie Prawo zamówień publicznych i w Kodeksie cywilnym. Ponadto Zamawiającemu przysługuje prawo odstąpienia od umowy w podanych niżej przypadkach:</w:t>
      </w:r>
    </w:p>
    <w:p w:rsidR="007139C6" w:rsidRPr="007139C6" w:rsidRDefault="007139C6" w:rsidP="007139C6">
      <w:pPr>
        <w:numPr>
          <w:ilvl w:val="0"/>
          <w:numId w:val="65"/>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gdy nastąpi likwidacja Wykonawcy, albo zostanie wydany nakaz zajęcia majątku Wykonawcy,</w:t>
      </w:r>
    </w:p>
    <w:p w:rsidR="007139C6" w:rsidRPr="007139C6" w:rsidRDefault="007139C6" w:rsidP="007139C6">
      <w:pPr>
        <w:numPr>
          <w:ilvl w:val="0"/>
          <w:numId w:val="65"/>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gdy Wykonawca nie rozpoczął lub przerwał realizację przedmiotu umowy bez uzasadnionych przyczyn oraz nie podejmuje lub nie kontynuuje jego realizacji pomimo wezwania Zamawiającego zgłoszonego na piśmie,</w:t>
      </w:r>
    </w:p>
    <w:p w:rsidR="007139C6" w:rsidRPr="007139C6" w:rsidRDefault="007139C6" w:rsidP="007139C6">
      <w:pPr>
        <w:numPr>
          <w:ilvl w:val="0"/>
          <w:numId w:val="65"/>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gdy Wykonawca realizuje przedmiot umowy niezgodnie z wymaganiami zawartymi w niniejszej umowie, w szczególności:</w:t>
      </w:r>
    </w:p>
    <w:p w:rsidR="007139C6" w:rsidRPr="007139C6" w:rsidRDefault="007139C6" w:rsidP="007139C6">
      <w:pPr>
        <w:numPr>
          <w:ilvl w:val="0"/>
          <w:numId w:val="66"/>
        </w:numPr>
        <w:suppressAutoHyphens/>
        <w:spacing w:after="0" w:line="240" w:lineRule="auto"/>
        <w:ind w:left="714" w:hanging="357"/>
        <w:contextualSpacing/>
        <w:jc w:val="both"/>
        <w:rPr>
          <w:rFonts w:eastAsia="Times New Roman" w:cs="Calibri"/>
          <w:sz w:val="24"/>
          <w:szCs w:val="24"/>
          <w:lang w:eastAsia="pl-PL"/>
        </w:rPr>
      </w:pPr>
      <w:r w:rsidRPr="007139C6">
        <w:rPr>
          <w:rFonts w:eastAsia="Times New Roman" w:cs="Calibri"/>
          <w:sz w:val="24"/>
          <w:szCs w:val="24"/>
          <w:lang w:eastAsia="pl-PL"/>
        </w:rPr>
        <w:t>dwukrotnie dostarczył kruszywo niezgodnie z parametrami określonymi w umowie,</w:t>
      </w:r>
    </w:p>
    <w:p w:rsidR="007139C6" w:rsidRPr="007139C6" w:rsidRDefault="007139C6" w:rsidP="007139C6">
      <w:pPr>
        <w:numPr>
          <w:ilvl w:val="0"/>
          <w:numId w:val="66"/>
        </w:numPr>
        <w:suppressAutoHyphens/>
        <w:spacing w:after="0" w:line="240" w:lineRule="auto"/>
        <w:ind w:left="714" w:hanging="357"/>
        <w:contextualSpacing/>
        <w:jc w:val="both"/>
        <w:rPr>
          <w:rFonts w:eastAsia="Times New Roman" w:cs="Calibri"/>
          <w:sz w:val="24"/>
          <w:szCs w:val="24"/>
          <w:lang w:eastAsia="pl-PL"/>
        </w:rPr>
      </w:pPr>
      <w:r w:rsidRPr="007139C6">
        <w:rPr>
          <w:rFonts w:eastAsia="Times New Roman" w:cs="Calibri"/>
          <w:sz w:val="24"/>
          <w:szCs w:val="24"/>
          <w:lang w:eastAsia="pl-PL"/>
        </w:rPr>
        <w:t xml:space="preserve">zwłoka w wykonaniu przedmiotu umowy lub jego części przekroczy 7 dni.  </w:t>
      </w:r>
    </w:p>
    <w:p w:rsidR="007139C6" w:rsidRPr="007139C6" w:rsidRDefault="007139C6" w:rsidP="007139C6">
      <w:pPr>
        <w:numPr>
          <w:ilvl w:val="0"/>
          <w:numId w:val="64"/>
        </w:numPr>
        <w:suppressAutoHyphens/>
        <w:spacing w:after="0" w:line="240" w:lineRule="auto"/>
        <w:ind w:left="284"/>
        <w:contextualSpacing/>
        <w:jc w:val="both"/>
        <w:rPr>
          <w:rFonts w:eastAsia="Times New Roman" w:cs="Calibri"/>
          <w:sz w:val="24"/>
          <w:szCs w:val="24"/>
          <w:lang w:eastAsia="pl-PL"/>
        </w:rPr>
      </w:pPr>
      <w:r w:rsidRPr="007139C6">
        <w:rPr>
          <w:rFonts w:eastAsia="Times New Roman" w:cs="Calibri"/>
          <w:sz w:val="24"/>
          <w:szCs w:val="24"/>
          <w:lang w:eastAsia="pl-PL"/>
        </w:rPr>
        <w:t>W wypadkach wskazanych w ust. 1 pkt 1-3  prawo do odstąpienia od umowy przysługiwać będzie Zamawiającemu w terminie 14 dni od powzięcia wiadomości o tych okolicznościach.</w:t>
      </w:r>
    </w:p>
    <w:p w:rsidR="007139C6" w:rsidRPr="007139C6" w:rsidRDefault="007139C6" w:rsidP="007139C6">
      <w:pPr>
        <w:numPr>
          <w:ilvl w:val="0"/>
          <w:numId w:val="64"/>
        </w:numPr>
        <w:suppressAutoHyphens/>
        <w:spacing w:after="0" w:line="240" w:lineRule="auto"/>
        <w:ind w:left="284"/>
        <w:contextualSpacing/>
        <w:jc w:val="both"/>
        <w:rPr>
          <w:rFonts w:eastAsia="Times New Roman" w:cs="Calibri"/>
          <w:sz w:val="24"/>
          <w:szCs w:val="24"/>
          <w:lang w:eastAsia="pl-PL"/>
        </w:rPr>
      </w:pPr>
      <w:r w:rsidRPr="007139C6">
        <w:rPr>
          <w:rFonts w:eastAsia="Times New Roman" w:cs="Calibri"/>
          <w:sz w:val="24"/>
          <w:szCs w:val="24"/>
          <w:lang w:eastAsia="pl-PL"/>
        </w:rPr>
        <w:t>Wykonawcy przysługuje prawo odstąpienia od umowy w przypadkach przewidzianych w Kodeksie cywilnym. Ponadto Wykonawcy przysługuje prawo odstąpienia od umowy, jeżeli opóźnienie Zamawiającego w zapłacie wynagrodzenia należnego Wykonawcy za dostarczoną i odebraną partię kruszywa przekroczy 60 dni.</w:t>
      </w:r>
    </w:p>
    <w:p w:rsidR="007139C6" w:rsidRPr="007139C6" w:rsidRDefault="007139C6" w:rsidP="007139C6">
      <w:pPr>
        <w:numPr>
          <w:ilvl w:val="0"/>
          <w:numId w:val="64"/>
        </w:numPr>
        <w:suppressAutoHyphens/>
        <w:spacing w:after="0" w:line="240" w:lineRule="auto"/>
        <w:ind w:left="284"/>
        <w:contextualSpacing/>
        <w:jc w:val="both"/>
        <w:rPr>
          <w:rFonts w:eastAsia="Times New Roman" w:cs="Calibri"/>
          <w:sz w:val="24"/>
          <w:szCs w:val="24"/>
          <w:lang w:eastAsia="pl-PL"/>
        </w:rPr>
      </w:pPr>
      <w:r w:rsidRPr="007139C6">
        <w:rPr>
          <w:rFonts w:eastAsia="Times New Roman" w:cs="Calibri"/>
          <w:sz w:val="24"/>
          <w:szCs w:val="24"/>
          <w:lang w:eastAsia="pl-PL"/>
        </w:rPr>
        <w:t>Oświadczenie o odstąpieniu od umowy powinno zostać złożone drugiej Stronie w formie pisemnej pod rygorem nieważności i musi zawierać uzasadnienie.</w:t>
      </w:r>
    </w:p>
    <w:p w:rsidR="007139C6" w:rsidRPr="007139C6" w:rsidRDefault="007139C6" w:rsidP="007139C6">
      <w:pPr>
        <w:spacing w:after="0" w:line="240" w:lineRule="auto"/>
        <w:jc w:val="both"/>
        <w:rPr>
          <w:rFonts w:eastAsia="Times New Roman" w:cs="Calibri"/>
          <w:b/>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 9</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numPr>
          <w:ilvl w:val="3"/>
          <w:numId w:val="54"/>
        </w:numPr>
        <w:suppressAutoHyphens/>
        <w:spacing w:after="0" w:line="240" w:lineRule="auto"/>
        <w:ind w:left="357" w:hanging="357"/>
        <w:contextualSpacing/>
        <w:jc w:val="both"/>
        <w:rPr>
          <w:rFonts w:eastAsia="Times New Roman" w:cs="Calibri"/>
          <w:b/>
          <w:sz w:val="24"/>
          <w:szCs w:val="24"/>
          <w:lang w:eastAsia="pl-PL"/>
        </w:rPr>
      </w:pPr>
      <w:r w:rsidRPr="007139C6">
        <w:rPr>
          <w:rFonts w:eastAsia="Times New Roman" w:cs="Calibri"/>
          <w:sz w:val="24"/>
          <w:szCs w:val="24"/>
          <w:lang w:eastAsia="pl-PL"/>
        </w:rPr>
        <w:t xml:space="preserve">Poza przypadkami wynikającymi z art. 455 ust.1 ustawy </w:t>
      </w:r>
      <w:proofErr w:type="spellStart"/>
      <w:r w:rsidRPr="007139C6">
        <w:rPr>
          <w:rFonts w:eastAsia="Times New Roman" w:cs="Calibri"/>
          <w:sz w:val="24"/>
          <w:szCs w:val="24"/>
          <w:lang w:eastAsia="pl-PL"/>
        </w:rPr>
        <w:t>Pzp</w:t>
      </w:r>
      <w:proofErr w:type="spellEnd"/>
      <w:r w:rsidRPr="007139C6">
        <w:rPr>
          <w:rFonts w:eastAsia="Times New Roman" w:cs="Calibri"/>
          <w:sz w:val="24"/>
          <w:szCs w:val="24"/>
          <w:lang w:eastAsia="pl-PL"/>
        </w:rPr>
        <w:t>,</w:t>
      </w:r>
      <w:r w:rsidRPr="007139C6">
        <w:rPr>
          <w:rFonts w:eastAsia="Times New Roman" w:cs="Calibri"/>
          <w:color w:val="44546A"/>
          <w:sz w:val="24"/>
          <w:szCs w:val="24"/>
          <w:lang w:eastAsia="pl-PL"/>
        </w:rPr>
        <w:t xml:space="preserve"> </w:t>
      </w:r>
      <w:r w:rsidRPr="007139C6">
        <w:rPr>
          <w:rFonts w:eastAsia="Times New Roman" w:cs="Calibri"/>
          <w:sz w:val="24"/>
          <w:szCs w:val="24"/>
          <w:lang w:eastAsia="pl-PL"/>
        </w:rPr>
        <w:t xml:space="preserve">dopuszcza się zmianę postanowień umowy w stosunku do treści oferty, na podstawie której dokonano wyboru Wykonawcy, w następujących przypadkach i na określonych warunkach: </w:t>
      </w:r>
    </w:p>
    <w:p w:rsidR="007139C6" w:rsidRPr="007139C6" w:rsidRDefault="007139C6" w:rsidP="007139C6">
      <w:pPr>
        <w:numPr>
          <w:ilvl w:val="0"/>
          <w:numId w:val="68"/>
        </w:numPr>
        <w:suppressAutoHyphens/>
        <w:spacing w:after="0" w:line="240" w:lineRule="auto"/>
        <w:ind w:left="714" w:hanging="357"/>
        <w:contextualSpacing/>
        <w:jc w:val="both"/>
        <w:rPr>
          <w:rFonts w:eastAsia="Times New Roman" w:cs="Calibri"/>
          <w:sz w:val="24"/>
          <w:szCs w:val="24"/>
          <w:lang w:eastAsia="pl-PL"/>
        </w:rPr>
      </w:pPr>
      <w:r w:rsidRPr="007139C6">
        <w:rPr>
          <w:rFonts w:eastAsia="Times New Roman" w:cs="Calibri"/>
          <w:sz w:val="24"/>
          <w:szCs w:val="24"/>
          <w:lang w:eastAsia="pl-PL"/>
        </w:rPr>
        <w:t>w razie zmian bezwzględnie obowiązujących przepisów prawa, których treść oddziałuje pośrednio lub bezpośrednio na postanowienia umowy - poprzez dostosowanie treści umowy do tych zmian,</w:t>
      </w:r>
    </w:p>
    <w:p w:rsidR="007139C6" w:rsidRPr="007139C6" w:rsidRDefault="007139C6" w:rsidP="007139C6">
      <w:pPr>
        <w:numPr>
          <w:ilvl w:val="0"/>
          <w:numId w:val="68"/>
        </w:numPr>
        <w:suppressAutoHyphens/>
        <w:spacing w:after="0" w:line="240" w:lineRule="auto"/>
        <w:ind w:left="714" w:hanging="357"/>
        <w:contextualSpacing/>
        <w:jc w:val="both"/>
        <w:rPr>
          <w:rFonts w:eastAsia="Times New Roman" w:cs="Calibri"/>
          <w:sz w:val="24"/>
          <w:szCs w:val="24"/>
          <w:lang w:eastAsia="pl-PL"/>
        </w:rPr>
      </w:pPr>
      <w:r w:rsidRPr="007139C6">
        <w:rPr>
          <w:rFonts w:eastAsia="Times New Roman" w:cs="Calibri"/>
          <w:sz w:val="24"/>
          <w:szCs w:val="24"/>
          <w:lang w:eastAsia="pl-PL"/>
        </w:rPr>
        <w:t>w razie zmiany stawki podatku od towarów i usług (VAT), jeżeli zmiana ta powodować będzie zwiększenie lub zmniejszenie wynagrodzenia należnego wykonawcy z tytułu wykonania umowy - poprzez odpowiednio zwiększenie lub zmniejszenie wynagrodzenia Wykonawcy o kwotę równą różnicy wynikającej ze zmiany stawki podatku od towarów i usług (VAT),</w:t>
      </w:r>
    </w:p>
    <w:p w:rsidR="007139C6" w:rsidRPr="007139C6" w:rsidRDefault="007139C6" w:rsidP="007139C6">
      <w:pPr>
        <w:numPr>
          <w:ilvl w:val="0"/>
          <w:numId w:val="68"/>
        </w:numPr>
        <w:suppressAutoHyphens/>
        <w:spacing w:after="0" w:line="240" w:lineRule="auto"/>
        <w:ind w:left="714" w:hanging="357"/>
        <w:contextualSpacing/>
        <w:jc w:val="both"/>
        <w:rPr>
          <w:rFonts w:eastAsia="Times New Roman" w:cs="Calibri"/>
          <w:sz w:val="24"/>
          <w:szCs w:val="24"/>
          <w:lang w:eastAsia="pl-PL"/>
        </w:rPr>
      </w:pPr>
      <w:r w:rsidRPr="007139C6">
        <w:rPr>
          <w:rFonts w:eastAsia="Times New Roman" w:cs="Calibri"/>
          <w:sz w:val="24"/>
          <w:szCs w:val="24"/>
          <w:lang w:eastAsia="pl-PL"/>
        </w:rPr>
        <w:t>w razie zmiany terminu wykonania umowy z powodu:</w:t>
      </w:r>
    </w:p>
    <w:p w:rsidR="007139C6" w:rsidRPr="007139C6" w:rsidRDefault="007139C6" w:rsidP="007139C6">
      <w:pPr>
        <w:numPr>
          <w:ilvl w:val="0"/>
          <w:numId w:val="67"/>
        </w:numPr>
        <w:tabs>
          <w:tab w:val="left" w:pos="851"/>
        </w:tabs>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wystąpienia uzasadnionych dodatkowych okoliczności, a niemożliwych do przewidzenia przed zawarciem umowy, w tym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7139C6" w:rsidRPr="007139C6" w:rsidRDefault="007139C6" w:rsidP="007139C6">
      <w:pPr>
        <w:numPr>
          <w:ilvl w:val="0"/>
          <w:numId w:val="67"/>
        </w:numPr>
        <w:tabs>
          <w:tab w:val="left" w:pos="851"/>
        </w:tabs>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działania osób trzecich uniemożliwiających wykonanie umowy, które to działania nie są konsekwencją winy którejkolwiek ze Stron.</w:t>
      </w:r>
    </w:p>
    <w:p w:rsidR="007139C6" w:rsidRPr="007139C6" w:rsidRDefault="007139C6" w:rsidP="007139C6">
      <w:pPr>
        <w:numPr>
          <w:ilvl w:val="0"/>
          <w:numId w:val="69"/>
        </w:numPr>
        <w:tabs>
          <w:tab w:val="num" w:pos="2880"/>
        </w:tabs>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 xml:space="preserve">Wniosek Wykonawcy o zmianę umowy wymaga wykazania i uzasadnienia okoliczności uprawniających do dokonania tej zmiany. </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§10</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numPr>
          <w:ilvl w:val="0"/>
          <w:numId w:val="70"/>
        </w:numPr>
        <w:tabs>
          <w:tab w:val="num" w:pos="284"/>
        </w:tabs>
        <w:suppressAutoHyphens/>
        <w:spacing w:after="0" w:line="240" w:lineRule="auto"/>
        <w:ind w:left="284" w:hanging="284"/>
        <w:jc w:val="both"/>
        <w:rPr>
          <w:rFonts w:eastAsia="Times New Roman" w:cs="Calibri"/>
          <w:sz w:val="24"/>
          <w:szCs w:val="24"/>
          <w:lang w:eastAsia="pl-PL"/>
        </w:rPr>
      </w:pPr>
      <w:r w:rsidRPr="007139C6">
        <w:rPr>
          <w:rFonts w:eastAsia="Times New Roman" w:cs="Calibri"/>
          <w:sz w:val="24"/>
          <w:szCs w:val="24"/>
          <w:lang w:eastAsia="pl-PL"/>
        </w:rPr>
        <w:t>Wykonawca zapłaci Zamawiającemu kary umowne w następujących wypadkach i wysokości:</w:t>
      </w:r>
    </w:p>
    <w:p w:rsidR="007139C6" w:rsidRPr="007139C6" w:rsidRDefault="007139C6" w:rsidP="007139C6">
      <w:pPr>
        <w:numPr>
          <w:ilvl w:val="0"/>
          <w:numId w:val="71"/>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w razie zwłoki Wykonawcy w dostarczeniu zamówionej partii kruszywa w stosunku do terminu określonego w § 3 ust. 4 - w wysokości 500 zł za każdy dzień zwłoki,</w:t>
      </w:r>
    </w:p>
    <w:p w:rsidR="007139C6" w:rsidRPr="007139C6" w:rsidRDefault="007139C6" w:rsidP="007139C6">
      <w:pPr>
        <w:numPr>
          <w:ilvl w:val="0"/>
          <w:numId w:val="71"/>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w razie zwłoki Wykonawcy w wymianie wadliwej partii kruszywa na wolną od wad w stosunku do terminu określonego w § 3 ust. 11 - w wysokości 500 zł, za każdy dzień zwłoki,</w:t>
      </w:r>
    </w:p>
    <w:p w:rsidR="007139C6" w:rsidRPr="007139C6" w:rsidRDefault="007139C6" w:rsidP="007139C6">
      <w:pPr>
        <w:numPr>
          <w:ilvl w:val="0"/>
          <w:numId w:val="71"/>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w razie odstąpienia od umowy przez Zamawiającego z przyczyn leżących po stronie Wykonawcy - w wysokości 5.000,00 zł,</w:t>
      </w:r>
    </w:p>
    <w:p w:rsidR="007139C6" w:rsidRPr="007139C6" w:rsidRDefault="007139C6" w:rsidP="007139C6">
      <w:pPr>
        <w:numPr>
          <w:ilvl w:val="0"/>
          <w:numId w:val="71"/>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w razie odstąpienia od umowy przez Wykonawcę z przyczyn nie leżących po stronie Zamawiającego - w wysokości 5.000,00 zł.</w:t>
      </w:r>
    </w:p>
    <w:p w:rsidR="007139C6" w:rsidRPr="007139C6" w:rsidRDefault="007139C6" w:rsidP="007139C6">
      <w:pPr>
        <w:numPr>
          <w:ilvl w:val="0"/>
          <w:numId w:val="70"/>
        </w:numPr>
        <w:suppressAutoHyphens/>
        <w:spacing w:after="0" w:line="240" w:lineRule="auto"/>
        <w:ind w:left="284" w:hanging="284"/>
        <w:contextualSpacing/>
        <w:jc w:val="both"/>
        <w:rPr>
          <w:rFonts w:eastAsia="Times New Roman" w:cs="Calibri"/>
          <w:sz w:val="24"/>
          <w:szCs w:val="24"/>
          <w:lang w:eastAsia="pl-PL"/>
        </w:rPr>
      </w:pPr>
      <w:r w:rsidRPr="007139C6">
        <w:rPr>
          <w:rFonts w:eastAsia="Times New Roman" w:cs="Calibri"/>
          <w:sz w:val="24"/>
          <w:szCs w:val="24"/>
          <w:lang w:eastAsia="pl-PL"/>
        </w:rPr>
        <w:t>Zamawiający zapłaci Wykonawcy karę umowną w następujących wypadkach i wysokości:</w:t>
      </w:r>
    </w:p>
    <w:p w:rsidR="007139C6" w:rsidRPr="007139C6" w:rsidRDefault="007139C6" w:rsidP="007139C6">
      <w:pPr>
        <w:numPr>
          <w:ilvl w:val="0"/>
          <w:numId w:val="72"/>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w razie odstąpienia od umowy przez Zamawiającego z przyczyn nieleżących po stronie Wykonawcy, z wyjątkiem sytuacji wskazanych w art. 456 ust.1 pkt 1 ustawy Prawo zamówień publicznych ,  - w wysokości 5.000,00 zł,</w:t>
      </w:r>
    </w:p>
    <w:p w:rsidR="007139C6" w:rsidRPr="007139C6" w:rsidRDefault="007139C6" w:rsidP="007139C6">
      <w:pPr>
        <w:numPr>
          <w:ilvl w:val="0"/>
          <w:numId w:val="72"/>
        </w:numPr>
        <w:suppressAutoHyphens/>
        <w:spacing w:after="0" w:line="240" w:lineRule="auto"/>
        <w:ind w:left="567"/>
        <w:contextualSpacing/>
        <w:jc w:val="both"/>
        <w:rPr>
          <w:rFonts w:eastAsia="Times New Roman" w:cs="Calibri"/>
          <w:sz w:val="24"/>
          <w:szCs w:val="24"/>
          <w:lang w:eastAsia="pl-PL"/>
        </w:rPr>
      </w:pPr>
      <w:r w:rsidRPr="007139C6">
        <w:rPr>
          <w:rFonts w:eastAsia="Times New Roman" w:cs="Calibri"/>
          <w:sz w:val="24"/>
          <w:szCs w:val="24"/>
          <w:lang w:eastAsia="pl-PL"/>
        </w:rPr>
        <w:t xml:space="preserve">w razie odstąpienia od umowy przez Wykonawcę z przyczyn leżących po stronie Zamawiającego - w wysokości 5.000,00 zł. </w:t>
      </w:r>
    </w:p>
    <w:p w:rsidR="007139C6" w:rsidRPr="007139C6" w:rsidRDefault="007139C6" w:rsidP="007139C6">
      <w:pPr>
        <w:numPr>
          <w:ilvl w:val="0"/>
          <w:numId w:val="70"/>
        </w:numPr>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Łączna maksymalna wysokość kar umownych, których mogą dochodzić Strony nie może przekroczyć 20.000,00 zł.</w:t>
      </w:r>
    </w:p>
    <w:p w:rsidR="007139C6" w:rsidRPr="007139C6" w:rsidRDefault="007139C6" w:rsidP="007139C6">
      <w:pPr>
        <w:numPr>
          <w:ilvl w:val="0"/>
          <w:numId w:val="70"/>
        </w:numPr>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Kary umowne mogą być potrącone Wykonawcy z wynagrodzenia należnego na podstawie niniejszej umowy bez konieczności składania odpowiedniego oświadczenia woli w tym przedmiocie.</w:t>
      </w:r>
    </w:p>
    <w:p w:rsidR="007139C6" w:rsidRPr="007139C6" w:rsidRDefault="007139C6" w:rsidP="007139C6">
      <w:pPr>
        <w:numPr>
          <w:ilvl w:val="0"/>
          <w:numId w:val="70"/>
        </w:numPr>
        <w:suppressAutoHyphens/>
        <w:spacing w:after="0" w:line="240" w:lineRule="auto"/>
        <w:contextualSpacing/>
        <w:jc w:val="both"/>
        <w:rPr>
          <w:rFonts w:eastAsia="Times New Roman" w:cs="Calibri"/>
          <w:sz w:val="24"/>
          <w:szCs w:val="24"/>
          <w:lang w:eastAsia="pl-PL"/>
        </w:rPr>
      </w:pPr>
      <w:r w:rsidRPr="007139C6">
        <w:rPr>
          <w:rFonts w:eastAsia="Times New Roman" w:cs="Calibri"/>
          <w:sz w:val="24"/>
          <w:szCs w:val="24"/>
          <w:lang w:eastAsia="pl-PL"/>
        </w:rPr>
        <w:t>Jeżeli kara umowna nie pokryje poniesionej szkody, każda ze stron może dochodzić odszkodowania uzupełniającego na zasadach określonych przez Kodeks Cywilny.</w:t>
      </w:r>
    </w:p>
    <w:p w:rsidR="007139C6" w:rsidRPr="007139C6" w:rsidRDefault="007139C6" w:rsidP="007139C6">
      <w:pPr>
        <w:spacing w:after="0" w:line="240" w:lineRule="auto"/>
        <w:jc w:val="center"/>
        <w:rPr>
          <w:rFonts w:eastAsia="Times New Roman" w:cs="Calibri"/>
          <w:b/>
          <w:strike/>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§11</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tabs>
          <w:tab w:val="right" w:leader="dot" w:pos="9072"/>
        </w:tabs>
        <w:autoSpaceDE w:val="0"/>
        <w:autoSpaceDN w:val="0"/>
        <w:adjustRightInd w:val="0"/>
        <w:spacing w:after="0" w:line="255" w:lineRule="atLeast"/>
        <w:jc w:val="both"/>
        <w:rPr>
          <w:rFonts w:eastAsia="MS Mincho" w:cs="Calibri"/>
          <w:sz w:val="24"/>
          <w:szCs w:val="24"/>
          <w:lang w:eastAsia="pl-PL"/>
        </w:rPr>
      </w:pPr>
      <w:r w:rsidRPr="007139C6">
        <w:rPr>
          <w:rFonts w:eastAsia="MS Mincho" w:cs="Calibri"/>
          <w:sz w:val="24"/>
          <w:szCs w:val="24"/>
          <w:lang w:eastAsia="pl-PL"/>
        </w:rPr>
        <w:t>1.Strony dopuszczają możliwość żądania zmiany wysokości wynagrodzenia Wykonawcy w przypadku zmiany ceny materiałów lub kosztów związanych z realizacją zamówienia zgodnie z art. 439 ustawy Prawo Zamówień Publicznych na następujących zasadach:</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1) waloryzacja wynagrodzenia Wykonawcy może nastąpić pod warunkiem, iż zmiana wysokości kosztów ponoszonych przez Wykonawcę na realizację dostawy wyniesie co najmniej 3% w stosunku do wartości kosztów przyjętych do obliczenia obowiązującego wynagrodzenia o którym mowa w § 4,</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 xml:space="preserve">2)jako termin początkowy zmiany przyjmuje się dzień po upływie 6 miesięcy liczonych od dnia zawarcia umowy, </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3)wysokość wynagrodzenia o którym mowa w § 4 może być zmieniana w okresach 6 miesięcznych,</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4)zmiana wysokości kosztów ustalona zostanie w oparciu o wskaźniki zmian cen towarów i usług konsumpcyjnych ogłaszane przez Prezesa Głównego Urzędu Statystycznego</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5)stawka wynagrodzenia o której mowa w § 4 ust. 1 nie może być na podstawie niniejszego ustępu obniżona lub podwyższona o wartość większą niż 30 PLN brutto,</w:t>
      </w:r>
    </w:p>
    <w:p w:rsidR="007139C6" w:rsidRPr="007139C6" w:rsidRDefault="007139C6" w:rsidP="007139C6">
      <w:pPr>
        <w:tabs>
          <w:tab w:val="right" w:leader="dot" w:pos="9072"/>
        </w:tabs>
        <w:autoSpaceDE w:val="0"/>
        <w:autoSpaceDN w:val="0"/>
        <w:adjustRightInd w:val="0"/>
        <w:spacing w:after="0" w:line="255" w:lineRule="atLeast"/>
        <w:ind w:left="142" w:hanging="142"/>
        <w:jc w:val="both"/>
        <w:rPr>
          <w:rFonts w:eastAsia="MS Mincho" w:cs="Calibri"/>
          <w:sz w:val="24"/>
          <w:szCs w:val="24"/>
          <w:lang w:eastAsia="pl-PL"/>
        </w:rPr>
      </w:pPr>
      <w:r w:rsidRPr="007139C6">
        <w:rPr>
          <w:rFonts w:eastAsia="MS Mincho" w:cs="Calibri"/>
          <w:sz w:val="24"/>
          <w:szCs w:val="24"/>
          <w:lang w:eastAsia="pl-PL"/>
        </w:rPr>
        <w:t>6)strona wnosząca o zmianę wynagrodzenia przedstawi drugiej stronie zestawienie obrazujące zmianę kosztów ponoszonych przez Wykonawcę i jej wpływ na wysokość stawki wynagrodzenia, o której mowa w §4 ust. 1.</w:t>
      </w:r>
    </w:p>
    <w:p w:rsidR="007139C6" w:rsidRPr="007139C6" w:rsidRDefault="007139C6" w:rsidP="007139C6">
      <w:pPr>
        <w:tabs>
          <w:tab w:val="right" w:leader="dot" w:pos="9072"/>
        </w:tabs>
        <w:autoSpaceDE w:val="0"/>
        <w:autoSpaceDN w:val="0"/>
        <w:adjustRightInd w:val="0"/>
        <w:spacing w:after="0" w:line="255" w:lineRule="atLeast"/>
        <w:jc w:val="both"/>
        <w:rPr>
          <w:rFonts w:eastAsia="MS Mincho" w:cs="Calibri"/>
          <w:sz w:val="24"/>
          <w:szCs w:val="24"/>
          <w:lang w:eastAsia="pl-PL"/>
        </w:rPr>
      </w:pPr>
      <w:r w:rsidRPr="007139C6">
        <w:rPr>
          <w:rFonts w:eastAsia="MS Mincho" w:cs="Calibri"/>
          <w:sz w:val="24"/>
          <w:szCs w:val="24"/>
          <w:lang w:eastAsia="pl-PL"/>
        </w:rPr>
        <w:t xml:space="preserve">15. Przez zmianę kosztów rozumie się wzrost odpowiednio kosztów, jak i ich obniżenie, względem kosztów przyjętych w celu ustalenia wynagrodzenia Wykonawcy zawartego </w:t>
      </w:r>
      <w:r w:rsidRPr="007139C6">
        <w:rPr>
          <w:rFonts w:eastAsia="MS Mincho" w:cs="Calibri"/>
          <w:sz w:val="24"/>
          <w:szCs w:val="24"/>
          <w:lang w:eastAsia="pl-PL"/>
        </w:rPr>
        <w:br/>
        <w:t>w ofercie.</w:t>
      </w:r>
    </w:p>
    <w:p w:rsidR="007139C6" w:rsidRPr="007139C6" w:rsidRDefault="007139C6" w:rsidP="007139C6">
      <w:pPr>
        <w:tabs>
          <w:tab w:val="right" w:leader="dot" w:pos="9072"/>
        </w:tabs>
        <w:autoSpaceDE w:val="0"/>
        <w:autoSpaceDN w:val="0"/>
        <w:adjustRightInd w:val="0"/>
        <w:spacing w:after="0" w:line="255" w:lineRule="atLeast"/>
        <w:jc w:val="both"/>
        <w:rPr>
          <w:rFonts w:eastAsia="Times New Roman" w:cs="Calibri"/>
          <w:sz w:val="24"/>
          <w:szCs w:val="24"/>
          <w:lang w:eastAsia="pl-PL"/>
        </w:rPr>
      </w:pPr>
      <w:r w:rsidRPr="007139C6">
        <w:rPr>
          <w:rFonts w:eastAsia="Times New Roman" w:cs="Calibri"/>
          <w:sz w:val="24"/>
          <w:szCs w:val="24"/>
          <w:lang w:eastAsia="pl-PL"/>
        </w:rPr>
        <w:t>16. W przypadku zmiany wynagrodzenia Wykonawcy, którego wynagrodzenie zostało zmienione zgodnie ust. 1 zmianie ulegnie wynagrodzenie Podwykonawcy, w zakresie odpowiadającym zmianom kosztów dotyczących zobowiązania podwykonawcy, jeżeli okres obowiązywania umowy podwykonawczej przekracza 6 miesięcy.</w:t>
      </w:r>
    </w:p>
    <w:p w:rsidR="007139C6" w:rsidRPr="007139C6" w:rsidRDefault="007139C6" w:rsidP="007139C6">
      <w:pPr>
        <w:spacing w:after="0" w:line="240" w:lineRule="auto"/>
        <w:jc w:val="center"/>
        <w:rPr>
          <w:rFonts w:eastAsia="Times New Roman" w:cs="Calibri"/>
          <w:b/>
          <w:strike/>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§12</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numPr>
          <w:ilvl w:val="0"/>
          <w:numId w:val="73"/>
        </w:numPr>
        <w:tabs>
          <w:tab w:val="left" w:pos="720"/>
        </w:tabs>
        <w:spacing w:after="0" w:line="240" w:lineRule="auto"/>
        <w:jc w:val="both"/>
        <w:rPr>
          <w:rFonts w:eastAsia="Times New Roman" w:cs="Calibri"/>
          <w:color w:val="000000"/>
          <w:sz w:val="24"/>
          <w:szCs w:val="24"/>
          <w:lang w:eastAsia="pl-PL"/>
        </w:rPr>
      </w:pPr>
      <w:r w:rsidRPr="007139C6">
        <w:rPr>
          <w:rFonts w:eastAsia="Times New Roman" w:cs="Calibri"/>
          <w:sz w:val="24"/>
          <w:szCs w:val="24"/>
          <w:lang w:eastAsia="pl-PL"/>
        </w:rPr>
        <w:t>W sprawach nieuregulowanych niniejszą umową zastosowanie mają przepisy Kodeksu cywilnego i ustawy z dnia 11 września 2019 r. Prawo zamówień publicznych.</w:t>
      </w:r>
    </w:p>
    <w:p w:rsidR="007139C6" w:rsidRPr="007139C6" w:rsidRDefault="007139C6" w:rsidP="007139C6">
      <w:pPr>
        <w:numPr>
          <w:ilvl w:val="0"/>
          <w:numId w:val="73"/>
        </w:numPr>
        <w:spacing w:after="0" w:line="240" w:lineRule="auto"/>
        <w:jc w:val="both"/>
        <w:rPr>
          <w:rFonts w:eastAsia="Times New Roman" w:cs="Calibri"/>
          <w:sz w:val="24"/>
          <w:szCs w:val="24"/>
          <w:lang w:eastAsia="pl-PL"/>
        </w:rPr>
      </w:pPr>
      <w:r w:rsidRPr="007139C6">
        <w:rPr>
          <w:rFonts w:eastAsia="Times New Roman" w:cs="Calibri"/>
          <w:sz w:val="24"/>
          <w:szCs w:val="24"/>
          <w:lang w:eastAsia="pl-PL"/>
        </w:rPr>
        <w:t>Wszelkie zmiany umowy wymagają formy pisemnej pod rygorem nieważności.</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§13</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both"/>
        <w:rPr>
          <w:rFonts w:eastAsia="Times New Roman" w:cs="Calibri"/>
          <w:sz w:val="24"/>
          <w:szCs w:val="24"/>
          <w:lang w:eastAsia="pl-PL"/>
        </w:rPr>
      </w:pPr>
      <w:r w:rsidRPr="007139C6">
        <w:rPr>
          <w:rFonts w:eastAsia="Times New Roman" w:cs="Calibri"/>
          <w:sz w:val="24"/>
          <w:szCs w:val="24"/>
          <w:lang w:eastAsia="pl-PL"/>
        </w:rPr>
        <w:t>Wszelkie spory powstałe w wyniku realizacji niniejszej umowy strony poddają pod rozstrzygnięcie sądu powszechnego, właściwego miejscowo dla siedziby Zamawiającego.</w:t>
      </w:r>
    </w:p>
    <w:p w:rsidR="007139C6" w:rsidRPr="007139C6" w:rsidRDefault="007139C6" w:rsidP="007139C6">
      <w:pPr>
        <w:spacing w:after="0" w:line="240" w:lineRule="auto"/>
        <w:jc w:val="center"/>
        <w:rPr>
          <w:rFonts w:eastAsia="Times New Roman" w:cs="Calibri"/>
          <w:b/>
          <w:sz w:val="24"/>
          <w:szCs w:val="24"/>
          <w:lang w:eastAsia="pl-PL"/>
        </w:rPr>
      </w:pPr>
    </w:p>
    <w:p w:rsidR="007139C6" w:rsidRPr="007139C6" w:rsidRDefault="007139C6" w:rsidP="007139C6">
      <w:pPr>
        <w:spacing w:after="0" w:line="240" w:lineRule="auto"/>
        <w:jc w:val="center"/>
        <w:rPr>
          <w:rFonts w:eastAsia="Times New Roman" w:cs="Calibri"/>
          <w:b/>
          <w:sz w:val="24"/>
          <w:szCs w:val="24"/>
          <w:lang w:eastAsia="pl-PL"/>
        </w:rPr>
      </w:pPr>
      <w:r w:rsidRPr="007139C6">
        <w:rPr>
          <w:rFonts w:eastAsia="Times New Roman" w:cs="Calibri"/>
          <w:b/>
          <w:sz w:val="24"/>
          <w:szCs w:val="24"/>
          <w:lang w:eastAsia="pl-PL"/>
        </w:rPr>
        <w:t>§14</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jc w:val="both"/>
        <w:rPr>
          <w:rFonts w:eastAsia="Times New Roman" w:cs="Calibri"/>
          <w:sz w:val="24"/>
          <w:szCs w:val="24"/>
          <w:lang w:eastAsia="pl-PL"/>
        </w:rPr>
      </w:pPr>
      <w:r w:rsidRPr="007139C6">
        <w:rPr>
          <w:rFonts w:eastAsia="Times New Roman" w:cs="Calibri"/>
          <w:sz w:val="24"/>
          <w:szCs w:val="24"/>
          <w:lang w:eastAsia="pl-PL"/>
        </w:rPr>
        <w:t>Umowę sporządzono w trzech egzemplarzach, z których jeden egzemplarz otrzymuje Wykonawca, a dwa egzemplarze Zamawiający.</w:t>
      </w:r>
    </w:p>
    <w:p w:rsidR="007139C6" w:rsidRPr="007139C6" w:rsidRDefault="007139C6" w:rsidP="007139C6">
      <w:pPr>
        <w:spacing w:after="0" w:line="240" w:lineRule="auto"/>
        <w:jc w:val="both"/>
        <w:rPr>
          <w:rFonts w:eastAsia="Times New Roman" w:cs="Calibri"/>
          <w:sz w:val="24"/>
          <w:szCs w:val="24"/>
          <w:lang w:eastAsia="pl-PL"/>
        </w:rPr>
      </w:pPr>
    </w:p>
    <w:p w:rsidR="007139C6" w:rsidRPr="007139C6" w:rsidRDefault="007139C6" w:rsidP="007139C6">
      <w:pPr>
        <w:spacing w:after="0" w:line="240" w:lineRule="auto"/>
        <w:jc w:val="both"/>
        <w:rPr>
          <w:rFonts w:eastAsia="Times New Roman" w:cs="Calibri"/>
          <w:sz w:val="24"/>
          <w:szCs w:val="24"/>
          <w:lang w:eastAsia="pl-PL"/>
        </w:rPr>
      </w:pPr>
      <w:r w:rsidRPr="007139C6">
        <w:rPr>
          <w:rFonts w:eastAsia="Times New Roman" w:cs="Calibri"/>
          <w:sz w:val="24"/>
          <w:szCs w:val="24"/>
          <w:lang w:eastAsia="pl-PL"/>
        </w:rPr>
        <w:tab/>
      </w:r>
    </w:p>
    <w:p w:rsidR="007139C6" w:rsidRPr="007139C6" w:rsidRDefault="007139C6" w:rsidP="007139C6">
      <w:pPr>
        <w:spacing w:after="0" w:line="240" w:lineRule="auto"/>
        <w:jc w:val="both"/>
        <w:rPr>
          <w:rFonts w:eastAsia="Times New Roman" w:cs="Calibri"/>
          <w:sz w:val="24"/>
          <w:szCs w:val="24"/>
          <w:lang w:eastAsia="pl-PL"/>
        </w:rPr>
      </w:pPr>
    </w:p>
    <w:p w:rsidR="007139C6" w:rsidRPr="007139C6" w:rsidRDefault="007139C6" w:rsidP="007139C6">
      <w:pPr>
        <w:spacing w:after="0" w:line="240" w:lineRule="auto"/>
        <w:jc w:val="both"/>
        <w:rPr>
          <w:rFonts w:eastAsia="Times New Roman" w:cs="Calibri"/>
          <w:sz w:val="24"/>
          <w:szCs w:val="24"/>
          <w:lang w:eastAsia="pl-PL"/>
        </w:rPr>
      </w:pP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p>
    <w:p w:rsidR="007139C6" w:rsidRPr="007139C6" w:rsidRDefault="007139C6" w:rsidP="007139C6">
      <w:pPr>
        <w:spacing w:after="0" w:line="240" w:lineRule="auto"/>
        <w:jc w:val="center"/>
        <w:rPr>
          <w:rFonts w:eastAsia="Times New Roman" w:cs="Calibri"/>
          <w:sz w:val="24"/>
          <w:szCs w:val="24"/>
          <w:lang w:eastAsia="pl-PL"/>
        </w:rPr>
      </w:pPr>
      <w:r w:rsidRPr="007139C6">
        <w:rPr>
          <w:rFonts w:eastAsia="Times New Roman" w:cs="Calibri"/>
          <w:sz w:val="24"/>
          <w:szCs w:val="24"/>
          <w:lang w:eastAsia="pl-PL"/>
        </w:rPr>
        <w:t xml:space="preserve">Zamawiający      </w:t>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r>
      <w:r w:rsidRPr="007139C6">
        <w:rPr>
          <w:rFonts w:eastAsia="Times New Roman" w:cs="Calibri"/>
          <w:sz w:val="24"/>
          <w:szCs w:val="24"/>
          <w:lang w:eastAsia="pl-PL"/>
        </w:rPr>
        <w:tab/>
        <w:t>Wykonawca</w:t>
      </w:r>
    </w:p>
    <w:p w:rsidR="007139C6" w:rsidRPr="007139C6" w:rsidRDefault="007139C6" w:rsidP="007139C6">
      <w:pPr>
        <w:spacing w:after="0" w:line="240" w:lineRule="auto"/>
        <w:jc w:val="center"/>
        <w:rPr>
          <w:rFonts w:eastAsia="Times New Roman" w:cs="Calibri"/>
          <w:sz w:val="24"/>
          <w:szCs w:val="24"/>
          <w:lang w:eastAsia="pl-PL"/>
        </w:rPr>
      </w:pPr>
    </w:p>
    <w:p w:rsidR="007139C6" w:rsidRPr="007139C6" w:rsidRDefault="007139C6" w:rsidP="007139C6">
      <w:pPr>
        <w:spacing w:after="0" w:line="240" w:lineRule="auto"/>
        <w:rPr>
          <w:rFonts w:eastAsia="Times New Roman" w:cs="Calibri"/>
          <w:sz w:val="24"/>
          <w:szCs w:val="24"/>
          <w:lang w:eastAsia="pl-PL"/>
        </w:rPr>
      </w:pPr>
      <w:r w:rsidRPr="007139C6">
        <w:rPr>
          <w:rFonts w:eastAsia="Times New Roman" w:cs="Calibri"/>
          <w:sz w:val="24"/>
          <w:szCs w:val="24"/>
          <w:lang w:eastAsia="pl-PL"/>
        </w:rPr>
        <w:t xml:space="preserve">………………………………                                                                                               ……………………………  </w:t>
      </w: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7139C6" w:rsidRDefault="007139C6" w:rsidP="00E20FAC">
      <w:pPr>
        <w:tabs>
          <w:tab w:val="left" w:pos="284"/>
          <w:tab w:val="left" w:pos="2268"/>
        </w:tabs>
        <w:spacing w:after="0" w:line="276" w:lineRule="auto"/>
        <w:rPr>
          <w:rFonts w:ascii="Tahoma" w:eastAsia="Times New Roman" w:hAnsi="Tahoma" w:cs="Tahoma"/>
          <w:sz w:val="24"/>
          <w:szCs w:val="24"/>
          <w:lang w:eastAsia="pl-PL"/>
        </w:rPr>
      </w:pPr>
    </w:p>
    <w:p w:rsidR="00E20FAC" w:rsidRPr="00E20FAC" w:rsidRDefault="00E20FAC" w:rsidP="00E20FAC">
      <w:pPr>
        <w:tabs>
          <w:tab w:val="left" w:pos="284"/>
          <w:tab w:val="left" w:pos="2268"/>
        </w:tabs>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 xml:space="preserve">Numer sprawy </w:t>
      </w:r>
      <w:r w:rsidRPr="00E20FAC">
        <w:rPr>
          <w:rFonts w:ascii="Tahoma" w:hAnsi="Tahoma" w:cs="Tahoma"/>
          <w:b/>
          <w:sz w:val="24"/>
          <w:szCs w:val="24"/>
        </w:rPr>
        <w:t>ZP.271.</w:t>
      </w:r>
      <w:r>
        <w:rPr>
          <w:rFonts w:ascii="Tahoma" w:hAnsi="Tahoma" w:cs="Tahoma"/>
          <w:b/>
          <w:sz w:val="24"/>
          <w:szCs w:val="24"/>
        </w:rPr>
        <w:t>1</w:t>
      </w:r>
      <w:r w:rsidRPr="00E20FAC">
        <w:rPr>
          <w:rFonts w:ascii="Tahoma" w:hAnsi="Tahoma" w:cs="Tahoma"/>
          <w:b/>
          <w:sz w:val="24"/>
          <w:szCs w:val="24"/>
        </w:rPr>
        <w:t>.202</w:t>
      </w:r>
      <w:r w:rsidR="004272D8">
        <w:rPr>
          <w:rFonts w:ascii="Tahoma" w:hAnsi="Tahoma" w:cs="Tahoma"/>
          <w:b/>
          <w:sz w:val="24"/>
          <w:szCs w:val="24"/>
        </w:rPr>
        <w:t>3</w:t>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r>
      <w:r w:rsidRPr="00E20FAC">
        <w:rPr>
          <w:rFonts w:ascii="Tahoma" w:eastAsia="Times New Roman" w:hAnsi="Tahoma" w:cs="Tahoma"/>
          <w:b/>
          <w:sz w:val="24"/>
          <w:szCs w:val="24"/>
          <w:lang w:eastAsia="pl-PL"/>
        </w:rPr>
        <w:tab/>
        <w:t xml:space="preserve">Załącznik Nr </w:t>
      </w:r>
      <w:r w:rsidR="0088304D">
        <w:rPr>
          <w:rFonts w:ascii="Tahoma" w:eastAsia="Times New Roman" w:hAnsi="Tahoma" w:cs="Tahoma"/>
          <w:b/>
          <w:sz w:val="24"/>
          <w:szCs w:val="24"/>
          <w:lang w:eastAsia="pl-PL"/>
        </w:rPr>
        <w:t xml:space="preserve">6 </w:t>
      </w:r>
      <w:r w:rsidRPr="00E20FAC">
        <w:rPr>
          <w:rFonts w:ascii="Tahoma" w:eastAsia="Times New Roman" w:hAnsi="Tahoma" w:cs="Tahoma"/>
          <w:b/>
          <w:sz w:val="24"/>
          <w:szCs w:val="24"/>
          <w:lang w:eastAsia="pl-PL"/>
        </w:rPr>
        <w:t>do SWZ</w:t>
      </w:r>
    </w:p>
    <w:p w:rsidR="00E20FAC" w:rsidRPr="00E20FAC" w:rsidRDefault="00E20FAC" w:rsidP="00E20FAC">
      <w:pPr>
        <w:spacing w:after="0" w:line="276" w:lineRule="auto"/>
        <w:rPr>
          <w:rFonts w:ascii="Tahoma" w:eastAsia="Times New Roman" w:hAnsi="Tahoma" w:cs="Tahoma"/>
          <w:b/>
          <w:sz w:val="24"/>
          <w:szCs w:val="24"/>
          <w:lang w:eastAsia="pl-PL"/>
        </w:rPr>
      </w:pPr>
    </w:p>
    <w:p w:rsidR="00E20FAC" w:rsidRPr="00E20FAC" w:rsidRDefault="00E20FAC" w:rsidP="00E20FAC">
      <w:pPr>
        <w:spacing w:after="0" w:line="276" w:lineRule="auto"/>
        <w:rPr>
          <w:rFonts w:ascii="Tahoma" w:eastAsia="Times New Roman" w:hAnsi="Tahoma" w:cs="Tahoma"/>
          <w:b/>
          <w:sz w:val="24"/>
          <w:szCs w:val="24"/>
          <w:lang w:eastAsia="pl-PL"/>
        </w:rPr>
      </w:pPr>
      <w:r w:rsidRPr="00E20FAC">
        <w:rPr>
          <w:rFonts w:ascii="Tahoma" w:eastAsia="Times New Roman" w:hAnsi="Tahoma" w:cs="Tahoma"/>
          <w:sz w:val="24"/>
          <w:szCs w:val="24"/>
          <w:lang w:eastAsia="pl-PL"/>
        </w:rPr>
        <w:t>Data ..........................</w:t>
      </w:r>
    </w:p>
    <w:p w:rsidR="00E20FAC" w:rsidRPr="00E20FAC" w:rsidRDefault="00E20FAC" w:rsidP="00E20FAC">
      <w:pPr>
        <w:tabs>
          <w:tab w:val="left" w:pos="284"/>
        </w:tabs>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Nazwa Wykonawcy  ................................................................</w:t>
      </w:r>
    </w:p>
    <w:p w:rsidR="00E20FAC" w:rsidRPr="00E20FAC" w:rsidRDefault="00E20FAC" w:rsidP="00E20FAC">
      <w:pPr>
        <w:spacing w:after="0" w:line="276"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Adres Wykonawcy    ...............................................................</w:t>
      </w:r>
    </w:p>
    <w:p w:rsidR="00E20FAC" w:rsidRPr="00E20FAC" w:rsidRDefault="00E20FAC" w:rsidP="00E20FAC">
      <w:pPr>
        <w:spacing w:after="0" w:line="276" w:lineRule="auto"/>
        <w:rPr>
          <w:rFonts w:ascii="Tahoma" w:eastAsia="Times New Roman" w:hAnsi="Tahoma" w:cs="Tahoma"/>
          <w:b/>
          <w:sz w:val="24"/>
          <w:szCs w:val="24"/>
          <w:lang w:eastAsia="pl-PL"/>
        </w:rPr>
      </w:pPr>
    </w:p>
    <w:p w:rsidR="00E20FAC" w:rsidRPr="004272D8" w:rsidRDefault="004272D8" w:rsidP="004272D8">
      <w:pPr>
        <w:keepNext/>
        <w:keepLines/>
        <w:spacing w:after="240" w:line="276" w:lineRule="auto"/>
        <w:ind w:left="-284" w:hanging="426"/>
        <w:jc w:val="center"/>
        <w:rPr>
          <w:rFonts w:ascii="Tahoma" w:hAnsi="Tahoma" w:cs="Tahoma"/>
          <w:b/>
        </w:rPr>
      </w:pPr>
      <w:r w:rsidRPr="004272D8">
        <w:rPr>
          <w:rFonts w:ascii="Tahoma" w:eastAsia="Times New Roman" w:hAnsi="Tahoma" w:cs="Tahoma"/>
          <w:b/>
          <w:iCs/>
          <w:lang w:eastAsia="pl-PL"/>
        </w:rPr>
        <w:t xml:space="preserve"> </w:t>
      </w:r>
      <w:r>
        <w:rPr>
          <w:rFonts w:ascii="Tahoma" w:eastAsia="Times New Roman" w:hAnsi="Tahoma" w:cs="Tahoma"/>
          <w:b/>
          <w:iCs/>
          <w:lang w:eastAsia="pl-PL"/>
        </w:rPr>
        <w:t xml:space="preserve">     </w:t>
      </w:r>
      <w:r w:rsidRPr="004272D8">
        <w:rPr>
          <w:rFonts w:ascii="Tahoma" w:eastAsia="Times New Roman" w:hAnsi="Tahoma" w:cs="Tahoma"/>
          <w:b/>
          <w:iCs/>
          <w:lang w:eastAsia="pl-PL"/>
        </w:rPr>
        <w:t xml:space="preserve"> </w:t>
      </w:r>
      <w:r w:rsidR="00E20FAC" w:rsidRPr="004272D8">
        <w:rPr>
          <w:rFonts w:ascii="Tahoma" w:eastAsia="Times New Roman" w:hAnsi="Tahoma" w:cs="Tahoma"/>
          <w:b/>
          <w:iCs/>
          <w:lang w:eastAsia="pl-PL"/>
        </w:rPr>
        <w:t xml:space="preserve">Wykaz </w:t>
      </w:r>
      <w:r w:rsidRPr="004272D8">
        <w:rPr>
          <w:rFonts w:ascii="Tahoma" w:eastAsia="Times New Roman" w:hAnsi="Tahoma" w:cs="Tahoma"/>
          <w:b/>
          <w:iCs/>
          <w:lang w:eastAsia="pl-PL"/>
        </w:rPr>
        <w:t>urządzeń technicznych</w:t>
      </w:r>
      <w:r w:rsidR="00E20FAC" w:rsidRPr="004272D8">
        <w:rPr>
          <w:rFonts w:ascii="Tahoma" w:eastAsia="Times New Roman" w:hAnsi="Tahoma" w:cs="Tahoma"/>
          <w:b/>
          <w:iCs/>
          <w:lang w:eastAsia="pl-PL"/>
        </w:rPr>
        <w:t>, którymi Wykonawca dysponuje w celu wykonania zamówienia publicznego,</w:t>
      </w:r>
      <w:r w:rsidR="00E20FAC" w:rsidRPr="004272D8">
        <w:rPr>
          <w:rFonts w:ascii="Tahoma" w:eastAsia="Times New Roman" w:hAnsi="Tahoma" w:cs="Tahoma"/>
          <w:b/>
          <w:lang w:eastAsia="pl-PL"/>
        </w:rPr>
        <w:t xml:space="preserve"> spełniających wymagania określone w punkcie IV.2.4.</w:t>
      </w:r>
      <w:r w:rsidR="009A51C3">
        <w:rPr>
          <w:rFonts w:ascii="Tahoma" w:eastAsia="Times New Roman" w:hAnsi="Tahoma" w:cs="Tahoma"/>
          <w:b/>
          <w:lang w:eastAsia="pl-PL"/>
        </w:rPr>
        <w:t xml:space="preserve"> </w:t>
      </w:r>
      <w:bookmarkStart w:id="33" w:name="_GoBack"/>
      <w:bookmarkEnd w:id="33"/>
      <w:r w:rsidR="00E20FAC" w:rsidRPr="004272D8">
        <w:rPr>
          <w:rFonts w:ascii="Tahoma" w:eastAsia="Times New Roman" w:hAnsi="Tahoma" w:cs="Tahoma"/>
          <w:b/>
          <w:iCs/>
          <w:lang w:eastAsia="pl-PL"/>
        </w:rPr>
        <w:t>wraz z informacją o podstawie do dysponowania tymi zasobami</w:t>
      </w:r>
      <w:r w:rsidR="00E20FAC" w:rsidRPr="004272D8">
        <w:rPr>
          <w:rFonts w:ascii="Tahoma" w:eastAsia="Times New Roman" w:hAnsi="Tahoma" w:cs="Tahoma"/>
          <w:b/>
          <w:lang w:eastAsia="pl-PL"/>
        </w:rPr>
        <w:t xml:space="preserve"> </w:t>
      </w:r>
      <w:r w:rsidR="00E20FAC" w:rsidRPr="004272D8">
        <w:rPr>
          <w:rFonts w:ascii="Tahoma" w:eastAsia="Times New Roman" w:hAnsi="Tahoma" w:cs="Tahoma"/>
          <w:b/>
          <w:lang w:eastAsia="pl-PL"/>
        </w:rPr>
        <w:br/>
        <w:t>„</w:t>
      </w:r>
      <w:r w:rsidRPr="004272D8">
        <w:rPr>
          <w:rFonts w:ascii="Tahoma" w:hAnsi="Tahoma" w:cs="Tahoma"/>
          <w:b/>
        </w:rPr>
        <w:t>Sukcesywna dostawa kruszywa na potrzeby Gminy Aleksandrów Łódzki</w:t>
      </w:r>
      <w:r w:rsidR="00E20FAC" w:rsidRPr="004272D8">
        <w:rPr>
          <w:rFonts w:ascii="Tahoma" w:eastAsia="Times New Roman" w:hAnsi="Tahoma" w:cs="Tahoma"/>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734"/>
        <w:gridCol w:w="1550"/>
        <w:gridCol w:w="1329"/>
        <w:gridCol w:w="1841"/>
      </w:tblGrid>
      <w:tr w:rsidR="004272D8" w:rsidRPr="004272D8" w:rsidTr="004272D8">
        <w:trPr>
          <w:trHeight w:val="1525"/>
        </w:trPr>
        <w:tc>
          <w:tcPr>
            <w:tcW w:w="335" w:type="pct"/>
            <w:vAlign w:val="center"/>
          </w:tcPr>
          <w:p w:rsidR="004272D8" w:rsidRPr="004272D8"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4272D8">
              <w:rPr>
                <w:rFonts w:asciiTheme="minorHAnsi" w:eastAsia="Times New Roman" w:hAnsiTheme="minorHAnsi" w:cstheme="minorHAnsi"/>
                <w:b/>
                <w:sz w:val="24"/>
                <w:szCs w:val="24"/>
                <w:lang w:eastAsia="pl-PL"/>
              </w:rPr>
              <w:t>L.p.</w:t>
            </w:r>
          </w:p>
        </w:tc>
        <w:tc>
          <w:tcPr>
            <w:tcW w:w="2060" w:type="pct"/>
            <w:vAlign w:val="center"/>
          </w:tcPr>
          <w:p w:rsidR="004272D8" w:rsidRPr="004272D8" w:rsidRDefault="004272D8" w:rsidP="004272D8">
            <w:pPr>
              <w:spacing w:after="0" w:line="276" w:lineRule="auto"/>
              <w:jc w:val="center"/>
              <w:rPr>
                <w:rFonts w:asciiTheme="minorHAnsi" w:eastAsia="Times New Roman" w:hAnsiTheme="minorHAnsi" w:cstheme="minorHAnsi"/>
                <w:b/>
                <w:sz w:val="20"/>
                <w:szCs w:val="20"/>
                <w:lang w:eastAsia="pl-PL"/>
              </w:rPr>
            </w:pPr>
            <w:r w:rsidRPr="004272D8">
              <w:rPr>
                <w:rFonts w:asciiTheme="minorHAnsi" w:eastAsia="Times New Roman" w:hAnsiTheme="minorHAnsi" w:cstheme="minorHAnsi"/>
                <w:b/>
                <w:sz w:val="20"/>
                <w:szCs w:val="20"/>
                <w:lang w:eastAsia="pl-PL"/>
              </w:rPr>
              <w:t>Opis (rodzaj) samochodu</w:t>
            </w:r>
          </w:p>
          <w:p w:rsidR="004272D8" w:rsidRPr="004272D8" w:rsidRDefault="004272D8" w:rsidP="004272D8">
            <w:pPr>
              <w:spacing w:after="0" w:line="276" w:lineRule="auto"/>
              <w:jc w:val="center"/>
              <w:rPr>
                <w:rFonts w:asciiTheme="minorHAnsi" w:eastAsia="Times New Roman" w:hAnsiTheme="minorHAnsi" w:cstheme="minorHAnsi"/>
                <w:sz w:val="24"/>
                <w:szCs w:val="24"/>
                <w:lang w:eastAsia="pl-PL"/>
              </w:rPr>
            </w:pPr>
            <w:r w:rsidRPr="004272D8">
              <w:rPr>
                <w:rFonts w:asciiTheme="minorHAnsi" w:eastAsia="Times New Roman" w:hAnsiTheme="minorHAnsi" w:cstheme="minorHAnsi"/>
                <w:sz w:val="20"/>
                <w:szCs w:val="20"/>
                <w:lang w:eastAsia="pl-PL"/>
              </w:rPr>
              <w:t xml:space="preserve">należy podać informacje w zakresie niezbędnym do wykazania spełnienia warunku, o którym mowa </w:t>
            </w:r>
            <w:r w:rsidRPr="004272D8">
              <w:rPr>
                <w:rFonts w:asciiTheme="minorHAnsi" w:eastAsia="Times New Roman" w:hAnsiTheme="minorHAnsi" w:cstheme="minorHAnsi"/>
                <w:sz w:val="20"/>
                <w:szCs w:val="20"/>
                <w:lang w:eastAsia="pl-PL"/>
              </w:rPr>
              <w:br/>
            </w:r>
            <w:r w:rsidRPr="004272D8">
              <w:rPr>
                <w:rFonts w:asciiTheme="minorHAnsi" w:eastAsia="Times New Roman" w:hAnsiTheme="minorHAnsi" w:cstheme="minorHAnsi"/>
                <w:b/>
                <w:sz w:val="20"/>
                <w:szCs w:val="20"/>
                <w:lang w:eastAsia="pl-PL"/>
              </w:rPr>
              <w:t xml:space="preserve">w punkcie IV.2.4 SWZ </w:t>
            </w:r>
            <w:r w:rsidRPr="004272D8">
              <w:rPr>
                <w:rFonts w:asciiTheme="minorHAnsi" w:eastAsia="Times New Roman" w:hAnsiTheme="minorHAnsi" w:cstheme="minorHAnsi"/>
                <w:sz w:val="20"/>
                <w:szCs w:val="20"/>
                <w:lang w:eastAsia="pl-PL"/>
              </w:rPr>
              <w:t>(w zakresie możliwość rozładunku kruszywa do tyłu lub bocznego oraz funkcji sterowania podnoszeniem i opuszczaniem skrzyni wyładowczej z jednego stanowiska)</w:t>
            </w:r>
          </w:p>
        </w:tc>
        <w:tc>
          <w:tcPr>
            <w:tcW w:w="855" w:type="pct"/>
            <w:vAlign w:val="center"/>
          </w:tcPr>
          <w:p w:rsidR="004272D8" w:rsidRPr="004272D8" w:rsidRDefault="004272D8" w:rsidP="004272D8">
            <w:pPr>
              <w:spacing w:after="0" w:line="276" w:lineRule="auto"/>
              <w:jc w:val="center"/>
              <w:rPr>
                <w:rFonts w:asciiTheme="minorHAnsi" w:eastAsia="Times New Roman" w:hAnsiTheme="minorHAnsi" w:cstheme="minorHAnsi"/>
                <w:sz w:val="24"/>
                <w:szCs w:val="24"/>
                <w:lang w:eastAsia="pl-PL"/>
              </w:rPr>
            </w:pPr>
            <w:r w:rsidRPr="004272D8">
              <w:rPr>
                <w:rFonts w:asciiTheme="minorHAnsi" w:eastAsia="Times New Roman" w:hAnsiTheme="minorHAnsi" w:cstheme="minorHAnsi"/>
                <w:b/>
                <w:sz w:val="24"/>
                <w:szCs w:val="24"/>
                <w:lang w:eastAsia="pl-PL"/>
              </w:rPr>
              <w:t>Liczba samochodów</w:t>
            </w:r>
          </w:p>
        </w:tc>
        <w:tc>
          <w:tcPr>
            <w:tcW w:w="733" w:type="pct"/>
            <w:vAlign w:val="center"/>
          </w:tcPr>
          <w:p w:rsidR="004272D8" w:rsidRPr="004272D8" w:rsidRDefault="004272D8" w:rsidP="004272D8">
            <w:pPr>
              <w:spacing w:after="0" w:line="276" w:lineRule="auto"/>
              <w:jc w:val="center"/>
              <w:rPr>
                <w:rFonts w:asciiTheme="minorHAnsi" w:eastAsia="Times New Roman" w:hAnsiTheme="minorHAnsi" w:cstheme="minorHAnsi"/>
                <w:b/>
                <w:sz w:val="24"/>
                <w:szCs w:val="24"/>
                <w:lang w:eastAsia="pl-PL"/>
              </w:rPr>
            </w:pPr>
            <w:r w:rsidRPr="004272D8">
              <w:rPr>
                <w:rFonts w:asciiTheme="minorHAnsi" w:eastAsia="Times New Roman" w:hAnsiTheme="minorHAnsi" w:cstheme="minorHAnsi"/>
                <w:b/>
                <w:sz w:val="24"/>
                <w:szCs w:val="24"/>
                <w:lang w:eastAsia="pl-PL"/>
              </w:rPr>
              <w:t xml:space="preserve">Ładowność </w:t>
            </w:r>
            <w:r w:rsidRPr="004272D8">
              <w:rPr>
                <w:rFonts w:asciiTheme="minorHAnsi" w:eastAsia="Times New Roman" w:hAnsiTheme="minorHAnsi" w:cstheme="minorHAnsi"/>
                <w:b/>
                <w:sz w:val="24"/>
                <w:szCs w:val="24"/>
                <w:lang w:eastAsia="pl-PL"/>
              </w:rPr>
              <w:br/>
              <w:t>w Mg</w:t>
            </w:r>
          </w:p>
        </w:tc>
        <w:tc>
          <w:tcPr>
            <w:tcW w:w="1016" w:type="pct"/>
            <w:vAlign w:val="center"/>
          </w:tcPr>
          <w:p w:rsidR="004272D8" w:rsidRPr="004272D8" w:rsidRDefault="004272D8" w:rsidP="004272D8">
            <w:pPr>
              <w:spacing w:after="0" w:line="276" w:lineRule="auto"/>
              <w:jc w:val="center"/>
              <w:rPr>
                <w:rFonts w:asciiTheme="minorHAnsi" w:eastAsia="Times New Roman" w:hAnsiTheme="minorHAnsi" w:cstheme="minorHAnsi"/>
                <w:b/>
                <w:sz w:val="24"/>
                <w:szCs w:val="24"/>
                <w:lang w:eastAsia="pl-PL"/>
              </w:rPr>
            </w:pPr>
          </w:p>
          <w:p w:rsidR="004272D8" w:rsidRPr="004272D8" w:rsidRDefault="004272D8" w:rsidP="004272D8">
            <w:pPr>
              <w:spacing w:after="0" w:line="276" w:lineRule="auto"/>
              <w:jc w:val="center"/>
              <w:rPr>
                <w:rFonts w:asciiTheme="minorHAnsi" w:eastAsia="Times New Roman" w:hAnsiTheme="minorHAnsi" w:cstheme="minorHAnsi"/>
                <w:b/>
                <w:sz w:val="24"/>
                <w:szCs w:val="24"/>
                <w:lang w:eastAsia="pl-PL"/>
              </w:rPr>
            </w:pPr>
            <w:r w:rsidRPr="004272D8">
              <w:rPr>
                <w:rFonts w:asciiTheme="minorHAnsi" w:eastAsia="Times New Roman" w:hAnsiTheme="minorHAnsi" w:cstheme="minorHAnsi"/>
                <w:b/>
                <w:sz w:val="24"/>
                <w:szCs w:val="24"/>
                <w:lang w:eastAsia="pl-PL"/>
              </w:rPr>
              <w:t>Podstawa do dysponowania</w:t>
            </w:r>
            <w:r w:rsidRPr="004272D8">
              <w:rPr>
                <w:rFonts w:asciiTheme="minorHAnsi" w:eastAsia="Times New Roman" w:hAnsiTheme="minorHAnsi" w:cstheme="minorHAnsi"/>
                <w:b/>
                <w:sz w:val="24"/>
                <w:szCs w:val="24"/>
                <w:lang w:eastAsia="pl-PL"/>
              </w:rPr>
              <w:br/>
              <w:t>(własny/oddany do dyspozycji przez inny podmiot)</w:t>
            </w:r>
            <w:r w:rsidRPr="004272D8">
              <w:rPr>
                <w:rFonts w:asciiTheme="minorHAnsi" w:eastAsia="Times New Roman" w:hAnsiTheme="minorHAnsi" w:cstheme="minorHAnsi"/>
                <w:b/>
                <w:sz w:val="24"/>
                <w:szCs w:val="24"/>
                <w:vertAlign w:val="superscript"/>
                <w:lang w:eastAsia="pl-PL"/>
              </w:rPr>
              <w:t>1</w:t>
            </w:r>
          </w:p>
        </w:tc>
      </w:tr>
      <w:tr w:rsidR="004272D8" w:rsidRPr="004272D8" w:rsidTr="004272D8">
        <w:trPr>
          <w:trHeight w:val="1196"/>
        </w:trPr>
        <w:tc>
          <w:tcPr>
            <w:tcW w:w="335" w:type="pct"/>
            <w:vAlign w:val="center"/>
          </w:tcPr>
          <w:p w:rsidR="004272D8" w:rsidRPr="004272D8"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4272D8">
              <w:rPr>
                <w:rFonts w:asciiTheme="minorHAnsi" w:eastAsia="Times New Roman" w:hAnsiTheme="minorHAnsi" w:cstheme="minorHAnsi"/>
                <w:b/>
                <w:sz w:val="24"/>
                <w:szCs w:val="24"/>
                <w:lang w:eastAsia="pl-PL"/>
              </w:rPr>
              <w:t>1</w:t>
            </w:r>
          </w:p>
        </w:tc>
        <w:tc>
          <w:tcPr>
            <w:tcW w:w="2060"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4272D8" w:rsidRPr="004272D8" w:rsidTr="004272D8">
        <w:trPr>
          <w:trHeight w:val="1117"/>
        </w:trPr>
        <w:tc>
          <w:tcPr>
            <w:tcW w:w="335" w:type="pct"/>
            <w:vAlign w:val="center"/>
          </w:tcPr>
          <w:p w:rsidR="004272D8" w:rsidRPr="004272D8"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4272D8">
              <w:rPr>
                <w:rFonts w:asciiTheme="minorHAnsi" w:eastAsia="Times New Roman" w:hAnsiTheme="minorHAnsi" w:cstheme="minorHAnsi"/>
                <w:b/>
                <w:sz w:val="24"/>
                <w:szCs w:val="24"/>
                <w:lang w:eastAsia="pl-PL"/>
              </w:rPr>
              <w:t>2</w:t>
            </w:r>
          </w:p>
        </w:tc>
        <w:tc>
          <w:tcPr>
            <w:tcW w:w="2060"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4272D8" w:rsidRPr="004272D8" w:rsidTr="004272D8">
        <w:trPr>
          <w:trHeight w:val="1320"/>
        </w:trPr>
        <w:tc>
          <w:tcPr>
            <w:tcW w:w="335" w:type="pct"/>
            <w:vAlign w:val="center"/>
          </w:tcPr>
          <w:p w:rsidR="004272D8" w:rsidRPr="004272D8" w:rsidRDefault="004272D8" w:rsidP="004272D8">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w:t>
            </w:r>
          </w:p>
        </w:tc>
        <w:tc>
          <w:tcPr>
            <w:tcW w:w="2060"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1016" w:type="pct"/>
          </w:tcPr>
          <w:p w:rsidR="004272D8" w:rsidRPr="004272D8" w:rsidRDefault="004272D8" w:rsidP="004272D8">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bl>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tabs>
          <w:tab w:val="center" w:pos="5016"/>
          <w:tab w:val="right" w:pos="9552"/>
        </w:tabs>
        <w:spacing w:after="0" w:line="260" w:lineRule="atLeast"/>
        <w:rPr>
          <w:rFonts w:ascii="Tahoma" w:eastAsia="Times New Roman" w:hAnsi="Tahoma" w:cs="Tahoma"/>
          <w:b/>
          <w:sz w:val="24"/>
          <w:szCs w:val="24"/>
          <w:lang w:eastAsia="pl-PL"/>
        </w:rPr>
      </w:pPr>
    </w:p>
    <w:p w:rsidR="00E20FAC" w:rsidRPr="00E20FAC" w:rsidRDefault="00E20FAC" w:rsidP="00E20FAC">
      <w:pPr>
        <w:spacing w:after="0" w:line="240" w:lineRule="auto"/>
        <w:ind w:left="3545"/>
        <w:rPr>
          <w:rFonts w:ascii="Tahoma" w:eastAsia="Times New Roman" w:hAnsi="Tahoma" w:cs="Tahoma"/>
          <w:sz w:val="24"/>
          <w:szCs w:val="24"/>
          <w:lang w:eastAsia="pl-PL"/>
        </w:rPr>
      </w:pPr>
      <w:r w:rsidRPr="00E20FAC">
        <w:rPr>
          <w:rFonts w:ascii="Tahoma" w:eastAsia="Times New Roman" w:hAnsi="Tahoma" w:cs="Tahoma"/>
          <w:sz w:val="24"/>
          <w:szCs w:val="24"/>
          <w:lang w:eastAsia="pl-PL"/>
        </w:rPr>
        <w:t>.........................................................................</w:t>
      </w:r>
    </w:p>
    <w:p w:rsidR="00E20FAC" w:rsidRPr="00E20FAC" w:rsidRDefault="00E20FAC" w:rsidP="00E20FAC">
      <w:pPr>
        <w:spacing w:after="0" w:line="240" w:lineRule="auto"/>
        <w:ind w:left="4254"/>
        <w:jc w:val="center"/>
        <w:rPr>
          <w:rFonts w:ascii="Tahoma" w:eastAsia="Times New Roman" w:hAnsi="Tahoma" w:cs="Tahoma"/>
          <w:sz w:val="24"/>
          <w:szCs w:val="24"/>
          <w:lang w:eastAsia="pl-PL"/>
        </w:rPr>
      </w:pPr>
      <w:r w:rsidRPr="00E20FAC">
        <w:rPr>
          <w:rFonts w:ascii="Tahoma" w:eastAsia="Times New Roman" w:hAnsi="Tahoma" w:cs="Tahoma"/>
          <w:sz w:val="24"/>
          <w:szCs w:val="24"/>
          <w:lang w:eastAsia="pl-PL"/>
        </w:rPr>
        <w:t>podpis / upoważniony przedstawiciel Wykonawcy</w:t>
      </w:r>
    </w:p>
    <w:p w:rsidR="00E20FAC" w:rsidRPr="00E20FAC" w:rsidRDefault="00E20FAC" w:rsidP="00E20FAC">
      <w:pPr>
        <w:spacing w:after="0" w:line="240" w:lineRule="auto"/>
        <w:rPr>
          <w:rFonts w:ascii="Tahoma" w:eastAsia="Times New Roman" w:hAnsi="Tahoma" w:cs="Tahoma"/>
          <w:sz w:val="24"/>
          <w:szCs w:val="24"/>
          <w:lang w:eastAsia="pl-PL"/>
        </w:rPr>
      </w:pPr>
      <w:r w:rsidRPr="00E20FAC">
        <w:rPr>
          <w:rFonts w:ascii="Tahoma" w:eastAsia="Times New Roman" w:hAnsi="Tahoma" w:cs="Tahoma"/>
          <w:sz w:val="24"/>
          <w:szCs w:val="24"/>
          <w:lang w:eastAsia="pl-PL"/>
        </w:rPr>
        <w:tab/>
      </w:r>
      <w:r w:rsidRPr="00E20FAC">
        <w:rPr>
          <w:rFonts w:ascii="Tahoma" w:eastAsia="Times New Roman" w:hAnsi="Tahoma" w:cs="Tahoma"/>
          <w:sz w:val="24"/>
          <w:szCs w:val="24"/>
          <w:lang w:eastAsia="pl-PL"/>
        </w:rPr>
        <w:tab/>
      </w:r>
    </w:p>
    <w:p w:rsidR="00E20FAC" w:rsidRPr="00E20FAC" w:rsidRDefault="00E20FAC" w:rsidP="00E20FAC">
      <w:pPr>
        <w:spacing w:after="0" w:line="240" w:lineRule="auto"/>
        <w:rPr>
          <w:rFonts w:ascii="Tahoma" w:eastAsia="Times New Roman" w:hAnsi="Tahoma" w:cs="Tahoma"/>
          <w:b/>
          <w:sz w:val="24"/>
          <w:szCs w:val="24"/>
          <w:lang w:eastAsia="pl-PL"/>
        </w:rPr>
        <w:sectPr w:rsidR="00E20FAC" w:rsidRPr="00E20FAC" w:rsidSect="00E21666">
          <w:footerReference w:type="default" r:id="rId31"/>
          <w:pgSz w:w="11906" w:h="16838"/>
          <w:pgMar w:top="1417" w:right="1417" w:bottom="1417" w:left="1417" w:header="709" w:footer="709" w:gutter="0"/>
          <w:cols w:space="708"/>
          <w:docGrid w:linePitch="360"/>
        </w:sectPr>
      </w:pPr>
      <w:r w:rsidRPr="00E20FAC">
        <w:rPr>
          <w:rFonts w:ascii="Tahoma" w:hAnsi="Tahoma" w:cs="Tahoma"/>
          <w:b/>
          <w:sz w:val="24"/>
          <w:szCs w:val="24"/>
          <w:vertAlign w:val="superscript"/>
        </w:rPr>
        <w:footnoteRef/>
      </w:r>
      <w:r w:rsidRPr="00E20FAC">
        <w:rPr>
          <w:rFonts w:ascii="Tahoma" w:hAnsi="Tahoma" w:cs="Tahoma"/>
          <w:b/>
          <w:sz w:val="24"/>
          <w:szCs w:val="24"/>
        </w:rPr>
        <w:t xml:space="preserve"> Należy precyzyjnie określić podstawę do dysponowania pojazdem. </w:t>
      </w:r>
      <w:r w:rsidRPr="00E20FAC">
        <w:rPr>
          <w:rFonts w:ascii="Tahoma" w:hAnsi="Tahoma" w:cs="Tahoma"/>
          <w:b/>
          <w:iCs/>
          <w:sz w:val="24"/>
          <w:szCs w:val="24"/>
        </w:rPr>
        <w:t>Jeżeli Wykonawca polega na zasobach innego podmiotu załącza do oferty pisemne zobowiązanie (lub inny dokument) tego podmiotu do oddania mu do dyspozycji pojazdu jak wskazano w tabeli, na okres korzystania z tych pojaz</w:t>
      </w:r>
      <w:r w:rsidR="0088304D">
        <w:rPr>
          <w:rFonts w:ascii="Tahoma" w:hAnsi="Tahoma" w:cs="Tahoma"/>
          <w:b/>
          <w:iCs/>
          <w:sz w:val="24"/>
          <w:szCs w:val="24"/>
        </w:rPr>
        <w:t>dów przy wykonywaniu zamówienia</w:t>
      </w: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482CC6">
      <w:pPr>
        <w:spacing w:after="0" w:line="276" w:lineRule="auto"/>
        <w:rPr>
          <w:rFonts w:ascii="Tahoma" w:eastAsia="Times New Roman" w:hAnsi="Tahoma" w:cs="Tahoma"/>
          <w:sz w:val="24"/>
          <w:szCs w:val="24"/>
          <w:lang w:eastAsia="pl-PL"/>
        </w:rPr>
      </w:pPr>
    </w:p>
    <w:p w:rsidR="00482CC6" w:rsidRPr="00367602" w:rsidRDefault="00482CC6" w:rsidP="00482CC6">
      <w:pPr>
        <w:spacing w:after="0" w:line="276" w:lineRule="auto"/>
        <w:rPr>
          <w:rFonts w:ascii="Tahoma" w:hAnsi="Tahoma" w:cs="Tahoma"/>
          <w:b/>
          <w:sz w:val="24"/>
          <w:szCs w:val="24"/>
        </w:rPr>
      </w:pPr>
      <w:r w:rsidRPr="00367602">
        <w:rPr>
          <w:rFonts w:ascii="Tahoma" w:hAnsi="Tahoma" w:cs="Tahoma"/>
          <w:sz w:val="24"/>
          <w:szCs w:val="24"/>
        </w:rPr>
        <w:t xml:space="preserve">Numer sprawy </w:t>
      </w:r>
      <w:r w:rsidR="0088304D">
        <w:rPr>
          <w:rFonts w:ascii="Tahoma" w:hAnsi="Tahoma" w:cs="Tahoma"/>
          <w:b/>
          <w:sz w:val="24"/>
          <w:szCs w:val="24"/>
        </w:rPr>
        <w:t>ZP.271.1.2023</w:t>
      </w:r>
      <w:r w:rsidR="0088304D">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367602">
        <w:rPr>
          <w:rFonts w:ascii="Tahoma" w:hAnsi="Tahoma" w:cs="Tahoma"/>
          <w:b/>
          <w:sz w:val="24"/>
          <w:szCs w:val="24"/>
        </w:rPr>
        <w:t xml:space="preserve">Załącznik Nr </w:t>
      </w:r>
      <w:r w:rsidR="0088304D">
        <w:rPr>
          <w:rFonts w:ascii="Tahoma" w:hAnsi="Tahoma" w:cs="Tahoma"/>
          <w:b/>
          <w:sz w:val="24"/>
          <w:szCs w:val="24"/>
        </w:rPr>
        <w:t>7</w:t>
      </w:r>
      <w:r w:rsidRPr="00367602">
        <w:rPr>
          <w:rFonts w:ascii="Tahoma" w:hAnsi="Tahoma" w:cs="Tahoma"/>
          <w:b/>
          <w:sz w:val="24"/>
          <w:szCs w:val="24"/>
        </w:rPr>
        <w:t xml:space="preserve"> do SWZ</w:t>
      </w:r>
    </w:p>
    <w:p w:rsidR="00482CC6" w:rsidRDefault="00482CC6" w:rsidP="00482CC6">
      <w:pPr>
        <w:spacing w:after="0" w:line="276" w:lineRule="auto"/>
        <w:ind w:left="5672"/>
        <w:rPr>
          <w:rFonts w:ascii="Tahoma" w:hAnsi="Tahoma" w:cs="Tahoma"/>
          <w:b/>
          <w:sz w:val="24"/>
          <w:szCs w:val="24"/>
        </w:rPr>
      </w:pPr>
    </w:p>
    <w:p w:rsidR="00482CC6" w:rsidRPr="00367602" w:rsidRDefault="00482CC6" w:rsidP="00482CC6">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Gmina Aleksandrów Łódzki</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Plac Kościuszki 2 </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95 – 070 Aleksandrów Łódzki</w:t>
      </w:r>
    </w:p>
    <w:p w:rsidR="00482CC6" w:rsidRPr="00367602" w:rsidRDefault="00482CC6" w:rsidP="00482CC6">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482CC6" w:rsidRPr="00367602" w:rsidRDefault="00482CC6" w:rsidP="00482CC6">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482CC6" w:rsidRPr="00367602" w:rsidRDefault="00482CC6" w:rsidP="00482CC6">
      <w:pPr>
        <w:widowControl w:val="0"/>
        <w:spacing w:after="0" w:line="276" w:lineRule="auto"/>
        <w:jc w:val="center"/>
        <w:rPr>
          <w:rFonts w:ascii="Tahoma" w:eastAsia="Times New Roman" w:hAnsi="Tahoma" w:cs="Tahoma"/>
          <w:b/>
          <w:sz w:val="24"/>
          <w:szCs w:val="24"/>
          <w:u w:val="single"/>
          <w:lang w:eastAsia="pl-PL"/>
        </w:rPr>
      </w:pPr>
    </w:p>
    <w:p w:rsidR="00482CC6" w:rsidRPr="00482CC6" w:rsidRDefault="00482CC6" w:rsidP="00482CC6">
      <w:pPr>
        <w:spacing w:after="0" w:line="240" w:lineRule="auto"/>
        <w:rPr>
          <w:rFonts w:ascii="Arial" w:eastAsia="Symbol" w:hAnsi="Arial" w:cs="Arial"/>
          <w:b/>
          <w:sz w:val="20"/>
          <w:szCs w:val="20"/>
          <w:lang w:eastAsia="pl-PL"/>
        </w:rPr>
      </w:pPr>
    </w:p>
    <w:p w:rsidR="00482CC6" w:rsidRPr="00482CC6" w:rsidRDefault="00263394" w:rsidP="00482CC6">
      <w:pPr>
        <w:spacing w:after="120" w:line="360" w:lineRule="auto"/>
        <w:jc w:val="center"/>
        <w:rPr>
          <w:rFonts w:ascii="Tahoma" w:eastAsia="Symbol" w:hAnsi="Tahoma" w:cs="Tahoma"/>
          <w:b/>
          <w:sz w:val="24"/>
          <w:szCs w:val="24"/>
          <w:lang w:eastAsia="pl-PL"/>
        </w:rPr>
      </w:pPr>
      <w:r>
        <w:rPr>
          <w:rFonts w:ascii="Tahoma" w:eastAsia="Symbol" w:hAnsi="Tahoma" w:cs="Tahoma"/>
          <w:b/>
          <w:sz w:val="24"/>
          <w:szCs w:val="24"/>
          <w:lang w:eastAsia="pl-PL"/>
        </w:rPr>
        <w:t>Oświadczenia wykonawcy</w:t>
      </w:r>
      <w:r w:rsidR="00482CC6" w:rsidRPr="00482CC6">
        <w:rPr>
          <w:rFonts w:ascii="Tahoma" w:eastAsia="Symbol" w:hAnsi="Tahoma" w:cs="Tahoma"/>
          <w:b/>
          <w:sz w:val="24"/>
          <w:szCs w:val="24"/>
          <w:lang w:eastAsia="pl-PL"/>
        </w:rPr>
        <w:t xml:space="preserve"> </w:t>
      </w:r>
    </w:p>
    <w:p w:rsidR="00482CC6" w:rsidRPr="00482CC6" w:rsidRDefault="00482CC6" w:rsidP="00482CC6">
      <w:pPr>
        <w:spacing w:before="120" w:after="0" w:line="360" w:lineRule="auto"/>
        <w:jc w:val="center"/>
        <w:rPr>
          <w:rFonts w:ascii="Tahoma" w:eastAsia="Symbol" w:hAnsi="Tahoma" w:cs="Tahoma"/>
          <w:b/>
          <w:caps/>
          <w:sz w:val="24"/>
          <w:szCs w:val="24"/>
          <w:lang w:eastAsia="pl-PL"/>
        </w:rPr>
      </w:pPr>
      <w:r w:rsidRPr="00482CC6">
        <w:rPr>
          <w:rFonts w:ascii="Tahoma" w:eastAsia="Symbol" w:hAnsi="Tahoma" w:cs="Tahoma"/>
          <w:b/>
          <w:sz w:val="24"/>
          <w:szCs w:val="24"/>
          <w:lang w:eastAsia="pl-PL"/>
        </w:rPr>
        <w:t xml:space="preserve">DOTYCZĄCE PRZESŁANEK WYKLUCZENIA Z ART. 5K ROZPORZĄDZENIA 833/2014 ORAZ ART. 7 UST. 1 USTAWY </w:t>
      </w:r>
      <w:r w:rsidRPr="00482CC6">
        <w:rPr>
          <w:rFonts w:ascii="Tahoma" w:eastAsia="Symbol" w:hAnsi="Tahoma" w:cs="Tahoma"/>
          <w:b/>
          <w:caps/>
          <w:sz w:val="24"/>
          <w:szCs w:val="24"/>
          <w:lang w:eastAsia="pl-PL"/>
        </w:rPr>
        <w:t>o szczególnych rozwiązaniach w zakresie przeciwdziałania wspieraniu agresji na Ukrainę oraz służących ochronie bezpieczeństwa narodowego</w:t>
      </w:r>
    </w:p>
    <w:p w:rsidR="00482CC6" w:rsidRPr="00482CC6" w:rsidRDefault="00482CC6" w:rsidP="00482CC6">
      <w:pPr>
        <w:spacing w:before="120" w:after="0" w:line="360" w:lineRule="auto"/>
        <w:jc w:val="center"/>
        <w:rPr>
          <w:rFonts w:ascii="Tahoma" w:eastAsia="Symbol" w:hAnsi="Tahoma" w:cs="Tahoma"/>
          <w:b/>
          <w:sz w:val="24"/>
          <w:szCs w:val="24"/>
          <w:lang w:eastAsia="pl-PL"/>
        </w:rPr>
      </w:pPr>
      <w:r w:rsidRPr="00482CC6">
        <w:rPr>
          <w:rFonts w:ascii="Tahoma" w:eastAsia="Symbol" w:hAnsi="Tahoma" w:cs="Tahoma"/>
          <w:b/>
          <w:sz w:val="24"/>
          <w:szCs w:val="24"/>
          <w:lang w:eastAsia="pl-PL"/>
        </w:rPr>
        <w:t xml:space="preserve">składane na podstawie art. 125 ust. 1 ustawy </w:t>
      </w:r>
      <w:proofErr w:type="spellStart"/>
      <w:r w:rsidRPr="00482CC6">
        <w:rPr>
          <w:rFonts w:ascii="Tahoma" w:eastAsia="Symbol" w:hAnsi="Tahoma" w:cs="Tahoma"/>
          <w:b/>
          <w:sz w:val="24"/>
          <w:szCs w:val="24"/>
          <w:lang w:eastAsia="pl-PL"/>
        </w:rPr>
        <w:t>Pzp</w:t>
      </w:r>
      <w:proofErr w:type="spellEnd"/>
    </w:p>
    <w:p w:rsidR="00482CC6" w:rsidRPr="0023570C" w:rsidRDefault="00482CC6" w:rsidP="00482CC6">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88304D" w:rsidRPr="004272D8">
        <w:rPr>
          <w:rFonts w:ascii="Tahoma" w:hAnsi="Tahoma" w:cs="Tahoma"/>
          <w:b/>
        </w:rPr>
        <w:t>Sukcesywna dostawa kruszywa na potrzeby Gminy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Gminę Aleksandrów Łódzki</w:t>
      </w:r>
      <w:r w:rsidRPr="0023570C">
        <w:rPr>
          <w:rFonts w:ascii="Tahoma" w:eastAsia="Times New Roman" w:hAnsi="Tahoma" w:cs="Tahoma"/>
          <w:sz w:val="24"/>
          <w:szCs w:val="24"/>
          <w:lang w:eastAsia="pl-PL"/>
        </w:rPr>
        <w:t>,</w:t>
      </w:r>
      <w:r>
        <w:rPr>
          <w:rFonts w:ascii="Tahoma" w:eastAsia="Times New Roman" w:hAnsi="Tahoma" w:cs="Tahoma"/>
          <w:sz w:val="24"/>
          <w:szCs w:val="24"/>
          <w:lang w:eastAsia="pl-PL"/>
        </w:rPr>
        <w:t xml:space="preserve"> oświadczam co następuje:</w:t>
      </w:r>
    </w:p>
    <w:p w:rsidR="00482CC6" w:rsidRDefault="00482CC6" w:rsidP="00482CC6">
      <w:pPr>
        <w:spacing w:before="240" w:after="0" w:line="276" w:lineRule="auto"/>
        <w:ind w:firstLine="709"/>
        <w:jc w:val="both"/>
        <w:rPr>
          <w:rFonts w:ascii="Arial" w:eastAsia="Symbol" w:hAnsi="Arial" w:cs="Arial"/>
          <w:sz w:val="21"/>
          <w:szCs w:val="21"/>
          <w:lang w:eastAsia="pl-PL"/>
        </w:rPr>
      </w:pPr>
    </w:p>
    <w:p w:rsidR="00482CC6" w:rsidRPr="00482CC6" w:rsidRDefault="00482CC6" w:rsidP="007139C6">
      <w:pPr>
        <w:numPr>
          <w:ilvl w:val="0"/>
          <w:numId w:val="50"/>
        </w:numPr>
        <w:spacing w:before="360" w:after="0" w:line="276" w:lineRule="auto"/>
        <w:ind w:left="426" w:hanging="426"/>
        <w:contextualSpacing/>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podlegam wykluczeniu z postępowania na podstawie </w:t>
      </w:r>
      <w:r w:rsidRPr="00482CC6">
        <w:rPr>
          <w:rFonts w:ascii="Arial" w:eastAsia="Symbol" w:hAnsi="Arial" w:cs="Arial"/>
          <w:sz w:val="24"/>
          <w:szCs w:val="24"/>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82CC6" w:rsidRPr="00482CC6" w:rsidRDefault="00482CC6" w:rsidP="007139C6">
      <w:pPr>
        <w:numPr>
          <w:ilvl w:val="0"/>
          <w:numId w:val="50"/>
        </w:numPr>
        <w:spacing w:after="0" w:line="276" w:lineRule="auto"/>
        <w:ind w:left="426" w:hanging="426"/>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zachodzą w stosunku do mnie przesłanki wykluczenia z postępowania na podstawie art. </w:t>
      </w:r>
      <w:r w:rsidRPr="00482CC6">
        <w:rPr>
          <w:rFonts w:ascii="Arial" w:eastAsia="Times New Roman" w:hAnsi="Arial" w:cs="Arial"/>
          <w:sz w:val="24"/>
          <w:szCs w:val="24"/>
          <w:lang w:eastAsia="pl-PL"/>
        </w:rPr>
        <w:t xml:space="preserve">7 ust. 1 ustawy </w:t>
      </w:r>
      <w:r w:rsidRPr="00482CC6">
        <w:rPr>
          <w:rFonts w:ascii="Arial" w:eastAsia="Symbol" w:hAnsi="Arial" w:cs="Arial"/>
          <w:sz w:val="24"/>
          <w:szCs w:val="24"/>
          <w:lang w:eastAsia="pl-PL"/>
        </w:rPr>
        <w:t>z dnia 13 kwietnia 2022 r.</w:t>
      </w:r>
      <w:r w:rsidRPr="00482CC6">
        <w:rPr>
          <w:rFonts w:ascii="Arial" w:eastAsia="Symbol" w:hAnsi="Arial" w:cs="Arial"/>
          <w:i/>
          <w:iCs/>
          <w:sz w:val="24"/>
          <w:szCs w:val="24"/>
          <w:lang w:eastAsia="pl-PL"/>
        </w:rPr>
        <w:t xml:space="preserve"> o szczególnych rozwiązaniach w zakresie przeciwdziałania wspieraniu agresji na Ukrainę oraz służących ochronie bezpieczeństwa narodowego </w:t>
      </w:r>
      <w:r w:rsidRPr="00482CC6">
        <w:rPr>
          <w:rFonts w:ascii="Arial" w:eastAsia="Symbol" w:hAnsi="Arial" w:cs="Arial"/>
          <w:sz w:val="24"/>
          <w:szCs w:val="24"/>
          <w:lang w:eastAsia="pl-PL"/>
        </w:rPr>
        <w:t>(Dz. U. poz. 835)</w:t>
      </w:r>
      <w:r w:rsidRPr="00482CC6">
        <w:rPr>
          <w:rFonts w:ascii="Arial" w:eastAsia="Symbol" w:hAnsi="Arial" w:cs="Arial"/>
          <w:i/>
          <w:iCs/>
          <w:sz w:val="24"/>
          <w:szCs w:val="24"/>
          <w:lang w:eastAsia="pl-PL"/>
        </w:rPr>
        <w:t>.</w:t>
      </w: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99577C"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367602" w:rsidRDefault="00482CC6" w:rsidP="00482CC6">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482CC6" w:rsidRPr="00367602" w:rsidRDefault="00482CC6" w:rsidP="00482CC6">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482CC6" w:rsidRPr="00367602" w:rsidRDefault="00482CC6" w:rsidP="00482CC6">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sectPr w:rsidR="00482CC6"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92" w:rsidRDefault="00900892" w:rsidP="0056409B">
      <w:pPr>
        <w:spacing w:after="0" w:line="240" w:lineRule="auto"/>
      </w:pPr>
      <w:r>
        <w:separator/>
      </w:r>
    </w:p>
  </w:endnote>
  <w:endnote w:type="continuationSeparator" w:id="0">
    <w:p w:rsidR="00900892" w:rsidRDefault="00900892"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900892" w:rsidRDefault="00900892">
        <w:pPr>
          <w:pStyle w:val="Stopka"/>
          <w:jc w:val="center"/>
        </w:pPr>
        <w:r>
          <w:fldChar w:fldCharType="begin"/>
        </w:r>
        <w:r>
          <w:instrText>PAGE   \* MERGEFORMAT</w:instrText>
        </w:r>
        <w:r>
          <w:fldChar w:fldCharType="separate"/>
        </w:r>
        <w:r w:rsidR="009A51C3">
          <w:rPr>
            <w:noProof/>
          </w:rPr>
          <w:t>8</w:t>
        </w:r>
        <w:r>
          <w:fldChar w:fldCharType="end"/>
        </w:r>
      </w:p>
    </w:sdtContent>
  </w:sdt>
  <w:p w:rsidR="00900892" w:rsidRDefault="009008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92" w:rsidRDefault="00900892">
    <w:pPr>
      <w:pStyle w:val="Stopka"/>
      <w:jc w:val="center"/>
    </w:pPr>
  </w:p>
  <w:p w:rsidR="00900892" w:rsidRDefault="009008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92" w:rsidRDefault="00900892">
    <w:pPr>
      <w:pStyle w:val="Stopka"/>
      <w:jc w:val="center"/>
    </w:pPr>
    <w:r>
      <w:fldChar w:fldCharType="begin"/>
    </w:r>
    <w:r>
      <w:instrText xml:space="preserve"> PAGE   \* MERGEFORMAT </w:instrText>
    </w:r>
    <w:r>
      <w:fldChar w:fldCharType="separate"/>
    </w:r>
    <w:r w:rsidR="009A51C3">
      <w:rPr>
        <w:noProof/>
      </w:rPr>
      <w:t>14</w:t>
    </w:r>
    <w:r>
      <w:fldChar w:fldCharType="end"/>
    </w:r>
  </w:p>
  <w:p w:rsidR="00900892" w:rsidRPr="00EA2582" w:rsidRDefault="00900892" w:rsidP="00E21666">
    <w:pPr>
      <w:pStyle w:val="Stopka"/>
      <w:rPr>
        <w:sz w:val="2"/>
      </w:rPr>
    </w:pPr>
  </w:p>
  <w:p w:rsidR="00900892" w:rsidRDefault="009008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92" w:rsidRDefault="00900892" w:rsidP="0056409B">
      <w:pPr>
        <w:spacing w:after="0" w:line="240" w:lineRule="auto"/>
      </w:pPr>
      <w:r>
        <w:separator/>
      </w:r>
    </w:p>
  </w:footnote>
  <w:footnote w:type="continuationSeparator" w:id="0">
    <w:p w:rsidR="00900892" w:rsidRDefault="00900892" w:rsidP="0056409B">
      <w:pPr>
        <w:spacing w:after="0" w:line="240" w:lineRule="auto"/>
      </w:pPr>
      <w:r>
        <w:continuationSeparator/>
      </w:r>
    </w:p>
  </w:footnote>
  <w:footnote w:id="1">
    <w:p w:rsidR="00900892" w:rsidRDefault="00900892"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00892" w:rsidRDefault="00900892"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900892" w:rsidRPr="00832D91" w:rsidRDefault="00900892"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900892" w:rsidRPr="00256E32" w:rsidRDefault="00900892" w:rsidP="00DD3C8F">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footnote>
  <w:footnote w:id="5">
    <w:p w:rsidR="00900892" w:rsidRPr="00FD4E40" w:rsidRDefault="00900892" w:rsidP="00DD3C8F">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900892" w:rsidRDefault="00900892" w:rsidP="00DD3C8F">
      <w:pPr>
        <w:pStyle w:val="Tekstprzypisudolnego"/>
      </w:pPr>
    </w:p>
  </w:footnote>
  <w:footnote w:id="6">
    <w:p w:rsidR="00900892" w:rsidRPr="00A2533A" w:rsidRDefault="00900892"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7">
    <w:p w:rsidR="00900892" w:rsidRPr="00A2533A" w:rsidRDefault="00900892"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8">
    <w:p w:rsidR="00900892" w:rsidRPr="00A84095" w:rsidRDefault="00900892"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900892" w:rsidRPr="00A84095" w:rsidRDefault="00900892"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900892" w:rsidRPr="00B36D27" w:rsidRDefault="00900892" w:rsidP="00585FD3">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11">
    <w:p w:rsidR="00900892" w:rsidRDefault="00900892" w:rsidP="00585FD3">
      <w:pPr>
        <w:pStyle w:val="Tekstprzypisudolnego"/>
      </w:pPr>
      <w:r w:rsidRPr="00B36D27">
        <w:rPr>
          <w:rStyle w:val="Odwoanieprzypisudolnego"/>
        </w:rPr>
        <w:footnoteRef/>
      </w:r>
      <w:r w:rsidRPr="00B36D27">
        <w:t xml:space="preserve"> Wykonawca nie podlega wykluczeniu, jeżeli spowodowane tym zakłócenie konkurencji może być wyeliminowane w inny sposób niż przez wykluczenie wykonawcy z udziału w postępowaniu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B"/>
    <w:multiLevelType w:val="multilevel"/>
    <w:tmpl w:val="E30A80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325DD"/>
    <w:multiLevelType w:val="multilevel"/>
    <w:tmpl w:val="9CB441A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23F5B83"/>
    <w:multiLevelType w:val="multilevel"/>
    <w:tmpl w:val="B154938C"/>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5177940"/>
    <w:multiLevelType w:val="hybridMultilevel"/>
    <w:tmpl w:val="CF9C239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6D7C8D92">
      <w:numFmt w:val="bullet"/>
      <w:lvlText w:val=""/>
      <w:lvlJc w:val="left"/>
      <w:pPr>
        <w:ind w:left="3087" w:hanging="360"/>
      </w:pPr>
      <w:rPr>
        <w:rFonts w:ascii="Symbol" w:eastAsia="Times New Roman" w:hAnsi="Symbol" w:cs="Times New Roman" w:hint="default"/>
        <w:b/>
        <w:color w:val="000000"/>
        <w:sz w:val="22"/>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63851B6"/>
    <w:multiLevelType w:val="multilevel"/>
    <w:tmpl w:val="69F073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452299"/>
    <w:multiLevelType w:val="multilevel"/>
    <w:tmpl w:val="8A9AA2FA"/>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BE2B99"/>
    <w:multiLevelType w:val="multilevel"/>
    <w:tmpl w:val="F87E97AE"/>
    <w:lvl w:ilvl="0">
      <w:start w:val="1"/>
      <w:numFmt w:val="decimal"/>
      <w:lvlText w:val="%1."/>
      <w:lvlJc w:val="left"/>
      <w:pPr>
        <w:ind w:left="360" w:hanging="360"/>
      </w:pPr>
    </w:lvl>
    <w:lvl w:ilvl="1">
      <w:start w:val="1"/>
      <w:numFmt w:val="decimal"/>
      <w:lvlText w:val="%1.%2."/>
      <w:lvlJc w:val="left"/>
      <w:pPr>
        <w:ind w:left="2984" w:hanging="432"/>
      </w:pPr>
      <w:rPr>
        <w:b w:val="0"/>
        <w:sz w:val="24"/>
        <w:szCs w:val="24"/>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E213975"/>
    <w:multiLevelType w:val="hybridMultilevel"/>
    <w:tmpl w:val="8020E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3196"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6C94BA5"/>
    <w:multiLevelType w:val="hybridMultilevel"/>
    <w:tmpl w:val="078A72E6"/>
    <w:lvl w:ilvl="0" w:tplc="77126E68">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DA1535C"/>
    <w:multiLevelType w:val="multilevel"/>
    <w:tmpl w:val="29AC2E92"/>
    <w:lvl w:ilvl="0">
      <w:start w:val="2"/>
      <w:numFmt w:val="decimal"/>
      <w:lvlText w:val="%1."/>
      <w:lvlJc w:val="left"/>
      <w:pPr>
        <w:ind w:left="360" w:hanging="360"/>
      </w:pPr>
      <w:rPr>
        <w:rFonts w:ascii="Tahoma" w:hAnsi="Tahoma"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6" w15:restartNumberingAfterBreak="0">
    <w:nsid w:val="22C81DA8"/>
    <w:multiLevelType w:val="hybridMultilevel"/>
    <w:tmpl w:val="40069934"/>
    <w:lvl w:ilvl="0" w:tplc="0608AC9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87D0F63"/>
    <w:multiLevelType w:val="multilevel"/>
    <w:tmpl w:val="BE2877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0" w15:restartNumberingAfterBreak="0">
    <w:nsid w:val="2F784A19"/>
    <w:multiLevelType w:val="multilevel"/>
    <w:tmpl w:val="A61640C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1F1543"/>
    <w:multiLevelType w:val="hybridMultilevel"/>
    <w:tmpl w:val="E560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A180D"/>
    <w:multiLevelType w:val="hybridMultilevel"/>
    <w:tmpl w:val="D262A990"/>
    <w:lvl w:ilvl="0" w:tplc="6C0CA2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9FB162F"/>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0B4986"/>
    <w:multiLevelType w:val="multilevel"/>
    <w:tmpl w:val="6866935C"/>
    <w:lvl w:ilvl="0">
      <w:start w:val="1"/>
      <w:numFmt w:val="decimal"/>
      <w:lvlText w:val="%1."/>
      <w:lvlJc w:val="left"/>
      <w:pPr>
        <w:ind w:left="50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065163F"/>
    <w:multiLevelType w:val="hybridMultilevel"/>
    <w:tmpl w:val="55225328"/>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3" w15:restartNumberingAfterBreak="0">
    <w:nsid w:val="445C3309"/>
    <w:multiLevelType w:val="hybridMultilevel"/>
    <w:tmpl w:val="D19017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066FBD"/>
    <w:multiLevelType w:val="multilevel"/>
    <w:tmpl w:val="35A0C01E"/>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363074"/>
    <w:multiLevelType w:val="multilevel"/>
    <w:tmpl w:val="6B24B52A"/>
    <w:lvl w:ilvl="0">
      <w:start w:val="4"/>
      <w:numFmt w:val="decimal"/>
      <w:lvlText w:val="%1."/>
      <w:lvlJc w:val="left"/>
      <w:pPr>
        <w:ind w:left="360" w:hanging="360"/>
      </w:pPr>
      <w:rPr>
        <w:rFonts w:ascii="Tahoma" w:hAnsi="Tahoma"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E661CE"/>
    <w:multiLevelType w:val="multilevel"/>
    <w:tmpl w:val="ACC48CA2"/>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9"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DE21311"/>
    <w:multiLevelType w:val="hybridMultilevel"/>
    <w:tmpl w:val="1650847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F52497C"/>
    <w:multiLevelType w:val="multilevel"/>
    <w:tmpl w:val="AE520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3" w15:restartNumberingAfterBreak="0">
    <w:nsid w:val="4FB63D71"/>
    <w:multiLevelType w:val="hybridMultilevel"/>
    <w:tmpl w:val="AB6A9C70"/>
    <w:lvl w:ilvl="0" w:tplc="69E00CF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5A6E0306"/>
    <w:multiLevelType w:val="multilevel"/>
    <w:tmpl w:val="D5883B0A"/>
    <w:lvl w:ilvl="0">
      <w:start w:val="1"/>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AB81952"/>
    <w:multiLevelType w:val="hybridMultilevel"/>
    <w:tmpl w:val="88DCC404"/>
    <w:lvl w:ilvl="0" w:tplc="704C6EB4">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FB40EE"/>
    <w:multiLevelType w:val="multilevel"/>
    <w:tmpl w:val="71DA1482"/>
    <w:lvl w:ilvl="0">
      <w:start w:val="1"/>
      <w:numFmt w:val="decimal"/>
      <w:lvlText w:val="%1."/>
      <w:lvlJc w:val="left"/>
      <w:pPr>
        <w:tabs>
          <w:tab w:val="num" w:pos="360"/>
        </w:tabs>
        <w:ind w:left="360" w:hanging="360"/>
      </w:pPr>
      <w:rPr>
        <w:rFonts w:ascii="Arial" w:hAnsi="Arial" w:cs="Arial"/>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59" w15:restartNumberingAfterBreak="0">
    <w:nsid w:val="62226B8F"/>
    <w:multiLevelType w:val="hybridMultilevel"/>
    <w:tmpl w:val="58A4200E"/>
    <w:lvl w:ilvl="0" w:tplc="00000004">
      <w:start w:val="1"/>
      <w:numFmt w:val="decimal"/>
      <w:lvlText w:val="%1."/>
      <w:lvlJc w:val="left"/>
      <w:pPr>
        <w:ind w:left="2160" w:hanging="360"/>
      </w:pPr>
      <w:rPr>
        <w:rFonts w:eastAsia="Times New Roman"/>
        <w:b w:val="0"/>
        <w:bCs w:val="0"/>
        <w:kern w:val="1"/>
        <w:szCs w:val="24"/>
        <w:shd w:val="clear" w:color="auto" w:fill="auto"/>
        <w:lang w:val="pl-PL" w:bidi="ar-SA"/>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4060631"/>
    <w:multiLevelType w:val="hybridMultilevel"/>
    <w:tmpl w:val="576A076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F1F14"/>
    <w:multiLevelType w:val="hybridMultilevel"/>
    <w:tmpl w:val="D262A990"/>
    <w:lvl w:ilvl="0" w:tplc="6C0CA2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C553B43"/>
    <w:multiLevelType w:val="multilevel"/>
    <w:tmpl w:val="D93A21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6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2"/>
  </w:num>
  <w:num w:numId="30">
    <w:abstractNumId w:val="15"/>
  </w:num>
  <w:num w:numId="31">
    <w:abstractNumId w:val="66"/>
  </w:num>
  <w:num w:numId="32">
    <w:abstractNumId w:val="45"/>
  </w:num>
  <w:num w:numId="33">
    <w:abstractNumId w:val="28"/>
  </w:num>
  <w:num w:numId="34">
    <w:abstractNumId w:val="19"/>
  </w:num>
  <w:num w:numId="35">
    <w:abstractNumId w:val="23"/>
  </w:num>
  <w:num w:numId="36">
    <w:abstractNumId w:val="50"/>
  </w:num>
  <w:num w:numId="37">
    <w:abstractNumId w:val="38"/>
  </w:num>
  <w:num w:numId="38">
    <w:abstractNumId w:val="64"/>
  </w:num>
  <w:num w:numId="39">
    <w:abstractNumId w:val="9"/>
  </w:num>
  <w:num w:numId="40">
    <w:abstractNumId w:val="29"/>
  </w:num>
  <w:num w:numId="41">
    <w:abstractNumId w:val="12"/>
  </w:num>
  <w:num w:numId="42">
    <w:abstractNumId w:val="8"/>
  </w:num>
  <w:num w:numId="43">
    <w:abstractNumId w:val="20"/>
  </w:num>
  <w:num w:numId="44">
    <w:abstractNumId w:val="11"/>
  </w:num>
  <w:num w:numId="45">
    <w:abstractNumId w:val="47"/>
  </w:num>
  <w:num w:numId="46">
    <w:abstractNumId w:val="63"/>
  </w:num>
  <w:num w:numId="47">
    <w:abstractNumId w:val="56"/>
  </w:num>
  <w:num w:numId="48">
    <w:abstractNumId w:val="24"/>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34"/>
  </w:num>
  <w:num w:numId="52">
    <w:abstractNumId w:val="61"/>
  </w:num>
  <w:num w:numId="53">
    <w:abstractNumId w:val="39"/>
  </w:num>
  <w:num w:numId="54">
    <w:abstractNumId w:val="4"/>
  </w:num>
  <w:num w:numId="55">
    <w:abstractNumId w:val="41"/>
  </w:num>
  <w:num w:numId="56">
    <w:abstractNumId w:val="6"/>
  </w:num>
  <w:num w:numId="57">
    <w:abstractNumId w:val="30"/>
  </w:num>
  <w:num w:numId="58">
    <w:abstractNumId w:val="48"/>
  </w:num>
  <w:num w:numId="59">
    <w:abstractNumId w:val="35"/>
  </w:num>
  <w:num w:numId="60">
    <w:abstractNumId w:val="60"/>
  </w:num>
  <w:num w:numId="61">
    <w:abstractNumId w:val="58"/>
  </w:num>
  <w:num w:numId="62">
    <w:abstractNumId w:val="59"/>
  </w:num>
  <w:num w:numId="63">
    <w:abstractNumId w:val="27"/>
  </w:num>
  <w:num w:numId="64">
    <w:abstractNumId w:val="3"/>
    <w:lvlOverride w:ilvl="0">
      <w:startOverride w:val="1"/>
    </w:lvlOverride>
  </w:num>
  <w:num w:numId="65">
    <w:abstractNumId w:val="43"/>
  </w:num>
  <w:num w:numId="66">
    <w:abstractNumId w:val="40"/>
  </w:num>
  <w:num w:numId="67">
    <w:abstractNumId w:val="51"/>
  </w:num>
  <w:num w:numId="68">
    <w:abstractNumId w:val="7"/>
  </w:num>
  <w:num w:numId="69">
    <w:abstractNumId w:val="5"/>
  </w:num>
  <w:num w:numId="70">
    <w:abstractNumId w:val="2"/>
    <w:lvlOverride w:ilvl="0">
      <w:startOverride w:val="1"/>
    </w:lvlOverride>
  </w:num>
  <w:num w:numId="71">
    <w:abstractNumId w:val="33"/>
  </w:num>
  <w:num w:numId="72">
    <w:abstractNumId w:val="14"/>
  </w:num>
  <w:num w:numId="73">
    <w:abstractNumId w:val="52"/>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52E"/>
    <w:rsid w:val="0001479E"/>
    <w:rsid w:val="0001504D"/>
    <w:rsid w:val="000330A1"/>
    <w:rsid w:val="000359A6"/>
    <w:rsid w:val="0004191E"/>
    <w:rsid w:val="00045E4A"/>
    <w:rsid w:val="000524C8"/>
    <w:rsid w:val="00060607"/>
    <w:rsid w:val="0007094A"/>
    <w:rsid w:val="00070B1C"/>
    <w:rsid w:val="00086A4C"/>
    <w:rsid w:val="00092E62"/>
    <w:rsid w:val="000939AF"/>
    <w:rsid w:val="000979F8"/>
    <w:rsid w:val="000A4CCB"/>
    <w:rsid w:val="000A7B79"/>
    <w:rsid w:val="000B2180"/>
    <w:rsid w:val="000B2A3B"/>
    <w:rsid w:val="000B3A56"/>
    <w:rsid w:val="000B5401"/>
    <w:rsid w:val="000C0688"/>
    <w:rsid w:val="000C7632"/>
    <w:rsid w:val="000D1575"/>
    <w:rsid w:val="000D26FE"/>
    <w:rsid w:val="000F502D"/>
    <w:rsid w:val="000F6377"/>
    <w:rsid w:val="0010468F"/>
    <w:rsid w:val="00104872"/>
    <w:rsid w:val="001072E3"/>
    <w:rsid w:val="00111B6C"/>
    <w:rsid w:val="001128BE"/>
    <w:rsid w:val="001129E6"/>
    <w:rsid w:val="001134CB"/>
    <w:rsid w:val="0012098D"/>
    <w:rsid w:val="00122268"/>
    <w:rsid w:val="00123432"/>
    <w:rsid w:val="00126CA3"/>
    <w:rsid w:val="001274EF"/>
    <w:rsid w:val="00130358"/>
    <w:rsid w:val="001308EB"/>
    <w:rsid w:val="0014147F"/>
    <w:rsid w:val="0014766C"/>
    <w:rsid w:val="00151CFF"/>
    <w:rsid w:val="0015660D"/>
    <w:rsid w:val="00162F49"/>
    <w:rsid w:val="001702E0"/>
    <w:rsid w:val="00176486"/>
    <w:rsid w:val="00181BBF"/>
    <w:rsid w:val="00183408"/>
    <w:rsid w:val="001836E8"/>
    <w:rsid w:val="00192E54"/>
    <w:rsid w:val="001A217D"/>
    <w:rsid w:val="001A6EC9"/>
    <w:rsid w:val="001B4367"/>
    <w:rsid w:val="001C65DF"/>
    <w:rsid w:val="001D2A4D"/>
    <w:rsid w:val="001D56B1"/>
    <w:rsid w:val="001E5A72"/>
    <w:rsid w:val="001E7DE7"/>
    <w:rsid w:val="001F0E81"/>
    <w:rsid w:val="001F1E32"/>
    <w:rsid w:val="00204007"/>
    <w:rsid w:val="00207EB3"/>
    <w:rsid w:val="002257D8"/>
    <w:rsid w:val="002346B4"/>
    <w:rsid w:val="00234D7E"/>
    <w:rsid w:val="0023570C"/>
    <w:rsid w:val="00256E32"/>
    <w:rsid w:val="002628A5"/>
    <w:rsid w:val="00263394"/>
    <w:rsid w:val="002767B9"/>
    <w:rsid w:val="00282174"/>
    <w:rsid w:val="00285CFE"/>
    <w:rsid w:val="00294C55"/>
    <w:rsid w:val="002A4B25"/>
    <w:rsid w:val="002B053E"/>
    <w:rsid w:val="002B681D"/>
    <w:rsid w:val="002C71C4"/>
    <w:rsid w:val="002C767B"/>
    <w:rsid w:val="002D3EBE"/>
    <w:rsid w:val="002E2F3D"/>
    <w:rsid w:val="002E7E4B"/>
    <w:rsid w:val="002F004D"/>
    <w:rsid w:val="002F161F"/>
    <w:rsid w:val="002F58B7"/>
    <w:rsid w:val="002F5975"/>
    <w:rsid w:val="002F666F"/>
    <w:rsid w:val="003073D7"/>
    <w:rsid w:val="00310CB2"/>
    <w:rsid w:val="00312EBF"/>
    <w:rsid w:val="003260CC"/>
    <w:rsid w:val="00327DCF"/>
    <w:rsid w:val="00332BAE"/>
    <w:rsid w:val="00346015"/>
    <w:rsid w:val="00352E3D"/>
    <w:rsid w:val="00356C96"/>
    <w:rsid w:val="00360194"/>
    <w:rsid w:val="0036135F"/>
    <w:rsid w:val="00361500"/>
    <w:rsid w:val="00367602"/>
    <w:rsid w:val="00375D7F"/>
    <w:rsid w:val="00393678"/>
    <w:rsid w:val="003A0B87"/>
    <w:rsid w:val="003A27CF"/>
    <w:rsid w:val="003C29D7"/>
    <w:rsid w:val="003D11B4"/>
    <w:rsid w:val="003E6BCE"/>
    <w:rsid w:val="00402FFD"/>
    <w:rsid w:val="00404D85"/>
    <w:rsid w:val="00410F46"/>
    <w:rsid w:val="00413057"/>
    <w:rsid w:val="004143C1"/>
    <w:rsid w:val="00425599"/>
    <w:rsid w:val="004272D8"/>
    <w:rsid w:val="0042753E"/>
    <w:rsid w:val="00437E7D"/>
    <w:rsid w:val="00441D13"/>
    <w:rsid w:val="00445B83"/>
    <w:rsid w:val="004561EB"/>
    <w:rsid w:val="004700DD"/>
    <w:rsid w:val="004727B0"/>
    <w:rsid w:val="00480DB1"/>
    <w:rsid w:val="00482CA2"/>
    <w:rsid w:val="00482CC6"/>
    <w:rsid w:val="00483EE0"/>
    <w:rsid w:val="004878AE"/>
    <w:rsid w:val="004879FF"/>
    <w:rsid w:val="004917AF"/>
    <w:rsid w:val="00496FF5"/>
    <w:rsid w:val="00497C34"/>
    <w:rsid w:val="004B56F5"/>
    <w:rsid w:val="004C2A29"/>
    <w:rsid w:val="004C2B26"/>
    <w:rsid w:val="004D7124"/>
    <w:rsid w:val="004E2ECE"/>
    <w:rsid w:val="004E3204"/>
    <w:rsid w:val="004F0C09"/>
    <w:rsid w:val="004F6FB2"/>
    <w:rsid w:val="00501019"/>
    <w:rsid w:val="00506929"/>
    <w:rsid w:val="005105C0"/>
    <w:rsid w:val="00512F28"/>
    <w:rsid w:val="00526FCB"/>
    <w:rsid w:val="0053026A"/>
    <w:rsid w:val="005337FA"/>
    <w:rsid w:val="00533A44"/>
    <w:rsid w:val="00535AF1"/>
    <w:rsid w:val="00536F6C"/>
    <w:rsid w:val="00540F3A"/>
    <w:rsid w:val="0056409B"/>
    <w:rsid w:val="0056734E"/>
    <w:rsid w:val="00573757"/>
    <w:rsid w:val="005757C8"/>
    <w:rsid w:val="0057657B"/>
    <w:rsid w:val="005775FB"/>
    <w:rsid w:val="00585FD3"/>
    <w:rsid w:val="00592939"/>
    <w:rsid w:val="00592FEC"/>
    <w:rsid w:val="005A225A"/>
    <w:rsid w:val="005A2431"/>
    <w:rsid w:val="005B1EDE"/>
    <w:rsid w:val="005B3C3F"/>
    <w:rsid w:val="005C2289"/>
    <w:rsid w:val="005C2770"/>
    <w:rsid w:val="005C7867"/>
    <w:rsid w:val="005D1987"/>
    <w:rsid w:val="005D6CB5"/>
    <w:rsid w:val="005E2124"/>
    <w:rsid w:val="005E77E8"/>
    <w:rsid w:val="005F2A6B"/>
    <w:rsid w:val="005F3EE0"/>
    <w:rsid w:val="005F7CDD"/>
    <w:rsid w:val="00616656"/>
    <w:rsid w:val="00621979"/>
    <w:rsid w:val="00625C50"/>
    <w:rsid w:val="00643534"/>
    <w:rsid w:val="00646AA9"/>
    <w:rsid w:val="00657231"/>
    <w:rsid w:val="006854C8"/>
    <w:rsid w:val="0069339C"/>
    <w:rsid w:val="006963CD"/>
    <w:rsid w:val="006A1961"/>
    <w:rsid w:val="006A2803"/>
    <w:rsid w:val="006A33BF"/>
    <w:rsid w:val="006A60F4"/>
    <w:rsid w:val="006B3A7D"/>
    <w:rsid w:val="006B7AC6"/>
    <w:rsid w:val="006C2756"/>
    <w:rsid w:val="006C6650"/>
    <w:rsid w:val="006E02AD"/>
    <w:rsid w:val="006E0677"/>
    <w:rsid w:val="006F4E57"/>
    <w:rsid w:val="006F7BC0"/>
    <w:rsid w:val="00700598"/>
    <w:rsid w:val="00703F64"/>
    <w:rsid w:val="007138D9"/>
    <w:rsid w:val="007139C6"/>
    <w:rsid w:val="00713A8F"/>
    <w:rsid w:val="00720821"/>
    <w:rsid w:val="007233E1"/>
    <w:rsid w:val="00725E0A"/>
    <w:rsid w:val="007268B2"/>
    <w:rsid w:val="00730BB1"/>
    <w:rsid w:val="007374D4"/>
    <w:rsid w:val="007508BD"/>
    <w:rsid w:val="00750A39"/>
    <w:rsid w:val="007518E0"/>
    <w:rsid w:val="0075281C"/>
    <w:rsid w:val="007540AA"/>
    <w:rsid w:val="00757594"/>
    <w:rsid w:val="00765E4F"/>
    <w:rsid w:val="00773C9C"/>
    <w:rsid w:val="00780C33"/>
    <w:rsid w:val="00787892"/>
    <w:rsid w:val="00787D45"/>
    <w:rsid w:val="00794E95"/>
    <w:rsid w:val="0079754D"/>
    <w:rsid w:val="007A2D6A"/>
    <w:rsid w:val="007A6FB9"/>
    <w:rsid w:val="007B015D"/>
    <w:rsid w:val="007C4227"/>
    <w:rsid w:val="007C5226"/>
    <w:rsid w:val="007C6B7C"/>
    <w:rsid w:val="007D7DA8"/>
    <w:rsid w:val="007E2FFA"/>
    <w:rsid w:val="007E4081"/>
    <w:rsid w:val="007E4873"/>
    <w:rsid w:val="007E6D48"/>
    <w:rsid w:val="007F6C55"/>
    <w:rsid w:val="00804D47"/>
    <w:rsid w:val="0080784B"/>
    <w:rsid w:val="00811AF4"/>
    <w:rsid w:val="00814411"/>
    <w:rsid w:val="00817A3D"/>
    <w:rsid w:val="00824822"/>
    <w:rsid w:val="00832D91"/>
    <w:rsid w:val="008461F4"/>
    <w:rsid w:val="00850D06"/>
    <w:rsid w:val="008514AF"/>
    <w:rsid w:val="0085558A"/>
    <w:rsid w:val="008604B4"/>
    <w:rsid w:val="00881441"/>
    <w:rsid w:val="0088304D"/>
    <w:rsid w:val="008836F9"/>
    <w:rsid w:val="00883830"/>
    <w:rsid w:val="00887ED3"/>
    <w:rsid w:val="00894517"/>
    <w:rsid w:val="008A1AD4"/>
    <w:rsid w:val="008A786A"/>
    <w:rsid w:val="008B0744"/>
    <w:rsid w:val="008B1291"/>
    <w:rsid w:val="008B152E"/>
    <w:rsid w:val="008C02A1"/>
    <w:rsid w:val="008C7AA2"/>
    <w:rsid w:val="008E33DF"/>
    <w:rsid w:val="008E37FA"/>
    <w:rsid w:val="008E3E1E"/>
    <w:rsid w:val="00900892"/>
    <w:rsid w:val="009229A2"/>
    <w:rsid w:val="00937C3A"/>
    <w:rsid w:val="00942A02"/>
    <w:rsid w:val="0094360A"/>
    <w:rsid w:val="00952F73"/>
    <w:rsid w:val="00954C13"/>
    <w:rsid w:val="00954D72"/>
    <w:rsid w:val="00955C53"/>
    <w:rsid w:val="00960358"/>
    <w:rsid w:val="009613C6"/>
    <w:rsid w:val="00964871"/>
    <w:rsid w:val="00967B69"/>
    <w:rsid w:val="009709C7"/>
    <w:rsid w:val="009715AA"/>
    <w:rsid w:val="00971F4A"/>
    <w:rsid w:val="00980629"/>
    <w:rsid w:val="00986673"/>
    <w:rsid w:val="00990634"/>
    <w:rsid w:val="00995399"/>
    <w:rsid w:val="00997115"/>
    <w:rsid w:val="009A35FD"/>
    <w:rsid w:val="009A51C3"/>
    <w:rsid w:val="009B27F3"/>
    <w:rsid w:val="009B4D78"/>
    <w:rsid w:val="009C5A12"/>
    <w:rsid w:val="00A31996"/>
    <w:rsid w:val="00A335A7"/>
    <w:rsid w:val="00A474B2"/>
    <w:rsid w:val="00A53D1D"/>
    <w:rsid w:val="00A611EA"/>
    <w:rsid w:val="00A70D80"/>
    <w:rsid w:val="00A729AC"/>
    <w:rsid w:val="00A804EB"/>
    <w:rsid w:val="00A86271"/>
    <w:rsid w:val="00A862E9"/>
    <w:rsid w:val="00A92D48"/>
    <w:rsid w:val="00A92E54"/>
    <w:rsid w:val="00A95218"/>
    <w:rsid w:val="00A9549B"/>
    <w:rsid w:val="00AA1D44"/>
    <w:rsid w:val="00AA2B3C"/>
    <w:rsid w:val="00AA2C6A"/>
    <w:rsid w:val="00AA43D3"/>
    <w:rsid w:val="00AA5CCC"/>
    <w:rsid w:val="00AA6A9D"/>
    <w:rsid w:val="00AB7A90"/>
    <w:rsid w:val="00AC274C"/>
    <w:rsid w:val="00AC37FE"/>
    <w:rsid w:val="00AC3B50"/>
    <w:rsid w:val="00AC3F8A"/>
    <w:rsid w:val="00AC62FF"/>
    <w:rsid w:val="00AD37B4"/>
    <w:rsid w:val="00AD52B8"/>
    <w:rsid w:val="00AE1B21"/>
    <w:rsid w:val="00AF09F7"/>
    <w:rsid w:val="00AF3867"/>
    <w:rsid w:val="00AF4F45"/>
    <w:rsid w:val="00B00193"/>
    <w:rsid w:val="00B06D18"/>
    <w:rsid w:val="00B07746"/>
    <w:rsid w:val="00B10C02"/>
    <w:rsid w:val="00B22FC0"/>
    <w:rsid w:val="00B32849"/>
    <w:rsid w:val="00B32D58"/>
    <w:rsid w:val="00B35FFC"/>
    <w:rsid w:val="00B624F8"/>
    <w:rsid w:val="00B670DB"/>
    <w:rsid w:val="00B71239"/>
    <w:rsid w:val="00B71817"/>
    <w:rsid w:val="00B758CE"/>
    <w:rsid w:val="00B83F9F"/>
    <w:rsid w:val="00B91FFB"/>
    <w:rsid w:val="00B9251A"/>
    <w:rsid w:val="00BA08BD"/>
    <w:rsid w:val="00BA3594"/>
    <w:rsid w:val="00BA3BC9"/>
    <w:rsid w:val="00BA5F3A"/>
    <w:rsid w:val="00BB036F"/>
    <w:rsid w:val="00BB5896"/>
    <w:rsid w:val="00BB7411"/>
    <w:rsid w:val="00BC6E70"/>
    <w:rsid w:val="00BD30D0"/>
    <w:rsid w:val="00BE2B03"/>
    <w:rsid w:val="00BE2F9B"/>
    <w:rsid w:val="00BF27C6"/>
    <w:rsid w:val="00BF6BA0"/>
    <w:rsid w:val="00C0057C"/>
    <w:rsid w:val="00C01C2F"/>
    <w:rsid w:val="00C02BDB"/>
    <w:rsid w:val="00C134F4"/>
    <w:rsid w:val="00C14E67"/>
    <w:rsid w:val="00C176B1"/>
    <w:rsid w:val="00C233B7"/>
    <w:rsid w:val="00C23CC9"/>
    <w:rsid w:val="00C24875"/>
    <w:rsid w:val="00C30C00"/>
    <w:rsid w:val="00C323CB"/>
    <w:rsid w:val="00C345FF"/>
    <w:rsid w:val="00C477CC"/>
    <w:rsid w:val="00C53BFE"/>
    <w:rsid w:val="00C56E15"/>
    <w:rsid w:val="00C64453"/>
    <w:rsid w:val="00C65EFD"/>
    <w:rsid w:val="00C6776B"/>
    <w:rsid w:val="00C67A7F"/>
    <w:rsid w:val="00C71909"/>
    <w:rsid w:val="00C93053"/>
    <w:rsid w:val="00C958C2"/>
    <w:rsid w:val="00C97AFB"/>
    <w:rsid w:val="00CA7F6C"/>
    <w:rsid w:val="00CB0E3E"/>
    <w:rsid w:val="00CB1A2A"/>
    <w:rsid w:val="00CC278F"/>
    <w:rsid w:val="00CC6CA3"/>
    <w:rsid w:val="00CD1A42"/>
    <w:rsid w:val="00CD2843"/>
    <w:rsid w:val="00CD7298"/>
    <w:rsid w:val="00CE044F"/>
    <w:rsid w:val="00CE4215"/>
    <w:rsid w:val="00CE5709"/>
    <w:rsid w:val="00CE60F3"/>
    <w:rsid w:val="00CF0C96"/>
    <w:rsid w:val="00CF4DB5"/>
    <w:rsid w:val="00D019E9"/>
    <w:rsid w:val="00D05A13"/>
    <w:rsid w:val="00D17F77"/>
    <w:rsid w:val="00D36DC8"/>
    <w:rsid w:val="00D542BA"/>
    <w:rsid w:val="00D661A5"/>
    <w:rsid w:val="00D67DBE"/>
    <w:rsid w:val="00D7599E"/>
    <w:rsid w:val="00D76219"/>
    <w:rsid w:val="00D81033"/>
    <w:rsid w:val="00D83320"/>
    <w:rsid w:val="00D84FA8"/>
    <w:rsid w:val="00D93D11"/>
    <w:rsid w:val="00D94887"/>
    <w:rsid w:val="00D94F5D"/>
    <w:rsid w:val="00DA3424"/>
    <w:rsid w:val="00DB216F"/>
    <w:rsid w:val="00DB497D"/>
    <w:rsid w:val="00DC3C13"/>
    <w:rsid w:val="00DC728E"/>
    <w:rsid w:val="00DD0A7F"/>
    <w:rsid w:val="00DD3C8F"/>
    <w:rsid w:val="00DD5138"/>
    <w:rsid w:val="00DD59AF"/>
    <w:rsid w:val="00DE255D"/>
    <w:rsid w:val="00DE6631"/>
    <w:rsid w:val="00DF1B77"/>
    <w:rsid w:val="00DF403D"/>
    <w:rsid w:val="00E005B9"/>
    <w:rsid w:val="00E04B8C"/>
    <w:rsid w:val="00E0654F"/>
    <w:rsid w:val="00E11B4F"/>
    <w:rsid w:val="00E137CD"/>
    <w:rsid w:val="00E15923"/>
    <w:rsid w:val="00E20FAC"/>
    <w:rsid w:val="00E21666"/>
    <w:rsid w:val="00E2174E"/>
    <w:rsid w:val="00E314AB"/>
    <w:rsid w:val="00E42B69"/>
    <w:rsid w:val="00E53FDE"/>
    <w:rsid w:val="00E652AB"/>
    <w:rsid w:val="00E75738"/>
    <w:rsid w:val="00E82B54"/>
    <w:rsid w:val="00E863DA"/>
    <w:rsid w:val="00EA3A09"/>
    <w:rsid w:val="00EA43BB"/>
    <w:rsid w:val="00EB0386"/>
    <w:rsid w:val="00EB3B94"/>
    <w:rsid w:val="00EB4D55"/>
    <w:rsid w:val="00EC0CF2"/>
    <w:rsid w:val="00ED1C37"/>
    <w:rsid w:val="00ED461C"/>
    <w:rsid w:val="00ED6DBB"/>
    <w:rsid w:val="00EE24F2"/>
    <w:rsid w:val="00EE270A"/>
    <w:rsid w:val="00EE578A"/>
    <w:rsid w:val="00EF37DF"/>
    <w:rsid w:val="00F00CE9"/>
    <w:rsid w:val="00F018DD"/>
    <w:rsid w:val="00F03ABC"/>
    <w:rsid w:val="00F05823"/>
    <w:rsid w:val="00F111AB"/>
    <w:rsid w:val="00F144B6"/>
    <w:rsid w:val="00F146CD"/>
    <w:rsid w:val="00F172EC"/>
    <w:rsid w:val="00F17600"/>
    <w:rsid w:val="00F302C7"/>
    <w:rsid w:val="00F67659"/>
    <w:rsid w:val="00F747B2"/>
    <w:rsid w:val="00F7715E"/>
    <w:rsid w:val="00F83207"/>
    <w:rsid w:val="00F90C58"/>
    <w:rsid w:val="00F97FFB"/>
    <w:rsid w:val="00FA1B26"/>
    <w:rsid w:val="00FA4CDB"/>
    <w:rsid w:val="00FB11A5"/>
    <w:rsid w:val="00FB38BF"/>
    <w:rsid w:val="00FD219A"/>
    <w:rsid w:val="00FD42E4"/>
    <w:rsid w:val="00FD496F"/>
    <w:rsid w:val="00FE0164"/>
    <w:rsid w:val="00FF256D"/>
    <w:rsid w:val="00FF2D8D"/>
    <w:rsid w:val="00FF5464"/>
    <w:rsid w:val="00FF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D925C0"/>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5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ind w:left="720"/>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qFormat/>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czeinternetowe">
    <w:name w:val="Łącze internetowe"/>
    <w:uiPriority w:val="99"/>
    <w:unhideWhenUsed/>
    <w:rsid w:val="00657231"/>
    <w:rPr>
      <w:color w:val="0000FF"/>
      <w:u w:val="single"/>
    </w:rPr>
  </w:style>
  <w:style w:type="table" w:customStyle="1" w:styleId="Tabela-Siatka1">
    <w:name w:val="Tabela - Siatka1"/>
    <w:basedOn w:val="Standardowy"/>
    <w:next w:val="Tabela-Siatka"/>
    <w:uiPriority w:val="39"/>
    <w:rsid w:val="00352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aleksandrow-lodz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konstantynow_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mailto:artur.golinia@aleksandrow-lodzki.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E270-299F-4AA0-A2D7-C30C29C8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45</Pages>
  <Words>13388</Words>
  <Characters>80330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39</cp:revision>
  <cp:lastPrinted>2021-05-10T13:10:00Z</cp:lastPrinted>
  <dcterms:created xsi:type="dcterms:W3CDTF">2023-01-03T15:50:00Z</dcterms:created>
  <dcterms:modified xsi:type="dcterms:W3CDTF">2023-01-10T09:20:00Z</dcterms:modified>
</cp:coreProperties>
</file>