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0C3A94A3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871DB6">
        <w:rPr>
          <w:rFonts w:eastAsia="Times New Roman" w:cstheme="minorHAnsi"/>
          <w:lang w:val="pl-PL" w:eastAsia="pl-PL"/>
        </w:rPr>
        <w:t>30.2025.MD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465CF18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8A2505">
        <w:rPr>
          <w:rFonts w:asciiTheme="minorHAnsi" w:hAnsiTheme="minorHAnsi" w:cstheme="minorHAnsi"/>
          <w:sz w:val="24"/>
          <w:szCs w:val="24"/>
        </w:rPr>
        <w:t>Chłodna 52, 00-872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1CD1022F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890DEF">
        <w:rPr>
          <w:rFonts w:cstheme="minorHAnsi"/>
          <w:lang w:val="pl-PL"/>
        </w:rPr>
        <w:t>4</w:t>
      </w:r>
      <w:r w:rsidR="004C7A64">
        <w:rPr>
          <w:rFonts w:cstheme="minorHAnsi"/>
          <w:lang w:val="pl-PL"/>
        </w:rPr>
        <w:t xml:space="preserve"> r., poz. 1</w:t>
      </w:r>
      <w:r w:rsidR="00890DEF">
        <w:rPr>
          <w:rFonts w:cstheme="minorHAnsi"/>
          <w:lang w:val="pl-PL"/>
        </w:rPr>
        <w:t>320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00D683E3" w:rsidR="00B77135" w:rsidRPr="00E33F31" w:rsidRDefault="00ED46D0" w:rsidP="004C7A64">
      <w:pPr>
        <w:pStyle w:val="Nagwek1"/>
        <w:rPr>
          <w:rStyle w:val="Pogrubienie"/>
          <w:color w:val="0070C0"/>
        </w:rPr>
      </w:pPr>
      <w:r w:rsidRPr="00ED46D0">
        <w:rPr>
          <w:bCs/>
          <w:color w:val="0070C0"/>
          <w:lang w:val="pl-PL"/>
        </w:rPr>
        <w:lastRenderedPageBreak/>
        <w:t xml:space="preserve">Usługa cateringowa na 13 jednodniowych spotkań z osobami bezrobotnymi i poszukującymi pracy dotyczących informowania na temat warunków życia i pracy w UE/EOG i Szwajcarii </w:t>
      </w:r>
      <w:bookmarkStart w:id="0" w:name="_Hlk191631639"/>
      <w:r w:rsidRPr="00ED46D0">
        <w:rPr>
          <w:bCs/>
          <w:color w:val="0070C0"/>
          <w:lang w:val="pl-PL"/>
        </w:rPr>
        <w:t>oraz spotkania organizowane dla pracodawców</w:t>
      </w:r>
      <w:bookmarkStart w:id="1" w:name="_GoBack"/>
      <w:bookmarkEnd w:id="0"/>
      <w:bookmarkEnd w:id="1"/>
      <w:r w:rsidR="007900A6">
        <w:rPr>
          <w:rStyle w:val="Pogrubienie"/>
          <w:color w:val="0070C0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29732D1F" w14:textId="70637068" w:rsidR="00B77135" w:rsidRPr="00B163F5" w:rsidRDefault="00B77135" w:rsidP="00B163F5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 xml:space="preserve">1. </w:t>
      </w:r>
      <w:r w:rsidR="00F6722B" w:rsidRPr="00B163F5">
        <w:rPr>
          <w:rFonts w:eastAsia="Times New Roman" w:cstheme="minorHAns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280A730E" w14:textId="56C446F8" w:rsidR="00ED46D0" w:rsidRPr="00ED46D0" w:rsidRDefault="00ED46D0" w:rsidP="00ED46D0">
      <w:pPr>
        <w:spacing w:before="200" w:line="360" w:lineRule="auto"/>
        <w:rPr>
          <w:rFonts w:eastAsia="Times New Roman" w:cstheme="minorHAnsi"/>
          <w:lang w:val="pl-PL" w:eastAsia="pl-PL"/>
        </w:rPr>
      </w:pPr>
      <w:r w:rsidRPr="00ED46D0">
        <w:rPr>
          <w:rFonts w:eastAsia="Times New Roman" w:cstheme="minorHAnsi"/>
          <w:lang w:val="pl-PL" w:eastAsia="pl-PL"/>
        </w:rPr>
        <w:t>Łączna cena zamówienia ( 1</w:t>
      </w:r>
      <w:r>
        <w:rPr>
          <w:rFonts w:eastAsia="Times New Roman" w:cstheme="minorHAnsi"/>
          <w:lang w:val="pl-PL" w:eastAsia="pl-PL"/>
        </w:rPr>
        <w:t>3</w:t>
      </w:r>
      <w:r w:rsidRPr="00ED46D0">
        <w:rPr>
          <w:rFonts w:eastAsia="Times New Roman" w:cstheme="minorHAnsi"/>
          <w:lang w:val="pl-PL" w:eastAsia="pl-PL"/>
        </w:rPr>
        <w:t xml:space="preserve"> spotkań na łącznie 3</w:t>
      </w:r>
      <w:r>
        <w:rPr>
          <w:rFonts w:eastAsia="Times New Roman" w:cstheme="minorHAnsi"/>
          <w:lang w:val="pl-PL" w:eastAsia="pl-PL"/>
        </w:rPr>
        <w:t>00</w:t>
      </w:r>
      <w:r w:rsidRPr="00ED46D0">
        <w:rPr>
          <w:rFonts w:eastAsia="Times New Roman" w:cstheme="minorHAnsi"/>
          <w:lang w:val="pl-PL" w:eastAsia="pl-PL"/>
        </w:rPr>
        <w:t xml:space="preserve"> osób)</w:t>
      </w:r>
      <w:r w:rsidR="00E31D1F">
        <w:rPr>
          <w:rFonts w:eastAsia="Times New Roman" w:cstheme="minorHAnsi"/>
          <w:lang w:val="pl-PL" w:eastAsia="pl-PL"/>
        </w:rPr>
        <w:t xml:space="preserve">: </w:t>
      </w:r>
      <w:r w:rsidRPr="00ED46D0">
        <w:rPr>
          <w:rFonts w:eastAsia="Times New Roman" w:cstheme="minorHAnsi"/>
          <w:lang w:val="pl-PL" w:eastAsia="pl-PL"/>
        </w:rPr>
        <w:t xml:space="preserve">………………..…… zł brutto </w:t>
      </w:r>
    </w:p>
    <w:p w14:paraId="4E1ED37C" w14:textId="5E4337AB" w:rsidR="00ED46D0" w:rsidRDefault="00ED46D0" w:rsidP="00ED46D0">
      <w:pPr>
        <w:spacing w:before="200" w:line="360" w:lineRule="auto"/>
        <w:rPr>
          <w:rFonts w:eastAsia="Times New Roman" w:cstheme="minorHAnsi"/>
          <w:lang w:val="pl-PL" w:eastAsia="pl-PL"/>
        </w:rPr>
      </w:pPr>
      <w:r w:rsidRPr="00ED46D0">
        <w:rPr>
          <w:rFonts w:eastAsia="Times New Roman" w:cstheme="minorHAnsi"/>
          <w:lang w:val="pl-PL" w:eastAsia="pl-PL"/>
        </w:rPr>
        <w:t>Cena za catering za 1 osobę (łączna cena realizacji /</w:t>
      </w:r>
      <w:r>
        <w:rPr>
          <w:rFonts w:eastAsia="Times New Roman" w:cstheme="minorHAnsi"/>
          <w:lang w:val="pl-PL" w:eastAsia="pl-PL"/>
        </w:rPr>
        <w:t>300</w:t>
      </w:r>
      <w:r w:rsidRPr="00ED46D0">
        <w:rPr>
          <w:rFonts w:eastAsia="Times New Roman" w:cstheme="minorHAnsi"/>
          <w:lang w:val="pl-PL" w:eastAsia="pl-PL"/>
        </w:rPr>
        <w:t>) : …………………………… zł brutto.</w:t>
      </w:r>
    </w:p>
    <w:p w14:paraId="1A549900" w14:textId="5D206965" w:rsidR="00B77135" w:rsidRPr="00EC250F" w:rsidRDefault="00ED46D0" w:rsidP="00EC250F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2</w:t>
      </w:r>
      <w:r w:rsidR="00B77135" w:rsidRPr="00EC250F">
        <w:rPr>
          <w:rFonts w:cstheme="minorHAnsi"/>
          <w:lang w:val="pl-PL"/>
        </w:rPr>
        <w:t xml:space="preserve">. </w:t>
      </w:r>
      <w:r w:rsidR="00EC250F" w:rsidRPr="00EC250F">
        <w:rPr>
          <w:rFonts w:cstheme="minorHAnsi"/>
          <w:lang w:val="pl-PL"/>
        </w:rPr>
        <w:t xml:space="preserve">Zapoznaliśmy się z warunkami umowy i nie wnosimy w stosunku do nich żadnych uwag, </w:t>
      </w:r>
      <w:r w:rsidR="00EC250F" w:rsidRPr="00EC250F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EC250F">
        <w:rPr>
          <w:rFonts w:cstheme="minorHAnsi"/>
          <w:lang w:val="pl-PL"/>
        </w:rPr>
        <w:t>.</w:t>
      </w:r>
    </w:p>
    <w:p w14:paraId="1C9AA05F" w14:textId="00F595B3" w:rsidR="00B77135" w:rsidRPr="00EC250F" w:rsidRDefault="00ED46D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11A00CA0" w:rsidR="00B77135" w:rsidRPr="00EC250F" w:rsidRDefault="00ED46D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5DD7FD09" w:rsidR="00B77135" w:rsidRPr="00EC250F" w:rsidRDefault="00ED46D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763DA0E5" w:rsidR="00B77135" w:rsidRPr="00EC250F" w:rsidRDefault="00ED46D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36CC61C1" w:rsidR="00B77135" w:rsidRPr="00EC250F" w:rsidRDefault="00ED46D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 xml:space="preserve">, nie później niż w terminie składania ofert, wydzielić z oferty informacje stanowiące tajemnicę przedsiębiorstwa </w:t>
      </w:r>
      <w:r w:rsidR="00B77135" w:rsidRPr="00EC250F">
        <w:rPr>
          <w:rFonts w:cstheme="minorHAnsi"/>
          <w:lang w:val="pl-PL"/>
        </w:rPr>
        <w:lastRenderedPageBreak/>
        <w:t>w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177FFF0D" w:rsidR="00B77135" w:rsidRPr="00EC250F" w:rsidRDefault="00ED46D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29029EEC" w:rsidR="00B77135" w:rsidRPr="00EC250F" w:rsidRDefault="00ED46D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Pr="00EC250F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4C51810" w14:textId="50D94B6C" w:rsidR="007E228D" w:rsidRPr="00EC250F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B500" w14:textId="457443BD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18578124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248381E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E8625A">
      <w:rPr>
        <w:rFonts w:ascii="Calibri" w:eastAsia="Calibri" w:hAnsi="Calibri" w:cs="DIN Pro Regular"/>
        <w:color w:val="000000"/>
        <w:sz w:val="22"/>
        <w:szCs w:val="22"/>
        <w:lang w:val="pl-PL"/>
      </w:rPr>
      <w:t>Chłodna 52, 00-872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6703A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483C"/>
    <w:rsid w:val="005461B7"/>
    <w:rsid w:val="00546AE6"/>
    <w:rsid w:val="00564393"/>
    <w:rsid w:val="005847F3"/>
    <w:rsid w:val="005A2C95"/>
    <w:rsid w:val="005A413B"/>
    <w:rsid w:val="005A50E1"/>
    <w:rsid w:val="005A7ED6"/>
    <w:rsid w:val="005C18C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82482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37BFF"/>
    <w:rsid w:val="00840F33"/>
    <w:rsid w:val="00870585"/>
    <w:rsid w:val="00871DB6"/>
    <w:rsid w:val="00872E81"/>
    <w:rsid w:val="00884952"/>
    <w:rsid w:val="00890DEF"/>
    <w:rsid w:val="00894260"/>
    <w:rsid w:val="008A235F"/>
    <w:rsid w:val="008A2505"/>
    <w:rsid w:val="008A2C36"/>
    <w:rsid w:val="008A566E"/>
    <w:rsid w:val="008B0E1D"/>
    <w:rsid w:val="008C2261"/>
    <w:rsid w:val="008C53CD"/>
    <w:rsid w:val="008C7A3B"/>
    <w:rsid w:val="008D203F"/>
    <w:rsid w:val="008E13F9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25ADD"/>
    <w:rsid w:val="00A35986"/>
    <w:rsid w:val="00A35A3E"/>
    <w:rsid w:val="00A474C4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537EC"/>
    <w:rsid w:val="00C70BBC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CC7B9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1D1F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8625A"/>
    <w:rsid w:val="00EB42CC"/>
    <w:rsid w:val="00EB530E"/>
    <w:rsid w:val="00EB5945"/>
    <w:rsid w:val="00EC250F"/>
    <w:rsid w:val="00ED1AAD"/>
    <w:rsid w:val="00ED46D0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E7335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66F3-7C71-43DE-A50F-7D9C9B73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Marek Dybczak</dc:creator>
  <cp:keywords/>
  <dc:description/>
  <cp:lastModifiedBy>Marek Dybczak</cp:lastModifiedBy>
  <cp:revision>5</cp:revision>
  <cp:lastPrinted>2024-09-02T09:45:00Z</cp:lastPrinted>
  <dcterms:created xsi:type="dcterms:W3CDTF">2025-04-10T10:13:00Z</dcterms:created>
  <dcterms:modified xsi:type="dcterms:W3CDTF">2025-04-11T09:23:00Z</dcterms:modified>
</cp:coreProperties>
</file>