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59" w:rsidRPr="00A409BF" w:rsidRDefault="00412109" w:rsidP="00A10B5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</w:p>
    <w:p w:rsidR="00A10B59" w:rsidRDefault="00A10B59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WYKONANIA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I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ODBIORU ROBÓT</w:t>
      </w:r>
      <w:r w:rsidR="00D55AD9">
        <w:rPr>
          <w:rFonts w:eastAsia="SimSun" w:cstheme="minorHAnsi"/>
          <w:b/>
          <w:kern w:val="1"/>
          <w:lang w:eastAsia="zh-CN" w:bidi="hi-IN"/>
        </w:rPr>
        <w:t xml:space="preserve"> PRZEJŚCIE PODZIEMNE UL. KRZYWOUSTEGO</w:t>
      </w:r>
    </w:p>
    <w:p w:rsidR="00D55AD9" w:rsidRDefault="00D55AD9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</w:p>
    <w:p w:rsidR="00D55AD9" w:rsidRPr="00A409BF" w:rsidRDefault="00D55AD9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1.Wstęp.</w:t>
      </w:r>
    </w:p>
    <w:p w:rsidR="00A10B59" w:rsidRPr="00A409BF" w:rsidRDefault="00A10B59" w:rsidP="00A10B5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02" w:right="-243"/>
        <w:jc w:val="both"/>
        <w:rPr>
          <w:rFonts w:eastAsia="SimSun" w:cstheme="minorHAnsi"/>
          <w:b/>
          <w:bCs/>
          <w:iCs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Przedmiotem specyfikacji technicznej są wymagania dotyczące </w:t>
      </w:r>
      <w:r w:rsidR="00B30BF3">
        <w:rPr>
          <w:rFonts w:eastAsia="SimSun" w:cstheme="minorHAnsi"/>
          <w:kern w:val="1"/>
          <w:lang w:eastAsia="zh-CN" w:bidi="hi-IN"/>
        </w:rPr>
        <w:t>instalacj</w:t>
      </w:r>
      <w:r w:rsidR="00D55AD9">
        <w:rPr>
          <w:rFonts w:eastAsia="SimSun" w:cstheme="minorHAnsi"/>
          <w:kern w:val="1"/>
          <w:lang w:eastAsia="zh-CN" w:bidi="hi-IN"/>
        </w:rPr>
        <w:t>i</w:t>
      </w:r>
      <w:r w:rsidR="00B30BF3">
        <w:rPr>
          <w:rFonts w:eastAsia="SimSun" w:cstheme="minorHAnsi"/>
          <w:kern w:val="1"/>
          <w:lang w:eastAsia="zh-CN" w:bidi="hi-IN"/>
        </w:rPr>
        <w:t xml:space="preserve"> </w:t>
      </w:r>
      <w:bookmarkStart w:id="0" w:name="_Hlk198025624"/>
      <w:r w:rsidR="00B30BF3">
        <w:rPr>
          <w:rFonts w:eastAsia="SimSun" w:cstheme="minorHAnsi"/>
          <w:kern w:val="1"/>
          <w:lang w:eastAsia="zh-CN" w:bidi="hi-IN"/>
        </w:rPr>
        <w:t>klimatyzacji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bookmarkStart w:id="1" w:name="_Hlk165372754"/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w pomieszczeniu 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teletechnicznym </w:t>
      </w:r>
      <w:proofErr w:type="spellStart"/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>WZKiB</w:t>
      </w:r>
      <w:proofErr w:type="spellEnd"/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 xml:space="preserve">w 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>przejści</w:t>
      </w:r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>u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 podziemn</w:t>
      </w:r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>ym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 xml:space="preserve">pod 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>ul</w:t>
      </w:r>
      <w:r w:rsidR="00B30BF3">
        <w:rPr>
          <w:rFonts w:eastAsia="SimSun" w:cstheme="minorHAnsi"/>
          <w:b/>
          <w:bCs/>
          <w:iCs/>
          <w:kern w:val="1"/>
          <w:lang w:eastAsia="zh-CN" w:bidi="hi-IN"/>
        </w:rPr>
        <w:t>.</w:t>
      </w:r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 Krzywoustego</w:t>
      </w:r>
      <w:bookmarkEnd w:id="0"/>
      <w:r w:rsidR="00B30BF3" w:rsidRPr="00B30BF3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 xml:space="preserve">pomiędzy os. Oświecenia a galerią </w:t>
      </w:r>
      <w:proofErr w:type="spellStart"/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>Posnania</w:t>
      </w:r>
      <w:proofErr w:type="spellEnd"/>
      <w:r w:rsidR="00D55AD9">
        <w:rPr>
          <w:rFonts w:eastAsia="SimSun" w:cstheme="minorHAnsi"/>
          <w:b/>
          <w:bCs/>
          <w:iCs/>
          <w:kern w:val="1"/>
          <w:lang w:eastAsia="zh-CN" w:bidi="hi-IN"/>
        </w:rPr>
        <w:t>.</w:t>
      </w:r>
    </w:p>
    <w:bookmarkEnd w:id="1"/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1.1. Zakres stosowania.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stosowana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jest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jako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dokument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przy zlecaniu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B30BF3">
        <w:rPr>
          <w:rFonts w:eastAsia="SimSun" w:cstheme="minorHAnsi"/>
          <w:kern w:val="1"/>
          <w:lang w:eastAsia="zh-CN" w:bidi="hi-IN"/>
        </w:rPr>
        <w:t>instalacji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1.2. Zakres dostaw.</w:t>
      </w:r>
    </w:p>
    <w:p w:rsidR="00211019" w:rsidRDefault="0021101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bookmarkStart w:id="2" w:name="_Hlk197694722"/>
      <w:r>
        <w:rPr>
          <w:rFonts w:eastAsia="SimSun" w:cstheme="minorHAnsi"/>
          <w:kern w:val="1"/>
          <w:lang w:eastAsia="zh-CN" w:bidi="hi-IN"/>
        </w:rPr>
        <w:t>Przygotowanie projektu i</w:t>
      </w:r>
      <w:r w:rsidR="004D77D8">
        <w:rPr>
          <w:rFonts w:eastAsia="SimSun" w:cstheme="minorHAnsi"/>
          <w:kern w:val="1"/>
          <w:lang w:eastAsia="zh-CN" w:bidi="hi-IN"/>
        </w:rPr>
        <w:t xml:space="preserve"> jego</w:t>
      </w:r>
      <w:r>
        <w:rPr>
          <w:rFonts w:eastAsia="SimSun" w:cstheme="minorHAnsi"/>
          <w:kern w:val="1"/>
          <w:lang w:eastAsia="zh-CN" w:bidi="hi-IN"/>
        </w:rPr>
        <w:t xml:space="preserve"> uzgodnienie z Zamawiającym oraz Zarządem Dróg Miejskich </w:t>
      </w:r>
      <w:r w:rsidR="00D55AD9">
        <w:rPr>
          <w:rFonts w:eastAsia="SimSun" w:cstheme="minorHAnsi"/>
          <w:kern w:val="1"/>
          <w:lang w:eastAsia="zh-CN" w:bidi="hi-IN"/>
        </w:rPr>
        <w:t>-</w:t>
      </w:r>
      <w:r>
        <w:rPr>
          <w:rFonts w:eastAsia="SimSun" w:cstheme="minorHAnsi"/>
          <w:kern w:val="1"/>
          <w:lang w:eastAsia="zh-CN" w:bidi="hi-IN"/>
        </w:rPr>
        <w:t xml:space="preserve">administratorem </w:t>
      </w:r>
      <w:r w:rsidR="00FB6528">
        <w:rPr>
          <w:rFonts w:eastAsia="SimSun" w:cstheme="minorHAnsi"/>
          <w:kern w:val="1"/>
          <w:lang w:eastAsia="zh-CN" w:bidi="hi-IN"/>
        </w:rPr>
        <w:t>p</w:t>
      </w:r>
      <w:r>
        <w:rPr>
          <w:rFonts w:eastAsia="SimSun" w:cstheme="minorHAnsi"/>
          <w:kern w:val="1"/>
          <w:lang w:eastAsia="zh-CN" w:bidi="hi-IN"/>
        </w:rPr>
        <w:t xml:space="preserve">rzejścia podziemnego </w:t>
      </w:r>
      <w:r w:rsidR="00D55AD9">
        <w:rPr>
          <w:rFonts w:eastAsia="SimSun" w:cstheme="minorHAnsi"/>
          <w:kern w:val="1"/>
          <w:lang w:eastAsia="zh-CN" w:bidi="hi-IN"/>
        </w:rPr>
        <w:t xml:space="preserve">pod </w:t>
      </w:r>
      <w:r>
        <w:rPr>
          <w:rFonts w:eastAsia="SimSun" w:cstheme="minorHAnsi"/>
          <w:kern w:val="1"/>
          <w:lang w:eastAsia="zh-CN" w:bidi="hi-IN"/>
        </w:rPr>
        <w:t>ul. Krzywoustego</w:t>
      </w:r>
      <w:r w:rsidR="00D55AD9">
        <w:rPr>
          <w:rFonts w:eastAsia="SimSun" w:cstheme="minorHAnsi"/>
          <w:kern w:val="1"/>
          <w:lang w:eastAsia="zh-CN" w:bidi="hi-IN"/>
        </w:rPr>
        <w:t>.</w:t>
      </w:r>
      <w:r>
        <w:rPr>
          <w:rFonts w:eastAsia="SimSun" w:cstheme="minorHAnsi"/>
          <w:kern w:val="1"/>
          <w:lang w:eastAsia="zh-CN" w:bidi="hi-IN"/>
        </w:rPr>
        <w:t xml:space="preserve"> </w:t>
      </w:r>
    </w:p>
    <w:bookmarkEnd w:id="2"/>
    <w:p w:rsidR="00A10B59" w:rsidRPr="00A409BF" w:rsidRDefault="0021101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>Remont obejmuje o</w:t>
      </w:r>
      <w:r w:rsidR="00D55AD9">
        <w:rPr>
          <w:rFonts w:eastAsia="SimSun" w:cstheme="minorHAnsi"/>
          <w:kern w:val="1"/>
          <w:lang w:eastAsia="zh-CN" w:bidi="hi-IN"/>
        </w:rPr>
        <w:t>d</w:t>
      </w:r>
      <w:r>
        <w:rPr>
          <w:rFonts w:eastAsia="SimSun" w:cstheme="minorHAnsi"/>
          <w:kern w:val="1"/>
          <w:lang w:eastAsia="zh-CN" w:bidi="hi-IN"/>
        </w:rPr>
        <w:t>tworzenie klimatyzacji w pomieszczeniu teletechnicznym w tym: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B30BF3">
        <w:rPr>
          <w:rFonts w:eastAsia="SimSun" w:cstheme="minorHAnsi"/>
          <w:kern w:val="1"/>
          <w:lang w:eastAsia="zh-CN" w:bidi="hi-IN"/>
        </w:rPr>
        <w:t>dostawę</w:t>
      </w:r>
      <w:r w:rsidR="00FB6528">
        <w:rPr>
          <w:rFonts w:eastAsia="SimSun" w:cstheme="minorHAnsi"/>
          <w:kern w:val="1"/>
          <w:lang w:eastAsia="zh-CN" w:bidi="hi-IN"/>
        </w:rPr>
        <w:t>,</w:t>
      </w:r>
      <w:r w:rsidR="00B30BF3">
        <w:rPr>
          <w:rFonts w:eastAsia="SimSun" w:cstheme="minorHAnsi"/>
          <w:kern w:val="1"/>
          <w:lang w:eastAsia="zh-CN" w:bidi="hi-IN"/>
        </w:rPr>
        <w:t xml:space="preserve"> </w:t>
      </w:r>
      <w:r w:rsidR="00A10B59" w:rsidRPr="00A409BF">
        <w:rPr>
          <w:rFonts w:eastAsia="SimSun" w:cstheme="minorHAnsi"/>
          <w:kern w:val="1"/>
          <w:lang w:eastAsia="zh-CN" w:bidi="hi-IN"/>
        </w:rPr>
        <w:t xml:space="preserve">wykonanie instalacji </w:t>
      </w:r>
      <w:r w:rsidR="00B30BF3">
        <w:rPr>
          <w:rFonts w:eastAsia="SimSun" w:cstheme="minorHAnsi"/>
          <w:kern w:val="1"/>
          <w:lang w:eastAsia="zh-CN" w:bidi="hi-IN"/>
        </w:rPr>
        <w:t>i</w:t>
      </w:r>
      <w:r w:rsidR="00B30BF3" w:rsidRPr="00B30BF3">
        <w:rPr>
          <w:rFonts w:eastAsia="SimSun" w:cstheme="minorHAnsi"/>
          <w:kern w:val="1"/>
          <w:lang w:eastAsia="zh-CN" w:bidi="hi-IN"/>
        </w:rPr>
        <w:t xml:space="preserve"> </w:t>
      </w:r>
      <w:r w:rsidR="00B30BF3">
        <w:rPr>
          <w:rFonts w:eastAsia="SimSun" w:cstheme="minorHAnsi"/>
          <w:kern w:val="1"/>
          <w:lang w:eastAsia="zh-CN" w:bidi="hi-IN"/>
        </w:rPr>
        <w:t>montaż</w:t>
      </w:r>
      <w:r w:rsidR="00B30BF3"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A10B59" w:rsidRPr="00A409BF">
        <w:rPr>
          <w:rFonts w:eastAsia="SimSun" w:cstheme="minorHAnsi"/>
          <w:kern w:val="1"/>
          <w:lang w:eastAsia="zh-CN" w:bidi="hi-IN"/>
        </w:rPr>
        <w:t xml:space="preserve">klimatyzacji, </w:t>
      </w:r>
      <w:r w:rsidR="00D55AD9">
        <w:rPr>
          <w:rFonts w:eastAsia="SimSun" w:cstheme="minorHAnsi"/>
          <w:kern w:val="1"/>
          <w:lang w:eastAsia="zh-CN" w:bidi="hi-IN"/>
        </w:rPr>
        <w:t xml:space="preserve">wykonanie </w:t>
      </w:r>
      <w:r w:rsidR="00A10B59" w:rsidRPr="00A409BF">
        <w:rPr>
          <w:rFonts w:eastAsia="SimSun" w:cstheme="minorHAnsi"/>
          <w:kern w:val="1"/>
          <w:lang w:eastAsia="zh-CN" w:bidi="hi-IN"/>
        </w:rPr>
        <w:t>instalacji odprowadzania skroplin i instalacji elektrycznej.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Zakres rzeczowy obejmuje: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Instalacja klimatyzatora typu Split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Klimatyzator typu Split należy zainstalować w pomieszczeniu teletechnicznym. Urządzenie powinno zostać zamocowane na ścianie naprzeciwko szafy teletechnicznej, zapewniając swobodny dostęp oraz odpowiednią wentylację.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Wykonanie rurarzu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Rurarz łączący jednostkę wewnętrzną z jednostką zewnętrzną powinien być wyprowadzony z pomieszczenia teletechnicznego pod sufitem. Następnie, rurarz ma przechodzić do przejścia podziemnego, gdzie zostanie doprowadzony do jednostki zewnętrznej.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Montaż jednostki zewnętrznej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Jednostka zewnętrzna powinna zostać umieszczona w klatce ochronnej na wysokości około 3 metrów, w pobliżu wyjścia z windy, od strony Osiedla. Klatka ochronna powinna zapewniać odpowiednią wentylację i zabezpieczenie przed uszkodzeniami mechanicznymi.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Instalacja przewodów elektrycznych i rur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Rurarz oraz przewody elektryczne do jednostki zewnętrznej należy poprowadzić w korytach instalacyjnych. Zaleca się stosowanie koryt metalowych, które zapewnią odpowiednią ochronę instalacji oraz ułatwią ewentualne prace serwisowe.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Dodatkowe wymagania</w:t>
      </w:r>
    </w:p>
    <w:p w:rsidR="007F51ED" w:rsidRPr="007F51ED" w:rsidRDefault="007F51ED" w:rsidP="007F51ED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Cała instalacja powinna być wykonana zgodnie z obowiązującymi normami i przepisami dotyczącymi instalacji elektrycznych oraz klimatyzacyjnych.</w:t>
      </w:r>
    </w:p>
    <w:p w:rsidR="00A10B59" w:rsidRPr="00A409BF" w:rsidRDefault="007F51ED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7F51ED">
        <w:rPr>
          <w:rFonts w:eastAsia="SimSun" w:cstheme="minorHAnsi"/>
          <w:kern w:val="1"/>
          <w:lang w:eastAsia="zh-CN" w:bidi="hi-IN"/>
        </w:rPr>
        <w:t>Wszelkie materiały użyte do instalacji (rurarz, koryta, przewody) muszą być odporne na uszkodzenia mechaniczne i odpowiednie do warunków panujących w danym pomieszczeniu i przejściu podziemnym.</w:t>
      </w:r>
    </w:p>
    <w:p w:rsidR="00A10B59" w:rsidRPr="00A409BF" w:rsidRDefault="00A10B59" w:rsidP="00A10B59">
      <w:pPr>
        <w:widowControl w:val="0"/>
        <w:tabs>
          <w:tab w:val="left" w:pos="1800"/>
        </w:tabs>
        <w:suppressAutoHyphens/>
        <w:spacing w:before="240" w:line="360" w:lineRule="auto"/>
        <w:contextualSpacing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1.3. Przedmiot zamówienia: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Przybliżona moc urządzeń pracujących w serwerowni: </w:t>
      </w:r>
      <w:r w:rsidR="00FD05B2" w:rsidRPr="00A409BF">
        <w:rPr>
          <w:rFonts w:eastAsia="SimSun" w:cstheme="minorHAnsi"/>
          <w:kern w:val="1"/>
          <w:lang w:eastAsia="zh-CN" w:bidi="hi-IN"/>
        </w:rPr>
        <w:t>5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kW.</w:t>
      </w:r>
      <w:proofErr w:type="spellEnd"/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Rodzaj klimatyzatora: naścienny.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3" w:name="_Hlk165373749"/>
      <w:r w:rsidRPr="00A409BF">
        <w:rPr>
          <w:rFonts w:eastAsia="SimSun" w:cstheme="minorHAnsi"/>
          <w:kern w:val="1"/>
          <w:lang w:eastAsia="zh-CN" w:bidi="hi-IN"/>
        </w:rPr>
        <w:t>Urządzenie z płynną regulacją wydajności chłodniczej (inwerter).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Automatyczny restart.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Gwarancja: min. 24 miesiące</w:t>
      </w:r>
      <w:r w:rsidR="00D55AD9">
        <w:rPr>
          <w:rFonts w:eastAsia="SimSun" w:cstheme="minorHAnsi"/>
          <w:kern w:val="1"/>
          <w:lang w:eastAsia="zh-CN" w:bidi="hi-IN"/>
        </w:rPr>
        <w:t xml:space="preserve"> (zgodnie ze złożoną Ofertą)</w:t>
      </w:r>
      <w:r w:rsidRPr="00A409BF">
        <w:rPr>
          <w:rFonts w:eastAsia="SimSun" w:cstheme="minorHAnsi"/>
          <w:kern w:val="1"/>
          <w:lang w:eastAsia="zh-CN" w:bidi="hi-IN"/>
        </w:rPr>
        <w:t>;</w:t>
      </w:r>
    </w:p>
    <w:bookmarkEnd w:id="3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Utrzymywanie stałej temperatury w serwerowni na poziomie 20-22°C oraz wilgotności 45-50%;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Zasilanie klimatyzacji: jednofazowe, 230V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4" w:name="_Hlk165373934"/>
      <w:r w:rsidRPr="00A409BF">
        <w:rPr>
          <w:rFonts w:eastAsia="SimSun" w:cstheme="minorHAnsi"/>
          <w:kern w:val="1"/>
          <w:lang w:eastAsia="zh-CN" w:bidi="hi-IN"/>
        </w:rPr>
        <w:t>W trybie chłodzenia praca klimatyzatora przy temperaturze zewnętrznej co najmniej do -20°C,</w:t>
      </w:r>
    </w:p>
    <w:bookmarkEnd w:id="4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Wykonawca powinien przedstawić </w:t>
      </w:r>
      <w:r w:rsidR="00D55AD9">
        <w:rPr>
          <w:rFonts w:eastAsia="SimSun" w:cstheme="minorHAnsi"/>
          <w:kern w:val="1"/>
          <w:lang w:eastAsia="zh-CN" w:bidi="hi-IN"/>
        </w:rPr>
        <w:t>do akceptacji Zamawiającego</w:t>
      </w:r>
      <w:r w:rsidR="00D55AD9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specyfikację oferowanych parametrów klimatyzacji do serwerowni.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 Określenia podstawowe.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Określenia podane w niniejszej ST są zgodne z obowiązującymi normami oraz określeniami podanymi poniżej.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lastRenderedPageBreak/>
        <w:t>1.4.1. Klimatyzator jednostka wewnętrzna, urządzenie mające za zadanie dostarczanie do pomieszczenia powietrza ciepłego lub zimnego według zadanych parametrów.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1.4.2. Klimatyzator – jednostka zewnętrzna, urządzenie mające za zadanie odbiór energii (chłodzenie lub ogrzewanie) z jednostki wewnętrznej.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 Ogólne wymagania dotyczące robót.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Wykonawca odpowiedzialny jest za jakość ich wykonania oraz zgodność ze ST i poleceniami inspektora nadzoru.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1.5.1. Wymogi formalne – wykonanie robót winno być zlecone wykonawcy z odpowiednimi uprawnieniami.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1.5.2. Warunki organizacyjne – przed przystąpieniem do robót montażowych wykonawca robót winien uzgodnić z Zamawiającym </w:t>
      </w:r>
      <w:r w:rsidR="00A409BF">
        <w:rPr>
          <w:rFonts w:eastAsia="SimSun" w:cstheme="minorHAnsi"/>
          <w:kern w:val="1"/>
          <w:lang w:eastAsia="zh-CN" w:bidi="hi-IN"/>
        </w:rPr>
        <w:t xml:space="preserve">i administratorem </w:t>
      </w:r>
      <w:r w:rsidR="007F51ED">
        <w:rPr>
          <w:rFonts w:eastAsia="SimSun" w:cstheme="minorHAnsi"/>
          <w:kern w:val="1"/>
          <w:lang w:eastAsia="zh-CN" w:bidi="hi-IN"/>
        </w:rPr>
        <w:t xml:space="preserve">obiektu </w:t>
      </w:r>
      <w:r w:rsidR="007F51ED" w:rsidRPr="00A409BF">
        <w:rPr>
          <w:rFonts w:eastAsia="SimSun" w:cstheme="minorHAnsi"/>
          <w:kern w:val="1"/>
          <w:lang w:eastAsia="zh-CN" w:bidi="hi-IN"/>
        </w:rPr>
        <w:t xml:space="preserve">szczegóły </w:t>
      </w:r>
      <w:r w:rsidRPr="00A409BF">
        <w:rPr>
          <w:rFonts w:eastAsia="SimSun" w:cstheme="minorHAnsi"/>
          <w:kern w:val="1"/>
          <w:lang w:eastAsia="zh-CN" w:bidi="hi-IN"/>
        </w:rPr>
        <w:t xml:space="preserve">techniczne montażu </w:t>
      </w:r>
      <w:r w:rsidR="008A310C" w:rsidRPr="00A409BF">
        <w:rPr>
          <w:rFonts w:eastAsia="SimSun" w:cstheme="minorHAnsi"/>
          <w:kern w:val="1"/>
          <w:lang w:eastAsia="zh-CN" w:bidi="hi-IN"/>
        </w:rPr>
        <w:t>klimatyzator</w:t>
      </w:r>
      <w:r w:rsidR="008A310C">
        <w:rPr>
          <w:rFonts w:eastAsia="SimSun" w:cstheme="minorHAnsi"/>
          <w:kern w:val="1"/>
          <w:lang w:eastAsia="zh-CN" w:bidi="hi-IN"/>
        </w:rPr>
        <w:t>a</w:t>
      </w:r>
      <w:r w:rsidR="008A310C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(między innymi sposób zamocowania jednostek, trasę rurarzu, trasę okablowania).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 Materiały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2.1. Rodzaj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wewnętrzna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zewnętrzna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rurarz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izolacje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2.2. Wymagania dla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2.2.1. Urządzenia – klimatyzatory oraz pozostałe materiały winny mieć dokumenty dopuszczenia do stosowania w budownictwie.</w:t>
      </w:r>
      <w:r w:rsidRPr="00A409BF">
        <w:rPr>
          <w:rFonts w:eastAsia="SimSun" w:cstheme="minorHAnsi"/>
          <w:b/>
          <w:kern w:val="1"/>
          <w:lang w:eastAsia="zh-CN" w:bidi="hi-IN"/>
        </w:rPr>
        <w:t xml:space="preserve"> Wszystkie urządzenia mają być jednego producenta. </w:t>
      </w:r>
      <w:bookmarkStart w:id="5" w:name="_Hlk165373981"/>
      <w:r w:rsidRPr="00A409BF">
        <w:rPr>
          <w:rFonts w:eastAsia="SimSun" w:cstheme="minorHAnsi"/>
          <w:b/>
          <w:kern w:val="1"/>
          <w:lang w:eastAsia="zh-CN" w:bidi="hi-IN"/>
        </w:rPr>
        <w:t>Zaoferowane urządzenia muszą być oryginalne, fabrycznie nowe, wyprodukowane nie wcześniej niż w roku 20</w:t>
      </w:r>
      <w:r w:rsidR="00FD05B2" w:rsidRPr="00A409BF">
        <w:rPr>
          <w:rFonts w:eastAsia="SimSun" w:cstheme="minorHAnsi"/>
          <w:b/>
          <w:kern w:val="1"/>
          <w:lang w:eastAsia="zh-CN" w:bidi="hi-IN"/>
        </w:rPr>
        <w:t>2</w:t>
      </w:r>
      <w:r w:rsidR="00D55AD9">
        <w:rPr>
          <w:rFonts w:eastAsia="SimSun" w:cstheme="minorHAnsi"/>
          <w:b/>
          <w:kern w:val="1"/>
          <w:lang w:eastAsia="zh-CN" w:bidi="hi-IN"/>
        </w:rPr>
        <w:t>4</w:t>
      </w:r>
      <w:r w:rsidRPr="00A409BF">
        <w:rPr>
          <w:rFonts w:eastAsia="SimSun" w:cstheme="minorHAnsi"/>
          <w:b/>
          <w:kern w:val="1"/>
          <w:lang w:eastAsia="zh-CN" w:bidi="hi-IN"/>
        </w:rPr>
        <w:t>, nie noszące śladów użytkowania, nieeksploatowane i niepochodzące z ekspozycji.</w:t>
      </w:r>
    </w:p>
    <w:bookmarkEnd w:id="5"/>
    <w:p w:rsidR="00A10B59" w:rsidRPr="00A409BF" w:rsidRDefault="00A10B59" w:rsidP="00A409BF">
      <w:pPr>
        <w:widowControl w:val="0"/>
        <w:suppressAutoHyphens/>
        <w:spacing w:before="24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Do oferty należy dołączyć karty katalogowe zaproponowanych klimatyzatorów, atest, PZH, deklarację zgodności, autoryzację na montaż i serwis wystawioną przez producenta oraz uprawnienia i świadectwa wymagane zgodnie z obowiązującymi przepisami prawa.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3. Sprzęt.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Roboty montażowe wykonywać przy użyciu elektronarzędzi sprawnych i dopuszczonych do eksploatacji, drabin montażowych atestowanych.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4. Transport.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Transport klimatyzatorów należy wykonywać w fabrycznych opakowaniach. Pozostałe elementy – materiały transportować w sposób zabezpieczających przed ich uszkodzeniem. Transport obejmuje drogę pomiędzy magazynem dystrybutora a </w:t>
      </w:r>
      <w:r w:rsidR="00A409BF">
        <w:rPr>
          <w:rFonts w:eastAsia="SimSun" w:cstheme="minorHAnsi"/>
          <w:kern w:val="1"/>
          <w:lang w:eastAsia="zh-CN" w:bidi="hi-IN"/>
        </w:rPr>
        <w:t>miejscem montażu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 Wykonywanie robót.</w:t>
      </w:r>
    </w:p>
    <w:p w:rsidR="00A10B59" w:rsidRPr="00A409BF" w:rsidRDefault="00A10B59" w:rsidP="001C54A3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5.1. Wykonawca winien realizować roboty zgodnie z </w:t>
      </w:r>
      <w:r w:rsidR="00A409BF">
        <w:rPr>
          <w:rFonts w:eastAsia="SimSun" w:cstheme="minorHAnsi"/>
          <w:kern w:val="1"/>
          <w:lang w:eastAsia="zh-CN" w:bidi="hi-IN"/>
        </w:rPr>
        <w:t xml:space="preserve">dokonanymi uzgodnieniami z administratorem </w:t>
      </w:r>
      <w:r w:rsidR="00D55AD9">
        <w:rPr>
          <w:rFonts w:eastAsia="SimSun" w:cstheme="minorHAnsi"/>
          <w:kern w:val="1"/>
          <w:lang w:eastAsia="zh-CN" w:bidi="hi-IN"/>
        </w:rPr>
        <w:t>obiektu</w:t>
      </w:r>
      <w:r w:rsidR="00A409BF">
        <w:rPr>
          <w:rFonts w:eastAsia="SimSun" w:cstheme="minorHAnsi"/>
          <w:kern w:val="1"/>
          <w:lang w:eastAsia="zh-CN" w:bidi="hi-IN"/>
        </w:rPr>
        <w:t xml:space="preserve"> i Zamawiającym</w:t>
      </w:r>
      <w:r w:rsidR="00D55AD9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5.2. Roboty budowlane.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Montaż przewodów i urządzeń klimatyzacji winien być wykonany na przygotowanych podłożach 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jako rozwiązanie docelowe (nie dopuszcza się stosowania rozwiązań prowizorycznych, tymczasowych).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5.3. Montaż urządzeń.</w:t>
      </w:r>
    </w:p>
    <w:p w:rsidR="00A10B59" w:rsidRPr="00A409BF" w:rsidRDefault="00FD05B2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</w:t>
      </w:r>
      <w:r w:rsidR="00A10B59" w:rsidRPr="00A409BF">
        <w:rPr>
          <w:rFonts w:eastAsia="SimSun" w:cstheme="minorHAnsi"/>
          <w:kern w:val="1"/>
          <w:lang w:eastAsia="zh-CN" w:bidi="hi-IN"/>
        </w:rPr>
        <w:t>owinna przeprowadzić firma posiadająca autoryzację producenta zastosowanego urządzenia.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 Kontrola jakości robót.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6.1. Badania jakości i poprawności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a) stanu kompletności klimatyzatorów – wyrób fabryczny (znaki fabrycznych zabezpieczeń)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b) stan</w:t>
      </w:r>
      <w:r w:rsidR="00A409BF">
        <w:rPr>
          <w:rFonts w:eastAsia="SimSun" w:cstheme="minorHAnsi"/>
          <w:kern w:val="1"/>
          <w:lang w:eastAsia="zh-CN" w:bidi="hi-IN"/>
        </w:rPr>
        <w:t>u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A409BF" w:rsidRPr="00A409BF">
        <w:rPr>
          <w:rFonts w:eastAsia="SimSun" w:cstheme="minorHAnsi"/>
          <w:kern w:val="1"/>
          <w:lang w:eastAsia="zh-CN" w:bidi="hi-IN"/>
        </w:rPr>
        <w:t>techniczn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Pr="00A409BF">
        <w:rPr>
          <w:rFonts w:eastAsia="SimSun" w:cstheme="minorHAnsi"/>
          <w:kern w:val="1"/>
          <w:lang w:eastAsia="zh-CN" w:bidi="hi-IN"/>
        </w:rPr>
        <w:t xml:space="preserve">– </w:t>
      </w:r>
      <w:r w:rsidR="00A409BF" w:rsidRPr="00A409BF">
        <w:rPr>
          <w:rFonts w:eastAsia="SimSun" w:cstheme="minorHAnsi"/>
          <w:kern w:val="1"/>
          <w:lang w:eastAsia="zh-CN" w:bidi="hi-IN"/>
        </w:rPr>
        <w:t>wizualn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="00A409BF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(uszkodzenia mechaniczne)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c) rozruch, regulacja i pomiar wydajności klimatyzatorów, wyniki wpisać do </w:t>
      </w:r>
      <w:r w:rsidR="004C3667" w:rsidRPr="00A409BF">
        <w:rPr>
          <w:rFonts w:eastAsia="SimSun" w:cstheme="minorHAnsi"/>
          <w:kern w:val="1"/>
          <w:lang w:eastAsia="zh-CN" w:bidi="hi-IN"/>
        </w:rPr>
        <w:t>protokołu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6.2. Urządzenia.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Typ klimatyzatorów winien być dostarczony zgodnie z zamówieniem. Klimatyzatory powinny posiadać dokumenty: DTR, kartę gwarancyjną, deklarację zgodności wyrobu.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</w:t>
      </w:r>
      <w:r w:rsidR="0091540C" w:rsidRPr="00A409BF">
        <w:rPr>
          <w:rFonts w:eastAsia="SimSun" w:cstheme="minorHAnsi"/>
          <w:kern w:val="1"/>
          <w:lang w:eastAsia="zh-CN" w:bidi="hi-IN"/>
        </w:rPr>
        <w:t>3</w:t>
      </w:r>
      <w:r w:rsidRPr="00A409BF">
        <w:rPr>
          <w:rFonts w:eastAsia="SimSun" w:cstheme="minorHAnsi"/>
          <w:kern w:val="1"/>
          <w:lang w:eastAsia="zh-CN" w:bidi="hi-IN"/>
        </w:rPr>
        <w:t>. Instalacja elektryczna.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Po zakończeniu montażu przewody elektryczne zasilające poszczególne urządzenia należy poddać badaniom stanu izolacji a urządzenia pomierzyć pod kątem skuteczności ochrony przeciwporażeniowej.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7. Obmiar robót.</w:t>
      </w:r>
    </w:p>
    <w:p w:rsidR="00A10B59" w:rsidRDefault="00A10B59" w:rsidP="00A409BF">
      <w:pPr>
        <w:widowControl w:val="0"/>
        <w:suppressAutoHyphens/>
        <w:spacing w:before="60" w:after="0" w:line="240" w:lineRule="auto"/>
        <w:ind w:firstLine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Jednostką obmiarową dla wykonanych robót i dostaw jest: 1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kpl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78584D" w:rsidRPr="00A409BF" w:rsidRDefault="0078584D" w:rsidP="00A409BF">
      <w:pPr>
        <w:widowControl w:val="0"/>
        <w:suppressAutoHyphens/>
        <w:spacing w:before="60" w:after="0" w:line="240" w:lineRule="auto"/>
        <w:ind w:firstLine="284"/>
        <w:jc w:val="both"/>
        <w:rPr>
          <w:rFonts w:eastAsia="SimSun" w:cstheme="minorHAnsi"/>
          <w:kern w:val="1"/>
          <w:lang w:eastAsia="zh-CN" w:bidi="hi-IN"/>
        </w:rPr>
      </w:pP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8. Odbiór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Wykonane roboty podlegają odbiorowi końcowemu (nie przewiduje się odbiorów częściowych).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Instalacja powinna być przedstawiona do odbioru technicznego końcowego po spełnieniu następujących warunków: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zakończenie wszystkich robót montażowych przy instalacji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- przeprowadzenie wszystkich badań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przedodbiorowych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 xml:space="preserve"> z wynikiem pozytywnym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przeszkolenie obsługi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- posiadanie kompletu dokumentów do odbioru (DTR,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protokóły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>, atesty)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9. Podstawa płatności.</w:t>
      </w:r>
    </w:p>
    <w:p w:rsidR="00A10B59" w:rsidRPr="00A409BF" w:rsidRDefault="0078584D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 xml:space="preserve">     </w:t>
      </w:r>
      <w:bookmarkStart w:id="6" w:name="_GoBack"/>
      <w:bookmarkEnd w:id="6"/>
      <w:r w:rsidRPr="0078584D">
        <w:rPr>
          <w:rFonts w:eastAsia="SimSun" w:cstheme="minorHAnsi"/>
          <w:kern w:val="1"/>
          <w:lang w:eastAsia="zh-CN" w:bidi="hi-IN"/>
        </w:rPr>
        <w:t>Warunki płatności zostały zawarte w umowie.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10. Przepisy związane z realizacją zadania.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Warunki techniczne wykonania i odbioru instalacji wentylacji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Rozporządzenie Ministra Infrastruktury z dnia 12.04.2002 r. w sprawie warunków technicznych jakim powinny odpowiadać budynki i ich usytuowanie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PN-87/B-02151.02 Akustyka budowlana. Ochrona przed hałasem pomieszczeń w budynkach. Dopuszczalne wartości poziomu dźwięku w pomieszczeniach.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PN-B-01411:1999 Wentylacja i klimatyzacja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PN-83/B-03430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Wentylacja w budynkach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 xml:space="preserve">mieszkalnych, zamieszkania zbiorowego i użyteczności publicznej. Wymagania - wraz ze zmianą PN-83/B-03430/Az3:2000.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PN-78/B-03421 Wentylacja i klimatyzacja. Parametry obliczeniowe powietrza wewnętrznego w pomieszczeniach przeznaczonych do stałego przebywania ludzi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PN-EN 12599 Wentylacja budynków. Procedury badań i metody pomiarowe dotyczące odbioru wykonanych instalacji wentylacji i klimatyzacji.</w:t>
      </w:r>
    </w:p>
    <w:p w:rsidR="007875A6" w:rsidRPr="00A409BF" w:rsidRDefault="007875A6">
      <w:pPr>
        <w:rPr>
          <w:rFonts w:cstheme="minorHAnsi"/>
        </w:rPr>
      </w:pPr>
    </w:p>
    <w:sectPr w:rsidR="007875A6" w:rsidRPr="00A409BF" w:rsidSect="009B65A9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B17"/>
    <w:multiLevelType w:val="hybridMultilevel"/>
    <w:tmpl w:val="23AE5506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430A"/>
    <w:multiLevelType w:val="hybridMultilevel"/>
    <w:tmpl w:val="47E4658C"/>
    <w:lvl w:ilvl="0" w:tplc="9662AA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59"/>
    <w:rsid w:val="000C32EE"/>
    <w:rsid w:val="00103142"/>
    <w:rsid w:val="00116E60"/>
    <w:rsid w:val="001C54A3"/>
    <w:rsid w:val="00211019"/>
    <w:rsid w:val="002C4CC4"/>
    <w:rsid w:val="00324ED2"/>
    <w:rsid w:val="00412109"/>
    <w:rsid w:val="004C3667"/>
    <w:rsid w:val="004D77D8"/>
    <w:rsid w:val="00565905"/>
    <w:rsid w:val="00611CEE"/>
    <w:rsid w:val="00720CE1"/>
    <w:rsid w:val="00740260"/>
    <w:rsid w:val="0078584D"/>
    <w:rsid w:val="007875A6"/>
    <w:rsid w:val="007C5951"/>
    <w:rsid w:val="007F51ED"/>
    <w:rsid w:val="00883C62"/>
    <w:rsid w:val="008A310C"/>
    <w:rsid w:val="0091540C"/>
    <w:rsid w:val="009D3C5B"/>
    <w:rsid w:val="00A10B59"/>
    <w:rsid w:val="00A409BF"/>
    <w:rsid w:val="00A82262"/>
    <w:rsid w:val="00AB1201"/>
    <w:rsid w:val="00B30BF3"/>
    <w:rsid w:val="00D55AD9"/>
    <w:rsid w:val="00D7299C"/>
    <w:rsid w:val="00DF101D"/>
    <w:rsid w:val="00EA633F"/>
    <w:rsid w:val="00FB6528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ABC7"/>
  <w15:docId w15:val="{B301B0BB-E6B2-40AB-8CAA-A48F2BA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Frankowska</cp:lastModifiedBy>
  <cp:revision>3</cp:revision>
  <dcterms:created xsi:type="dcterms:W3CDTF">2025-05-21T11:56:00Z</dcterms:created>
  <dcterms:modified xsi:type="dcterms:W3CDTF">2025-05-21T12:08:00Z</dcterms:modified>
</cp:coreProperties>
</file>