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4B598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047751F4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708FA6EC" w14:textId="77777777" w:rsidR="00E91851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5203AF28" w14:textId="66344376" w:rsidR="00E91851" w:rsidRPr="00992463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463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>2</w:t>
      </w:r>
      <w:r w:rsidR="0096194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maja</w:t>
      </w:r>
      <w:r w:rsidRPr="00992463">
        <w:rPr>
          <w:rFonts w:ascii="Arial" w:hAnsi="Arial" w:cs="Arial"/>
          <w:sz w:val="24"/>
          <w:szCs w:val="24"/>
        </w:rPr>
        <w:t xml:space="preserve"> 2024 roku</w:t>
      </w:r>
    </w:p>
    <w:p w14:paraId="72638272" w14:textId="77777777" w:rsidR="00E91851" w:rsidRPr="00992463" w:rsidRDefault="00E91851" w:rsidP="00E91851">
      <w:pPr>
        <w:tabs>
          <w:tab w:val="center" w:pos="4535"/>
        </w:tabs>
        <w:rPr>
          <w:rFonts w:ascii="Arial" w:hAnsi="Arial" w:cs="Arial"/>
          <w:bCs/>
          <w:sz w:val="24"/>
          <w:szCs w:val="24"/>
        </w:rPr>
      </w:pPr>
      <w:r w:rsidRPr="00992463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992463">
        <w:rPr>
          <w:rFonts w:ascii="Arial" w:hAnsi="Arial" w:cs="Arial"/>
          <w:bCs/>
          <w:sz w:val="24"/>
          <w:szCs w:val="24"/>
        </w:rPr>
        <w:t>.2024</w:t>
      </w:r>
    </w:p>
    <w:p w14:paraId="2923CABA" w14:textId="77777777" w:rsidR="00E91851" w:rsidRDefault="00E91851" w:rsidP="00E91851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D25018F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6FB9A96E" w14:textId="77777777" w:rsidR="00E91851" w:rsidRPr="000612D6" w:rsidRDefault="00E91851" w:rsidP="00E9185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40A5E309" w14:textId="77777777" w:rsidR="00E91851" w:rsidRDefault="00E91851" w:rsidP="00E91851">
      <w:pPr>
        <w:ind w:left="142"/>
        <w:jc w:val="both"/>
        <w:rPr>
          <w:rFonts w:ascii="Arial" w:hAnsi="Arial" w:cs="Arial"/>
          <w:u w:val="single"/>
        </w:rPr>
      </w:pPr>
      <w:r w:rsidRPr="00412BE4">
        <w:rPr>
          <w:rFonts w:ascii="Arial" w:hAnsi="Arial" w:cs="Arial"/>
          <w:u w:val="single"/>
        </w:rPr>
        <w:t>dotyczy: postępowania o udzielenie zamówienia publicznego prowadzonego w trybie podstawowym bez negocjacji na podstawie art. 275 pkt 1 ustawy z dnia 11 września 2019 r. - Prawo zamówień publicznych (</w:t>
      </w:r>
      <w:proofErr w:type="spellStart"/>
      <w:r w:rsidRPr="00412BE4">
        <w:rPr>
          <w:rFonts w:ascii="Arial" w:hAnsi="Arial" w:cs="Arial"/>
          <w:u w:val="single"/>
        </w:rPr>
        <w:t>t.j</w:t>
      </w:r>
      <w:proofErr w:type="spellEnd"/>
      <w:r w:rsidRPr="00412BE4">
        <w:rPr>
          <w:rFonts w:ascii="Arial" w:hAnsi="Arial" w:cs="Arial"/>
          <w:u w:val="single"/>
        </w:rPr>
        <w:t xml:space="preserve">. Dz. U. z 2023 r., poz. 1605 z </w:t>
      </w:r>
      <w:proofErr w:type="spellStart"/>
      <w:r w:rsidRPr="00412BE4">
        <w:rPr>
          <w:rFonts w:ascii="Arial" w:hAnsi="Arial" w:cs="Arial"/>
          <w:u w:val="single"/>
        </w:rPr>
        <w:t>późn</w:t>
      </w:r>
      <w:proofErr w:type="spellEnd"/>
      <w:r w:rsidRPr="00412BE4">
        <w:rPr>
          <w:rFonts w:ascii="Arial" w:hAnsi="Arial" w:cs="Arial"/>
          <w:u w:val="single"/>
        </w:rPr>
        <w:t>. zm.) na realizację zadania pn. „Przebudowa ciągów komunikacyjnych przy Szkole Podstawowej w Nowej Wsi”.</w:t>
      </w:r>
    </w:p>
    <w:p w14:paraId="3703B6B3" w14:textId="2C555EDE" w:rsidR="00E91851" w:rsidRPr="00761BC5" w:rsidRDefault="00E91851" w:rsidP="00E91851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 xml:space="preserve">1605 z </w:t>
      </w:r>
      <w:proofErr w:type="spellStart"/>
      <w:r>
        <w:rPr>
          <w:rFonts w:ascii="Arial" w:eastAsia="Calibri" w:hAnsi="Arial" w:cs="Arial"/>
          <w:sz w:val="24"/>
          <w:szCs w:val="24"/>
        </w:rPr>
        <w:t>późn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Pr="00993B1D">
        <w:rPr>
          <w:rFonts w:ascii="Arial" w:hAnsi="Arial" w:cs="Arial"/>
          <w:sz w:val="24"/>
          <w:szCs w:val="24"/>
        </w:rPr>
        <w:t>„Przebudowa ciągów komunikacyjnych przy Szkole Podstawowej w Nowej Wsi”.</w:t>
      </w:r>
    </w:p>
    <w:p w14:paraId="2484B01E" w14:textId="77777777" w:rsidR="00E91851" w:rsidRDefault="00E91851" w:rsidP="00E91851">
      <w:pPr>
        <w:spacing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37D">
        <w:rPr>
          <w:rFonts w:ascii="Arial" w:eastAsia="Calibri" w:hAnsi="Arial" w:cs="Arial"/>
          <w:bCs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Cs/>
          <w:sz w:val="24"/>
          <w:szCs w:val="24"/>
        </w:rPr>
        <w:t>1</w:t>
      </w:r>
      <w:r w:rsidRPr="002C637D">
        <w:rPr>
          <w:rFonts w:ascii="Arial" w:eastAsia="Calibri" w:hAnsi="Arial" w:cs="Arial"/>
          <w:bCs/>
          <w:sz w:val="24"/>
          <w:szCs w:val="24"/>
        </w:rPr>
        <w:t>, złożoną przez Wykonawcę: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93B1D">
        <w:rPr>
          <w:rFonts w:ascii="Arial" w:eastAsia="Calibri" w:hAnsi="Arial" w:cs="Arial"/>
          <w:bCs/>
          <w:sz w:val="24"/>
          <w:szCs w:val="24"/>
          <w:lang w:eastAsia="pl-PL"/>
        </w:rPr>
        <w:t xml:space="preserve">KAMBET Kamil Nowak z siedzibą w Piotrowie Piotrowo 64, 64-520 Obrzycko </w:t>
      </w:r>
      <w:r w:rsidRPr="0066316F">
        <w:rPr>
          <w:rFonts w:ascii="Arial" w:eastAsia="Calibri" w:hAnsi="Arial" w:cs="Arial"/>
          <w:bCs/>
          <w:sz w:val="24"/>
          <w:szCs w:val="24"/>
          <w:lang w:eastAsia="pl-PL"/>
        </w:rPr>
        <w:t xml:space="preserve">za kwotę w wysokości: </w:t>
      </w:r>
      <w:r>
        <w:rPr>
          <w:rFonts w:ascii="Arial" w:eastAsia="Calibri" w:hAnsi="Arial" w:cs="Arial"/>
          <w:bCs/>
        </w:rPr>
        <w:t>1.578.111,86</w:t>
      </w:r>
      <w:r w:rsidRPr="0022017E">
        <w:rPr>
          <w:rFonts w:ascii="Arial" w:eastAsia="Calibri" w:hAnsi="Arial" w:cs="Arial"/>
          <w:bCs/>
        </w:rPr>
        <w:t xml:space="preserve"> zł brutto.</w:t>
      </w:r>
    </w:p>
    <w:p w14:paraId="1165467E" w14:textId="77777777" w:rsidR="00E91851" w:rsidRPr="00761BC5" w:rsidRDefault="00E91851" w:rsidP="00E91851">
      <w:pPr>
        <w:tabs>
          <w:tab w:val="left" w:pos="9923"/>
        </w:tabs>
        <w:spacing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54E1035" w14:textId="77777777" w:rsidR="00E91851" w:rsidRPr="00761BC5" w:rsidRDefault="00E91851" w:rsidP="00E91851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4ED0C98C" w14:textId="77777777" w:rsidR="00E91851" w:rsidRDefault="00E91851" w:rsidP="00E91851">
      <w:pPr>
        <w:spacing w:line="360" w:lineRule="auto"/>
        <w:ind w:right="-2" w:firstLine="360"/>
        <w:jc w:val="both"/>
        <w:rPr>
          <w:rFonts w:ascii="Arial" w:hAnsi="Arial" w:cs="Arial"/>
        </w:rPr>
      </w:pPr>
      <w:r w:rsidRPr="00170CE4">
        <w:rPr>
          <w:rFonts w:ascii="Arial" w:hAnsi="Arial" w:cs="Arial"/>
        </w:rPr>
        <w:t>W przedmiotowym postępowaniu złożon</w:t>
      </w:r>
      <w:r>
        <w:rPr>
          <w:rFonts w:ascii="Arial" w:hAnsi="Arial" w:cs="Arial"/>
        </w:rPr>
        <w:t>e zostały trzy oferty</w:t>
      </w:r>
      <w:r w:rsidRPr="00170CE4">
        <w:rPr>
          <w:rFonts w:ascii="Arial" w:hAnsi="Arial" w:cs="Arial"/>
        </w:rPr>
        <w:t>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E91851" w:rsidRPr="005A715B" w14:paraId="132EAEDB" w14:textId="77777777" w:rsidTr="00CF65F6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D0E949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7B925ECC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394BAAAD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Cena oferty </w:t>
            </w:r>
          </w:p>
          <w:p w14:paraId="26DF7E59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w zł brutto</w:t>
            </w:r>
          </w:p>
          <w:p w14:paraId="66FEEB74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5C9BBA26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Okres </w:t>
            </w:r>
          </w:p>
          <w:p w14:paraId="5D412B0E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715B">
              <w:rPr>
                <w:rFonts w:ascii="Arial" w:hAnsi="Arial" w:cs="Arial"/>
                <w:b/>
              </w:rPr>
              <w:t>gwarancji</w:t>
            </w:r>
            <w:r w:rsidRPr="005A71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1D9D77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</w:rPr>
              <w:t>(G)</w:t>
            </w:r>
          </w:p>
        </w:tc>
      </w:tr>
      <w:tr w:rsidR="00E91851" w:rsidRPr="005A715B" w14:paraId="71D80BF1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0F6CC1F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7017C75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>KAMBET Kamil Nowak</w:t>
            </w:r>
          </w:p>
          <w:p w14:paraId="2F105B04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  <w:color w:val="000000"/>
              </w:rPr>
              <w:t>z siedzibą w Piotrowie</w:t>
            </w:r>
          </w:p>
          <w:p w14:paraId="21806483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>Piotrowo 64</w:t>
            </w:r>
          </w:p>
          <w:p w14:paraId="559CAC53" w14:textId="77777777" w:rsidR="00E91851" w:rsidRPr="005A715B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>64-520 Obrzycko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CD38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412BE4">
              <w:rPr>
                <w:rFonts w:ascii="Arial" w:hAnsi="Arial" w:cs="Arial"/>
                <w:bCs/>
                <w:strike/>
              </w:rPr>
              <w:t>1.578.111,84</w:t>
            </w:r>
          </w:p>
          <w:p w14:paraId="6C4CD66D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412BE4">
              <w:rPr>
                <w:rFonts w:ascii="Arial" w:hAnsi="Arial" w:cs="Arial"/>
                <w:bCs/>
              </w:rPr>
              <w:t>Po poprawieniu omyłek</w:t>
            </w:r>
          </w:p>
          <w:p w14:paraId="5ACB01D1" w14:textId="77777777" w:rsidR="00E91851" w:rsidRPr="005A715B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412BE4">
              <w:rPr>
                <w:rFonts w:ascii="Arial" w:hAnsi="Arial" w:cs="Arial"/>
                <w:bCs/>
              </w:rPr>
              <w:t>1.578.111,86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9042" w14:textId="77777777" w:rsidR="00E91851" w:rsidRPr="005A715B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30D88">
              <w:rPr>
                <w:rFonts w:ascii="Arial" w:hAnsi="Arial" w:cs="Arial"/>
              </w:rPr>
              <w:t>60 miesięcy</w:t>
            </w:r>
          </w:p>
        </w:tc>
      </w:tr>
      <w:tr w:rsidR="00E91851" w:rsidRPr="005A715B" w14:paraId="7753BB73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84EFFD6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2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9B95BC7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ind w:left="69"/>
              <w:rPr>
                <w:rFonts w:ascii="Arial" w:hAnsi="Arial" w:cs="Arial"/>
                <w:color w:val="000000"/>
              </w:rPr>
            </w:pPr>
            <w:proofErr w:type="spellStart"/>
            <w:r w:rsidRPr="00412BE4">
              <w:rPr>
                <w:rFonts w:ascii="Arial" w:hAnsi="Arial" w:cs="Arial"/>
                <w:color w:val="000000"/>
              </w:rPr>
              <w:t>Renomex</w:t>
            </w:r>
            <w:proofErr w:type="spellEnd"/>
            <w:r w:rsidRPr="00412BE4">
              <w:rPr>
                <w:rFonts w:ascii="Arial" w:hAnsi="Arial" w:cs="Arial"/>
                <w:color w:val="000000"/>
              </w:rPr>
              <w:t xml:space="preserve"> Sp. z.o.o Sp. j.</w:t>
            </w:r>
          </w:p>
          <w:p w14:paraId="3702D37C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ind w:left="69"/>
              <w:rPr>
                <w:rFonts w:ascii="Arial" w:hAnsi="Arial" w:cs="Arial"/>
                <w:color w:val="000000"/>
              </w:rPr>
            </w:pPr>
            <w:r w:rsidRPr="00412BE4">
              <w:rPr>
                <w:rFonts w:ascii="Arial" w:hAnsi="Arial" w:cs="Arial"/>
                <w:color w:val="000000"/>
              </w:rPr>
              <w:t>z siedzibą w Dusznikach</w:t>
            </w:r>
          </w:p>
          <w:p w14:paraId="02780EFF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ind w:left="69"/>
              <w:rPr>
                <w:rFonts w:ascii="Arial" w:hAnsi="Arial" w:cs="Arial"/>
                <w:color w:val="000000"/>
              </w:rPr>
            </w:pPr>
            <w:r w:rsidRPr="00412BE4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412BE4">
              <w:rPr>
                <w:rFonts w:ascii="Arial" w:hAnsi="Arial" w:cs="Arial"/>
                <w:color w:val="000000"/>
              </w:rPr>
              <w:t>Młynkowska</w:t>
            </w:r>
            <w:proofErr w:type="spellEnd"/>
            <w:r w:rsidRPr="00412BE4">
              <w:rPr>
                <w:rFonts w:ascii="Arial" w:hAnsi="Arial" w:cs="Arial"/>
                <w:color w:val="000000"/>
              </w:rPr>
              <w:t xml:space="preserve"> 1c</w:t>
            </w:r>
          </w:p>
          <w:p w14:paraId="52E40309" w14:textId="77777777" w:rsidR="00E91851" w:rsidRPr="005A715B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  <w:color w:val="000000"/>
              </w:rPr>
              <w:t>64-550 Duszniki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452B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412BE4">
              <w:rPr>
                <w:rFonts w:ascii="Arial" w:hAnsi="Arial" w:cs="Arial"/>
                <w:bCs/>
                <w:strike/>
              </w:rPr>
              <w:t>1.942.287,97</w:t>
            </w:r>
          </w:p>
          <w:p w14:paraId="324B4562" w14:textId="77777777" w:rsidR="00E91851" w:rsidRPr="00412BE4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412BE4">
              <w:rPr>
                <w:rFonts w:ascii="Arial" w:hAnsi="Arial" w:cs="Arial"/>
                <w:bCs/>
              </w:rPr>
              <w:t>Po poprawieniu omyłek</w:t>
            </w:r>
          </w:p>
          <w:p w14:paraId="0CB19460" w14:textId="77777777" w:rsidR="00E91851" w:rsidRPr="005A715B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412BE4">
              <w:rPr>
                <w:rFonts w:ascii="Arial" w:hAnsi="Arial" w:cs="Arial"/>
                <w:bCs/>
              </w:rPr>
              <w:t>1.926.588,48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5DD33" w14:textId="77777777" w:rsidR="00E91851" w:rsidRPr="005A715B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530D88">
              <w:rPr>
                <w:rFonts w:ascii="Arial" w:hAnsi="Arial" w:cs="Arial"/>
              </w:rPr>
              <w:t>60 miesięcy</w:t>
            </w:r>
          </w:p>
        </w:tc>
      </w:tr>
      <w:tr w:rsidR="00E91851" w:rsidRPr="005A715B" w14:paraId="1ED0FF5D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24B2762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832B723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 xml:space="preserve">USBUD Marian </w:t>
            </w:r>
            <w:proofErr w:type="spellStart"/>
            <w:r w:rsidRPr="00412BE4">
              <w:rPr>
                <w:rFonts w:ascii="Arial" w:hAnsi="Arial" w:cs="Arial"/>
              </w:rPr>
              <w:t>Szudra</w:t>
            </w:r>
            <w:proofErr w:type="spellEnd"/>
          </w:p>
          <w:p w14:paraId="4CA8A011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  <w:color w:val="000000"/>
              </w:rPr>
            </w:pPr>
            <w:r w:rsidRPr="00412BE4">
              <w:rPr>
                <w:rFonts w:ascii="Arial" w:hAnsi="Arial" w:cs="Arial"/>
                <w:color w:val="000000"/>
              </w:rPr>
              <w:t>z siedzibą w m. Rozbitek</w:t>
            </w:r>
          </w:p>
          <w:p w14:paraId="7C118ACF" w14:textId="77777777" w:rsidR="00E91851" w:rsidRPr="00412BE4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>Rozbitek 14</w:t>
            </w:r>
          </w:p>
          <w:p w14:paraId="480710D9" w14:textId="77777777" w:rsidR="00E91851" w:rsidRPr="00B770FF" w:rsidRDefault="00E91851" w:rsidP="00CF65F6">
            <w:pPr>
              <w:spacing w:after="0"/>
              <w:ind w:left="69"/>
              <w:rPr>
                <w:rFonts w:ascii="Arial" w:hAnsi="Arial" w:cs="Arial"/>
              </w:rPr>
            </w:pPr>
            <w:r w:rsidRPr="00412BE4">
              <w:rPr>
                <w:rFonts w:ascii="Arial" w:hAnsi="Arial" w:cs="Arial"/>
              </w:rPr>
              <w:t>64-420 Kwilcz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332A" w14:textId="77777777" w:rsidR="00E91851" w:rsidRPr="00B770FF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412BE4">
              <w:rPr>
                <w:rFonts w:ascii="Arial" w:hAnsi="Arial" w:cs="Arial"/>
                <w:bCs/>
              </w:rPr>
              <w:t>1.991.123,86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DC665" w14:textId="77777777" w:rsidR="00E91851" w:rsidRPr="005A715B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530D88">
              <w:rPr>
                <w:rFonts w:ascii="Arial" w:hAnsi="Arial" w:cs="Arial"/>
              </w:rPr>
              <w:t>60 mi</w:t>
            </w:r>
            <w:r>
              <w:rPr>
                <w:rFonts w:ascii="Arial" w:hAnsi="Arial" w:cs="Arial"/>
              </w:rPr>
              <w:t>e</w:t>
            </w:r>
            <w:r w:rsidRPr="00530D88">
              <w:rPr>
                <w:rFonts w:ascii="Arial" w:hAnsi="Arial" w:cs="Arial"/>
              </w:rPr>
              <w:t>sięcy</w:t>
            </w:r>
          </w:p>
        </w:tc>
      </w:tr>
    </w:tbl>
    <w:p w14:paraId="52E15133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F4F722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Uzasadnienie przyznania punktów w kryteriach oceny ofert: </w:t>
      </w:r>
    </w:p>
    <w:p w14:paraId="58B99284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FD4F07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</w:rPr>
        <w:t>uzyskali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69"/>
        <w:gridCol w:w="1940"/>
        <w:gridCol w:w="2263"/>
        <w:gridCol w:w="1946"/>
      </w:tblGrid>
      <w:tr w:rsidR="00E91851" w:rsidRPr="00EE4D3C" w14:paraId="58E3F09E" w14:textId="77777777" w:rsidTr="00CF65F6">
        <w:trPr>
          <w:cantSplit/>
          <w:trHeight w:val="1051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236B083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6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71E7445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4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65F5D60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638DEB56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568A3CAD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0468B0C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7D5108CC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28CB7837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0CFA46F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E91851" w:rsidRPr="00BB09C0" w14:paraId="405F39D0" w14:textId="77777777" w:rsidTr="00CF65F6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92C360" w14:textId="77777777" w:rsidR="00E91851" w:rsidRPr="00530D88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85E1BE3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KAMBET Kamil Nowak</w:t>
            </w:r>
          </w:p>
          <w:p w14:paraId="1D60770F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z siedzibą w Piotrowie</w:t>
            </w:r>
          </w:p>
          <w:p w14:paraId="18C438A4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Piotrowo 64</w:t>
            </w:r>
          </w:p>
          <w:p w14:paraId="3ABDBC47" w14:textId="77777777" w:rsidR="00E91851" w:rsidRPr="00530D88" w:rsidRDefault="00E91851" w:rsidP="00CF65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64-520 Obrzycko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BB53" w14:textId="77777777" w:rsidR="00E91851" w:rsidRPr="00BB09C0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1.578.111,84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1.578.111,84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B1639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6F075F3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1E9E509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046A79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575ACDA" w14:textId="77777777" w:rsidR="00E91851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 pkt</w:t>
            </w:r>
          </w:p>
          <w:p w14:paraId="4E74FBA4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+ 40 pkt</w:t>
            </w:r>
          </w:p>
          <w:p w14:paraId="78E69140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 pkt</w:t>
            </w:r>
          </w:p>
        </w:tc>
      </w:tr>
      <w:tr w:rsidR="00E91851" w:rsidRPr="00BB09C0" w14:paraId="5FEC644A" w14:textId="77777777" w:rsidTr="00CF65F6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39BA41" w14:textId="77777777" w:rsidR="00E91851" w:rsidRPr="00530D88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1AB1359" w14:textId="77777777" w:rsidR="00E91851" w:rsidRPr="00530D88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21EF6" w14:textId="77777777" w:rsidR="00E91851" w:rsidRPr="00BB09C0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3AB736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33F33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E91851" w:rsidRPr="00BB09C0" w14:paraId="2A808BE9" w14:textId="77777777" w:rsidTr="00CF65F6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D04B3F" w14:textId="77777777" w:rsidR="00E91851" w:rsidRPr="00530D88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3E353A0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BE4">
              <w:rPr>
                <w:rFonts w:ascii="Arial" w:hAnsi="Arial" w:cs="Arial"/>
                <w:sz w:val="20"/>
                <w:szCs w:val="20"/>
              </w:rPr>
              <w:t>Renomex</w:t>
            </w:r>
            <w:proofErr w:type="spellEnd"/>
            <w:r w:rsidRPr="00412BE4">
              <w:rPr>
                <w:rFonts w:ascii="Arial" w:hAnsi="Arial" w:cs="Arial"/>
                <w:sz w:val="20"/>
                <w:szCs w:val="20"/>
              </w:rPr>
              <w:t xml:space="preserve"> Sp. z.o.o Sp. j.</w:t>
            </w:r>
          </w:p>
          <w:p w14:paraId="730C139D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z siedzibą w Dusznikach</w:t>
            </w:r>
          </w:p>
          <w:p w14:paraId="31595CDB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12BE4">
              <w:rPr>
                <w:rFonts w:ascii="Arial" w:hAnsi="Arial" w:cs="Arial"/>
                <w:sz w:val="20"/>
                <w:szCs w:val="20"/>
              </w:rPr>
              <w:t>Młynkowska</w:t>
            </w:r>
            <w:proofErr w:type="spellEnd"/>
            <w:r w:rsidRPr="00412BE4">
              <w:rPr>
                <w:rFonts w:ascii="Arial" w:hAnsi="Arial" w:cs="Arial"/>
                <w:sz w:val="20"/>
                <w:szCs w:val="20"/>
              </w:rPr>
              <w:t xml:space="preserve"> 1c</w:t>
            </w:r>
          </w:p>
          <w:p w14:paraId="4C4C09E9" w14:textId="77777777" w:rsidR="00E91851" w:rsidRPr="00530D88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64-550 Duszniki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0D02" w14:textId="77777777" w:rsidR="00E91851" w:rsidRPr="00BB09C0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1.578.111,84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1.926.588,48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49,15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C5A4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55AFC19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0E86048E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697B46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7AB1567" w14:textId="77777777" w:rsidR="00E91851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49,15 pkt. </w:t>
            </w:r>
          </w:p>
          <w:p w14:paraId="5960FC9D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+ 40,00 pkt</w:t>
            </w:r>
          </w:p>
          <w:p w14:paraId="78C7F7F6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89,15 pkt</w:t>
            </w:r>
          </w:p>
        </w:tc>
      </w:tr>
      <w:tr w:rsidR="00E91851" w:rsidRPr="00BB09C0" w14:paraId="3A4C3A37" w14:textId="77777777" w:rsidTr="00CF65F6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420B8" w14:textId="77777777" w:rsidR="00E91851" w:rsidRPr="00530D88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7E7F9BB" w14:textId="77777777" w:rsidR="00E91851" w:rsidRPr="00530D88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6427F7" w14:textId="77777777" w:rsidR="00E91851" w:rsidRPr="00BB09C0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49,15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E0EF0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FEFB8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89,15</w:t>
            </w:r>
          </w:p>
        </w:tc>
      </w:tr>
      <w:tr w:rsidR="00E91851" w:rsidRPr="00360780" w14:paraId="1DBF4683" w14:textId="77777777" w:rsidTr="00CF65F6">
        <w:trPr>
          <w:cantSplit/>
          <w:trHeight w:val="97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6217B1" w14:textId="77777777" w:rsidR="00E91851" w:rsidRPr="00530D88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3338E42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 xml:space="preserve">USBUD Marian </w:t>
            </w:r>
            <w:proofErr w:type="spellStart"/>
            <w:r w:rsidRPr="00412BE4">
              <w:rPr>
                <w:rFonts w:ascii="Arial" w:hAnsi="Arial" w:cs="Arial"/>
                <w:sz w:val="20"/>
                <w:szCs w:val="20"/>
              </w:rPr>
              <w:t>Szudra</w:t>
            </w:r>
            <w:proofErr w:type="spellEnd"/>
          </w:p>
          <w:p w14:paraId="4BE55337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z siedzibą w m. Rozbitek</w:t>
            </w:r>
          </w:p>
          <w:p w14:paraId="37B64BA2" w14:textId="77777777" w:rsidR="00E91851" w:rsidRPr="00412BE4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Rozbitek 14</w:t>
            </w:r>
          </w:p>
          <w:p w14:paraId="678059D8" w14:textId="77777777" w:rsidR="00E91851" w:rsidRPr="00530D88" w:rsidRDefault="00E91851" w:rsidP="00CF65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2BE4">
              <w:rPr>
                <w:rFonts w:ascii="Arial" w:hAnsi="Arial" w:cs="Arial"/>
                <w:sz w:val="20"/>
                <w:szCs w:val="20"/>
              </w:rPr>
              <w:t>64-420 Kwilcz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3A50F" w14:textId="77777777" w:rsidR="00E91851" w:rsidRPr="00360780" w:rsidRDefault="00E91851" w:rsidP="00CF6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1.578.111,84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1.991.123,86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47,55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01861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013F23E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2841066C" w14:textId="77777777" w:rsidR="00E91851" w:rsidRPr="0036078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A0252A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7BEA47B" w14:textId="77777777" w:rsidR="00E91851" w:rsidRPr="00BB09C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47,55 pkt + 40 pkt</w:t>
            </w:r>
          </w:p>
          <w:p w14:paraId="47B8F5EC" w14:textId="77777777" w:rsidR="00E91851" w:rsidRPr="00360780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87,55 pkt</w:t>
            </w:r>
          </w:p>
        </w:tc>
      </w:tr>
      <w:tr w:rsidR="00E91851" w:rsidRPr="00636609" w14:paraId="66E99B54" w14:textId="77777777" w:rsidTr="00CF65F6">
        <w:trPr>
          <w:cantSplit/>
          <w:trHeight w:val="13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00D905" w14:textId="77777777" w:rsidR="00E91851" w:rsidRPr="00530D88" w:rsidRDefault="00E91851" w:rsidP="00CF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1926EF5" w14:textId="77777777" w:rsidR="00E91851" w:rsidRPr="00530D88" w:rsidRDefault="00E91851" w:rsidP="00CF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77430" w14:textId="77777777" w:rsidR="00E91851" w:rsidRDefault="00E91851" w:rsidP="00CF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47,55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11E58" w14:textId="77777777" w:rsidR="00E91851" w:rsidRPr="00857C7B" w:rsidRDefault="00E91851" w:rsidP="00CF65F6">
            <w:pPr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5E5B2" w14:textId="77777777" w:rsidR="00E91851" w:rsidRPr="00636609" w:rsidRDefault="00E91851" w:rsidP="00CF65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87,55</w:t>
            </w:r>
          </w:p>
        </w:tc>
      </w:tr>
    </w:tbl>
    <w:p w14:paraId="2AF8D22A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6A35746" w14:textId="77777777" w:rsidR="00E91851" w:rsidRPr="00FD4F07" w:rsidRDefault="00E91851" w:rsidP="00E91851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6357CCE1" w14:textId="77777777" w:rsidR="00E91851" w:rsidRPr="00FD4F07" w:rsidRDefault="00E91851" w:rsidP="00E9185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Pr="00993B1D">
        <w:rPr>
          <w:rFonts w:ascii="Arial" w:hAnsi="Arial" w:cs="Arial"/>
          <w:bCs/>
          <w:sz w:val="24"/>
          <w:szCs w:val="24"/>
        </w:rPr>
        <w:t xml:space="preserve">KAMBET Kamil Nowak z siedzibą w Piotrowie Piotrowo 64, </w:t>
      </w:r>
      <w:r>
        <w:rPr>
          <w:rFonts w:ascii="Arial" w:hAnsi="Arial" w:cs="Arial"/>
          <w:bCs/>
          <w:sz w:val="24"/>
          <w:szCs w:val="24"/>
        </w:rPr>
        <w:br/>
      </w:r>
      <w:r w:rsidRPr="00993B1D">
        <w:rPr>
          <w:rFonts w:ascii="Arial" w:hAnsi="Arial" w:cs="Arial"/>
          <w:bCs/>
          <w:sz w:val="24"/>
          <w:szCs w:val="24"/>
        </w:rPr>
        <w:t xml:space="preserve">64-520 Obrzycko </w:t>
      </w:r>
      <w:r w:rsidRPr="00FD4F07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3A5BB346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6AF94E9B" w14:textId="1AA48DA0" w:rsidR="00E91851" w:rsidRPr="00FD4F07" w:rsidRDefault="00E91851" w:rsidP="00E9185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794989C4" w14:textId="35DA05EC" w:rsidR="00E91851" w:rsidRPr="00FD4F07" w:rsidRDefault="00E91851" w:rsidP="00E9185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, Zamawiający zawiera umowę w sprawie zamówienia publicznego, z uwzględnieniem art. 577, w terminie nie krótszym niż 5 dni od dnia przesłania </w:t>
      </w:r>
      <w:r w:rsidRPr="00FD4F07">
        <w:rPr>
          <w:rFonts w:ascii="Arial" w:hAnsi="Arial" w:cs="Arial"/>
          <w:sz w:val="24"/>
          <w:szCs w:val="24"/>
        </w:rPr>
        <w:lastRenderedPageBreak/>
        <w:t>zawiadomienia o wyborze najkorzystniejszej oferty, jeżeli zawiadomienie to zostało przesłane przy użyciu środków komunikacji elektronicznej.</w:t>
      </w:r>
    </w:p>
    <w:p w14:paraId="15370EFB" w14:textId="77777777" w:rsidR="00E91851" w:rsidRPr="00FD4F07" w:rsidRDefault="00E91851" w:rsidP="00E91851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7C466083" w14:textId="77777777" w:rsidR="00E91851" w:rsidRPr="008C239B" w:rsidRDefault="00E91851" w:rsidP="00E91851">
      <w:pPr>
        <w:rPr>
          <w:rFonts w:ascii="Arial" w:hAnsi="Arial" w:cs="Arial"/>
          <w:highlight w:val="yellow"/>
        </w:rPr>
      </w:pPr>
    </w:p>
    <w:p w14:paraId="501C5135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Burmistrz</w:t>
      </w:r>
    </w:p>
    <w:p w14:paraId="2F1399CB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</w:p>
    <w:p w14:paraId="69643937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Rafał Zimny</w:t>
      </w:r>
    </w:p>
    <w:p w14:paraId="4B372190" w14:textId="77777777" w:rsidR="00E91851" w:rsidRPr="003E6796" w:rsidRDefault="00E91851" w:rsidP="00E91851">
      <w:pPr>
        <w:jc w:val="both"/>
        <w:rPr>
          <w:rFonts w:ascii="Arial" w:hAnsi="Arial" w:cs="Arial"/>
        </w:rPr>
      </w:pPr>
    </w:p>
    <w:p w14:paraId="1D0F6CE1" w14:textId="77777777" w:rsidR="00E91851" w:rsidRDefault="00E91851" w:rsidP="00E9185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D0A5DD" w14:textId="77777777" w:rsidR="00E91851" w:rsidRPr="00142E92" w:rsidRDefault="00E91851" w:rsidP="00E91851"/>
    <w:p w14:paraId="2677FCFB" w14:textId="77777777" w:rsidR="00E91851" w:rsidRPr="00226AB7" w:rsidRDefault="00E91851" w:rsidP="00E91851"/>
    <w:p w14:paraId="1A804D99" w14:textId="48E76ECB" w:rsidR="000E5226" w:rsidRPr="00E91851" w:rsidRDefault="000E5226" w:rsidP="00E91851"/>
    <w:sectPr w:rsidR="000E5226" w:rsidRPr="00E91851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1030A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76C5E"/>
    <w:rsid w:val="0038311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97B93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C4387"/>
    <w:rsid w:val="005E09C2"/>
    <w:rsid w:val="00621B28"/>
    <w:rsid w:val="00652AC1"/>
    <w:rsid w:val="00652F11"/>
    <w:rsid w:val="00675403"/>
    <w:rsid w:val="006817A9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46DBE"/>
    <w:rsid w:val="008505A1"/>
    <w:rsid w:val="008566D6"/>
    <w:rsid w:val="00865F83"/>
    <w:rsid w:val="008939A3"/>
    <w:rsid w:val="00895491"/>
    <w:rsid w:val="00896A2B"/>
    <w:rsid w:val="008B06D8"/>
    <w:rsid w:val="008B41DE"/>
    <w:rsid w:val="008B5F8E"/>
    <w:rsid w:val="008C2BCA"/>
    <w:rsid w:val="008D5E66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1949"/>
    <w:rsid w:val="009643CA"/>
    <w:rsid w:val="00965F9A"/>
    <w:rsid w:val="009672E6"/>
    <w:rsid w:val="00992463"/>
    <w:rsid w:val="009A5399"/>
    <w:rsid w:val="009B6418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91851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145</cp:revision>
  <cp:lastPrinted>2024-05-22T06:25:00Z</cp:lastPrinted>
  <dcterms:created xsi:type="dcterms:W3CDTF">2020-10-17T20:03:00Z</dcterms:created>
  <dcterms:modified xsi:type="dcterms:W3CDTF">2024-05-22T09:44:00Z</dcterms:modified>
</cp:coreProperties>
</file>