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30" w:rsidRDefault="00831B30" w:rsidP="00831B30">
      <w:pPr>
        <w:jc w:val="right"/>
        <w:rPr>
          <w:b/>
          <w:bCs/>
          <w:sz w:val="22"/>
          <w:szCs w:val="22"/>
        </w:rPr>
      </w:pPr>
      <w:r w:rsidRPr="00831B30">
        <w:rPr>
          <w:b/>
          <w:bCs/>
          <w:sz w:val="22"/>
          <w:szCs w:val="22"/>
        </w:rPr>
        <w:t xml:space="preserve">Załącznik nr 8 do SWZ – Część </w:t>
      </w:r>
      <w:r>
        <w:rPr>
          <w:b/>
          <w:bCs/>
          <w:sz w:val="22"/>
          <w:szCs w:val="22"/>
        </w:rPr>
        <w:t>VI</w:t>
      </w:r>
      <w:r w:rsidRPr="00831B30">
        <w:rPr>
          <w:b/>
          <w:bCs/>
          <w:sz w:val="22"/>
          <w:szCs w:val="22"/>
        </w:rPr>
        <w:t>I</w:t>
      </w:r>
    </w:p>
    <w:p w:rsidR="00831B30" w:rsidRPr="00831B30" w:rsidRDefault="00831B30" w:rsidP="00831B30">
      <w:pPr>
        <w:jc w:val="right"/>
        <w:rPr>
          <w:b/>
          <w:bCs/>
          <w:sz w:val="22"/>
          <w:szCs w:val="22"/>
        </w:rPr>
      </w:pPr>
    </w:p>
    <w:p w:rsidR="00782C77" w:rsidRPr="00720BBD" w:rsidRDefault="00782C77" w:rsidP="00782C77">
      <w:pPr>
        <w:pStyle w:val="Tekstpodstawowy"/>
        <w:spacing w:after="0"/>
        <w:ind w:left="360"/>
        <w:jc w:val="right"/>
        <w:rPr>
          <w:b/>
          <w:bCs/>
        </w:rPr>
      </w:pPr>
    </w:p>
    <w:p w:rsidR="00782C77" w:rsidRPr="00720BBD" w:rsidRDefault="00782C77" w:rsidP="00782C77">
      <w:pPr>
        <w:pStyle w:val="Tekstpodstawowy"/>
        <w:spacing w:after="0"/>
        <w:ind w:left="360"/>
        <w:jc w:val="center"/>
        <w:rPr>
          <w:b/>
          <w:bCs/>
        </w:rPr>
      </w:pPr>
      <w:r w:rsidRPr="00720BBD">
        <w:rPr>
          <w:b/>
          <w:bCs/>
        </w:rPr>
        <w:t xml:space="preserve">PROJEKTOWANE POSTANOWIENIA UMOWY </w:t>
      </w:r>
    </w:p>
    <w:p w:rsidR="00782C77" w:rsidRPr="00720BBD" w:rsidRDefault="00782C77" w:rsidP="00782C77">
      <w:pPr>
        <w:pStyle w:val="Tekstpodstawowy"/>
        <w:spacing w:after="0"/>
        <w:ind w:left="360"/>
        <w:jc w:val="center"/>
        <w:rPr>
          <w:b/>
          <w:bCs/>
        </w:rPr>
      </w:pPr>
      <w:r w:rsidRPr="00720BBD">
        <w:rPr>
          <w:b/>
          <w:bCs/>
        </w:rPr>
        <w:t>UMOWA Nr ………..</w:t>
      </w:r>
    </w:p>
    <w:p w:rsidR="00782C77" w:rsidRDefault="00782C77" w:rsidP="00782C77">
      <w:pPr>
        <w:pStyle w:val="Tekstpodstawowy"/>
        <w:spacing w:after="0"/>
        <w:ind w:left="360"/>
        <w:jc w:val="center"/>
        <w:rPr>
          <w:b/>
          <w:bCs/>
        </w:rPr>
      </w:pPr>
    </w:p>
    <w:p w:rsidR="00831B30" w:rsidRPr="00720BBD" w:rsidRDefault="00831B30" w:rsidP="00782C77">
      <w:pPr>
        <w:pStyle w:val="Tekstpodstawowy"/>
        <w:spacing w:after="0"/>
        <w:ind w:left="360"/>
        <w:jc w:val="center"/>
        <w:rPr>
          <w:b/>
          <w:bCs/>
        </w:rPr>
      </w:pPr>
    </w:p>
    <w:p w:rsidR="00782C77" w:rsidRDefault="00782C77" w:rsidP="00782C77">
      <w:pPr>
        <w:pStyle w:val="Tekstpodstawowy"/>
        <w:spacing w:after="0"/>
        <w:ind w:left="360"/>
        <w:jc w:val="center"/>
        <w:rPr>
          <w:b/>
          <w:bCs/>
        </w:rPr>
      </w:pPr>
      <w:r w:rsidRPr="00720BBD">
        <w:rPr>
          <w:b/>
          <w:bCs/>
        </w:rPr>
        <w:t>na: Zakup taboru i modernizacja infrastruktury społecznej Ochotniczych Straży Pożarnych na terenie Słupskiego Związku Powiatowo – Gminnego</w:t>
      </w:r>
    </w:p>
    <w:p w:rsidR="00782C77" w:rsidRDefault="00782C77" w:rsidP="00782C77">
      <w:pPr>
        <w:pStyle w:val="Tekstpodstawowy"/>
        <w:spacing w:after="0"/>
        <w:ind w:left="360"/>
        <w:jc w:val="center"/>
        <w:rPr>
          <w:b/>
          <w:bCs/>
          <w:u w:val="single"/>
        </w:rPr>
      </w:pPr>
    </w:p>
    <w:p w:rsidR="00831B30" w:rsidRDefault="00831B30" w:rsidP="00782C77">
      <w:pPr>
        <w:pStyle w:val="Tekstpodstawowy"/>
        <w:spacing w:after="0"/>
        <w:ind w:left="360"/>
        <w:jc w:val="center"/>
        <w:rPr>
          <w:b/>
          <w:bCs/>
          <w:u w:val="single"/>
        </w:rPr>
      </w:pPr>
    </w:p>
    <w:p w:rsidR="00782C77" w:rsidRPr="00ED29B7" w:rsidRDefault="00831B30" w:rsidP="00782C77">
      <w:pPr>
        <w:pStyle w:val="Tekstpodstawowy"/>
        <w:spacing w:after="0"/>
        <w:ind w:left="360"/>
        <w:jc w:val="center"/>
        <w:rPr>
          <w:b/>
          <w:color w:val="00B0F0"/>
        </w:rPr>
      </w:pPr>
      <w:r w:rsidRPr="00831B30">
        <w:rPr>
          <w:b/>
          <w:bCs/>
          <w:u w:val="single"/>
        </w:rPr>
        <w:t>Część VII</w:t>
      </w:r>
      <w:r w:rsidRPr="00831B30">
        <w:rPr>
          <w:bCs/>
        </w:rPr>
        <w:t xml:space="preserve"> -</w:t>
      </w:r>
      <w:r w:rsidRPr="00831B30">
        <w:rPr>
          <w:b/>
          <w:bCs/>
        </w:rPr>
        <w:t xml:space="preserve"> </w:t>
      </w:r>
      <w:r w:rsidR="00081D42">
        <w:rPr>
          <w:b/>
        </w:rPr>
        <w:t>D</w:t>
      </w:r>
      <w:r w:rsidR="00782C77">
        <w:rPr>
          <w:b/>
        </w:rPr>
        <w:t>ostawa i montaż 3 urządzeń do suszenia i ozonowania ubrań i węży strażackic</w:t>
      </w:r>
      <w:r w:rsidR="002E78D2">
        <w:rPr>
          <w:b/>
        </w:rPr>
        <w:t>h KASJOPEJA 03 dla OSP w Gminie Ustka</w:t>
      </w:r>
    </w:p>
    <w:p w:rsidR="00782C77" w:rsidRPr="00720BBD" w:rsidRDefault="00782C77" w:rsidP="00782C77">
      <w:pPr>
        <w:pStyle w:val="Tekstpodstawowy"/>
        <w:spacing w:after="0"/>
        <w:ind w:left="360"/>
        <w:jc w:val="center"/>
        <w:rPr>
          <w:b/>
          <w:bCs/>
        </w:rPr>
      </w:pPr>
    </w:p>
    <w:p w:rsidR="00782C77" w:rsidRPr="00720BBD" w:rsidRDefault="00782C77" w:rsidP="00782C77">
      <w:pPr>
        <w:pStyle w:val="Tekstpodstawowy"/>
        <w:spacing w:after="0"/>
        <w:ind w:left="360"/>
        <w:jc w:val="center"/>
        <w:rPr>
          <w:b/>
          <w:bCs/>
        </w:rPr>
      </w:pPr>
    </w:p>
    <w:p w:rsidR="00782C77" w:rsidRPr="00720BBD" w:rsidRDefault="00782C77" w:rsidP="00782C77">
      <w:pPr>
        <w:pStyle w:val="Tekstpodstawowy"/>
        <w:spacing w:after="0"/>
      </w:pPr>
      <w:r w:rsidRPr="00720BBD">
        <w:t>zawarta w dniu …………………….... pomiędzy:</w:t>
      </w:r>
    </w:p>
    <w:p w:rsidR="00782C77" w:rsidRPr="00720BBD" w:rsidRDefault="00782C77" w:rsidP="00782C77">
      <w:pPr>
        <w:pStyle w:val="Tekstpodstawowy"/>
        <w:spacing w:after="0"/>
      </w:pPr>
    </w:p>
    <w:p w:rsidR="00782C77" w:rsidRPr="00720BBD" w:rsidRDefault="00782C77" w:rsidP="00831B30">
      <w:pPr>
        <w:pStyle w:val="Tekstpodstawowy"/>
        <w:spacing w:after="0"/>
        <w:jc w:val="both"/>
      </w:pPr>
      <w:r w:rsidRPr="00720BBD">
        <w:rPr>
          <w:b/>
        </w:rPr>
        <w:t>Słupskim Związkiem Powiatowo – Gminnym</w:t>
      </w:r>
      <w:r w:rsidRPr="00720BBD">
        <w:t xml:space="preserve"> z siedzibą w Słupsku 76-200, ul. Szarych szeregów 14, NIP: 839-322-65-89, REGON: 520662879</w:t>
      </w:r>
    </w:p>
    <w:p w:rsidR="00782C77" w:rsidRPr="00720BBD" w:rsidRDefault="00782C77" w:rsidP="00831B30">
      <w:pPr>
        <w:pStyle w:val="Tekstpodstawowy"/>
        <w:spacing w:after="0"/>
        <w:jc w:val="both"/>
        <w:rPr>
          <w:bCs/>
        </w:rPr>
      </w:pPr>
      <w:r w:rsidRPr="00720BBD">
        <w:rPr>
          <w:bCs/>
        </w:rPr>
        <w:t xml:space="preserve"> reprezentowanym przez:</w:t>
      </w:r>
    </w:p>
    <w:p w:rsidR="00782C77" w:rsidRPr="00720BBD" w:rsidRDefault="00782C77" w:rsidP="00831B30">
      <w:pPr>
        <w:pStyle w:val="Tekstpodstawowy"/>
        <w:spacing w:after="0"/>
        <w:jc w:val="both"/>
      </w:pPr>
      <w:r w:rsidRPr="00720BBD">
        <w:rPr>
          <w:bCs/>
        </w:rPr>
        <w:t xml:space="preserve"> ……………………………………………………………………. ………………………….</w:t>
      </w:r>
      <w:r w:rsidRPr="00720BBD">
        <w:rPr>
          <w:bCs/>
        </w:rPr>
        <w:br/>
        <w:t>zwanym dalej „</w:t>
      </w:r>
      <w:r w:rsidRPr="007D6E62">
        <w:rPr>
          <w:b/>
          <w:bCs/>
        </w:rPr>
        <w:t>ZAMAWIAJĄCYM</w:t>
      </w:r>
      <w:r w:rsidRPr="00720BBD">
        <w:rPr>
          <w:bCs/>
        </w:rPr>
        <w:t>”,</w:t>
      </w:r>
    </w:p>
    <w:p w:rsidR="00782C77" w:rsidRPr="00720BBD" w:rsidRDefault="00782C77" w:rsidP="00831B30">
      <w:pPr>
        <w:jc w:val="both"/>
      </w:pPr>
    </w:p>
    <w:p w:rsidR="00782C77" w:rsidRPr="00720BBD" w:rsidRDefault="00782C77" w:rsidP="00831B30">
      <w:pPr>
        <w:jc w:val="both"/>
      </w:pPr>
      <w:r w:rsidRPr="00720BBD">
        <w:t xml:space="preserve">a </w:t>
      </w:r>
    </w:p>
    <w:p w:rsidR="00782C77" w:rsidRPr="00720BBD" w:rsidRDefault="00782C77" w:rsidP="00831B30">
      <w:pPr>
        <w:jc w:val="both"/>
      </w:pPr>
    </w:p>
    <w:p w:rsidR="00782C77" w:rsidRPr="00720BBD" w:rsidRDefault="00782C77" w:rsidP="00831B30">
      <w:pPr>
        <w:jc w:val="both"/>
      </w:pPr>
      <w:r w:rsidRPr="00720BBD">
        <w:t xml:space="preserve">……………………. z siedzibą w ………….. przy ulicy ……………, wpisany do rejestru przedsiębiorców KRS pod nr …………., NIP ………, REGON …….., </w:t>
      </w:r>
    </w:p>
    <w:p w:rsidR="00782C77" w:rsidRPr="00720BBD" w:rsidRDefault="00782C77" w:rsidP="00831B30">
      <w:pPr>
        <w:jc w:val="both"/>
      </w:pPr>
      <w:r w:rsidRPr="00720BBD">
        <w:t xml:space="preserve">reprezentowaną przez: </w:t>
      </w:r>
    </w:p>
    <w:p w:rsidR="00782C77" w:rsidRPr="00720BBD" w:rsidRDefault="00782C77" w:rsidP="00831B30">
      <w:pPr>
        <w:jc w:val="both"/>
      </w:pPr>
      <w:r w:rsidRPr="00720BBD">
        <w:t>………………………………………………………………………………………………..</w:t>
      </w:r>
    </w:p>
    <w:p w:rsidR="00782C77" w:rsidRPr="00720BBD" w:rsidRDefault="00782C77" w:rsidP="00831B30">
      <w:pPr>
        <w:jc w:val="both"/>
        <w:rPr>
          <w:bCs/>
        </w:rPr>
      </w:pPr>
      <w:r w:rsidRPr="00720BBD">
        <w:t>zwaną dalej „</w:t>
      </w:r>
      <w:r w:rsidRPr="007D6E62">
        <w:rPr>
          <w:b/>
        </w:rPr>
        <w:t>WYKONAWCĄ</w:t>
      </w:r>
      <w:r w:rsidRPr="00720BBD">
        <w:rPr>
          <w:bCs/>
        </w:rPr>
        <w:t>”</w:t>
      </w:r>
    </w:p>
    <w:p w:rsidR="00782C77" w:rsidRPr="00720BBD" w:rsidRDefault="00782C77" w:rsidP="00831B30">
      <w:pPr>
        <w:jc w:val="both"/>
        <w:rPr>
          <w:bCs/>
        </w:rPr>
      </w:pPr>
    </w:p>
    <w:p w:rsidR="00782C77" w:rsidRPr="00720BBD" w:rsidRDefault="00782C77" w:rsidP="00831B30">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782C77" w:rsidRPr="00720BBD" w:rsidRDefault="00782C77" w:rsidP="00831B30">
      <w:pPr>
        <w:jc w:val="both"/>
        <w:rPr>
          <w:b/>
          <w:bCs/>
        </w:rPr>
      </w:pPr>
      <w:r w:rsidRPr="00720BBD">
        <w:t>o następującej treści:</w:t>
      </w:r>
    </w:p>
    <w:p w:rsidR="00782C77" w:rsidRPr="00720BBD" w:rsidRDefault="00782C77" w:rsidP="00831B30">
      <w:pPr>
        <w:ind w:right="-108"/>
        <w:jc w:val="both"/>
      </w:pPr>
    </w:p>
    <w:p w:rsidR="00782C77" w:rsidRDefault="00782C77" w:rsidP="00831B30">
      <w:pPr>
        <w:pStyle w:val="Tekstpodstawowy"/>
        <w:tabs>
          <w:tab w:val="left" w:pos="360"/>
        </w:tabs>
        <w:suppressAutoHyphens/>
        <w:spacing w:after="0"/>
        <w:ind w:left="284" w:hanging="284"/>
        <w:jc w:val="both"/>
      </w:pPr>
    </w:p>
    <w:p w:rsidR="00831B30" w:rsidRPr="00720BBD" w:rsidRDefault="00831B30" w:rsidP="00831B30">
      <w:pPr>
        <w:pStyle w:val="Tekstpodstawowy"/>
        <w:tabs>
          <w:tab w:val="left" w:pos="360"/>
        </w:tabs>
        <w:suppressAutoHyphens/>
        <w:spacing w:after="0"/>
        <w:ind w:left="284" w:hanging="284"/>
        <w:jc w:val="both"/>
      </w:pPr>
    </w:p>
    <w:p w:rsidR="00782C77" w:rsidRPr="00720BBD" w:rsidRDefault="00782C77" w:rsidP="00782C77">
      <w:pPr>
        <w:pStyle w:val="Tekstpodstawowy"/>
        <w:tabs>
          <w:tab w:val="left" w:pos="360"/>
        </w:tabs>
        <w:suppressAutoHyphens/>
        <w:spacing w:after="0"/>
        <w:ind w:left="284" w:hanging="284"/>
        <w:jc w:val="center"/>
        <w:rPr>
          <w:b/>
          <w:bCs/>
        </w:rPr>
      </w:pPr>
      <w:r w:rsidRPr="00720BBD">
        <w:rPr>
          <w:b/>
          <w:bCs/>
        </w:rPr>
        <w:t>§ 1</w:t>
      </w:r>
    </w:p>
    <w:p w:rsidR="00782C77" w:rsidRPr="00720BBD" w:rsidRDefault="00782C77" w:rsidP="00782C77">
      <w:pPr>
        <w:pStyle w:val="Tekstpodstawowy"/>
        <w:tabs>
          <w:tab w:val="left" w:pos="360"/>
        </w:tabs>
        <w:suppressAutoHyphens/>
        <w:spacing w:after="0"/>
        <w:ind w:left="284" w:hanging="284"/>
        <w:jc w:val="center"/>
        <w:rPr>
          <w:b/>
          <w:bCs/>
        </w:rPr>
      </w:pPr>
      <w:r w:rsidRPr="00720BBD">
        <w:rPr>
          <w:b/>
          <w:bCs/>
        </w:rPr>
        <w:t xml:space="preserve"> PRZEDMIOT UMOWY</w:t>
      </w:r>
    </w:p>
    <w:p w:rsidR="00782C77" w:rsidRPr="00720BBD" w:rsidRDefault="00782C77" w:rsidP="00782C77">
      <w:pPr>
        <w:pStyle w:val="Tekstpodstawowy"/>
        <w:tabs>
          <w:tab w:val="left" w:pos="360"/>
        </w:tabs>
        <w:suppressAutoHyphens/>
        <w:spacing w:after="0"/>
        <w:ind w:left="284" w:hanging="284"/>
        <w:jc w:val="center"/>
        <w:rPr>
          <w:b/>
          <w:bCs/>
        </w:rPr>
      </w:pPr>
    </w:p>
    <w:p w:rsidR="00782C77" w:rsidRDefault="00782C77" w:rsidP="00782C77">
      <w:pPr>
        <w:numPr>
          <w:ilvl w:val="0"/>
          <w:numId w:val="4"/>
        </w:numPr>
        <w:ind w:right="-2"/>
        <w:jc w:val="both"/>
      </w:pPr>
      <w:r>
        <w:t xml:space="preserve">Przedmiotem umowy jest </w:t>
      </w:r>
      <w:r>
        <w:rPr>
          <w:b/>
        </w:rPr>
        <w:t>dostawa i montaż 3 urządzeń do suszenia i ozonowania ubrań i węży strażackich KASJOPEJA 03</w:t>
      </w:r>
      <w:r>
        <w:t>, fabrycznie nowych, spełniających</w:t>
      </w:r>
      <w:r w:rsidRPr="00720BBD">
        <w:t xml:space="preserve"> minimalne wymagania techniczno-użytkowe</w:t>
      </w:r>
      <w:r>
        <w:t xml:space="preserve"> określone w SWZ;</w:t>
      </w:r>
    </w:p>
    <w:p w:rsidR="00AE2421" w:rsidRDefault="00AE2421" w:rsidP="00782C77">
      <w:pPr>
        <w:ind w:right="-2"/>
        <w:jc w:val="both"/>
      </w:pPr>
    </w:p>
    <w:p w:rsidR="00403E28" w:rsidRDefault="00403E28" w:rsidP="00782C77">
      <w:pPr>
        <w:ind w:right="-2"/>
        <w:jc w:val="both"/>
      </w:pPr>
    </w:p>
    <w:p w:rsidR="00403E28" w:rsidRPr="00720BBD" w:rsidRDefault="00403E28" w:rsidP="00782C77">
      <w:pPr>
        <w:ind w:right="-2"/>
        <w:jc w:val="both"/>
      </w:pPr>
    </w:p>
    <w:p w:rsidR="00782C77" w:rsidRPr="00720BBD" w:rsidRDefault="00782C77" w:rsidP="00782C77">
      <w:pPr>
        <w:tabs>
          <w:tab w:val="left" w:pos="567"/>
        </w:tabs>
        <w:ind w:left="567" w:right="-2"/>
        <w:jc w:val="both"/>
      </w:pPr>
      <w:r>
        <w:lastRenderedPageBreak/>
        <w:t>- marka</w:t>
      </w:r>
      <w:r w:rsidRPr="00720BBD">
        <w:t>: …………………….</w:t>
      </w:r>
    </w:p>
    <w:p w:rsidR="00782C77" w:rsidRDefault="00782C77" w:rsidP="00782C77">
      <w:pPr>
        <w:tabs>
          <w:tab w:val="left" w:pos="567"/>
        </w:tabs>
        <w:ind w:left="567" w:right="-2"/>
        <w:jc w:val="both"/>
      </w:pPr>
      <w:r w:rsidRPr="00720BBD">
        <w:t>- model: …………………………</w:t>
      </w:r>
    </w:p>
    <w:p w:rsidR="00782C77" w:rsidRDefault="00782C77" w:rsidP="00782C77">
      <w:pPr>
        <w:tabs>
          <w:tab w:val="left" w:pos="567"/>
        </w:tabs>
        <w:ind w:left="567" w:right="-2"/>
        <w:jc w:val="both"/>
      </w:pPr>
      <w:r>
        <w:t>- rok produkcji:………………….</w:t>
      </w:r>
    </w:p>
    <w:p w:rsidR="00782C77" w:rsidRPr="00720BBD" w:rsidRDefault="00782C77" w:rsidP="00782C77">
      <w:pPr>
        <w:tabs>
          <w:tab w:val="left" w:pos="567"/>
        </w:tabs>
        <w:ind w:left="567" w:right="-2"/>
        <w:jc w:val="both"/>
      </w:pPr>
    </w:p>
    <w:p w:rsidR="00782C77" w:rsidRDefault="00782C77" w:rsidP="00782C77">
      <w:pPr>
        <w:tabs>
          <w:tab w:val="left" w:pos="567"/>
        </w:tabs>
        <w:ind w:left="567" w:right="-2"/>
        <w:jc w:val="both"/>
      </w:pPr>
      <w:r w:rsidRPr="00720BBD">
        <w:t>Zgodnie z ofertą Wykonawcy z dnia: …………………………..</w:t>
      </w:r>
      <w:r w:rsidR="00831B30">
        <w:t xml:space="preserve">, stanowiącą załącznik nr 2 </w:t>
      </w:r>
      <w:r>
        <w:t>do niniejszej umowy.</w:t>
      </w:r>
    </w:p>
    <w:p w:rsidR="00782C77" w:rsidRPr="00DB1377" w:rsidRDefault="00782C77" w:rsidP="00831B30">
      <w:pPr>
        <w:pStyle w:val="Akapitzlist"/>
        <w:numPr>
          <w:ilvl w:val="0"/>
          <w:numId w:val="4"/>
        </w:numPr>
        <w:tabs>
          <w:tab w:val="clear" w:pos="360"/>
          <w:tab w:val="left" w:pos="284"/>
        </w:tabs>
        <w:spacing w:line="240" w:lineRule="auto"/>
        <w:ind w:right="-2"/>
        <w:jc w:val="both"/>
        <w:rPr>
          <w:rFonts w:ascii="Times New Roman" w:hAnsi="Times New Roman" w:cs="Times New Roman"/>
          <w:sz w:val="24"/>
          <w:szCs w:val="24"/>
        </w:rPr>
      </w:pPr>
      <w:r w:rsidRPr="00DB1377">
        <w:rPr>
          <w:rFonts w:ascii="Times New Roman" w:hAnsi="Times New Roman" w:cs="Times New Roman"/>
          <w:sz w:val="24"/>
          <w:szCs w:val="24"/>
        </w:rPr>
        <w:t xml:space="preserve">W ramach przedmiotu umowy Wykonawca zobligowany jest do dostarczenia przedmiotu umowy, zgodnego ze Szczegółowym opisem przedmiotu zamówienia i jego dostawy do siedziby </w:t>
      </w:r>
      <w:r w:rsidRPr="00B44847">
        <w:rPr>
          <w:rFonts w:ascii="Times New Roman" w:hAnsi="Times New Roman" w:cs="Times New Roman"/>
          <w:sz w:val="24"/>
          <w:szCs w:val="24"/>
        </w:rPr>
        <w:t>Zamawiającego</w:t>
      </w:r>
      <w:r>
        <w:rPr>
          <w:rFonts w:ascii="Times New Roman" w:hAnsi="Times New Roman" w:cs="Times New Roman"/>
          <w:sz w:val="24"/>
          <w:szCs w:val="24"/>
        </w:rPr>
        <w:t xml:space="preserve"> oraz jego montażu.</w:t>
      </w:r>
    </w:p>
    <w:p w:rsidR="00782C77" w:rsidRPr="00720BBD" w:rsidRDefault="00782C77" w:rsidP="00831B30">
      <w:pPr>
        <w:numPr>
          <w:ilvl w:val="0"/>
          <w:numId w:val="4"/>
        </w:numPr>
        <w:tabs>
          <w:tab w:val="clear" w:pos="360"/>
          <w:tab w:val="left" w:pos="426"/>
        </w:tabs>
        <w:ind w:left="284" w:right="-2" w:hanging="284"/>
        <w:jc w:val="both"/>
      </w:pPr>
      <w:r>
        <w:t>Wykonawca</w:t>
      </w:r>
      <w:r w:rsidRPr="00720BBD">
        <w:t xml:space="preserve"> pokrywa wszelkie koszty związane z dostawą przedmiotu umowy do </w:t>
      </w:r>
      <w:r>
        <w:t xml:space="preserve">siedzib </w:t>
      </w:r>
      <w:r w:rsidR="00831B30">
        <w:t xml:space="preserve"> </w:t>
      </w:r>
      <w:r>
        <w:t>Użytkowników</w:t>
      </w:r>
      <w:r w:rsidRPr="00720BBD">
        <w:t>,</w:t>
      </w:r>
      <w:r>
        <w:t xml:space="preserve"> tj. właściwych jednostek OSP w Gminie Słupsk oraz jego montażem.</w:t>
      </w:r>
    </w:p>
    <w:p w:rsidR="00782C77" w:rsidRPr="00720BBD" w:rsidRDefault="00782C77" w:rsidP="00831B30">
      <w:pPr>
        <w:numPr>
          <w:ilvl w:val="0"/>
          <w:numId w:val="4"/>
        </w:numPr>
        <w:tabs>
          <w:tab w:val="clear" w:pos="360"/>
          <w:tab w:val="left" w:pos="284"/>
        </w:tabs>
        <w:ind w:left="284" w:right="-2" w:hanging="284"/>
        <w:jc w:val="both"/>
      </w:pPr>
      <w:r w:rsidRPr="00720BBD">
        <w:t xml:space="preserve">Własność Przedmiotu umowy przechodzi na </w:t>
      </w:r>
      <w:r>
        <w:t>Zamawiającego</w:t>
      </w:r>
      <w:r w:rsidRPr="00720BBD">
        <w:t xml:space="preserve"> z momentem podpisania przez niego protokołu odbioru faktycznego bez zastrzeżeń.</w:t>
      </w:r>
    </w:p>
    <w:p w:rsidR="00782C77" w:rsidRPr="00720BBD" w:rsidRDefault="00782C77" w:rsidP="00831B30">
      <w:pPr>
        <w:numPr>
          <w:ilvl w:val="0"/>
          <w:numId w:val="4"/>
        </w:numPr>
        <w:tabs>
          <w:tab w:val="clear" w:pos="360"/>
          <w:tab w:val="left" w:pos="284"/>
        </w:tabs>
        <w:ind w:left="284" w:right="-2" w:hanging="284"/>
        <w:jc w:val="both"/>
      </w:pPr>
      <w:r>
        <w:t>Wykonawca</w:t>
      </w:r>
      <w:r w:rsidRPr="00720BBD">
        <w:t xml:space="preserve"> zobowiązuje się przeprowadzić szkolenie dla przedstawicieli </w:t>
      </w:r>
      <w:r>
        <w:t>Użytkowników</w:t>
      </w:r>
      <w:r w:rsidRPr="00720BBD">
        <w:t xml:space="preserve"> z obsługi </w:t>
      </w:r>
      <w:r>
        <w:t>dostarczonego sprzętu</w:t>
      </w:r>
      <w:r w:rsidRPr="00720BBD">
        <w:t>.</w:t>
      </w:r>
    </w:p>
    <w:p w:rsidR="00782C77" w:rsidRDefault="00782C77" w:rsidP="00831B30">
      <w:pPr>
        <w:numPr>
          <w:ilvl w:val="0"/>
          <w:numId w:val="4"/>
        </w:numPr>
        <w:tabs>
          <w:tab w:val="clear" w:pos="360"/>
          <w:tab w:val="left" w:pos="284"/>
        </w:tabs>
        <w:ind w:left="284" w:right="-2" w:hanging="284"/>
        <w:jc w:val="both"/>
      </w:pPr>
      <w:r w:rsidRPr="00720BBD">
        <w:t xml:space="preserve">Wykonawca zobowiązuje się do realizacji Przedmiotu umowy wraz </w:t>
      </w:r>
      <w:r w:rsidRPr="00720BBD">
        <w:br/>
        <w:t>z przekazaniem dokumentacji okr</w:t>
      </w:r>
      <w:r>
        <w:t>eślonej w umowie</w:t>
      </w:r>
      <w:r w:rsidRPr="00720BBD">
        <w:t xml:space="preserve"> w terminie </w:t>
      </w:r>
      <w:r w:rsidR="002E78D2">
        <w:rPr>
          <w:b/>
        </w:rPr>
        <w:t>9</w:t>
      </w:r>
      <w:r w:rsidRPr="00720BBD">
        <w:rPr>
          <w:b/>
        </w:rPr>
        <w:t xml:space="preserve"> miesięcy</w:t>
      </w:r>
      <w:r w:rsidRPr="00720BBD">
        <w:t xml:space="preserve"> od dnia podpisania Umowy. W celu uniknięcia wątpliwości Strony przyjmują, iż pod określeniem wykonania całości Przedmiotu umowy rozumieją dzień podpisania przez Zamawiającego protokołów odbioru</w:t>
      </w:r>
      <w:r>
        <w:t xml:space="preserve"> Przedmiotu umowy oraz przeprowadzenia szkolenia</w:t>
      </w:r>
      <w:r w:rsidRPr="00720BBD">
        <w:t xml:space="preserve"> bez zastrzeżeń. </w:t>
      </w:r>
    </w:p>
    <w:p w:rsidR="00782C77" w:rsidRPr="00720BBD" w:rsidRDefault="00782C77" w:rsidP="00831B30">
      <w:pPr>
        <w:numPr>
          <w:ilvl w:val="0"/>
          <w:numId w:val="4"/>
        </w:numPr>
        <w:tabs>
          <w:tab w:val="clear" w:pos="360"/>
          <w:tab w:val="left" w:pos="567"/>
        </w:tabs>
        <w:ind w:left="284" w:right="-2" w:hanging="284"/>
        <w:jc w:val="both"/>
      </w:pPr>
      <w:r>
        <w:t>Wykonawca zobowiązuje się do pisemnego informowania Zamawiającego o postępach w realizacji przedmiotu umowy na żądanie Zamawiającego oraz o ewentualnych problemach czy opóźnieniach w realizacji przedmiotu umowy</w:t>
      </w:r>
    </w:p>
    <w:p w:rsidR="00782C77" w:rsidRDefault="00782C77" w:rsidP="00782C77">
      <w:pPr>
        <w:ind w:left="708" w:right="-2" w:firstLine="720"/>
      </w:pPr>
    </w:p>
    <w:p w:rsidR="00AE2421" w:rsidRDefault="00AE2421" w:rsidP="00782C77">
      <w:pPr>
        <w:ind w:left="708" w:right="-2" w:firstLine="720"/>
      </w:pPr>
    </w:p>
    <w:p w:rsidR="00831B30" w:rsidRPr="00720BBD" w:rsidRDefault="00831B30" w:rsidP="00782C77">
      <w:pPr>
        <w:ind w:left="708" w:right="-2" w:firstLine="720"/>
      </w:pPr>
    </w:p>
    <w:p w:rsidR="00782C77" w:rsidRPr="00720BBD" w:rsidRDefault="00782C77" w:rsidP="00782C77">
      <w:pPr>
        <w:ind w:left="708" w:right="-2"/>
        <w:jc w:val="center"/>
        <w:rPr>
          <w:b/>
          <w:bCs/>
        </w:rPr>
      </w:pPr>
      <w:r w:rsidRPr="00720BBD">
        <w:rPr>
          <w:b/>
          <w:bCs/>
        </w:rPr>
        <w:t>§ 2</w:t>
      </w:r>
    </w:p>
    <w:p w:rsidR="00782C77" w:rsidRPr="00720BBD" w:rsidRDefault="00782C77" w:rsidP="00782C77">
      <w:pPr>
        <w:ind w:left="708" w:right="-2"/>
        <w:jc w:val="center"/>
        <w:rPr>
          <w:b/>
          <w:bCs/>
        </w:rPr>
      </w:pPr>
      <w:r w:rsidRPr="00720BBD">
        <w:rPr>
          <w:b/>
          <w:bCs/>
        </w:rPr>
        <w:t xml:space="preserve"> CENA I WARUNKI PŁATNOŚCI</w:t>
      </w:r>
    </w:p>
    <w:p w:rsidR="00782C77" w:rsidRPr="00720BBD" w:rsidRDefault="00782C77" w:rsidP="00782C77">
      <w:pPr>
        <w:ind w:left="708" w:right="-108"/>
      </w:pPr>
    </w:p>
    <w:p w:rsidR="00782C77" w:rsidRPr="00720BBD" w:rsidRDefault="00782C77" w:rsidP="00782C77">
      <w:pPr>
        <w:numPr>
          <w:ilvl w:val="0"/>
          <w:numId w:val="7"/>
        </w:numPr>
        <w:tabs>
          <w:tab w:val="left" w:pos="567"/>
        </w:tabs>
        <w:ind w:left="567" w:hanging="567"/>
        <w:jc w:val="both"/>
      </w:pPr>
      <w:r>
        <w:t>Cena jednostkowa 1 kompletu pralnicy wraz z suszarką, o którym</w:t>
      </w:r>
      <w:r w:rsidRPr="00720BBD">
        <w:t xml:space="preserve"> mowa w </w:t>
      </w:r>
      <w:r w:rsidRPr="00720BBD">
        <w:rPr>
          <w:bCs/>
        </w:rPr>
        <w:t>§</w:t>
      </w:r>
      <w:r>
        <w:t xml:space="preserve"> 1 ust. 1 wynosi</w:t>
      </w:r>
      <w:r w:rsidRPr="00720BBD">
        <w:t>:</w:t>
      </w:r>
    </w:p>
    <w:p w:rsidR="00782C77" w:rsidRPr="00720BBD" w:rsidRDefault="00782C77" w:rsidP="00782C77">
      <w:pPr>
        <w:tabs>
          <w:tab w:val="left" w:pos="567"/>
        </w:tabs>
        <w:ind w:left="567"/>
        <w:jc w:val="both"/>
      </w:pPr>
    </w:p>
    <w:p w:rsidR="00831B30" w:rsidRDefault="00831B30" w:rsidP="00831B30">
      <w:pPr>
        <w:tabs>
          <w:tab w:val="left" w:pos="1134"/>
        </w:tabs>
        <w:ind w:left="1134" w:hanging="992"/>
        <w:jc w:val="both"/>
      </w:pPr>
      <w:r>
        <w:t xml:space="preserve">              - brutto …….. zł, słownie: …………..…. , </w:t>
      </w:r>
    </w:p>
    <w:p w:rsidR="00831B30" w:rsidRDefault="00831B30" w:rsidP="00831B30">
      <w:pPr>
        <w:tabs>
          <w:tab w:val="left" w:pos="1134"/>
        </w:tabs>
        <w:ind w:left="1134" w:hanging="992"/>
        <w:jc w:val="both"/>
      </w:pPr>
      <w:r>
        <w:t xml:space="preserve">              - netto ……... zł, słownie: ……………... ; </w:t>
      </w:r>
    </w:p>
    <w:p w:rsidR="00782C77" w:rsidRDefault="00831B30" w:rsidP="00831B30">
      <w:pPr>
        <w:tabs>
          <w:tab w:val="left" w:pos="1134"/>
        </w:tabs>
        <w:ind w:left="1134" w:hanging="992"/>
        <w:jc w:val="both"/>
      </w:pPr>
      <w:r>
        <w:t xml:space="preserve">              - VAT ……..  zł, słownie: ……………….;</w:t>
      </w:r>
    </w:p>
    <w:p w:rsidR="00782C77" w:rsidRDefault="00782C77" w:rsidP="00782C77">
      <w:pPr>
        <w:tabs>
          <w:tab w:val="left" w:pos="1134"/>
        </w:tabs>
        <w:ind w:left="1134"/>
        <w:jc w:val="both"/>
      </w:pPr>
    </w:p>
    <w:p w:rsidR="00782C77" w:rsidRPr="00720BBD" w:rsidRDefault="00782C77" w:rsidP="00782C77">
      <w:pPr>
        <w:tabs>
          <w:tab w:val="left" w:pos="1134"/>
        </w:tabs>
        <w:jc w:val="both"/>
      </w:pPr>
    </w:p>
    <w:p w:rsidR="00831B30" w:rsidRDefault="00831B30" w:rsidP="00831B30">
      <w:pPr>
        <w:tabs>
          <w:tab w:val="left" w:pos="1134"/>
        </w:tabs>
        <w:jc w:val="both"/>
        <w:rPr>
          <w:b/>
        </w:rPr>
      </w:pPr>
      <w:r>
        <w:rPr>
          <w:b/>
        </w:rPr>
        <w:t xml:space="preserve">           </w:t>
      </w:r>
      <w:r w:rsidR="00782C77">
        <w:rPr>
          <w:b/>
        </w:rPr>
        <w:t>całkowite wynagrodzenie za całość przedmiotu umowy wynosi</w:t>
      </w:r>
      <w:r w:rsidR="00782C77" w:rsidRPr="00720BBD">
        <w:rPr>
          <w:b/>
        </w:rPr>
        <w:t>:</w:t>
      </w:r>
    </w:p>
    <w:p w:rsidR="00831B30" w:rsidRDefault="00831B30" w:rsidP="00831B30">
      <w:pPr>
        <w:tabs>
          <w:tab w:val="left" w:pos="1134"/>
        </w:tabs>
        <w:jc w:val="both"/>
        <w:rPr>
          <w:b/>
        </w:rPr>
      </w:pPr>
    </w:p>
    <w:p w:rsidR="00831B30" w:rsidRPr="00831B30" w:rsidRDefault="00831B30" w:rsidP="00831B30">
      <w:pPr>
        <w:tabs>
          <w:tab w:val="left" w:pos="1134"/>
        </w:tabs>
        <w:jc w:val="both"/>
        <w:rPr>
          <w:b/>
        </w:rPr>
      </w:pPr>
      <w:r w:rsidRPr="00831B30">
        <w:rPr>
          <w:b/>
        </w:rPr>
        <w:t xml:space="preserve">              - brutto …….. zł, słownie: …………..…. , </w:t>
      </w:r>
    </w:p>
    <w:p w:rsidR="00831B30" w:rsidRPr="00831B30" w:rsidRDefault="00831B30" w:rsidP="00831B30">
      <w:pPr>
        <w:tabs>
          <w:tab w:val="left" w:pos="1134"/>
        </w:tabs>
        <w:jc w:val="both"/>
        <w:rPr>
          <w:b/>
        </w:rPr>
      </w:pPr>
      <w:r w:rsidRPr="00831B30">
        <w:rPr>
          <w:b/>
        </w:rPr>
        <w:t xml:space="preserve">              - netto ……... zł, słownie: ……………... ; </w:t>
      </w:r>
    </w:p>
    <w:p w:rsidR="00782C77" w:rsidRDefault="00831B30" w:rsidP="00831B30">
      <w:pPr>
        <w:tabs>
          <w:tab w:val="left" w:pos="1134"/>
        </w:tabs>
        <w:jc w:val="both"/>
        <w:rPr>
          <w:b/>
        </w:rPr>
      </w:pPr>
      <w:r w:rsidRPr="00831B30">
        <w:rPr>
          <w:b/>
        </w:rPr>
        <w:t xml:space="preserve">              - VAT ……..  zł, słownie: ……………….;</w:t>
      </w:r>
    </w:p>
    <w:p w:rsidR="00831B30" w:rsidRDefault="00831B30" w:rsidP="00831B30">
      <w:pPr>
        <w:tabs>
          <w:tab w:val="left" w:pos="1134"/>
        </w:tabs>
        <w:jc w:val="both"/>
      </w:pPr>
    </w:p>
    <w:p w:rsidR="00AE2421" w:rsidRDefault="00AE2421" w:rsidP="00831B30">
      <w:pPr>
        <w:tabs>
          <w:tab w:val="left" w:pos="1134"/>
        </w:tabs>
        <w:jc w:val="both"/>
      </w:pPr>
    </w:p>
    <w:p w:rsidR="00AE2421" w:rsidRDefault="00AE2421" w:rsidP="00831B30">
      <w:pPr>
        <w:tabs>
          <w:tab w:val="left" w:pos="1134"/>
        </w:tabs>
        <w:jc w:val="both"/>
      </w:pPr>
    </w:p>
    <w:p w:rsidR="00AE2421" w:rsidRDefault="00AE2421" w:rsidP="00831B30">
      <w:pPr>
        <w:tabs>
          <w:tab w:val="left" w:pos="1134"/>
        </w:tabs>
        <w:jc w:val="both"/>
      </w:pPr>
    </w:p>
    <w:p w:rsidR="00AE2421" w:rsidRPr="00720BBD" w:rsidRDefault="00AE2421" w:rsidP="00831B30">
      <w:pPr>
        <w:tabs>
          <w:tab w:val="left" w:pos="1134"/>
        </w:tabs>
        <w:jc w:val="both"/>
      </w:pPr>
    </w:p>
    <w:p w:rsidR="00782C77" w:rsidRPr="00720BBD" w:rsidRDefault="00782C77" w:rsidP="00AE2421">
      <w:pPr>
        <w:numPr>
          <w:ilvl w:val="0"/>
          <w:numId w:val="7"/>
        </w:numPr>
        <w:tabs>
          <w:tab w:val="left" w:pos="284"/>
        </w:tabs>
        <w:ind w:left="567" w:hanging="567"/>
        <w:jc w:val="both"/>
      </w:pPr>
      <w:r w:rsidRPr="00720BBD">
        <w:lastRenderedPageBreak/>
        <w:t>Przedmiot umowy objęty jest stawką podatku VAT w  wysokości ……%.</w:t>
      </w:r>
    </w:p>
    <w:p w:rsidR="00782C77" w:rsidRPr="00720BBD" w:rsidRDefault="00782C77" w:rsidP="00AE2421">
      <w:pPr>
        <w:numPr>
          <w:ilvl w:val="0"/>
          <w:numId w:val="7"/>
        </w:numPr>
        <w:tabs>
          <w:tab w:val="left" w:pos="284"/>
        </w:tabs>
        <w:ind w:left="284" w:hanging="284"/>
        <w:jc w:val="both"/>
      </w:pPr>
      <w:r w:rsidRPr="00720BBD">
        <w:t xml:space="preserve">Wynagrodzenie płatne będzie, po uprzednim odbiorze faktycznym </w:t>
      </w:r>
      <w:r>
        <w:t>sprzętu,</w:t>
      </w:r>
      <w:r w:rsidR="00831B30">
        <w:t xml:space="preserve"> </w:t>
      </w:r>
      <w:r w:rsidRPr="00720BBD">
        <w:t>potwierdzonym protokołem odbioru faktycznego b</w:t>
      </w:r>
      <w:r w:rsidR="00831B30">
        <w:t xml:space="preserve">ez zastrzeżeń, podpisanym przez </w:t>
      </w:r>
      <w:r>
        <w:t>Zamawiającego</w:t>
      </w:r>
      <w:r w:rsidRPr="00720BBD">
        <w:t xml:space="preserve"> oraz podpisanym protokołem z przeprowadzonego szkolenia.</w:t>
      </w:r>
    </w:p>
    <w:p w:rsidR="00782C77" w:rsidRPr="00720BBD" w:rsidRDefault="00782C77" w:rsidP="00782C77">
      <w:pPr>
        <w:pStyle w:val="Bodytext2"/>
        <w:numPr>
          <w:ilvl w:val="0"/>
          <w:numId w:val="7"/>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782C77" w:rsidRPr="00720BBD" w:rsidRDefault="00782C77" w:rsidP="00782C77">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782C77" w:rsidRPr="00720BBD" w:rsidRDefault="00782C77" w:rsidP="00782C77">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782C77" w:rsidRPr="00720BBD" w:rsidRDefault="00782C77" w:rsidP="00782C77">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782C77" w:rsidRPr="00720BBD" w:rsidRDefault="00782C77" w:rsidP="00831B30">
      <w:pPr>
        <w:numPr>
          <w:ilvl w:val="0"/>
          <w:numId w:val="7"/>
        </w:numPr>
        <w:ind w:left="426" w:hanging="426"/>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782C77" w:rsidRPr="00720BBD" w:rsidRDefault="00782C77" w:rsidP="00831B30">
      <w:pPr>
        <w:numPr>
          <w:ilvl w:val="0"/>
          <w:numId w:val="7"/>
        </w:numPr>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782C77" w:rsidRPr="00720BBD" w:rsidRDefault="00782C77" w:rsidP="00831B30">
      <w:pPr>
        <w:numPr>
          <w:ilvl w:val="0"/>
          <w:numId w:val="7"/>
        </w:numPr>
        <w:ind w:left="426" w:hanging="426"/>
        <w:jc w:val="both"/>
      </w:pPr>
      <w:r w:rsidRPr="00720BBD">
        <w:t>Fakturę należy wystawić na: Słupski Związek Powiatowo – Gminny, 76-200 Słupsk, ul. Szarych Szeregów 14, NIP: 839-32-26-589.</w:t>
      </w:r>
    </w:p>
    <w:p w:rsidR="00782C77" w:rsidRPr="00720BBD" w:rsidRDefault="00782C77" w:rsidP="00831B30">
      <w:pPr>
        <w:numPr>
          <w:ilvl w:val="0"/>
          <w:numId w:val="7"/>
        </w:numPr>
        <w:ind w:left="426" w:hanging="426"/>
        <w:jc w:val="both"/>
      </w:pPr>
      <w:r w:rsidRPr="00720BBD">
        <w:t>Za datę płatności uważa się datę obciążenia rachunku bankowego Zamawiającego.</w:t>
      </w:r>
    </w:p>
    <w:p w:rsidR="00782C77" w:rsidRPr="00720BBD" w:rsidRDefault="00782C77" w:rsidP="00831B30">
      <w:pPr>
        <w:numPr>
          <w:ilvl w:val="0"/>
          <w:numId w:val="7"/>
        </w:numPr>
        <w:tabs>
          <w:tab w:val="left" w:pos="567"/>
        </w:tabs>
        <w:ind w:left="426" w:hanging="426"/>
        <w:jc w:val="both"/>
      </w:pPr>
      <w:r w:rsidRPr="00720BBD">
        <w:t>Koszty obsługi bankowej powstałe w banku Zamawiającego pokrywa Zamawiający; koszty obsługi bankowej powstałe w banku Wykonawcy pokrywa Wykonawca.</w:t>
      </w:r>
    </w:p>
    <w:p w:rsidR="00AE2421" w:rsidRDefault="00782C77" w:rsidP="00403E28">
      <w:pPr>
        <w:numPr>
          <w:ilvl w:val="0"/>
          <w:numId w:val="7"/>
        </w:numPr>
        <w:tabs>
          <w:tab w:val="left" w:pos="284"/>
        </w:tabs>
        <w:ind w:left="426" w:hanging="426"/>
        <w:jc w:val="both"/>
      </w:pPr>
      <w:r w:rsidRPr="00720BBD">
        <w:t>Wykonawca może wystawiać ustruktu</w:t>
      </w:r>
      <w:r w:rsidR="00831B30">
        <w:t xml:space="preserve">ryzowane faktury elektroniczne </w:t>
      </w:r>
      <w:r w:rsidRPr="00720BBD">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403E28" w:rsidRDefault="00403E28" w:rsidP="00403E28">
      <w:pPr>
        <w:tabs>
          <w:tab w:val="left" w:pos="284"/>
        </w:tabs>
        <w:jc w:val="both"/>
      </w:pPr>
    </w:p>
    <w:p w:rsidR="00403E28" w:rsidRDefault="00403E28" w:rsidP="00403E28">
      <w:pPr>
        <w:tabs>
          <w:tab w:val="left" w:pos="284"/>
        </w:tabs>
        <w:jc w:val="both"/>
      </w:pPr>
    </w:p>
    <w:p w:rsidR="00403E28" w:rsidRDefault="00403E28" w:rsidP="00403E28">
      <w:pPr>
        <w:tabs>
          <w:tab w:val="left" w:pos="284"/>
        </w:tabs>
        <w:jc w:val="both"/>
      </w:pPr>
    </w:p>
    <w:p w:rsidR="00403E28" w:rsidRPr="00720BBD" w:rsidRDefault="00403E28" w:rsidP="00403E28">
      <w:pPr>
        <w:tabs>
          <w:tab w:val="left" w:pos="284"/>
        </w:tabs>
        <w:jc w:val="both"/>
      </w:pPr>
    </w:p>
    <w:p w:rsidR="00831B30" w:rsidRPr="00720BBD" w:rsidRDefault="00782C77" w:rsidP="00AE2421">
      <w:pPr>
        <w:numPr>
          <w:ilvl w:val="0"/>
          <w:numId w:val="7"/>
        </w:numPr>
        <w:ind w:left="426" w:hanging="426"/>
        <w:jc w:val="both"/>
      </w:pPr>
      <w:r w:rsidRPr="00720BBD">
        <w:lastRenderedPageBreak/>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782C77" w:rsidRPr="00720BBD" w:rsidRDefault="00782C77" w:rsidP="00782C77">
      <w:pPr>
        <w:numPr>
          <w:ilvl w:val="0"/>
          <w:numId w:val="7"/>
        </w:numPr>
        <w:tabs>
          <w:tab w:val="left" w:pos="567"/>
        </w:tabs>
        <w:ind w:left="567" w:hanging="567"/>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782C77" w:rsidRPr="00720BBD" w:rsidRDefault="00782C77" w:rsidP="00782C77">
      <w:pPr>
        <w:numPr>
          <w:ilvl w:val="0"/>
          <w:numId w:val="7"/>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782C77" w:rsidRPr="00720BBD" w:rsidRDefault="00782C77" w:rsidP="00782C77">
      <w:pPr>
        <w:numPr>
          <w:ilvl w:val="0"/>
          <w:numId w:val="7"/>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782C77" w:rsidRPr="00720BBD" w:rsidRDefault="00782C77" w:rsidP="00782C77">
      <w:pPr>
        <w:numPr>
          <w:ilvl w:val="0"/>
          <w:numId w:val="7"/>
        </w:numPr>
        <w:tabs>
          <w:tab w:val="left" w:pos="567"/>
        </w:tabs>
        <w:ind w:left="567" w:hanging="567"/>
        <w:jc w:val="both"/>
      </w:pPr>
      <w:r w:rsidRPr="00720BBD">
        <w:t xml:space="preserve">Podatek VAT naliczony zostanie w wysokości obowiązującej w dniu wystawienia faktury. </w:t>
      </w:r>
    </w:p>
    <w:p w:rsidR="00782C77" w:rsidRPr="00720BBD" w:rsidRDefault="00782C77" w:rsidP="00782C77">
      <w:pPr>
        <w:numPr>
          <w:ilvl w:val="0"/>
          <w:numId w:val="7"/>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782C77" w:rsidRPr="00720BBD" w:rsidRDefault="00782C77" w:rsidP="00782C77">
      <w:pPr>
        <w:numPr>
          <w:ilvl w:val="0"/>
          <w:numId w:val="7"/>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782C77" w:rsidRPr="00720BBD" w:rsidRDefault="00782C77" w:rsidP="00782C77">
      <w:pPr>
        <w:numPr>
          <w:ilvl w:val="0"/>
          <w:numId w:val="7"/>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782C77" w:rsidRDefault="00782C77" w:rsidP="00782C77">
      <w:pPr>
        <w:numPr>
          <w:ilvl w:val="0"/>
          <w:numId w:val="7"/>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831B30">
        <w:t>.</w:t>
      </w:r>
    </w:p>
    <w:p w:rsidR="00831B30" w:rsidRPr="00720BBD" w:rsidRDefault="00831B30" w:rsidP="00831B30">
      <w:pPr>
        <w:tabs>
          <w:tab w:val="left" w:pos="567"/>
        </w:tabs>
        <w:ind w:left="567"/>
        <w:jc w:val="both"/>
      </w:pPr>
    </w:p>
    <w:p w:rsidR="00782C77" w:rsidRDefault="00782C77" w:rsidP="00782C77">
      <w:pPr>
        <w:ind w:right="-108"/>
        <w:jc w:val="both"/>
      </w:pPr>
    </w:p>
    <w:p w:rsidR="00831B30" w:rsidRPr="00720BBD" w:rsidRDefault="00831B30" w:rsidP="00782C77">
      <w:pPr>
        <w:ind w:right="-108"/>
        <w:jc w:val="both"/>
      </w:pPr>
    </w:p>
    <w:p w:rsidR="00782C77" w:rsidRDefault="00782C77" w:rsidP="00782C77">
      <w:pPr>
        <w:ind w:right="-2"/>
        <w:jc w:val="center"/>
        <w:rPr>
          <w:b/>
          <w:bCs/>
        </w:rPr>
      </w:pPr>
      <w:r>
        <w:rPr>
          <w:b/>
          <w:bCs/>
        </w:rPr>
        <w:t>§ 3</w:t>
      </w:r>
    </w:p>
    <w:p w:rsidR="00782C77" w:rsidRPr="00720BBD" w:rsidRDefault="00782C77" w:rsidP="00782C77">
      <w:pPr>
        <w:ind w:right="-2"/>
        <w:jc w:val="center"/>
        <w:rPr>
          <w:b/>
          <w:bCs/>
        </w:rPr>
      </w:pPr>
      <w:r w:rsidRPr="00720BBD">
        <w:rPr>
          <w:b/>
          <w:bCs/>
        </w:rPr>
        <w:t xml:space="preserve"> TERMIN WYDANIA PRZEDMIOTU UMOWY</w:t>
      </w:r>
    </w:p>
    <w:p w:rsidR="00782C77" w:rsidRPr="00720BBD" w:rsidRDefault="00782C77" w:rsidP="00782C77">
      <w:pPr>
        <w:ind w:right="-108"/>
        <w:jc w:val="both"/>
      </w:pPr>
    </w:p>
    <w:p w:rsidR="00782C77" w:rsidRPr="00720BBD" w:rsidRDefault="00782C77" w:rsidP="00782C77">
      <w:pPr>
        <w:numPr>
          <w:ilvl w:val="0"/>
          <w:numId w:val="5"/>
        </w:numPr>
        <w:tabs>
          <w:tab w:val="clear" w:pos="720"/>
          <w:tab w:val="left" w:pos="567"/>
        </w:tabs>
        <w:ind w:left="567" w:hanging="578"/>
        <w:jc w:val="both"/>
      </w:pPr>
      <w:r w:rsidRPr="00720BBD">
        <w:t>Wykonawca</w:t>
      </w:r>
      <w:r>
        <w:t xml:space="preserve"> zobowiązuje się dostarczyć</w:t>
      </w:r>
      <w:r w:rsidRPr="00720BBD">
        <w:t xml:space="preserve"> Zamawiającemu Przedmiot umowy</w:t>
      </w:r>
      <w:r w:rsidR="002E78D2">
        <w:t xml:space="preserve"> w terminie nie dłuższym niż do </w:t>
      </w:r>
      <w:r w:rsidR="002E78D2" w:rsidRPr="002E78D2">
        <w:rPr>
          <w:b/>
        </w:rPr>
        <w:t>9 miesięcy</w:t>
      </w:r>
      <w:r w:rsidR="002E78D2">
        <w:t xml:space="preserve"> </w:t>
      </w:r>
      <w:r w:rsidRPr="00720BBD">
        <w:t>od dnia zawarcia umowy.</w:t>
      </w:r>
    </w:p>
    <w:p w:rsidR="00782C77" w:rsidRPr="00720BBD" w:rsidRDefault="00782C77" w:rsidP="00782C77">
      <w:pPr>
        <w:numPr>
          <w:ilvl w:val="0"/>
          <w:numId w:val="5"/>
        </w:numPr>
        <w:tabs>
          <w:tab w:val="clear" w:pos="720"/>
          <w:tab w:val="left" w:pos="567"/>
        </w:tabs>
        <w:ind w:left="567" w:hanging="578"/>
        <w:jc w:val="both"/>
      </w:pPr>
      <w:r w:rsidRPr="00720BBD">
        <w:t>Termin realizacji umowy zostaje zachowany, jeżeli odbiór faktyczny bez zastrzeżeń Przedmiotu umowy odbędzie</w:t>
      </w:r>
      <w:r w:rsidR="00831B30">
        <w:t xml:space="preserve"> się w terminie, o którym mowa </w:t>
      </w:r>
      <w:r w:rsidRPr="00720BBD">
        <w:t>w ust. 1.</w:t>
      </w:r>
    </w:p>
    <w:p w:rsidR="00782C77" w:rsidRPr="00720BBD" w:rsidRDefault="00782C77" w:rsidP="00782C77">
      <w:pPr>
        <w:numPr>
          <w:ilvl w:val="0"/>
          <w:numId w:val="5"/>
        </w:numPr>
        <w:tabs>
          <w:tab w:val="clear" w:pos="720"/>
          <w:tab w:val="left" w:pos="567"/>
        </w:tabs>
        <w:ind w:left="567" w:hanging="578"/>
        <w:jc w:val="both"/>
      </w:pPr>
      <w:r w:rsidRPr="00720BBD">
        <w:t>Wykonawca zawiadomi Zamawiającego</w:t>
      </w:r>
      <w:r>
        <w:t xml:space="preserve"> o planowanym terminie dostawy</w:t>
      </w:r>
      <w:r w:rsidRPr="00720BBD">
        <w:t xml:space="preserve"> przedmiotu umowy</w:t>
      </w:r>
      <w:r>
        <w:t xml:space="preserve"> z odpowiednim wyprzedzeniem.</w:t>
      </w:r>
    </w:p>
    <w:p w:rsidR="00782C77" w:rsidRDefault="00782C77" w:rsidP="00782C77">
      <w:pPr>
        <w:ind w:right="-108"/>
        <w:rPr>
          <w:b/>
          <w:bCs/>
        </w:rPr>
      </w:pPr>
    </w:p>
    <w:p w:rsidR="00831B30" w:rsidRDefault="00831B30" w:rsidP="00782C77">
      <w:pPr>
        <w:ind w:right="-108"/>
        <w:rPr>
          <w:b/>
          <w:bCs/>
        </w:rPr>
      </w:pPr>
    </w:p>
    <w:p w:rsidR="00831B30" w:rsidRDefault="00831B30" w:rsidP="00782C77">
      <w:pPr>
        <w:ind w:right="-108"/>
        <w:rPr>
          <w:b/>
          <w:bCs/>
        </w:rPr>
      </w:pPr>
    </w:p>
    <w:p w:rsidR="00403E28" w:rsidRPr="00720BBD" w:rsidRDefault="00403E28" w:rsidP="00782C77">
      <w:pPr>
        <w:ind w:right="-108"/>
        <w:rPr>
          <w:b/>
          <w:bCs/>
        </w:rPr>
      </w:pPr>
    </w:p>
    <w:p w:rsidR="00782C77" w:rsidRDefault="00782C77" w:rsidP="00782C77">
      <w:pPr>
        <w:ind w:right="-2"/>
        <w:jc w:val="center"/>
        <w:rPr>
          <w:b/>
          <w:bCs/>
        </w:rPr>
      </w:pPr>
      <w:r>
        <w:rPr>
          <w:b/>
          <w:bCs/>
        </w:rPr>
        <w:lastRenderedPageBreak/>
        <w:t>§ 4</w:t>
      </w:r>
    </w:p>
    <w:p w:rsidR="00782C77" w:rsidRDefault="00782C77" w:rsidP="00782C77">
      <w:pPr>
        <w:ind w:right="-2"/>
        <w:jc w:val="center"/>
        <w:rPr>
          <w:b/>
          <w:bCs/>
        </w:rPr>
      </w:pPr>
      <w:r>
        <w:rPr>
          <w:b/>
          <w:bCs/>
        </w:rPr>
        <w:t xml:space="preserve"> </w:t>
      </w:r>
      <w:r w:rsidRPr="00720BBD">
        <w:rPr>
          <w:b/>
          <w:bCs/>
        </w:rPr>
        <w:t xml:space="preserve">ODBIÓR </w:t>
      </w:r>
      <w:r>
        <w:rPr>
          <w:b/>
          <w:bCs/>
        </w:rPr>
        <w:t xml:space="preserve">PRZEDMIOTU UMOWY </w:t>
      </w:r>
    </w:p>
    <w:p w:rsidR="00782C77" w:rsidRDefault="00782C77" w:rsidP="00782C77">
      <w:pPr>
        <w:ind w:right="-2"/>
        <w:jc w:val="center"/>
        <w:rPr>
          <w:b/>
          <w:bCs/>
        </w:rPr>
      </w:pP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Odbiór przedmiotu umowy nastąpi w siedzibie Zamawiającego</w:t>
      </w:r>
      <w:r>
        <w:rPr>
          <w:rFonts w:ascii="Times New Roman" w:hAnsi="Times New Roman" w:cs="Times New Roman"/>
          <w:sz w:val="24"/>
          <w:szCs w:val="24"/>
        </w:rPr>
        <w:t xml:space="preserve"> / Użytkownika</w:t>
      </w:r>
      <w:r w:rsidRPr="007A2D94">
        <w:rPr>
          <w:rFonts w:ascii="Times New Roman" w:hAnsi="Times New Roman" w:cs="Times New Roman"/>
          <w:sz w:val="24"/>
          <w:szCs w:val="24"/>
        </w:rPr>
        <w:t xml:space="preserve"> mieszczącej się w ……………………………………</w:t>
      </w:r>
      <w:r>
        <w:rPr>
          <w:rFonts w:ascii="Times New Roman" w:hAnsi="Times New Roman" w:cs="Times New Roman"/>
          <w:sz w:val="24"/>
          <w:szCs w:val="24"/>
        </w:rPr>
        <w:t>, w miejscu montażu urządzeń.</w:t>
      </w:r>
    </w:p>
    <w:p w:rsidR="00782C77" w:rsidRPr="007A2D94" w:rsidRDefault="00782C77" w:rsidP="00782C77">
      <w:pPr>
        <w:pStyle w:val="Bezodstpw"/>
        <w:numPr>
          <w:ilvl w:val="0"/>
          <w:numId w:val="15"/>
        </w:numPr>
        <w:jc w:val="both"/>
        <w:rPr>
          <w:rFonts w:ascii="Times New Roman" w:eastAsia="Lucida Sans Unicode" w:hAnsi="Times New Roman" w:cs="Times New Roman"/>
          <w:sz w:val="24"/>
          <w:szCs w:val="24"/>
        </w:rPr>
      </w:pPr>
      <w:r w:rsidRPr="007A2D94">
        <w:rPr>
          <w:rFonts w:ascii="Times New Roman" w:hAnsi="Times New Roman" w:cs="Times New Roman"/>
          <w:sz w:val="24"/>
          <w:szCs w:val="24"/>
        </w:rPr>
        <w:t xml:space="preserve">Odbiór dokonany zostanie protokołem odbioru podpisanym przez upoważnionych </w:t>
      </w:r>
      <w:r w:rsidR="00831B30">
        <w:rPr>
          <w:rFonts w:ascii="Times New Roman" w:hAnsi="Times New Roman" w:cs="Times New Roman"/>
          <w:sz w:val="24"/>
          <w:szCs w:val="24"/>
        </w:rPr>
        <w:t>przedstawicieli Zamawiającego (</w:t>
      </w:r>
      <w:r w:rsidRPr="007A2D94">
        <w:rPr>
          <w:rFonts w:ascii="Times New Roman" w:hAnsi="Times New Roman" w:cs="Times New Roman"/>
          <w:sz w:val="24"/>
          <w:szCs w:val="24"/>
        </w:rPr>
        <w:t xml:space="preserve">min. 3 osoby) i w obecności co najmniej 1 przedstawiciela Wykonawcy. </w:t>
      </w:r>
    </w:p>
    <w:p w:rsidR="00782C77" w:rsidRPr="007A2D94" w:rsidRDefault="00782C77" w:rsidP="00782C77">
      <w:pPr>
        <w:pStyle w:val="Bezodstpw"/>
        <w:numPr>
          <w:ilvl w:val="0"/>
          <w:numId w:val="15"/>
        </w:numPr>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sz w:val="24"/>
          <w:szCs w:val="24"/>
        </w:rPr>
        <w:t>Wraz ze sprzętem Wykonawca dostarczy:</w:t>
      </w:r>
    </w:p>
    <w:p w:rsidR="00782C77" w:rsidRPr="002E78D2" w:rsidRDefault="00782C77" w:rsidP="00831B30">
      <w:pPr>
        <w:pStyle w:val="Bezodstpw"/>
        <w:numPr>
          <w:ilvl w:val="0"/>
          <w:numId w:val="16"/>
        </w:numPr>
        <w:tabs>
          <w:tab w:val="left" w:pos="1134"/>
        </w:tabs>
        <w:ind w:firstLine="131"/>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bCs/>
          <w:sz w:val="24"/>
          <w:szCs w:val="24"/>
        </w:rPr>
        <w:t xml:space="preserve">karty gwarancyjne; </w:t>
      </w:r>
      <w:r w:rsidRPr="007A2D94">
        <w:rPr>
          <w:rFonts w:ascii="Times New Roman" w:eastAsia="Lucida Sans Unicode" w:hAnsi="Times New Roman" w:cs="Times New Roman"/>
          <w:bCs/>
          <w:sz w:val="24"/>
          <w:szCs w:val="24"/>
        </w:rPr>
        <w:tab/>
      </w:r>
    </w:p>
    <w:p w:rsidR="00782C77" w:rsidRPr="002E78D2" w:rsidRDefault="00782C77" w:rsidP="00831B30">
      <w:pPr>
        <w:pStyle w:val="Bezodstpw"/>
        <w:numPr>
          <w:ilvl w:val="0"/>
          <w:numId w:val="16"/>
        </w:numPr>
        <w:ind w:left="1134" w:hanging="283"/>
        <w:jc w:val="both"/>
        <w:rPr>
          <w:rFonts w:ascii="Times New Roman" w:hAnsi="Times New Roman" w:cs="Times New Roman"/>
          <w:spacing w:val="-2"/>
          <w:sz w:val="24"/>
          <w:szCs w:val="24"/>
        </w:rPr>
      </w:pPr>
      <w:r w:rsidRPr="007A2D94">
        <w:rPr>
          <w:rFonts w:ascii="Times New Roman" w:eastAsia="Lucida Sans Unicode" w:hAnsi="Times New Roman" w:cs="Times New Roman"/>
          <w:bCs/>
          <w:sz w:val="24"/>
          <w:szCs w:val="24"/>
        </w:rPr>
        <w:t>instrukcję obsługi i użytkowania</w:t>
      </w:r>
      <w:r>
        <w:rPr>
          <w:rFonts w:ascii="Times New Roman" w:eastAsia="Lucida Sans Unicode" w:hAnsi="Times New Roman" w:cs="Times New Roman"/>
          <w:bCs/>
          <w:sz w:val="24"/>
          <w:szCs w:val="24"/>
        </w:rPr>
        <w:t xml:space="preserve"> w języku polskim</w:t>
      </w:r>
      <w:r w:rsidRPr="007A2D94">
        <w:rPr>
          <w:rFonts w:ascii="Times New Roman" w:eastAsia="Lucida Sans Unicode" w:hAnsi="Times New Roman" w:cs="Times New Roman"/>
          <w:bCs/>
          <w:sz w:val="24"/>
          <w:szCs w:val="24"/>
        </w:rPr>
        <w:t xml:space="preserve"> zawierającą m.in.:</w:t>
      </w:r>
      <w:r w:rsidRPr="007A2D94">
        <w:rPr>
          <w:rFonts w:ascii="Times New Roman" w:eastAsia="Lucida Sans Unicode" w:hAnsi="Times New Roman" w:cs="Times New Roman"/>
          <w:sz w:val="24"/>
          <w:szCs w:val="24"/>
        </w:rPr>
        <w:t xml:space="preserve"> </w:t>
      </w:r>
      <w:r w:rsidRPr="007A2D94">
        <w:rPr>
          <w:rFonts w:ascii="Times New Roman" w:eastAsia="Lucida Sans Unicode" w:hAnsi="Times New Roman" w:cs="Times New Roman"/>
          <w:bCs/>
          <w:sz w:val="24"/>
          <w:szCs w:val="24"/>
        </w:rPr>
        <w:t>warunki magazynowania, informacje dotyczące eksploatacji i konserwacji, procedurę zgłaszania urządzeń do serwisu w przypadku awarii;</w:t>
      </w:r>
    </w:p>
    <w:p w:rsidR="00782C77" w:rsidRPr="00A37AF1" w:rsidRDefault="00782C77" w:rsidP="00831B30">
      <w:pPr>
        <w:pStyle w:val="Bezodstpw"/>
        <w:numPr>
          <w:ilvl w:val="0"/>
          <w:numId w:val="16"/>
        </w:numPr>
        <w:tabs>
          <w:tab w:val="left" w:pos="1134"/>
        </w:tabs>
        <w:ind w:firstLine="131"/>
        <w:jc w:val="both"/>
        <w:rPr>
          <w:rFonts w:ascii="Times New Roman" w:hAnsi="Times New Roman" w:cs="Times New Roman"/>
          <w:color w:val="FF0000"/>
          <w:sz w:val="24"/>
          <w:szCs w:val="24"/>
        </w:rPr>
      </w:pPr>
      <w:r>
        <w:rPr>
          <w:rFonts w:ascii="Times New Roman" w:hAnsi="Times New Roman" w:cs="Times New Roman"/>
          <w:spacing w:val="-2"/>
          <w:sz w:val="24"/>
          <w:szCs w:val="24"/>
        </w:rPr>
        <w:t>kartę katalogową oferowanego sprzętu</w:t>
      </w:r>
      <w:r w:rsidR="002E78D2" w:rsidRPr="00831B30">
        <w:rPr>
          <w:rFonts w:ascii="Times New Roman" w:hAnsi="Times New Roman" w:cs="Times New Roman"/>
          <w:spacing w:val="-2"/>
          <w:sz w:val="24"/>
          <w:szCs w:val="24"/>
        </w:rPr>
        <w:t>;</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 xml:space="preserve">Podczas odbioru Zamawiający dokona sprawdzenia stanu technicznego dostarczonego przedmiotu umowy, a także zgodności parametrów technicznych ze wskazanymi w Szczegółowym opisie przedmiotu zamówienia. </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 xml:space="preserve">Jeżeli w toku czynności odbiorczych stwierdzone zostanie, że dostarczony przedmiot umowy jest odmienny od określonego w Szczegółowym opisie przedmiotu zamówienia, niezupełny lub posiada wady uniemożliwiające jego prawidłowe użytkowanie Zamawiający uprawniony będzie do odmowy odbioru do czasu usunięcia wszystkich wad i braków przedmiotu umowy. Wówczas datą wykonania przedmiotu umowy będzie termin dokonania wszystkich uzupełnień i/lub usunięcia wad. </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Jeżeli Zamawiający dokona odbioru mimo stwierdzonych wad lub braków Wykonawca zobowiązany będzie do  usunięcia wad lub uzupełnienia braków w terminie wyznaczonym przez Zamawiają</w:t>
      </w:r>
      <w:r>
        <w:rPr>
          <w:rFonts w:ascii="Times New Roman" w:hAnsi="Times New Roman" w:cs="Times New Roman"/>
          <w:sz w:val="24"/>
          <w:szCs w:val="24"/>
        </w:rPr>
        <w:t xml:space="preserve">cego. </w:t>
      </w:r>
      <w:r w:rsidRPr="007A2D94">
        <w:rPr>
          <w:rFonts w:ascii="Times New Roman" w:hAnsi="Times New Roman" w:cs="Times New Roman"/>
          <w:sz w:val="24"/>
          <w:szCs w:val="24"/>
        </w:rPr>
        <w:t xml:space="preserve">W przypadku nieusunięcia wad lub nieuzupełnienia braków w wyznaczonym przez Zamawiającego terminie </w:t>
      </w:r>
      <w:r w:rsidRPr="007A2D94">
        <w:rPr>
          <w:rFonts w:ascii="Times New Roman" w:hAnsi="Times New Roman" w:cs="Times New Roman"/>
          <w:bCs/>
          <w:sz w:val="24"/>
          <w:szCs w:val="24"/>
        </w:rPr>
        <w:t>Zamawiający będzie miał prawo dokonać naprawy na koszt i ryzyko Wykonawcy, zatrudniając własnych specjalistów lub specjalistów strony trzeciej, bez utraty praw wynikających z rękojmi i gwarancji, ale po uprzednim wezwaniu pisemnym i niepodjęciu przez Wykonawcę napraw w wyznaczonym terminie.</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Wykonawca ponosi wszelkie koszty związane z dostarczeniem</w:t>
      </w:r>
      <w:r>
        <w:rPr>
          <w:rFonts w:ascii="Times New Roman" w:hAnsi="Times New Roman" w:cs="Times New Roman"/>
          <w:sz w:val="24"/>
          <w:szCs w:val="24"/>
        </w:rPr>
        <w:t xml:space="preserve"> i montażem</w:t>
      </w:r>
      <w:r w:rsidRPr="007A2D94">
        <w:rPr>
          <w:rFonts w:ascii="Times New Roman" w:hAnsi="Times New Roman" w:cs="Times New Roman"/>
          <w:sz w:val="24"/>
          <w:szCs w:val="24"/>
        </w:rPr>
        <w:t xml:space="preserve"> Przedmiotu umowy.</w:t>
      </w:r>
    </w:p>
    <w:p w:rsidR="00782C77" w:rsidRPr="007A2D94" w:rsidRDefault="00782C77" w:rsidP="00782C77">
      <w:pPr>
        <w:pStyle w:val="Bezodstpw"/>
        <w:numPr>
          <w:ilvl w:val="0"/>
          <w:numId w:val="15"/>
        </w:numPr>
        <w:ind w:right="-108"/>
        <w:jc w:val="both"/>
        <w:rPr>
          <w:b/>
          <w:bCs/>
        </w:rPr>
      </w:pPr>
      <w:r w:rsidRPr="007A2D94">
        <w:rPr>
          <w:rFonts w:ascii="Times New Roman" w:hAnsi="Times New Roman" w:cs="Times New Roman"/>
          <w:sz w:val="24"/>
          <w:szCs w:val="24"/>
        </w:rPr>
        <w:t xml:space="preserve">Wykonawca lub jego przedstawiciele przeprowadzą na własny koszt szkolenie z obsługi sprzętu dla wyznaczonych przedstawicieli Użytkownika w dniu odbioru faktycznego Przedmiotu umowy. </w:t>
      </w:r>
      <w:r>
        <w:rPr>
          <w:rFonts w:ascii="Times New Roman" w:hAnsi="Times New Roman" w:cs="Times New Roman"/>
          <w:sz w:val="24"/>
          <w:szCs w:val="24"/>
        </w:rPr>
        <w:t xml:space="preserve">Informacja o przeprowadzonym szkoleniu zostanie zamieszczona w protokole odbioru Przedmiotu umowy. </w:t>
      </w:r>
    </w:p>
    <w:p w:rsidR="00782C77" w:rsidRDefault="00782C77" w:rsidP="00ED29B7">
      <w:pPr>
        <w:rPr>
          <w:b/>
          <w:bCs/>
        </w:rPr>
      </w:pPr>
    </w:p>
    <w:p w:rsidR="00782C77" w:rsidRDefault="00782C77" w:rsidP="00782C77">
      <w:pPr>
        <w:jc w:val="center"/>
        <w:rPr>
          <w:b/>
          <w:bCs/>
        </w:rPr>
      </w:pPr>
    </w:p>
    <w:p w:rsidR="00831B30" w:rsidRDefault="00831B30" w:rsidP="00782C77">
      <w:pPr>
        <w:jc w:val="center"/>
        <w:rPr>
          <w:b/>
          <w:bCs/>
        </w:rPr>
      </w:pPr>
    </w:p>
    <w:p w:rsidR="00782C77" w:rsidRDefault="00A37AF1" w:rsidP="00782C77">
      <w:pPr>
        <w:jc w:val="center"/>
        <w:rPr>
          <w:b/>
          <w:bCs/>
        </w:rPr>
      </w:pPr>
      <w:r>
        <w:rPr>
          <w:b/>
          <w:bCs/>
        </w:rPr>
        <w:t>§ 5</w:t>
      </w:r>
    </w:p>
    <w:p w:rsidR="00782C77" w:rsidRPr="00720BBD" w:rsidRDefault="00782C77" w:rsidP="00782C77">
      <w:pPr>
        <w:jc w:val="center"/>
        <w:rPr>
          <w:b/>
          <w:bCs/>
        </w:rPr>
      </w:pPr>
      <w:r w:rsidRPr="00720BBD">
        <w:rPr>
          <w:b/>
          <w:bCs/>
        </w:rPr>
        <w:t xml:space="preserve"> GWARANCJA JAKOŚCI I SERWIS</w:t>
      </w:r>
    </w:p>
    <w:p w:rsidR="00782C77" w:rsidRPr="00720BBD" w:rsidRDefault="00782C77" w:rsidP="00782C77">
      <w:pPr>
        <w:ind w:right="-108"/>
        <w:jc w:val="both"/>
      </w:pP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 xml:space="preserve">Wykonawca udziela gwarancji na dostarczony przedmiot umowy na okres </w:t>
      </w:r>
      <w:r w:rsidR="00831B30">
        <w:rPr>
          <w:rFonts w:ascii="Times New Roman" w:hAnsi="Times New Roman" w:cs="Times New Roman"/>
          <w:b/>
          <w:sz w:val="24"/>
          <w:szCs w:val="24"/>
        </w:rPr>
        <w:t xml:space="preserve">………. </w:t>
      </w:r>
      <w:r w:rsidRPr="00343C75">
        <w:rPr>
          <w:rFonts w:ascii="Times New Roman" w:hAnsi="Times New Roman" w:cs="Times New Roman"/>
          <w:b/>
          <w:sz w:val="24"/>
          <w:szCs w:val="24"/>
        </w:rPr>
        <w:t>miesięcy</w:t>
      </w:r>
      <w:r w:rsidRPr="00343C75">
        <w:rPr>
          <w:rFonts w:ascii="Times New Roman" w:hAnsi="Times New Roman" w:cs="Times New Roman"/>
          <w:sz w:val="24"/>
          <w:szCs w:val="24"/>
        </w:rPr>
        <w:t xml:space="preserve"> licząc od dnia podpisania przez </w:t>
      </w:r>
      <w:r w:rsidR="00831B30">
        <w:rPr>
          <w:rFonts w:ascii="Times New Roman" w:hAnsi="Times New Roman" w:cs="Times New Roman"/>
          <w:sz w:val="24"/>
          <w:szCs w:val="24"/>
        </w:rPr>
        <w:t xml:space="preserve">Zamawiającego protokołu odbioru </w:t>
      </w:r>
      <w:r w:rsidRPr="00343C75">
        <w:rPr>
          <w:rFonts w:ascii="Times New Roman" w:hAnsi="Times New Roman" w:cs="Times New Roman"/>
          <w:sz w:val="24"/>
          <w:szCs w:val="24"/>
        </w:rPr>
        <w:t>przedmiotu umowy bez wad.</w:t>
      </w: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 xml:space="preserve">Gwarancja, o której mowa w ust. 1, obejmuje cały przedmiot umowy. </w:t>
      </w: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lastRenderedPageBreak/>
        <w:t>Poza gwarancją Wykonawca udziela rękojmi na zasadach okręconych w art. 556 i następnych Kodeksu Cywilnego. Okres rękojmi za wady upływa 12 miesięcy po upływie okresu gwarancji jakości.</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sz w:val="24"/>
          <w:szCs w:val="24"/>
        </w:rPr>
        <w:t>Wykonawca zobowiązuje się usunąć na swój koszt wszystkie wady przedmiot</w:t>
      </w:r>
      <w:r>
        <w:rPr>
          <w:rFonts w:ascii="Times New Roman" w:hAnsi="Times New Roman" w:cs="Times New Roman"/>
          <w:sz w:val="24"/>
          <w:szCs w:val="24"/>
        </w:rPr>
        <w:t xml:space="preserve">u umowy, które ujawnią się </w:t>
      </w:r>
      <w:r w:rsidRPr="00343C75">
        <w:rPr>
          <w:rFonts w:ascii="Times New Roman" w:hAnsi="Times New Roman" w:cs="Times New Roman"/>
          <w:sz w:val="24"/>
          <w:szCs w:val="24"/>
        </w:rPr>
        <w:t>w okresie rękojmi lub gwarancji w możliwie jak najkrótszym czasie. Termin usunięcia usterek ustalą strony wspólnie przy założeniu, że termin przystąpienia do</w:t>
      </w:r>
      <w:r w:rsidR="00B06E7F">
        <w:rPr>
          <w:rFonts w:ascii="Times New Roman" w:hAnsi="Times New Roman" w:cs="Times New Roman"/>
          <w:sz w:val="24"/>
          <w:szCs w:val="24"/>
        </w:rPr>
        <w:t xml:space="preserve"> usunięcia nie przekroczy pięciu</w:t>
      </w:r>
      <w:r w:rsidRPr="00343C75">
        <w:rPr>
          <w:rFonts w:ascii="Times New Roman" w:hAnsi="Times New Roman" w:cs="Times New Roman"/>
          <w:sz w:val="24"/>
          <w:szCs w:val="24"/>
        </w:rPr>
        <w:t xml:space="preserve"> dni. Naprawy wykonywane będą w miejscu przechowywania sprzętu. W przypadku konieczności transportu uszkodzonego elementu, koszty transportu do miejsca naprawy i z powrotem pokryje Wykonawca. Jeżeli wada nie zostanie usunięta w terminie 14 dni, Wykonawca zobowiązany jest do dostarczenia sprzętu zastępczego. W okresie używania przez Zamawiają</w:t>
      </w:r>
      <w:r>
        <w:rPr>
          <w:rFonts w:ascii="Times New Roman" w:hAnsi="Times New Roman" w:cs="Times New Roman"/>
          <w:sz w:val="24"/>
          <w:szCs w:val="24"/>
        </w:rPr>
        <w:t xml:space="preserve">cego sprzętu zastępczego kara, </w:t>
      </w:r>
      <w:r w:rsidR="00A37AF1">
        <w:rPr>
          <w:rFonts w:ascii="Times New Roman" w:hAnsi="Times New Roman" w:cs="Times New Roman"/>
          <w:sz w:val="24"/>
          <w:szCs w:val="24"/>
        </w:rPr>
        <w:t>o której mowa w § 7</w:t>
      </w:r>
      <w:r w:rsidRPr="00343C75">
        <w:rPr>
          <w:rFonts w:ascii="Times New Roman" w:hAnsi="Times New Roman" w:cs="Times New Roman"/>
          <w:sz w:val="24"/>
          <w:szCs w:val="24"/>
        </w:rPr>
        <w:t xml:space="preserve"> </w:t>
      </w:r>
      <w:r w:rsidR="00A37AF1">
        <w:rPr>
          <w:rFonts w:ascii="Times New Roman" w:hAnsi="Times New Roman" w:cs="Times New Roman"/>
          <w:sz w:val="24"/>
          <w:szCs w:val="24"/>
        </w:rPr>
        <w:t>ust. 2</w:t>
      </w:r>
      <w:r w:rsidRPr="00343C75">
        <w:rPr>
          <w:rFonts w:ascii="Times New Roman" w:hAnsi="Times New Roman" w:cs="Times New Roman"/>
          <w:sz w:val="24"/>
          <w:szCs w:val="24"/>
        </w:rPr>
        <w:t xml:space="preserve"> umowy nie będzie naliczana, jednakże nie dłużej niż za okres do 3 miesięcy. Po tym okresie kara będzie naliczana.</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 xml:space="preserve">W przypadku jeśli Wykonawca będzie opóźniał załatwienie zgłoszonej reklamacji zgodnie z wcześniej ustalonymi terminami lub nie zapewni sprzętu zastępczego w terminie 14 dni od zgłoszenia reklamacji, Zamawiający będzie miał prawo dokonać naprawy na koszt i ryzyko Wykonawcy, zatrudniając własnych specjalistów lub specjalistów strony trzeciej, bez utraty praw wynikających z rękojmi i gwarancji, ale po uprzednim wezwaniu pisemnym i nie podjęciu przez Wykonawcę napraw w wyznaczonym terminie. </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Wykonawca ponosi odpowiedzialność w pełnej wysokości szkód poniesionych przez Zamawiającego z tytułu wadliwie wykonanego przedmiotu umowy.</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Zamawiającemu służy swobodne prawo wyboru podstaw roszczeń z tytułu wad przedmiotu umowy.</w:t>
      </w: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bCs/>
          <w:sz w:val="24"/>
          <w:szCs w:val="24"/>
        </w:rPr>
        <w:t>Wszystkie reklamacje Zamawiającego będą zgłaszane drogą ele</w:t>
      </w:r>
      <w:r>
        <w:rPr>
          <w:rFonts w:ascii="Times New Roman" w:hAnsi="Times New Roman" w:cs="Times New Roman"/>
          <w:bCs/>
          <w:sz w:val="24"/>
          <w:szCs w:val="24"/>
        </w:rPr>
        <w:t xml:space="preserve">ktroniczną i </w:t>
      </w:r>
      <w:r w:rsidRPr="00343C75">
        <w:rPr>
          <w:rFonts w:ascii="Times New Roman" w:hAnsi="Times New Roman" w:cs="Times New Roman"/>
          <w:bCs/>
          <w:sz w:val="24"/>
          <w:szCs w:val="24"/>
        </w:rPr>
        <w:t>potwierdzone pisemnie.</w:t>
      </w:r>
    </w:p>
    <w:p w:rsidR="00782C77" w:rsidRPr="00656986" w:rsidRDefault="00782C77" w:rsidP="00782C77">
      <w:pPr>
        <w:pStyle w:val="Bezodstpw"/>
        <w:numPr>
          <w:ilvl w:val="0"/>
          <w:numId w:val="17"/>
        </w:numPr>
        <w:jc w:val="both"/>
        <w:rPr>
          <w:rFonts w:ascii="Times New Roman" w:hAnsi="Times New Roman" w:cs="Times New Roman"/>
          <w:b/>
          <w:sz w:val="24"/>
          <w:szCs w:val="24"/>
        </w:rPr>
      </w:pPr>
      <w:r w:rsidRPr="00343C75">
        <w:rPr>
          <w:rFonts w:ascii="Times New Roman" w:hAnsi="Times New Roman" w:cs="Times New Roman"/>
          <w:sz w:val="24"/>
          <w:szCs w:val="24"/>
        </w:rPr>
        <w:t>Na 15 dni przed upływem okresu gwarancji, o którym mowa ust. 1, zostanie dokonany odbiór ostateczny przedmiotu umowy.</w:t>
      </w:r>
      <w:r>
        <w:rPr>
          <w:rFonts w:ascii="Times New Roman" w:hAnsi="Times New Roman" w:cs="Times New Roman"/>
          <w:sz w:val="24"/>
          <w:szCs w:val="24"/>
        </w:rPr>
        <w:t xml:space="preserve"> Odbiór zostanie dokonany przez </w:t>
      </w:r>
      <w:r w:rsidRPr="00343C75">
        <w:rPr>
          <w:rFonts w:ascii="Times New Roman" w:hAnsi="Times New Roman" w:cs="Times New Roman"/>
          <w:sz w:val="24"/>
          <w:szCs w:val="24"/>
        </w:rPr>
        <w:t xml:space="preserve">Zamawiającego przy udziale Wykonawcy w formie protokołu ostatecznego odbioru przedmiotu umowy po usunięciu wszystkich wad ujawnionych w okresie gwarancji jakości. </w:t>
      </w:r>
    </w:p>
    <w:p w:rsidR="00782C77" w:rsidRPr="00656986" w:rsidRDefault="00782C77" w:rsidP="00782C77">
      <w:pPr>
        <w:pStyle w:val="Bezodstpw"/>
        <w:numPr>
          <w:ilvl w:val="0"/>
          <w:numId w:val="17"/>
        </w:numPr>
        <w:jc w:val="both"/>
        <w:rPr>
          <w:rFonts w:ascii="Times New Roman" w:hAnsi="Times New Roman" w:cs="Times New Roman"/>
          <w:b/>
          <w:sz w:val="24"/>
          <w:szCs w:val="24"/>
        </w:rPr>
      </w:pPr>
      <w:r>
        <w:rPr>
          <w:rFonts w:ascii="Times New Roman" w:hAnsi="Times New Roman" w:cs="Times New Roman"/>
          <w:sz w:val="24"/>
          <w:szCs w:val="24"/>
        </w:rPr>
        <w:t>Wykonawca zapewni serwis gwarancyjny wykonywany w firmie posiadającej autoryzację producenta dostarczonego sprzętu.</w:t>
      </w:r>
    </w:p>
    <w:p w:rsidR="00782C77" w:rsidRDefault="00782C77" w:rsidP="00782C77">
      <w:pPr>
        <w:jc w:val="center"/>
        <w:rPr>
          <w:b/>
          <w:bCs/>
        </w:rPr>
      </w:pPr>
    </w:p>
    <w:p w:rsidR="00831B30" w:rsidRPr="00720BBD" w:rsidRDefault="00831B30" w:rsidP="00782C77">
      <w:pPr>
        <w:jc w:val="center"/>
        <w:rPr>
          <w:b/>
          <w:bCs/>
        </w:rPr>
      </w:pPr>
    </w:p>
    <w:p w:rsidR="00782C77" w:rsidRPr="00720BBD" w:rsidRDefault="00782C77" w:rsidP="00782C77">
      <w:pPr>
        <w:jc w:val="center"/>
        <w:rPr>
          <w:b/>
          <w:bCs/>
        </w:rPr>
      </w:pPr>
    </w:p>
    <w:p w:rsidR="00782C77" w:rsidRPr="00E8212D" w:rsidRDefault="00A37AF1" w:rsidP="00782C77">
      <w:pPr>
        <w:jc w:val="center"/>
        <w:rPr>
          <w:b/>
        </w:rPr>
      </w:pPr>
      <w:r>
        <w:rPr>
          <w:b/>
        </w:rPr>
        <w:t>§ 6</w:t>
      </w:r>
    </w:p>
    <w:p w:rsidR="00782C77" w:rsidRPr="00E8212D" w:rsidRDefault="00782C77" w:rsidP="00782C77">
      <w:pPr>
        <w:spacing w:before="120" w:after="120"/>
        <w:jc w:val="center"/>
        <w:rPr>
          <w:b/>
          <w:bCs/>
        </w:rPr>
      </w:pPr>
      <w:r>
        <w:rPr>
          <w:b/>
          <w:bCs/>
        </w:rPr>
        <w:t>WALORYZACJA WYNAGRODZENIA NA PODSTAWIE ART. 439 USTAWY PZP</w:t>
      </w:r>
    </w:p>
    <w:p w:rsidR="00782C77" w:rsidRPr="00FD403D" w:rsidRDefault="00782C77" w:rsidP="00782C77">
      <w:pPr>
        <w:numPr>
          <w:ilvl w:val="0"/>
          <w:numId w:val="14"/>
        </w:numPr>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AE2421" w:rsidRDefault="00782C77" w:rsidP="00403E28">
      <w:pPr>
        <w:numPr>
          <w:ilvl w:val="0"/>
          <w:numId w:val="14"/>
        </w:numPr>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403E28" w:rsidRDefault="00403E28" w:rsidP="00403E28">
      <w:pPr>
        <w:ind w:left="720"/>
        <w:jc w:val="both"/>
        <w:rPr>
          <w:rFonts w:cs="Calibri"/>
        </w:rPr>
      </w:pPr>
    </w:p>
    <w:p w:rsidR="00403E28" w:rsidRDefault="00403E28" w:rsidP="00403E28">
      <w:pPr>
        <w:ind w:left="720"/>
        <w:jc w:val="both"/>
        <w:rPr>
          <w:rFonts w:cs="Calibri"/>
        </w:rPr>
      </w:pPr>
    </w:p>
    <w:p w:rsidR="00403E28" w:rsidRPr="00403E28" w:rsidRDefault="00403E28" w:rsidP="00403E28">
      <w:pPr>
        <w:ind w:left="720"/>
        <w:jc w:val="both"/>
        <w:rPr>
          <w:rFonts w:cs="Calibri"/>
        </w:rPr>
      </w:pPr>
    </w:p>
    <w:p w:rsidR="00782C77" w:rsidRPr="00FD403D" w:rsidRDefault="00782C77" w:rsidP="00782C77">
      <w:pPr>
        <w:numPr>
          <w:ilvl w:val="0"/>
          <w:numId w:val="14"/>
        </w:numPr>
        <w:jc w:val="both"/>
        <w:rPr>
          <w:rFonts w:cs="Calibri"/>
        </w:rPr>
      </w:pPr>
      <w:r w:rsidRPr="00FD403D">
        <w:rPr>
          <w:rFonts w:cs="Calibri"/>
        </w:rPr>
        <w:lastRenderedPageBreak/>
        <w:t>Zamawiający ustala następujące zasady, stanowiące podstawę wprowadzenia zmiany wysokości wynagrodzenia należnego Wykonawcy:</w:t>
      </w:r>
    </w:p>
    <w:p w:rsidR="00782C77" w:rsidRPr="00FD403D" w:rsidRDefault="00782C77" w:rsidP="00831B30">
      <w:pPr>
        <w:numPr>
          <w:ilvl w:val="2"/>
          <w:numId w:val="11"/>
        </w:numPr>
        <w:ind w:left="1134"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782C77" w:rsidRPr="00FD403D" w:rsidRDefault="00782C77" w:rsidP="00831B30">
      <w:pPr>
        <w:numPr>
          <w:ilvl w:val="2"/>
          <w:numId w:val="11"/>
        </w:numPr>
        <w:ind w:left="1134" w:hanging="425"/>
        <w:jc w:val="both"/>
        <w:rPr>
          <w:rFonts w:cs="Calibri"/>
        </w:rPr>
      </w:pPr>
      <w:r w:rsidRPr="00FD403D">
        <w:rPr>
          <w:rFonts w:cs="Calibri"/>
        </w:rPr>
        <w:t>początkowy termin ustalania zmiany wynagrodzenia należnego Wykonawcy określa się na dzień złożenia oferty;</w:t>
      </w:r>
    </w:p>
    <w:p w:rsidR="00782C77" w:rsidRPr="00FD403D" w:rsidRDefault="00782C77" w:rsidP="00831B30">
      <w:pPr>
        <w:numPr>
          <w:ilvl w:val="2"/>
          <w:numId w:val="11"/>
        </w:numPr>
        <w:ind w:left="1134" w:hanging="425"/>
        <w:jc w:val="both"/>
        <w:rPr>
          <w:rFonts w:cs="Calibri"/>
        </w:rPr>
      </w:pPr>
      <w:r w:rsidRPr="00FD403D">
        <w:rPr>
          <w:rFonts w:cs="Calibri"/>
        </w:rPr>
        <w:t>za podstawę do żądania zmiany wynagrodzenia należnego Wykonawcy i określenia wysokości takiej zmiany, Strony umo</w:t>
      </w:r>
      <w:r w:rsidR="00831B30">
        <w:rPr>
          <w:rFonts w:cs="Calibri"/>
        </w:rPr>
        <w:t xml:space="preserve">wy przyjmują obiektywne, realne </w:t>
      </w:r>
      <w:r w:rsidRPr="00FD403D">
        <w:rPr>
          <w:rFonts w:cs="Calibri"/>
        </w:rPr>
        <w:t>wyliczenia zmiany cen materiałów i k</w:t>
      </w:r>
      <w:r w:rsidR="00831B30">
        <w:rPr>
          <w:rFonts w:cs="Calibri"/>
        </w:rPr>
        <w:t xml:space="preserve">osztów (za wyjątkiem przypadków </w:t>
      </w:r>
      <w:r w:rsidRPr="00FD403D">
        <w:rPr>
          <w:rFonts w:cs="Calibri"/>
        </w:rPr>
        <w:t xml:space="preserve">wskazanych w art. 436 pkt 4 b ustawy </w:t>
      </w:r>
      <w:proofErr w:type="spellStart"/>
      <w:r w:rsidRPr="00FD403D">
        <w:rPr>
          <w:rFonts w:cs="Calibri"/>
        </w:rPr>
        <w:t>Pzp</w:t>
      </w:r>
      <w:proofErr w:type="spellEnd"/>
      <w:r w:rsidRPr="00FD403D">
        <w:rPr>
          <w:rFonts w:cs="Calibri"/>
        </w:rPr>
        <w:t>);</w:t>
      </w:r>
    </w:p>
    <w:p w:rsidR="00782C77" w:rsidRPr="00FD403D" w:rsidRDefault="00782C77" w:rsidP="00831B30">
      <w:pPr>
        <w:numPr>
          <w:ilvl w:val="2"/>
          <w:numId w:val="11"/>
        </w:numPr>
        <w:ind w:left="1134"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782C77" w:rsidRPr="00FD403D" w:rsidRDefault="00782C77" w:rsidP="00831B30">
      <w:pPr>
        <w:numPr>
          <w:ilvl w:val="2"/>
          <w:numId w:val="11"/>
        </w:numPr>
        <w:ind w:left="1134"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782C77" w:rsidRPr="00FD403D" w:rsidRDefault="00782C77" w:rsidP="00831B30">
      <w:pPr>
        <w:numPr>
          <w:ilvl w:val="2"/>
          <w:numId w:val="11"/>
        </w:numPr>
        <w:ind w:left="1134"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782C77" w:rsidRPr="00FD403D" w:rsidRDefault="00782C77" w:rsidP="00831B30">
      <w:pPr>
        <w:numPr>
          <w:ilvl w:val="2"/>
          <w:numId w:val="11"/>
        </w:numPr>
        <w:ind w:left="1134"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782C77" w:rsidRPr="00FD403D" w:rsidRDefault="00782C77" w:rsidP="00831B30">
      <w:pPr>
        <w:numPr>
          <w:ilvl w:val="2"/>
          <w:numId w:val="11"/>
        </w:numPr>
        <w:ind w:left="1134"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782C77" w:rsidRPr="00FD403D" w:rsidRDefault="00782C77" w:rsidP="00782C77">
      <w:pPr>
        <w:numPr>
          <w:ilvl w:val="0"/>
          <w:numId w:val="14"/>
        </w:numPr>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782C77" w:rsidRPr="00FD403D" w:rsidRDefault="00782C77" w:rsidP="00782C77">
      <w:pPr>
        <w:numPr>
          <w:ilvl w:val="0"/>
          <w:numId w:val="14"/>
        </w:numPr>
        <w:jc w:val="both"/>
        <w:rPr>
          <w:rFonts w:cs="Calibri"/>
        </w:rPr>
      </w:pPr>
      <w:r w:rsidRPr="00FD403D">
        <w:rPr>
          <w:rFonts w:cs="Calibri"/>
        </w:rPr>
        <w:t>Zamawiający zastrzega, iż zmiana wynagrodzenia nie dotyczy wynagrodzenia, które zostało już zapłacone.</w:t>
      </w:r>
    </w:p>
    <w:p w:rsidR="00782C77" w:rsidRPr="00FD403D" w:rsidRDefault="00782C77" w:rsidP="00782C77">
      <w:pPr>
        <w:numPr>
          <w:ilvl w:val="0"/>
          <w:numId w:val="14"/>
        </w:numPr>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782C77" w:rsidRPr="00FD403D" w:rsidRDefault="00782C77" w:rsidP="00831B30">
      <w:pPr>
        <w:numPr>
          <w:ilvl w:val="3"/>
          <w:numId w:val="10"/>
        </w:numPr>
        <w:ind w:left="1276" w:hanging="425"/>
        <w:jc w:val="both"/>
        <w:rPr>
          <w:rFonts w:cs="Calibri"/>
        </w:rPr>
      </w:pPr>
      <w:r w:rsidRPr="00FD403D">
        <w:rPr>
          <w:rFonts w:cs="Calibri"/>
        </w:rPr>
        <w:t>przedmiotem umowy są dostawy i usługi;</w:t>
      </w:r>
    </w:p>
    <w:p w:rsidR="00782C77" w:rsidRDefault="00782C77" w:rsidP="00831B30">
      <w:pPr>
        <w:numPr>
          <w:ilvl w:val="3"/>
          <w:numId w:val="10"/>
        </w:numPr>
        <w:ind w:left="1276" w:hanging="425"/>
        <w:jc w:val="both"/>
        <w:rPr>
          <w:rFonts w:cs="Calibri"/>
        </w:rPr>
      </w:pPr>
      <w:r w:rsidRPr="00FD403D">
        <w:rPr>
          <w:rFonts w:cs="Calibri"/>
        </w:rPr>
        <w:t>okres obowiązywania umowy przekracza 6 miesięcy.</w:t>
      </w:r>
    </w:p>
    <w:p w:rsidR="00403E28" w:rsidRDefault="00403E28" w:rsidP="00403E28">
      <w:pPr>
        <w:ind w:left="1276"/>
        <w:jc w:val="both"/>
        <w:rPr>
          <w:rFonts w:cs="Calibri"/>
        </w:rPr>
      </w:pPr>
    </w:p>
    <w:p w:rsidR="00403E28" w:rsidRPr="00FD403D" w:rsidRDefault="00403E28" w:rsidP="00403E28">
      <w:pPr>
        <w:ind w:left="1276"/>
        <w:jc w:val="both"/>
        <w:rPr>
          <w:rFonts w:cs="Calibri"/>
        </w:rPr>
      </w:pPr>
    </w:p>
    <w:p w:rsidR="00782C77" w:rsidRPr="00FD403D" w:rsidRDefault="00782C77" w:rsidP="00782C77">
      <w:pPr>
        <w:numPr>
          <w:ilvl w:val="0"/>
          <w:numId w:val="14"/>
        </w:numPr>
        <w:jc w:val="both"/>
        <w:rPr>
          <w:rFonts w:cs="Calibri"/>
        </w:rPr>
      </w:pPr>
      <w:r w:rsidRPr="00FD403D">
        <w:rPr>
          <w:rFonts w:cs="Calibri"/>
        </w:rPr>
        <w:lastRenderedPageBreak/>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782C77" w:rsidRPr="003A2016" w:rsidRDefault="00782C77" w:rsidP="00ED29B7">
      <w:pPr>
        <w:rPr>
          <w:b/>
          <w:bCs/>
          <w:color w:val="FF0000"/>
        </w:rPr>
      </w:pPr>
    </w:p>
    <w:p w:rsidR="00782C77" w:rsidRDefault="00782C77" w:rsidP="00782C77">
      <w:pPr>
        <w:jc w:val="center"/>
        <w:rPr>
          <w:b/>
          <w:bCs/>
        </w:rPr>
      </w:pPr>
    </w:p>
    <w:p w:rsidR="00831B30" w:rsidRPr="00720BBD" w:rsidRDefault="00831B30" w:rsidP="00782C77">
      <w:pPr>
        <w:jc w:val="center"/>
        <w:rPr>
          <w:b/>
          <w:bCs/>
        </w:rPr>
      </w:pPr>
    </w:p>
    <w:p w:rsidR="00A37AF1" w:rsidRDefault="00A37AF1" w:rsidP="00782C77">
      <w:pPr>
        <w:jc w:val="center"/>
        <w:rPr>
          <w:b/>
          <w:bCs/>
        </w:rPr>
      </w:pPr>
      <w:r>
        <w:rPr>
          <w:b/>
          <w:bCs/>
        </w:rPr>
        <w:t>§ 7</w:t>
      </w:r>
    </w:p>
    <w:p w:rsidR="00782C77" w:rsidRPr="00720BBD" w:rsidRDefault="00782C77" w:rsidP="00782C77">
      <w:pPr>
        <w:jc w:val="center"/>
        <w:rPr>
          <w:b/>
          <w:bCs/>
        </w:rPr>
      </w:pPr>
      <w:r w:rsidRPr="00720BBD">
        <w:rPr>
          <w:b/>
          <w:bCs/>
        </w:rPr>
        <w:t xml:space="preserve"> KARY UMOWNE</w:t>
      </w:r>
    </w:p>
    <w:p w:rsidR="00782C77" w:rsidRDefault="00782C77" w:rsidP="00782C77">
      <w:pPr>
        <w:pStyle w:val="Bezodstpw"/>
        <w:rPr>
          <w:rFonts w:ascii="Times New Roman" w:hAnsi="Times New Roman" w:cs="Times New Roman"/>
          <w:b/>
          <w:bCs/>
          <w:sz w:val="24"/>
          <w:szCs w:val="24"/>
          <w:lang w:eastAsia="pl-PL"/>
        </w:rPr>
      </w:pPr>
    </w:p>
    <w:p w:rsidR="00782C77" w:rsidRDefault="00782C77" w:rsidP="00782C77">
      <w:pPr>
        <w:pStyle w:val="Bezodstpw"/>
        <w:numPr>
          <w:ilvl w:val="1"/>
          <w:numId w:val="14"/>
        </w:numPr>
        <w:ind w:left="924" w:hanging="357"/>
        <w:rPr>
          <w:rFonts w:ascii="Times New Roman" w:eastAsia="Lucida Sans Unicode" w:hAnsi="Times New Roman" w:cs="Times New Roman"/>
          <w:sz w:val="24"/>
          <w:szCs w:val="24"/>
          <w:lang w:bidi="pl-PL"/>
        </w:rPr>
      </w:pPr>
      <w:r w:rsidRPr="005A23DD">
        <w:rPr>
          <w:rFonts w:ascii="Times New Roman" w:eastAsia="Lucida Sans Unicode" w:hAnsi="Times New Roman" w:cs="Times New Roman"/>
          <w:sz w:val="24"/>
          <w:szCs w:val="24"/>
          <w:lang w:bidi="pl-PL"/>
        </w:rPr>
        <w:t>Strony postanawiają, że podstawową formą odszkodowania są kary umowne.</w:t>
      </w:r>
    </w:p>
    <w:p w:rsidR="00782C77" w:rsidRPr="001416AD" w:rsidRDefault="00782C77" w:rsidP="00782C77">
      <w:pPr>
        <w:pStyle w:val="Bezodstpw"/>
        <w:numPr>
          <w:ilvl w:val="1"/>
          <w:numId w:val="14"/>
        </w:numPr>
        <w:ind w:left="924" w:hanging="357"/>
        <w:rPr>
          <w:rFonts w:ascii="Times New Roman" w:eastAsia="Lucida Sans Unicode" w:hAnsi="Times New Roman" w:cs="Times New Roman"/>
          <w:sz w:val="24"/>
          <w:szCs w:val="24"/>
          <w:lang w:bidi="pl-PL"/>
        </w:rPr>
      </w:pPr>
      <w:r w:rsidRPr="001416AD">
        <w:rPr>
          <w:rFonts w:ascii="Times New Roman" w:eastAsia="Lucida Sans Unicode" w:hAnsi="Times New Roman" w:cs="Times New Roman"/>
          <w:sz w:val="24"/>
          <w:szCs w:val="24"/>
          <w:lang w:bidi="pl-PL"/>
        </w:rPr>
        <w:t xml:space="preserve">Wykonawca zapłaci Zamawiającemu kary umowne w następujących przypadkach i wysokościach: </w:t>
      </w:r>
    </w:p>
    <w:p w:rsidR="00782C77" w:rsidRDefault="00782C77" w:rsidP="00831B30">
      <w:pPr>
        <w:pStyle w:val="Bezodstpw"/>
        <w:numPr>
          <w:ilvl w:val="0"/>
          <w:numId w:val="18"/>
        </w:numPr>
        <w:ind w:left="1276" w:hanging="283"/>
        <w:jc w:val="both"/>
        <w:rPr>
          <w:rFonts w:ascii="Times New Roman" w:hAnsi="Times New Roman" w:cs="Times New Roman"/>
          <w:sz w:val="24"/>
          <w:szCs w:val="24"/>
        </w:rPr>
      </w:pPr>
      <w:r w:rsidRPr="005A23DD">
        <w:rPr>
          <w:rFonts w:ascii="Times New Roman" w:eastAsia="Lucida Sans Unicode" w:hAnsi="Times New Roman" w:cs="Times New Roman"/>
          <w:sz w:val="24"/>
          <w:szCs w:val="24"/>
        </w:rPr>
        <w:t>w wysokości 0,5</w:t>
      </w:r>
      <w:r>
        <w:rPr>
          <w:rFonts w:ascii="Times New Roman" w:eastAsia="Lucida Sans Unicode" w:hAnsi="Times New Roman" w:cs="Times New Roman"/>
          <w:sz w:val="24"/>
          <w:szCs w:val="24"/>
        </w:rPr>
        <w:t>%</w:t>
      </w:r>
      <w:r w:rsidRPr="005A23DD">
        <w:rPr>
          <w:rFonts w:ascii="Times New Roman" w:eastAsia="Lucida Sans Unicode" w:hAnsi="Times New Roman" w:cs="Times New Roman"/>
          <w:sz w:val="24"/>
          <w:szCs w:val="24"/>
        </w:rPr>
        <w:t xml:space="preserve"> ceny</w:t>
      </w:r>
      <w:r>
        <w:rPr>
          <w:rFonts w:ascii="Times New Roman" w:eastAsia="Lucida Sans Unicode" w:hAnsi="Times New Roman" w:cs="Times New Roman"/>
          <w:sz w:val="24"/>
          <w:szCs w:val="24"/>
        </w:rPr>
        <w:t xml:space="preserve"> całkowitej</w:t>
      </w:r>
      <w:r w:rsidRPr="005A23D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umowy brutto</w:t>
      </w:r>
      <w:r w:rsidRPr="005A23DD">
        <w:rPr>
          <w:rFonts w:ascii="Times New Roman" w:eastAsia="Lucida Sans Unicode" w:hAnsi="Times New Roman" w:cs="Times New Roman"/>
          <w:sz w:val="24"/>
          <w:szCs w:val="24"/>
        </w:rPr>
        <w:t xml:space="preserve">, o której mowa w §2 ust. 1 niniejszej umowy, za </w:t>
      </w:r>
      <w:r>
        <w:rPr>
          <w:rFonts w:ascii="Times New Roman" w:eastAsia="Lucida Sans Unicode" w:hAnsi="Times New Roman" w:cs="Times New Roman"/>
          <w:sz w:val="24"/>
          <w:szCs w:val="24"/>
        </w:rPr>
        <w:t xml:space="preserve">każdy rozpoczęty dzień zwłoki w </w:t>
      </w:r>
      <w:r w:rsidRPr="005A23DD">
        <w:rPr>
          <w:rFonts w:ascii="Times New Roman" w:eastAsia="Lucida Sans Unicode" w:hAnsi="Times New Roman" w:cs="Times New Roman"/>
          <w:sz w:val="24"/>
          <w:szCs w:val="24"/>
        </w:rPr>
        <w:t>re</w:t>
      </w:r>
      <w:r>
        <w:rPr>
          <w:rFonts w:ascii="Times New Roman" w:eastAsia="Lucida Sans Unicode" w:hAnsi="Times New Roman" w:cs="Times New Roman"/>
          <w:sz w:val="24"/>
          <w:szCs w:val="24"/>
        </w:rPr>
        <w:t xml:space="preserve">alizacji przedmiotu zamówienia </w:t>
      </w:r>
      <w:r w:rsidRPr="005A23DD">
        <w:rPr>
          <w:rFonts w:ascii="Times New Roman" w:eastAsia="Lucida Sans Unicode" w:hAnsi="Times New Roman" w:cs="Times New Roman"/>
          <w:sz w:val="24"/>
          <w:szCs w:val="24"/>
        </w:rPr>
        <w:t>w stosunku do terminu określonego w §3</w:t>
      </w:r>
      <w:r w:rsidR="00A37AF1">
        <w:rPr>
          <w:rFonts w:ascii="Times New Roman" w:eastAsia="Lucida Sans Unicode" w:hAnsi="Times New Roman" w:cs="Times New Roman"/>
          <w:sz w:val="24"/>
          <w:szCs w:val="24"/>
        </w:rPr>
        <w:t xml:space="preserve"> ust. 1</w:t>
      </w:r>
      <w:r w:rsidRPr="005A23DD">
        <w:rPr>
          <w:rFonts w:ascii="Times New Roman" w:eastAsia="Lucida Sans Unicode" w:hAnsi="Times New Roman" w:cs="Times New Roman"/>
          <w:sz w:val="24"/>
          <w:szCs w:val="24"/>
        </w:rPr>
        <w:t>;</w:t>
      </w:r>
    </w:p>
    <w:p w:rsidR="00782C77" w:rsidRDefault="00782C77" w:rsidP="00831B30">
      <w:pPr>
        <w:pStyle w:val="Bezodstpw"/>
        <w:numPr>
          <w:ilvl w:val="0"/>
          <w:numId w:val="18"/>
        </w:numPr>
        <w:ind w:left="1276" w:hanging="283"/>
        <w:jc w:val="both"/>
        <w:rPr>
          <w:rFonts w:ascii="Times New Roman" w:hAnsi="Times New Roman" w:cs="Times New Roman"/>
          <w:sz w:val="24"/>
          <w:szCs w:val="24"/>
        </w:rPr>
      </w:pPr>
      <w:r w:rsidRPr="00EA4696">
        <w:rPr>
          <w:rFonts w:ascii="Times New Roman" w:hAnsi="Times New Roman" w:cs="Times New Roman"/>
          <w:sz w:val="24"/>
          <w:szCs w:val="24"/>
        </w:rPr>
        <w:t>w wysokości 0</w:t>
      </w:r>
      <w:r>
        <w:rPr>
          <w:rFonts w:ascii="Times New Roman" w:hAnsi="Times New Roman" w:cs="Times New Roman"/>
          <w:sz w:val="24"/>
          <w:szCs w:val="24"/>
        </w:rPr>
        <w:t>,5%</w:t>
      </w:r>
      <w:r w:rsidRPr="00EA4696">
        <w:rPr>
          <w:rFonts w:ascii="Times New Roman" w:hAnsi="Times New Roman" w:cs="Times New Roman"/>
          <w:sz w:val="24"/>
          <w:szCs w:val="24"/>
        </w:rPr>
        <w:t xml:space="preserve"> ceny</w:t>
      </w:r>
      <w:r>
        <w:rPr>
          <w:rFonts w:ascii="Times New Roman" w:hAnsi="Times New Roman" w:cs="Times New Roman"/>
          <w:sz w:val="24"/>
          <w:szCs w:val="24"/>
        </w:rPr>
        <w:t xml:space="preserve"> całkowitej umowy</w:t>
      </w:r>
      <w:r w:rsidRPr="00EA4696">
        <w:rPr>
          <w:rFonts w:ascii="Times New Roman" w:hAnsi="Times New Roman" w:cs="Times New Roman"/>
          <w:sz w:val="24"/>
          <w:szCs w:val="24"/>
        </w:rPr>
        <w:t xml:space="preserve"> brut</w:t>
      </w:r>
      <w:r>
        <w:rPr>
          <w:rFonts w:ascii="Times New Roman" w:hAnsi="Times New Roman" w:cs="Times New Roman"/>
          <w:sz w:val="24"/>
          <w:szCs w:val="24"/>
        </w:rPr>
        <w:t>to</w:t>
      </w:r>
      <w:r w:rsidRPr="00EA4696">
        <w:rPr>
          <w:rFonts w:ascii="Times New Roman" w:hAnsi="Times New Roman" w:cs="Times New Roman"/>
          <w:sz w:val="24"/>
          <w:szCs w:val="24"/>
        </w:rPr>
        <w:t>, o której mowa w §2 ust. 1 niniejszej umowy, za każdy rozpoczęty dzień zwłoki w usuwaniu wad lub braków przedmiotu umowy stwierdzonych przy odbiorze w stosunku do terminu wyznaczonego przez Zamawiającego albo zwłoki w realizacji obowiązków Wykonawcy wynikających z rękojmi lub gwarancji w stosunku do terminu określonego w §5 ust. 4</w:t>
      </w:r>
      <w:r w:rsidR="00A37AF1">
        <w:rPr>
          <w:rFonts w:ascii="Times New Roman" w:hAnsi="Times New Roman" w:cs="Times New Roman"/>
          <w:sz w:val="24"/>
          <w:szCs w:val="24"/>
        </w:rPr>
        <w:t xml:space="preserve"> i 5</w:t>
      </w:r>
      <w:r w:rsidRPr="00EA4696">
        <w:rPr>
          <w:rFonts w:ascii="Times New Roman" w:hAnsi="Times New Roman" w:cs="Times New Roman"/>
          <w:sz w:val="24"/>
          <w:szCs w:val="24"/>
        </w:rPr>
        <w:t>;</w:t>
      </w:r>
    </w:p>
    <w:p w:rsidR="00782C77" w:rsidRDefault="00782C77" w:rsidP="00831B30">
      <w:pPr>
        <w:pStyle w:val="Bezodstpw"/>
        <w:numPr>
          <w:ilvl w:val="0"/>
          <w:numId w:val="18"/>
        </w:numPr>
        <w:ind w:left="1276" w:hanging="283"/>
        <w:jc w:val="both"/>
        <w:rPr>
          <w:rFonts w:ascii="Times New Roman" w:hAnsi="Times New Roman" w:cs="Times New Roman"/>
          <w:sz w:val="24"/>
          <w:szCs w:val="24"/>
        </w:rPr>
      </w:pPr>
      <w:r w:rsidRPr="00EA4696">
        <w:rPr>
          <w:rFonts w:ascii="Times New Roman" w:eastAsia="Lucida Sans Unicode" w:hAnsi="Times New Roman" w:cs="Times New Roman"/>
          <w:bCs/>
          <w:sz w:val="24"/>
          <w:szCs w:val="24"/>
          <w:lang w:bidi="pl-PL"/>
        </w:rPr>
        <w:t>za odstąpienie od umowy lub jej rozwiązanie z p</w:t>
      </w:r>
      <w:r>
        <w:rPr>
          <w:rFonts w:ascii="Times New Roman" w:eastAsia="Lucida Sans Unicode" w:hAnsi="Times New Roman" w:cs="Times New Roman"/>
          <w:bCs/>
          <w:sz w:val="24"/>
          <w:szCs w:val="24"/>
          <w:lang w:bidi="pl-PL"/>
        </w:rPr>
        <w:t xml:space="preserve">rzyczyn zależnych od Wykonawcy w wysokości 10% </w:t>
      </w:r>
      <w:r w:rsidRPr="00EA4696">
        <w:rPr>
          <w:rFonts w:ascii="Times New Roman" w:eastAsia="Lucida Sans Unicode" w:hAnsi="Times New Roman" w:cs="Times New Roman"/>
          <w:bCs/>
          <w:sz w:val="24"/>
          <w:szCs w:val="24"/>
          <w:lang w:bidi="pl-PL"/>
        </w:rPr>
        <w:t>ceny</w:t>
      </w:r>
      <w:r>
        <w:rPr>
          <w:rFonts w:ascii="Times New Roman" w:eastAsia="Lucida Sans Unicode" w:hAnsi="Times New Roman" w:cs="Times New Roman"/>
          <w:bCs/>
          <w:sz w:val="24"/>
          <w:szCs w:val="24"/>
          <w:lang w:bidi="pl-PL"/>
        </w:rPr>
        <w:t xml:space="preserve"> całkowitej umowy</w:t>
      </w:r>
      <w:r w:rsidRPr="00EA4696">
        <w:rPr>
          <w:rFonts w:ascii="Times New Roman" w:eastAsia="Lucida Sans Unicode" w:hAnsi="Times New Roman" w:cs="Times New Roman"/>
          <w:bCs/>
          <w:sz w:val="24"/>
          <w:szCs w:val="24"/>
          <w:lang w:bidi="pl-PL"/>
        </w:rPr>
        <w:t xml:space="preserve"> </w:t>
      </w:r>
      <w:r>
        <w:rPr>
          <w:rFonts w:ascii="Times New Roman" w:eastAsia="Lucida Sans Unicode" w:hAnsi="Times New Roman" w:cs="Times New Roman"/>
          <w:sz w:val="24"/>
          <w:szCs w:val="24"/>
        </w:rPr>
        <w:t>brutto</w:t>
      </w:r>
      <w:r w:rsidRPr="00EA4696">
        <w:rPr>
          <w:rFonts w:ascii="Times New Roman" w:eastAsia="Lucida Sans Unicode" w:hAnsi="Times New Roman" w:cs="Times New Roman"/>
          <w:bCs/>
          <w:sz w:val="24"/>
          <w:szCs w:val="24"/>
          <w:lang w:bidi="pl-PL"/>
        </w:rPr>
        <w:t>, o której mowa w § 2 ust. 1.</w:t>
      </w:r>
    </w:p>
    <w:p w:rsidR="00782C77"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Zamawiający zastrzega sobie prawo żądania odszkodowania przekraczającego wysokość zastrzeżonych kar umownych.</w:t>
      </w:r>
    </w:p>
    <w:p w:rsidR="00782C77"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o których mowa w ust. 2 mogą być potr</w:t>
      </w:r>
      <w:r>
        <w:rPr>
          <w:rFonts w:ascii="Times New Roman" w:eastAsia="Lucida Sans Unicode" w:hAnsi="Times New Roman" w:cs="Times New Roman"/>
          <w:sz w:val="24"/>
          <w:szCs w:val="24"/>
          <w:lang w:bidi="pl-PL"/>
        </w:rPr>
        <w:t>ącane przez Zamawiającego z bieżących należności</w:t>
      </w:r>
      <w:r w:rsidRPr="00EA4696">
        <w:rPr>
          <w:rFonts w:ascii="Times New Roman" w:eastAsia="Lucida Sans Unicode" w:hAnsi="Times New Roman" w:cs="Times New Roman"/>
          <w:sz w:val="24"/>
          <w:szCs w:val="24"/>
          <w:lang w:bidi="pl-PL"/>
        </w:rPr>
        <w:t xml:space="preserve"> za wykonanie przedmiotu umowy.</w:t>
      </w:r>
    </w:p>
    <w:p w:rsidR="00782C77"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niezależne są od poniesienia przez Zamawiającego szkody.</w:t>
      </w:r>
    </w:p>
    <w:p w:rsidR="00782C77" w:rsidRPr="00EA4696"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rPr>
        <w:t>Zapłacenie kary umownej, o której mowa w ust. 2 pkt 1 i 2 nie zwalnia Wykonawcy z obowiązku dokończenia realizacji przedmiotu umowy, jak również z żadnych innych zobowiązań umownych.</w:t>
      </w:r>
    </w:p>
    <w:p w:rsidR="00782C77" w:rsidRPr="00EA4696" w:rsidRDefault="00782C77" w:rsidP="00782C77">
      <w:pPr>
        <w:pStyle w:val="Bezodstpw"/>
        <w:numPr>
          <w:ilvl w:val="1"/>
          <w:numId w:val="14"/>
        </w:numPr>
        <w:ind w:left="924" w:hanging="357"/>
        <w:jc w:val="both"/>
        <w:rPr>
          <w:rFonts w:ascii="Times New Roman" w:hAnsi="Times New Roman" w:cs="Times New Roman"/>
          <w:sz w:val="24"/>
          <w:szCs w:val="24"/>
        </w:rPr>
      </w:pPr>
      <w:r>
        <w:rPr>
          <w:rFonts w:ascii="Times New Roman" w:hAnsi="Times New Roman" w:cs="Times New Roman"/>
          <w:sz w:val="24"/>
          <w:szCs w:val="24"/>
        </w:rPr>
        <w:t>Łączna m</w:t>
      </w:r>
      <w:r w:rsidRPr="00EA4696">
        <w:rPr>
          <w:rFonts w:ascii="Times New Roman" w:hAnsi="Times New Roman" w:cs="Times New Roman"/>
          <w:sz w:val="24"/>
          <w:szCs w:val="24"/>
        </w:rPr>
        <w:t>aksymalna wysokość kar umownych naliczanych na podstawie par. 8 ust. 2 umowy nie może przekroczyć</w:t>
      </w:r>
      <w:r>
        <w:rPr>
          <w:rFonts w:ascii="Times New Roman" w:hAnsi="Times New Roman" w:cs="Times New Roman"/>
          <w:sz w:val="24"/>
          <w:szCs w:val="24"/>
        </w:rPr>
        <w:t xml:space="preserve"> 5</w:t>
      </w:r>
      <w:r w:rsidRPr="00EA4696">
        <w:rPr>
          <w:rFonts w:ascii="Times New Roman" w:hAnsi="Times New Roman" w:cs="Times New Roman"/>
          <w:sz w:val="24"/>
          <w:szCs w:val="24"/>
        </w:rPr>
        <w:t>0% całkowitego wynagrodzenia Wykonawcy określonego w par. § 2 ust. 1 niniejszej umowy.</w:t>
      </w:r>
    </w:p>
    <w:p w:rsidR="00782C77" w:rsidRPr="00EA4696" w:rsidRDefault="00782C77" w:rsidP="00782C77">
      <w:pPr>
        <w:pStyle w:val="Bezodstpw"/>
        <w:ind w:left="924"/>
        <w:jc w:val="both"/>
        <w:rPr>
          <w:rFonts w:ascii="Times New Roman" w:hAnsi="Times New Roman" w:cs="Times New Roman"/>
          <w:sz w:val="24"/>
          <w:szCs w:val="24"/>
        </w:rPr>
      </w:pPr>
    </w:p>
    <w:p w:rsidR="00782C77" w:rsidRPr="00720BBD" w:rsidRDefault="00782C77" w:rsidP="00782C77">
      <w:pPr>
        <w:ind w:right="-108"/>
        <w:jc w:val="center"/>
        <w:rPr>
          <w:b/>
          <w:bCs/>
        </w:rPr>
      </w:pPr>
    </w:p>
    <w:p w:rsidR="00782C77" w:rsidRDefault="00782C77" w:rsidP="002E78D2">
      <w:pPr>
        <w:ind w:right="-108"/>
        <w:rPr>
          <w:b/>
          <w:bCs/>
        </w:rPr>
      </w:pPr>
    </w:p>
    <w:p w:rsidR="00707E9A" w:rsidRPr="00720BBD" w:rsidRDefault="00707E9A" w:rsidP="002E78D2">
      <w:pPr>
        <w:ind w:right="-108"/>
        <w:rPr>
          <w:b/>
          <w:bCs/>
        </w:rPr>
      </w:pPr>
    </w:p>
    <w:p w:rsidR="00782C77" w:rsidRDefault="002E78D2" w:rsidP="00782C77">
      <w:pPr>
        <w:jc w:val="center"/>
        <w:rPr>
          <w:b/>
          <w:bCs/>
        </w:rPr>
      </w:pPr>
      <w:r>
        <w:rPr>
          <w:b/>
          <w:bCs/>
        </w:rPr>
        <w:t>§ 8</w:t>
      </w:r>
    </w:p>
    <w:p w:rsidR="00782C77" w:rsidRPr="00720BBD" w:rsidRDefault="00782C77" w:rsidP="00782C77">
      <w:pPr>
        <w:jc w:val="center"/>
        <w:rPr>
          <w:b/>
          <w:bCs/>
        </w:rPr>
      </w:pPr>
      <w:r w:rsidRPr="00720BBD">
        <w:rPr>
          <w:b/>
          <w:bCs/>
        </w:rPr>
        <w:t xml:space="preserve">ZMIANY UMOWY, ODSTĄPIENIE OD UMOWY </w:t>
      </w:r>
    </w:p>
    <w:p w:rsidR="00782C77" w:rsidRPr="00720BBD" w:rsidRDefault="00782C77" w:rsidP="00782C77">
      <w:pPr>
        <w:ind w:right="-108"/>
        <w:jc w:val="center"/>
        <w:rPr>
          <w:b/>
          <w:bCs/>
        </w:rPr>
      </w:pP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 xml:space="preserve">Zmiany umowy wymagają formy pisemnej pod rygorem nieważności i mogą być dopuszczalne tylko w granicach art. 454 i art. 455 ustawy </w:t>
      </w:r>
      <w:proofErr w:type="spellStart"/>
      <w:r w:rsidRPr="00720BBD">
        <w:rPr>
          <w:rFonts w:eastAsia="SimSun"/>
        </w:rPr>
        <w:t>Pzp</w:t>
      </w:r>
      <w:proofErr w:type="spellEnd"/>
      <w:r w:rsidRPr="00720BBD">
        <w:rPr>
          <w:rFonts w:eastAsia="SimSun"/>
        </w:rPr>
        <w:t>.</w:t>
      </w: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 xml:space="preserve">Strony przez istotne zmiany postanowień umowy rozumieją takie zmiany, które wskazane są w art. 454 ust. 2 ustawy </w:t>
      </w:r>
      <w:proofErr w:type="spellStart"/>
      <w:r w:rsidRPr="00720BBD">
        <w:rPr>
          <w:rFonts w:eastAsia="SimSun"/>
        </w:rPr>
        <w:t>Pzp</w:t>
      </w:r>
      <w:proofErr w:type="spellEnd"/>
      <w:r w:rsidRPr="00720BBD">
        <w:rPr>
          <w:rFonts w:eastAsia="SimSun"/>
        </w:rPr>
        <w:t xml:space="preserve">. </w:t>
      </w: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lastRenderedPageBreak/>
        <w:t xml:space="preserve">Zamawiający dopuszcza zmianę umowy w zakresie wskazanym w art. 455 ust. 1 ustawy </w:t>
      </w:r>
      <w:proofErr w:type="spellStart"/>
      <w:r w:rsidRPr="00720BBD">
        <w:rPr>
          <w:rFonts w:eastAsia="SimSun"/>
        </w:rPr>
        <w:t>Pzp</w:t>
      </w:r>
      <w:proofErr w:type="spellEnd"/>
      <w:r w:rsidRPr="00720BBD">
        <w:rPr>
          <w:rFonts w:eastAsia="SimSun"/>
        </w:rPr>
        <w:t xml:space="preserve"> oraz w zakresie: </w:t>
      </w:r>
    </w:p>
    <w:p w:rsidR="00782C77" w:rsidRPr="00720BBD" w:rsidRDefault="00782C77" w:rsidP="00707E9A">
      <w:pPr>
        <w:numPr>
          <w:ilvl w:val="1"/>
          <w:numId w:val="6"/>
        </w:numPr>
        <w:tabs>
          <w:tab w:val="left" w:pos="1134"/>
        </w:tabs>
        <w:spacing w:line="276" w:lineRule="auto"/>
        <w:ind w:hanging="731"/>
        <w:jc w:val="both"/>
      </w:pPr>
      <w:r w:rsidRPr="00720BBD">
        <w:t>terminu realizacji Przedmiotu umowy w sytuacji, gdy:</w:t>
      </w:r>
    </w:p>
    <w:p w:rsidR="00782C77" w:rsidRPr="00720BBD" w:rsidRDefault="00782C77" w:rsidP="00707E9A">
      <w:pPr>
        <w:numPr>
          <w:ilvl w:val="0"/>
          <w:numId w:val="8"/>
        </w:numPr>
        <w:tabs>
          <w:tab w:val="left" w:pos="1418"/>
        </w:tabs>
        <w:spacing w:line="276" w:lineRule="auto"/>
        <w:ind w:left="1418" w:hanging="284"/>
        <w:contextualSpacing/>
        <w:jc w:val="both"/>
      </w:pPr>
      <w:r w:rsidRPr="00720BBD">
        <w:t>zaistnieją okoliczności mające wpływ na prawidłową realizację umowy, szczególności</w:t>
      </w:r>
      <w:r>
        <w:t>,</w:t>
      </w:r>
      <w:r w:rsidRPr="00720BBD">
        <w:t xml:space="preserve"> jeżeli zmiana terminu realizacji nie będzie zmianą niekorzystną dla Z</w:t>
      </w:r>
      <w:r>
        <w:t>amawiającego</w:t>
      </w:r>
      <w:r w:rsidRPr="00720BBD">
        <w:t xml:space="preserve">, </w:t>
      </w:r>
    </w:p>
    <w:p w:rsidR="00782C77" w:rsidRPr="00720BBD" w:rsidRDefault="00782C77" w:rsidP="00707E9A">
      <w:pPr>
        <w:numPr>
          <w:ilvl w:val="0"/>
          <w:numId w:val="8"/>
        </w:numPr>
        <w:tabs>
          <w:tab w:val="left" w:pos="1418"/>
        </w:tabs>
        <w:spacing w:line="276" w:lineRule="auto"/>
        <w:ind w:left="1418" w:hanging="284"/>
        <w:contextualSpacing/>
        <w:jc w:val="both"/>
      </w:pPr>
      <w:r w:rsidRPr="00720BBD">
        <w:t xml:space="preserve">zagrożone byłoby terminowe realizowanie zadania i płatności z powodu ograniczonych zasileń budżetowych i decyzji otrzymywanych od dysponenta nadrzędnego, w tym w sytuacji zbyt późnego otrzymania decyzji o przydzieleniu środków finansowych, </w:t>
      </w:r>
    </w:p>
    <w:p w:rsidR="00782C77" w:rsidRPr="00720BBD" w:rsidRDefault="00782C77" w:rsidP="00707E9A">
      <w:pPr>
        <w:numPr>
          <w:ilvl w:val="0"/>
          <w:numId w:val="8"/>
        </w:numPr>
        <w:tabs>
          <w:tab w:val="left" w:pos="1418"/>
        </w:tabs>
        <w:spacing w:line="276" w:lineRule="auto"/>
        <w:ind w:left="1701" w:hanging="567"/>
        <w:contextualSpacing/>
        <w:jc w:val="both"/>
      </w:pPr>
      <w:r w:rsidRPr="00720BBD">
        <w:t xml:space="preserve">zaistnienia siły wyższej, </w:t>
      </w:r>
    </w:p>
    <w:p w:rsidR="00782C77" w:rsidRPr="00720BBD" w:rsidRDefault="00782C77" w:rsidP="00707E9A">
      <w:pPr>
        <w:numPr>
          <w:ilvl w:val="0"/>
          <w:numId w:val="8"/>
        </w:numPr>
        <w:tabs>
          <w:tab w:val="left" w:pos="1418"/>
        </w:tabs>
        <w:spacing w:line="276" w:lineRule="auto"/>
        <w:ind w:left="1418" w:hanging="284"/>
        <w:contextualSpacing/>
        <w:jc w:val="both"/>
      </w:pPr>
      <w:r w:rsidRPr="00720BBD">
        <w:t xml:space="preserve">sytuacji związanej z stanem epidemii albo zagrożenia epidemiologicznego np. w związku z COVID-19, </w:t>
      </w:r>
    </w:p>
    <w:p w:rsidR="00782C77" w:rsidRDefault="00782C77" w:rsidP="00707E9A">
      <w:pPr>
        <w:numPr>
          <w:ilvl w:val="1"/>
          <w:numId w:val="6"/>
        </w:numPr>
        <w:tabs>
          <w:tab w:val="clear" w:pos="1440"/>
          <w:tab w:val="num" w:pos="1134"/>
        </w:tabs>
        <w:spacing w:line="276" w:lineRule="auto"/>
        <w:ind w:left="1134" w:hanging="425"/>
        <w:jc w:val="both"/>
      </w:pPr>
      <w:r w:rsidRPr="00720BBD">
        <w:t>w przypadku obiektywnej niemożności zapewni</w:t>
      </w:r>
      <w:r>
        <w:t>enia sprzętu</w:t>
      </w:r>
      <w:r w:rsidRPr="00720BBD">
        <w:t xml:space="preserve"> zgodnie z wym</w:t>
      </w:r>
      <w:r w:rsidR="00707E9A">
        <w:t>ogami zawartymi w załączniku nr 1</w:t>
      </w:r>
      <w:r w:rsidRPr="00720BBD">
        <w:t xml:space="preserve"> do umowy, z powodu zakończenia produkcji lub niedostępnośc</w:t>
      </w:r>
      <w:r>
        <w:t>i na rynku określonego typu / modelu przedmiotu umowy lub też elementów / komponentów</w:t>
      </w:r>
      <w:r w:rsidRPr="00720BBD">
        <w:t xml:space="preserve"> </w:t>
      </w:r>
      <w:r>
        <w:t xml:space="preserve">urządzeń </w:t>
      </w:r>
      <w:r w:rsidRPr="00720BBD">
        <w:t>po zawarciu umowy – dopusz</w:t>
      </w:r>
      <w:r>
        <w:t>cza się zmianę przedmiotu umowy</w:t>
      </w:r>
      <w:r w:rsidRPr="00720BBD">
        <w:t xml:space="preserve">, pod warunkiem, że </w:t>
      </w:r>
      <w:r>
        <w:t>sprzęt będzie odpowiadał</w:t>
      </w:r>
      <w:r w:rsidRPr="00720BBD">
        <w:t xml:space="preserve"> pod wzglę</w:t>
      </w:r>
      <w:r>
        <w:t>dem funkcjonalności pierwotnemu, a parametry będą równoważne opisywanym bądź lepsze od opisywanych;</w:t>
      </w:r>
    </w:p>
    <w:p w:rsidR="00782C77" w:rsidRDefault="00782C77" w:rsidP="00707E9A">
      <w:pPr>
        <w:numPr>
          <w:ilvl w:val="1"/>
          <w:numId w:val="6"/>
        </w:numPr>
        <w:tabs>
          <w:tab w:val="clear" w:pos="1440"/>
          <w:tab w:val="num" w:pos="1134"/>
        </w:tabs>
        <w:spacing w:line="276" w:lineRule="auto"/>
        <w:ind w:left="1134" w:hanging="425"/>
        <w:jc w:val="both"/>
      </w:pPr>
      <w:r w:rsidRPr="00720BBD">
        <w:t>w przypadku zmiany po zawarciu niniejszej umowy przepisów prawa lub norm, którym odpowiadać ma Przedmiot umowy, a także w przypadku zaproponowania przez Wykonawcę szczególnie uzasadnionych pod względem funkcjonalności, sprawn</w:t>
      </w:r>
      <w:r>
        <w:t>ości sprzętu zmian</w:t>
      </w:r>
      <w:r w:rsidRPr="00720BBD">
        <w:t xml:space="preserve"> rozwiązań konstrukcyjnych w stosunku do opisu przedstawionego</w:t>
      </w:r>
      <w:r w:rsidR="00707E9A">
        <w:t xml:space="preserve"> w załączniku nr 1</w:t>
      </w:r>
      <w:r w:rsidRPr="00720BBD">
        <w:t xml:space="preserve"> do umowy – dopuszcza się zmianę umowy w zakresie wskazanych w ww. form</w:t>
      </w:r>
      <w:r>
        <w:t>ularzu rozwiązań</w:t>
      </w:r>
      <w:r w:rsidRPr="00720BBD">
        <w:t xml:space="preserve">, </w:t>
      </w:r>
    </w:p>
    <w:p w:rsidR="00782C77" w:rsidRDefault="00782C77" w:rsidP="00782C77">
      <w:pPr>
        <w:pStyle w:val="Akapitzlist"/>
        <w:numPr>
          <w:ilvl w:val="0"/>
          <w:numId w:val="9"/>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W przypadku wystąpienia okoliczności, o których mowa w pkt od a) do c) zmiany będą dopuszczalne przy założeniu, że nie ulegnie zmianie cena ofertowa. Każda ewentualna zmiana wymagać będzie odrębnego rozpatrzenia i zasadności jej wprowadzenia.</w:t>
      </w:r>
    </w:p>
    <w:p w:rsidR="00782C77" w:rsidRPr="00126094" w:rsidRDefault="00782C77" w:rsidP="00782C77">
      <w:pPr>
        <w:pStyle w:val="Akapitzlist"/>
        <w:numPr>
          <w:ilvl w:val="0"/>
          <w:numId w:val="9"/>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 xml:space="preserve">Stosownie do treści art. 455 ust. 1 pkt. 1 ustawy </w:t>
      </w:r>
      <w:proofErr w:type="spellStart"/>
      <w:r w:rsidRPr="00126094">
        <w:rPr>
          <w:rFonts w:ascii="Times New Roman" w:eastAsia="SimSun" w:hAnsi="Times New Roman" w:cs="Times New Roman"/>
          <w:sz w:val="24"/>
          <w:szCs w:val="24"/>
        </w:rPr>
        <w:t>Pzp</w:t>
      </w:r>
      <w:proofErr w:type="spellEnd"/>
      <w:r w:rsidRPr="00126094">
        <w:rPr>
          <w:rFonts w:ascii="Times New Roman" w:eastAsia="SimSun" w:hAnsi="Times New Roman" w:cs="Times New Roman"/>
          <w:sz w:val="24"/>
          <w:szCs w:val="24"/>
        </w:rPr>
        <w:t xml:space="preserve"> Zamawiający przewiduje możliwość zmiany ceny określonej w § 2 ust. 2 niniejszej umowy w przypadku zmiany stawki podatku od towarów i usług. </w:t>
      </w: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 xml:space="preserve">Zamawiający może odstąpić od umowy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 xml:space="preserve">. </w:t>
      </w:r>
    </w:p>
    <w:p w:rsidR="00782C77" w:rsidRPr="00720BBD" w:rsidRDefault="00782C77" w:rsidP="00782C77">
      <w:pPr>
        <w:ind w:right="-108"/>
        <w:jc w:val="center"/>
        <w:rPr>
          <w:b/>
          <w:bCs/>
        </w:rPr>
      </w:pPr>
    </w:p>
    <w:p w:rsidR="00782C77" w:rsidRDefault="00782C77" w:rsidP="00782C77">
      <w:pPr>
        <w:jc w:val="center"/>
        <w:rPr>
          <w:b/>
          <w:bCs/>
        </w:rPr>
      </w:pPr>
    </w:p>
    <w:p w:rsidR="00707E9A" w:rsidRDefault="00707E9A" w:rsidP="00782C77">
      <w:pPr>
        <w:jc w:val="center"/>
        <w:rPr>
          <w:b/>
          <w:bCs/>
        </w:rPr>
      </w:pPr>
    </w:p>
    <w:p w:rsidR="00403E28" w:rsidRDefault="00403E28" w:rsidP="00782C77">
      <w:pPr>
        <w:jc w:val="center"/>
        <w:rPr>
          <w:b/>
          <w:bCs/>
        </w:rPr>
      </w:pPr>
    </w:p>
    <w:p w:rsidR="00403E28" w:rsidRDefault="00403E28" w:rsidP="00782C77">
      <w:pPr>
        <w:jc w:val="center"/>
        <w:rPr>
          <w:b/>
          <w:bCs/>
        </w:rPr>
      </w:pPr>
    </w:p>
    <w:p w:rsidR="00403E28" w:rsidRDefault="00403E28" w:rsidP="00782C77">
      <w:pPr>
        <w:jc w:val="center"/>
        <w:rPr>
          <w:b/>
          <w:bCs/>
        </w:rPr>
      </w:pPr>
      <w:bookmarkStart w:id="0" w:name="_GoBack"/>
      <w:bookmarkEnd w:id="0"/>
    </w:p>
    <w:p w:rsidR="00AE2421" w:rsidRDefault="00AE2421" w:rsidP="00782C77">
      <w:pPr>
        <w:jc w:val="center"/>
        <w:rPr>
          <w:b/>
          <w:bCs/>
        </w:rPr>
      </w:pPr>
    </w:p>
    <w:p w:rsidR="00782C77" w:rsidRDefault="002E78D2" w:rsidP="00782C77">
      <w:pPr>
        <w:jc w:val="center"/>
        <w:rPr>
          <w:b/>
          <w:bCs/>
        </w:rPr>
      </w:pPr>
      <w:r>
        <w:rPr>
          <w:b/>
          <w:bCs/>
        </w:rPr>
        <w:lastRenderedPageBreak/>
        <w:t>§ 9</w:t>
      </w:r>
    </w:p>
    <w:p w:rsidR="00782C77" w:rsidRPr="00720BBD" w:rsidRDefault="00782C77" w:rsidP="00782C77">
      <w:pPr>
        <w:jc w:val="center"/>
        <w:rPr>
          <w:b/>
          <w:bCs/>
        </w:rPr>
      </w:pPr>
      <w:r w:rsidRPr="00720BBD">
        <w:rPr>
          <w:b/>
          <w:bCs/>
        </w:rPr>
        <w:t>ROZTRZYGANIE SPORÓW I OBOWIĄZUJĄCE PRAWO</w:t>
      </w:r>
    </w:p>
    <w:p w:rsidR="00782C77" w:rsidRPr="00720BBD" w:rsidRDefault="00782C77" w:rsidP="00782C77">
      <w:pPr>
        <w:ind w:right="-108"/>
      </w:pPr>
    </w:p>
    <w:p w:rsidR="00782C77" w:rsidRDefault="00782C77" w:rsidP="00782C77">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782C77" w:rsidRPr="003B6E2B" w:rsidRDefault="00782C77" w:rsidP="00782C77">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782C77" w:rsidRPr="00720BBD" w:rsidRDefault="00782C77" w:rsidP="00782C77">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782C77" w:rsidRDefault="00782C77" w:rsidP="00782C77">
      <w:pPr>
        <w:ind w:right="-108"/>
      </w:pPr>
    </w:p>
    <w:p w:rsidR="00707E9A" w:rsidRDefault="00707E9A" w:rsidP="00782C77">
      <w:pPr>
        <w:ind w:right="-108"/>
      </w:pPr>
    </w:p>
    <w:p w:rsidR="00782C77" w:rsidRDefault="00782C77" w:rsidP="00782C77">
      <w:pPr>
        <w:jc w:val="center"/>
        <w:rPr>
          <w:b/>
          <w:bCs/>
        </w:rPr>
      </w:pPr>
    </w:p>
    <w:p w:rsidR="00782C77" w:rsidRDefault="002E78D2" w:rsidP="00782C77">
      <w:pPr>
        <w:jc w:val="center"/>
        <w:rPr>
          <w:b/>
          <w:bCs/>
        </w:rPr>
      </w:pPr>
      <w:bookmarkStart w:id="1" w:name="bookmark49"/>
      <w:r>
        <w:rPr>
          <w:b/>
          <w:bCs/>
        </w:rPr>
        <w:t>§ 10</w:t>
      </w:r>
    </w:p>
    <w:p w:rsidR="00782C77" w:rsidRPr="00720BBD" w:rsidRDefault="00782C77" w:rsidP="00782C77">
      <w:pPr>
        <w:jc w:val="center"/>
        <w:rPr>
          <w:b/>
          <w:bCs/>
        </w:rPr>
      </w:pPr>
      <w:r w:rsidRPr="00720BBD">
        <w:rPr>
          <w:b/>
          <w:bCs/>
        </w:rPr>
        <w:t xml:space="preserve"> KLAUZULA INFORMACYJNA DOTYCZĄCA PRZETWARZANIA </w:t>
      </w:r>
      <w:r w:rsidRPr="00720BBD">
        <w:rPr>
          <w:b/>
          <w:bCs/>
        </w:rPr>
        <w:br/>
        <w:t>DANYCH OSOBOWYCH</w:t>
      </w:r>
      <w:bookmarkEnd w:id="1"/>
    </w:p>
    <w:p w:rsidR="00782C77" w:rsidRPr="00720BBD" w:rsidRDefault="00782C77" w:rsidP="00782C77">
      <w:pPr>
        <w:ind w:right="-108"/>
        <w:jc w:val="center"/>
        <w:rPr>
          <w:b/>
          <w:bCs/>
        </w:rPr>
      </w:pPr>
    </w:p>
    <w:p w:rsidR="00782C77" w:rsidRDefault="00782C77" w:rsidP="00782C77">
      <w:pPr>
        <w:numPr>
          <w:ilvl w:val="0"/>
          <w:numId w:val="13"/>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8" w:history="1">
        <w:r w:rsidRPr="004739D9">
          <w:rPr>
            <w:rStyle w:val="Hipercze"/>
          </w:rPr>
          <w:t>mgrzybinski@powiat.slupsk.pl</w:t>
        </w:r>
      </w:hyperlink>
      <w:r>
        <w:t xml:space="preserve">. </w:t>
      </w:r>
    </w:p>
    <w:p w:rsidR="00782C77" w:rsidRDefault="00782C77" w:rsidP="00782C77">
      <w:pPr>
        <w:numPr>
          <w:ilvl w:val="0"/>
          <w:numId w:val="13"/>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707E9A" w:rsidRDefault="00782C77" w:rsidP="00AE2421">
      <w:pPr>
        <w:numPr>
          <w:ilvl w:val="0"/>
          <w:numId w:val="13"/>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782C77" w:rsidRPr="00720BBD" w:rsidRDefault="00782C77" w:rsidP="00707E9A">
      <w:pPr>
        <w:numPr>
          <w:ilvl w:val="0"/>
          <w:numId w:val="13"/>
        </w:numPr>
        <w:tabs>
          <w:tab w:val="clear" w:pos="360"/>
          <w:tab w:val="num" w:pos="567"/>
        </w:tabs>
        <w:ind w:left="426" w:hanging="426"/>
        <w:jc w:val="both"/>
      </w:pPr>
      <w:r w:rsidRPr="00720BBD">
        <w:t>Posiada Pani/Pan:</w:t>
      </w:r>
    </w:p>
    <w:p w:rsidR="00782C77" w:rsidRPr="00720BBD" w:rsidRDefault="00782C77" w:rsidP="00782C77">
      <w:pPr>
        <w:numPr>
          <w:ilvl w:val="1"/>
          <w:numId w:val="12"/>
        </w:numPr>
        <w:tabs>
          <w:tab w:val="left" w:pos="1134"/>
        </w:tabs>
        <w:jc w:val="both"/>
      </w:pPr>
      <w:r w:rsidRPr="00720BBD">
        <w:t>na podstawie art. 15 RODO prawo dostępu do danych osobowych Pani/Pana dotyczących;</w:t>
      </w:r>
    </w:p>
    <w:p w:rsidR="00782C77" w:rsidRPr="00720BBD" w:rsidRDefault="00782C77" w:rsidP="00707E9A">
      <w:pPr>
        <w:numPr>
          <w:ilvl w:val="1"/>
          <w:numId w:val="12"/>
        </w:numPr>
        <w:tabs>
          <w:tab w:val="clear" w:pos="1080"/>
          <w:tab w:val="left" w:pos="1134"/>
        </w:tabs>
        <w:ind w:left="1134" w:hanging="425"/>
        <w:jc w:val="both"/>
      </w:pPr>
      <w:r w:rsidRPr="00720BBD">
        <w:t>na podstawie art. 16 RODO prawo do sprostowania Pani/Pana danych osobowych;</w:t>
      </w:r>
    </w:p>
    <w:p w:rsidR="00782C77" w:rsidRPr="00720BBD" w:rsidRDefault="00782C77" w:rsidP="00707E9A">
      <w:pPr>
        <w:numPr>
          <w:ilvl w:val="1"/>
          <w:numId w:val="12"/>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782C77" w:rsidRDefault="00782C77" w:rsidP="00707E9A">
      <w:pPr>
        <w:numPr>
          <w:ilvl w:val="1"/>
          <w:numId w:val="12"/>
        </w:numPr>
        <w:tabs>
          <w:tab w:val="clear" w:pos="1080"/>
          <w:tab w:val="left" w:pos="1134"/>
        </w:tabs>
        <w:ind w:left="1134" w:hanging="425"/>
        <w:jc w:val="both"/>
      </w:pPr>
      <w:r w:rsidRPr="00720BBD">
        <w:lastRenderedPageBreak/>
        <w:t xml:space="preserve">prawo do wniesienia skargi do Prezesa Urzędu Ochrony Danych Osobowych, gdy uzna Pani/Pan, że przetwarzanie danych osobowych Pani/Pana dotyczących narusza przepisy RODO; </w:t>
      </w:r>
    </w:p>
    <w:p w:rsidR="00782C77" w:rsidRPr="00720BBD" w:rsidRDefault="00782C77" w:rsidP="00782C77">
      <w:pPr>
        <w:numPr>
          <w:ilvl w:val="0"/>
          <w:numId w:val="13"/>
        </w:numPr>
        <w:tabs>
          <w:tab w:val="left" w:pos="1134"/>
        </w:tabs>
        <w:jc w:val="both"/>
      </w:pPr>
      <w:r>
        <w:t>N</w:t>
      </w:r>
      <w:r w:rsidRPr="00720BBD">
        <w:t>ie przysługuje Pani/Panu:</w:t>
      </w:r>
    </w:p>
    <w:p w:rsidR="00782C77" w:rsidRPr="00720BBD" w:rsidRDefault="00707E9A" w:rsidP="00707E9A">
      <w:pPr>
        <w:numPr>
          <w:ilvl w:val="1"/>
          <w:numId w:val="13"/>
        </w:numPr>
        <w:tabs>
          <w:tab w:val="left" w:pos="1134"/>
        </w:tabs>
        <w:ind w:left="851" w:hanging="284"/>
        <w:jc w:val="both"/>
      </w:pPr>
      <w:r>
        <w:t xml:space="preserve"> </w:t>
      </w:r>
      <w:r w:rsidR="00782C77" w:rsidRPr="00720BBD">
        <w:t xml:space="preserve">w związku z art. 17 ust. 3 lit. b, d lub e RODO prawo do usunięcia danych </w:t>
      </w:r>
      <w:r w:rsidR="00782C77">
        <w:t xml:space="preserve">  </w:t>
      </w:r>
      <w:r w:rsidR="00782C77" w:rsidRPr="00720BBD">
        <w:t>osobowych;</w:t>
      </w:r>
    </w:p>
    <w:p w:rsidR="00782C77" w:rsidRPr="00720BBD" w:rsidRDefault="00782C77" w:rsidP="00707E9A">
      <w:pPr>
        <w:numPr>
          <w:ilvl w:val="1"/>
          <w:numId w:val="13"/>
        </w:numPr>
        <w:ind w:left="851" w:hanging="284"/>
        <w:jc w:val="both"/>
      </w:pPr>
      <w:r w:rsidRPr="00720BBD">
        <w:t>prawo do przenoszenia danych osobowych, o którym mowa w art. 20 RODO;</w:t>
      </w:r>
    </w:p>
    <w:p w:rsidR="00782C77" w:rsidRPr="00720BBD" w:rsidRDefault="00782C77" w:rsidP="00707E9A">
      <w:pPr>
        <w:numPr>
          <w:ilvl w:val="1"/>
          <w:numId w:val="13"/>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782C77" w:rsidRDefault="00782C77" w:rsidP="00782C77">
      <w:pPr>
        <w:numPr>
          <w:ilvl w:val="0"/>
          <w:numId w:val="13"/>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782C77" w:rsidRDefault="00782C77" w:rsidP="00782C77">
      <w:pPr>
        <w:ind w:left="360" w:right="-108"/>
        <w:jc w:val="both"/>
      </w:pPr>
    </w:p>
    <w:p w:rsidR="00707E9A" w:rsidRDefault="00707E9A" w:rsidP="00782C77">
      <w:pPr>
        <w:ind w:left="360" w:right="-108"/>
        <w:jc w:val="both"/>
      </w:pPr>
    </w:p>
    <w:p w:rsidR="00707E9A" w:rsidRPr="00720BBD" w:rsidRDefault="00707E9A" w:rsidP="00782C77">
      <w:pPr>
        <w:ind w:left="360" w:right="-108"/>
        <w:jc w:val="both"/>
      </w:pPr>
    </w:p>
    <w:p w:rsidR="00782C77" w:rsidRDefault="002E78D2" w:rsidP="00782C77">
      <w:pPr>
        <w:jc w:val="center"/>
        <w:rPr>
          <w:b/>
          <w:bCs/>
        </w:rPr>
      </w:pPr>
      <w:r>
        <w:rPr>
          <w:b/>
          <w:bCs/>
        </w:rPr>
        <w:t>§ 11</w:t>
      </w:r>
    </w:p>
    <w:p w:rsidR="00782C77" w:rsidRPr="00720BBD" w:rsidRDefault="00782C77" w:rsidP="00782C77">
      <w:pPr>
        <w:jc w:val="center"/>
        <w:rPr>
          <w:b/>
          <w:bCs/>
        </w:rPr>
      </w:pPr>
      <w:r w:rsidRPr="00720BBD">
        <w:rPr>
          <w:b/>
          <w:bCs/>
        </w:rPr>
        <w:t>POSTANOWIENIA KOŃCOWE</w:t>
      </w:r>
    </w:p>
    <w:p w:rsidR="00782C77" w:rsidRPr="00720BBD" w:rsidRDefault="00782C77" w:rsidP="00782C77">
      <w:pPr>
        <w:ind w:right="-108"/>
        <w:jc w:val="both"/>
        <w:rPr>
          <w:b/>
          <w:bCs/>
        </w:rPr>
      </w:pPr>
    </w:p>
    <w:p w:rsidR="00782C77" w:rsidRDefault="00782C77" w:rsidP="00782C77">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782C77" w:rsidRPr="00720BBD" w:rsidRDefault="00782C77" w:rsidP="00782C77">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782C77" w:rsidRPr="00720BBD" w:rsidRDefault="00782C77" w:rsidP="00782C77">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782C77" w:rsidRPr="00720BBD" w:rsidRDefault="00782C77" w:rsidP="00782C77">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782C77" w:rsidRPr="00720BBD" w:rsidRDefault="00782C77" w:rsidP="00782C77">
      <w:pPr>
        <w:numPr>
          <w:ilvl w:val="0"/>
          <w:numId w:val="3"/>
        </w:numPr>
        <w:tabs>
          <w:tab w:val="clear" w:pos="360"/>
          <w:tab w:val="left" w:pos="567"/>
        </w:tabs>
        <w:ind w:left="567" w:hanging="567"/>
        <w:jc w:val="both"/>
      </w:pPr>
      <w:r w:rsidRPr="00720BBD">
        <w:t>Umowa wchodzi w życie z dniem jej podpisania przez obie strony.</w:t>
      </w:r>
    </w:p>
    <w:p w:rsidR="00782C77" w:rsidRPr="00720BBD" w:rsidRDefault="00782C77" w:rsidP="00782C77">
      <w:pPr>
        <w:ind w:right="-108"/>
        <w:jc w:val="both"/>
      </w:pPr>
    </w:p>
    <w:p w:rsidR="00782C77" w:rsidRDefault="00782C77" w:rsidP="00782C77">
      <w:pPr>
        <w:ind w:left="360" w:right="-108"/>
        <w:jc w:val="both"/>
      </w:pPr>
    </w:p>
    <w:p w:rsidR="00707E9A" w:rsidRDefault="00707E9A" w:rsidP="00707E9A">
      <w:pPr>
        <w:ind w:left="360" w:right="-108"/>
        <w:jc w:val="both"/>
      </w:pPr>
    </w:p>
    <w:p w:rsidR="00707E9A" w:rsidRPr="00707E9A" w:rsidRDefault="00707E9A" w:rsidP="00707E9A">
      <w:pPr>
        <w:ind w:left="360" w:right="-108"/>
        <w:jc w:val="both"/>
        <w:rPr>
          <w:sz w:val="20"/>
          <w:szCs w:val="20"/>
        </w:rPr>
      </w:pPr>
      <w:r w:rsidRPr="00707E9A">
        <w:rPr>
          <w:sz w:val="20"/>
          <w:szCs w:val="20"/>
        </w:rPr>
        <w:t>Załączniki:</w:t>
      </w:r>
    </w:p>
    <w:p w:rsidR="00707E9A" w:rsidRPr="00707E9A" w:rsidRDefault="00707E9A" w:rsidP="00707E9A">
      <w:pPr>
        <w:ind w:left="360" w:right="-108"/>
        <w:jc w:val="both"/>
        <w:rPr>
          <w:sz w:val="20"/>
          <w:szCs w:val="20"/>
        </w:rPr>
      </w:pPr>
      <w:r w:rsidRPr="00707E9A">
        <w:rPr>
          <w:sz w:val="20"/>
          <w:szCs w:val="20"/>
        </w:rPr>
        <w:t>Załącznik nr 1 - Opis przedmiotu zamówienia</w:t>
      </w:r>
    </w:p>
    <w:p w:rsidR="00707E9A" w:rsidRPr="00707E9A" w:rsidRDefault="00707E9A" w:rsidP="00707E9A">
      <w:pPr>
        <w:ind w:left="360" w:right="-108"/>
        <w:jc w:val="both"/>
        <w:rPr>
          <w:sz w:val="20"/>
          <w:szCs w:val="20"/>
        </w:rPr>
      </w:pPr>
      <w:r w:rsidRPr="00707E9A">
        <w:rPr>
          <w:sz w:val="20"/>
          <w:szCs w:val="20"/>
        </w:rPr>
        <w:t>Załącznik nr 2 - Oferta Wykonawcy</w:t>
      </w:r>
    </w:p>
    <w:p w:rsidR="00707E9A" w:rsidRPr="00707E9A" w:rsidRDefault="00707E9A" w:rsidP="00782C77">
      <w:pPr>
        <w:ind w:left="360" w:right="-108"/>
        <w:jc w:val="both"/>
        <w:rPr>
          <w:sz w:val="20"/>
          <w:szCs w:val="20"/>
        </w:rPr>
      </w:pPr>
    </w:p>
    <w:p w:rsidR="00707E9A" w:rsidRDefault="00707E9A" w:rsidP="00AE2421">
      <w:pPr>
        <w:ind w:right="-108"/>
        <w:jc w:val="both"/>
      </w:pPr>
    </w:p>
    <w:p w:rsidR="00AE2421" w:rsidRPr="00720BBD" w:rsidRDefault="00AE2421" w:rsidP="00AE2421">
      <w:pPr>
        <w:ind w:right="-108"/>
        <w:jc w:val="both"/>
      </w:pPr>
    </w:p>
    <w:p w:rsidR="00782C77" w:rsidRPr="00720BBD" w:rsidRDefault="00782C77" w:rsidP="00782C77">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782C77" w:rsidRPr="00720BBD" w:rsidRDefault="00782C77" w:rsidP="00782C77"/>
    <w:p w:rsidR="0092126D" w:rsidRDefault="0092126D"/>
    <w:sectPr w:rsidR="0092126D" w:rsidSect="00A40249">
      <w:headerReference w:type="default" r:id="rId9"/>
      <w:footerReference w:type="default" r:id="rId10"/>
      <w:footerReference w:type="first" r:id="rId11"/>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2E" w:rsidRDefault="008B162E">
      <w:r>
        <w:separator/>
      </w:r>
    </w:p>
  </w:endnote>
  <w:endnote w:type="continuationSeparator" w:id="0">
    <w:p w:rsidR="008B162E" w:rsidRDefault="008B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831B30" w:rsidRDefault="00782C77" w:rsidP="00A40249">
    <w:pPr>
      <w:pStyle w:val="Stopka"/>
      <w:jc w:val="right"/>
      <w:rPr>
        <w:sz w:val="20"/>
        <w:szCs w:val="20"/>
      </w:rPr>
    </w:pPr>
    <w:r w:rsidRPr="00831B30">
      <w:rPr>
        <w:sz w:val="20"/>
        <w:szCs w:val="20"/>
      </w:rPr>
      <w:t xml:space="preserve">Strona </w:t>
    </w:r>
    <w:r w:rsidRPr="00831B30">
      <w:rPr>
        <w:b/>
        <w:bCs/>
        <w:sz w:val="20"/>
        <w:szCs w:val="20"/>
      </w:rPr>
      <w:fldChar w:fldCharType="begin"/>
    </w:r>
    <w:r w:rsidRPr="00831B30">
      <w:rPr>
        <w:b/>
        <w:bCs/>
        <w:sz w:val="20"/>
        <w:szCs w:val="20"/>
      </w:rPr>
      <w:instrText>PAGE</w:instrText>
    </w:r>
    <w:r w:rsidRPr="00831B30">
      <w:rPr>
        <w:b/>
        <w:bCs/>
        <w:sz w:val="20"/>
        <w:szCs w:val="20"/>
      </w:rPr>
      <w:fldChar w:fldCharType="separate"/>
    </w:r>
    <w:r w:rsidR="00403E28">
      <w:rPr>
        <w:b/>
        <w:bCs/>
        <w:noProof/>
        <w:sz w:val="20"/>
        <w:szCs w:val="20"/>
      </w:rPr>
      <w:t>11</w:t>
    </w:r>
    <w:r w:rsidRPr="00831B30">
      <w:rPr>
        <w:b/>
        <w:bCs/>
        <w:sz w:val="20"/>
        <w:szCs w:val="20"/>
      </w:rPr>
      <w:fldChar w:fldCharType="end"/>
    </w:r>
    <w:r w:rsidRPr="00831B30">
      <w:rPr>
        <w:sz w:val="20"/>
        <w:szCs w:val="20"/>
      </w:rPr>
      <w:t xml:space="preserve"> z </w:t>
    </w:r>
    <w:r w:rsidRPr="00831B30">
      <w:rPr>
        <w:b/>
        <w:bCs/>
        <w:sz w:val="20"/>
        <w:szCs w:val="20"/>
      </w:rPr>
      <w:fldChar w:fldCharType="begin"/>
    </w:r>
    <w:r w:rsidRPr="00831B30">
      <w:rPr>
        <w:b/>
        <w:bCs/>
        <w:sz w:val="20"/>
        <w:szCs w:val="20"/>
      </w:rPr>
      <w:instrText>NUMPAGES</w:instrText>
    </w:r>
    <w:r w:rsidRPr="00831B30">
      <w:rPr>
        <w:b/>
        <w:bCs/>
        <w:sz w:val="20"/>
        <w:szCs w:val="20"/>
      </w:rPr>
      <w:fldChar w:fldCharType="separate"/>
    </w:r>
    <w:r w:rsidR="00403E28">
      <w:rPr>
        <w:b/>
        <w:bCs/>
        <w:noProof/>
        <w:sz w:val="20"/>
        <w:szCs w:val="20"/>
      </w:rPr>
      <w:t>11</w:t>
    </w:r>
    <w:r w:rsidRPr="00831B30">
      <w:rPr>
        <w:b/>
        <w:bCs/>
        <w:sz w:val="20"/>
        <w:szCs w:val="20"/>
      </w:rPr>
      <w:fldChar w:fldCharType="end"/>
    </w:r>
  </w:p>
  <w:p w:rsidR="000E2158" w:rsidRPr="00831B30" w:rsidRDefault="00403E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A40249" w:rsidRDefault="00782C77" w:rsidP="00A40249">
    <w:pPr>
      <w:pStyle w:val="Stopka"/>
      <w:jc w:val="right"/>
      <w:rPr>
        <w:i/>
        <w:sz w:val="20"/>
        <w:szCs w:val="20"/>
      </w:rPr>
    </w:pPr>
    <w:r w:rsidRPr="00A40249">
      <w:rPr>
        <w:i/>
        <w:sz w:val="20"/>
        <w:szCs w:val="20"/>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403E28" w:rsidP="004D77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2E" w:rsidRDefault="008B162E">
      <w:r>
        <w:separator/>
      </w:r>
    </w:p>
  </w:footnote>
  <w:footnote w:type="continuationSeparator" w:id="0">
    <w:p w:rsidR="008B162E" w:rsidRDefault="008B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30" w:rsidRPr="00943829" w:rsidRDefault="00831B30" w:rsidP="00831B30">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831B30" w:rsidRPr="00403E28" w:rsidRDefault="00831B30" w:rsidP="00403E28">
    <w:pPr>
      <w:pStyle w:val="Nagwek"/>
      <w:jc w:val="right"/>
      <w:rPr>
        <w:noProof/>
        <w:sz w:val="20"/>
        <w:szCs w:val="20"/>
      </w:rPr>
    </w:pPr>
    <w:r w:rsidRPr="00943829">
      <w:rPr>
        <w:noProof/>
        <w:sz w:val="20"/>
        <w:szCs w:val="20"/>
      </w:rPr>
      <w:t xml:space="preserve">                                                                                                                                                                                                                                     </w:t>
    </w:r>
    <w:r w:rsidRPr="00943829">
      <w:rPr>
        <w:noProof/>
        <w:sz w:val="20"/>
        <w:szCs w:val="20"/>
      </w:rPr>
      <w:drawing>
        <wp:inline distT="0" distB="0" distL="0" distR="0">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F0D"/>
    <w:multiLevelType w:val="hybridMultilevel"/>
    <w:tmpl w:val="694869CA"/>
    <w:lvl w:ilvl="0" w:tplc="EE0240C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F74A2"/>
    <w:multiLevelType w:val="hybridMultilevel"/>
    <w:tmpl w:val="9EA0F160"/>
    <w:lvl w:ilvl="0" w:tplc="072A36B2">
      <w:start w:val="1"/>
      <w:numFmt w:val="decimal"/>
      <w:lvlText w:val="%1."/>
      <w:lvlJc w:val="left"/>
      <w:pPr>
        <w:tabs>
          <w:tab w:val="num" w:pos="720"/>
        </w:tabs>
        <w:ind w:left="720" w:hanging="360"/>
      </w:pPr>
      <w:rPr>
        <w:rFonts w:hint="default"/>
      </w:rPr>
    </w:lvl>
    <w:lvl w:ilvl="1" w:tplc="8696BE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01C41"/>
    <w:multiLevelType w:val="hybridMultilevel"/>
    <w:tmpl w:val="C0A89E2C"/>
    <w:lvl w:ilvl="0" w:tplc="7FBCB2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445902"/>
    <w:multiLevelType w:val="hybridMultilevel"/>
    <w:tmpl w:val="28C69B4A"/>
    <w:lvl w:ilvl="0" w:tplc="0E0680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6">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41A45F6F"/>
    <w:multiLevelType w:val="multilevel"/>
    <w:tmpl w:val="BDF0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771707AD"/>
    <w:multiLevelType w:val="hybridMultilevel"/>
    <w:tmpl w:val="2C02BA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6"/>
  </w:num>
  <w:num w:numId="5">
    <w:abstractNumId w:val="7"/>
  </w:num>
  <w:num w:numId="6">
    <w:abstractNumId w:val="2"/>
  </w:num>
  <w:num w:numId="7">
    <w:abstractNumId w:val="17"/>
  </w:num>
  <w:num w:numId="8">
    <w:abstractNumId w:val="5"/>
  </w:num>
  <w:num w:numId="9">
    <w:abstractNumId w:val="1"/>
  </w:num>
  <w:num w:numId="10">
    <w:abstractNumId w:val="8"/>
  </w:num>
  <w:num w:numId="11">
    <w:abstractNumId w:val="10"/>
  </w:num>
  <w:num w:numId="12">
    <w:abstractNumId w:val="12"/>
  </w:num>
  <w:num w:numId="13">
    <w:abstractNumId w:val="11"/>
  </w:num>
  <w:num w:numId="14">
    <w:abstractNumId w:val="9"/>
  </w:num>
  <w:num w:numId="15">
    <w:abstractNumId w:val="0"/>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7"/>
    <w:rsid w:val="00081D42"/>
    <w:rsid w:val="00175AAC"/>
    <w:rsid w:val="002E78D2"/>
    <w:rsid w:val="00403E28"/>
    <w:rsid w:val="00665F6E"/>
    <w:rsid w:val="00707E9A"/>
    <w:rsid w:val="00782C77"/>
    <w:rsid w:val="00831B30"/>
    <w:rsid w:val="008B162E"/>
    <w:rsid w:val="0092126D"/>
    <w:rsid w:val="00A37AF1"/>
    <w:rsid w:val="00AE2421"/>
    <w:rsid w:val="00B06E7F"/>
    <w:rsid w:val="00ED29B7"/>
    <w:rsid w:val="00FB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1A3F4C-F2FD-4963-858E-8213C616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C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82C77"/>
    <w:rPr>
      <w:rFonts w:ascii="Arial" w:hAnsi="Arial"/>
      <w:sz w:val="20"/>
    </w:rPr>
  </w:style>
  <w:style w:type="character" w:customStyle="1" w:styleId="Tekstpodstawowy2Znak">
    <w:name w:val="Tekst podstawowy 2 Znak"/>
    <w:basedOn w:val="Domylnaczcionkaakapitu"/>
    <w:link w:val="Tekstpodstawowy2"/>
    <w:rsid w:val="00782C77"/>
    <w:rPr>
      <w:rFonts w:ascii="Arial" w:eastAsia="Times New Roman" w:hAnsi="Arial" w:cs="Times New Roman"/>
      <w:sz w:val="20"/>
      <w:szCs w:val="24"/>
      <w:lang w:eastAsia="pl-PL"/>
    </w:rPr>
  </w:style>
  <w:style w:type="paragraph" w:styleId="Tekstpodstawowy">
    <w:name w:val="Body Text"/>
    <w:basedOn w:val="Normalny"/>
    <w:link w:val="TekstpodstawowyZnak"/>
    <w:rsid w:val="00782C77"/>
    <w:pPr>
      <w:spacing w:after="120"/>
    </w:pPr>
  </w:style>
  <w:style w:type="character" w:customStyle="1" w:styleId="TekstpodstawowyZnak">
    <w:name w:val="Tekst podstawowy Znak"/>
    <w:basedOn w:val="Domylnaczcionkaakapitu"/>
    <w:link w:val="Tekstpodstawowy"/>
    <w:rsid w:val="00782C7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82C77"/>
    <w:pPr>
      <w:spacing w:after="120"/>
    </w:pPr>
    <w:rPr>
      <w:sz w:val="16"/>
      <w:szCs w:val="16"/>
    </w:rPr>
  </w:style>
  <w:style w:type="character" w:customStyle="1" w:styleId="Tekstpodstawowy3Znak">
    <w:name w:val="Tekst podstawowy 3 Znak"/>
    <w:basedOn w:val="Domylnaczcionkaakapitu"/>
    <w:link w:val="Tekstpodstawowy3"/>
    <w:rsid w:val="00782C77"/>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782C77"/>
    <w:pPr>
      <w:tabs>
        <w:tab w:val="center" w:pos="4536"/>
        <w:tab w:val="right" w:pos="9072"/>
      </w:tabs>
    </w:pPr>
  </w:style>
  <w:style w:type="character" w:customStyle="1" w:styleId="StopkaZnak">
    <w:name w:val="Stopka Znak"/>
    <w:basedOn w:val="Domylnaczcionkaakapitu"/>
    <w:link w:val="Stopka"/>
    <w:uiPriority w:val="99"/>
    <w:rsid w:val="00782C77"/>
    <w:rPr>
      <w:rFonts w:ascii="Times New Roman" w:eastAsia="Times New Roman" w:hAnsi="Times New Roman" w:cs="Times New Roman"/>
      <w:sz w:val="24"/>
      <w:szCs w:val="24"/>
      <w:lang w:eastAsia="pl-PL"/>
    </w:rPr>
  </w:style>
  <w:style w:type="paragraph" w:styleId="Bezodstpw">
    <w:name w:val="No Spacing"/>
    <w:qFormat/>
    <w:rsid w:val="00782C77"/>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782C77"/>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782C77"/>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782C77"/>
    <w:rPr>
      <w:rFonts w:ascii="Calibri" w:eastAsia="Calibri" w:hAnsi="Calibri" w:cs="Calibri"/>
    </w:rPr>
  </w:style>
  <w:style w:type="paragraph" w:customStyle="1" w:styleId="Textbody">
    <w:name w:val="Text body"/>
    <w:basedOn w:val="Normalny"/>
    <w:rsid w:val="00782C77"/>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782C77"/>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831B30"/>
    <w:pPr>
      <w:tabs>
        <w:tab w:val="center" w:pos="4536"/>
        <w:tab w:val="right" w:pos="9072"/>
      </w:tabs>
    </w:pPr>
  </w:style>
  <w:style w:type="character" w:customStyle="1" w:styleId="NagwekZnak">
    <w:name w:val="Nagłówek Znak"/>
    <w:basedOn w:val="Domylnaczcionkaakapitu"/>
    <w:link w:val="Nagwek"/>
    <w:uiPriority w:val="99"/>
    <w:rsid w:val="00831B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ybinski@powiat.slup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3670</Words>
  <Characters>22020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5</cp:revision>
  <dcterms:created xsi:type="dcterms:W3CDTF">2023-01-16T21:56:00Z</dcterms:created>
  <dcterms:modified xsi:type="dcterms:W3CDTF">2023-01-16T22:19:00Z</dcterms:modified>
</cp:coreProperties>
</file>