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A5AA" w14:textId="70645946" w:rsidR="00212F30" w:rsidRDefault="00212F30" w:rsidP="00212F30">
      <w:pPr>
        <w:jc w:val="center"/>
      </w:pPr>
      <w:r>
        <w:t>Dostawa sprzętu jednorazowego użytku dla</w:t>
      </w:r>
    </w:p>
    <w:p w14:paraId="131B8291" w14:textId="4E318F56" w:rsidR="00212F30" w:rsidRDefault="00212F30" w:rsidP="00212F30">
      <w:pPr>
        <w:jc w:val="center"/>
      </w:pPr>
      <w:r>
        <w:t>SP ZOZ Powiatowego Pogotowia Ratunkowego</w:t>
      </w:r>
    </w:p>
    <w:p w14:paraId="1B73E737" w14:textId="61A6A463" w:rsidR="00212F30" w:rsidRDefault="00212F30" w:rsidP="00212F30">
      <w:pPr>
        <w:jc w:val="center"/>
      </w:pPr>
      <w:r>
        <w:t>w Świdnicy ZC/9/2023</w:t>
      </w:r>
    </w:p>
    <w:p w14:paraId="357D7362" w14:textId="77777777" w:rsidR="00212F30" w:rsidRDefault="00212F30" w:rsidP="00212F30">
      <w:pPr>
        <w:jc w:val="center"/>
      </w:pPr>
    </w:p>
    <w:p w14:paraId="709C419B" w14:textId="4B4BA98C" w:rsidR="00212F30" w:rsidRDefault="00212F30" w:rsidP="00212F30">
      <w:pPr>
        <w:jc w:val="center"/>
        <w:rPr>
          <w:b/>
          <w:bCs/>
          <w:u w:val="single"/>
        </w:rPr>
      </w:pPr>
      <w:r w:rsidRPr="00212F30">
        <w:rPr>
          <w:b/>
          <w:bCs/>
          <w:u w:val="single"/>
        </w:rPr>
        <w:t>PYTANIA I ODPOWIEDZI</w:t>
      </w:r>
      <w:r w:rsidR="00FC4BBB">
        <w:rPr>
          <w:b/>
          <w:bCs/>
          <w:u w:val="single"/>
        </w:rPr>
        <w:t xml:space="preserve">  IV </w:t>
      </w:r>
    </w:p>
    <w:p w14:paraId="1999D791" w14:textId="77777777" w:rsidR="0084134F" w:rsidRDefault="0084134F" w:rsidP="00212F30">
      <w:pPr>
        <w:jc w:val="center"/>
        <w:rPr>
          <w:b/>
          <w:bCs/>
          <w:u w:val="single"/>
        </w:rPr>
      </w:pPr>
    </w:p>
    <w:p w14:paraId="0F7B8813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Pozycja 1-3</w:t>
      </w:r>
    </w:p>
    <w:p w14:paraId="111FFF05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</w:rPr>
        <w:t>Czy Zamawiający dopuści podanie ceny strzykawek za opakowanie a’100 szt. z przeliczeniem ilości na opakowania?</w:t>
      </w:r>
    </w:p>
    <w:p w14:paraId="13872C8D" w14:textId="03176604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ODPOWIEDŹ: Zamawiający dopuszcza</w:t>
      </w:r>
    </w:p>
    <w:p w14:paraId="43C4C682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Pozycja 4</w:t>
      </w:r>
    </w:p>
    <w:p w14:paraId="6F004649" w14:textId="77777777" w:rsidR="0084134F" w:rsidRDefault="0084134F" w:rsidP="0084134F">
      <w:pPr>
        <w:ind w:right="226"/>
        <w:jc w:val="both"/>
        <w:rPr>
          <w:rFonts w:ascii="Cambria" w:hAnsi="Cambria"/>
        </w:rPr>
      </w:pPr>
      <w:r>
        <w:rPr>
          <w:rFonts w:ascii="Cambria" w:hAnsi="Cambria"/>
        </w:rPr>
        <w:t>Czy Zamawiający dopuści podanie ceny strzykawek za opakowanie a’50 szt. z przeliczeniem ilości na opakowania?</w:t>
      </w:r>
    </w:p>
    <w:p w14:paraId="33FA8528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ODPOWIEDŹ: Zamawiający dopuszcza</w:t>
      </w:r>
    </w:p>
    <w:p w14:paraId="130F8B99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Pozycja 5-6</w:t>
      </w:r>
    </w:p>
    <w:p w14:paraId="566B2B98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</w:rPr>
        <w:t>Czy Zamawiający dopuści podanie ceny strzykawek za opakowanie a’25 szt. z przeliczeniem ilości na opakowania?</w:t>
      </w:r>
    </w:p>
    <w:p w14:paraId="2CD31E35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ODPOWIEDŹ: Zamawiający dopuszcza</w:t>
      </w:r>
    </w:p>
    <w:p w14:paraId="53287ED0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Pozycja 7-14 </w:t>
      </w:r>
    </w:p>
    <w:p w14:paraId="5395D31E" w14:textId="77777777" w:rsidR="0084134F" w:rsidRDefault="0084134F" w:rsidP="0084134F">
      <w:pPr>
        <w:ind w:right="226"/>
        <w:jc w:val="both"/>
        <w:rPr>
          <w:rFonts w:ascii="Cambria" w:hAnsi="Cambria"/>
        </w:rPr>
      </w:pPr>
      <w:bookmarkStart w:id="0" w:name="_Hlk58528294"/>
      <w:bookmarkStart w:id="1" w:name="_Hlk58526818"/>
      <w:r>
        <w:rPr>
          <w:rFonts w:ascii="Cambria" w:hAnsi="Cambria"/>
        </w:rPr>
        <w:t xml:space="preserve">Czy Zamawiający dopuści </w:t>
      </w:r>
      <w:bookmarkEnd w:id="0"/>
      <w:r>
        <w:rPr>
          <w:rFonts w:ascii="Cambria" w:hAnsi="Cambria"/>
        </w:rPr>
        <w:t>podanie ceny igieł iniekcyjnych za opakowanie a’100 szt.</w:t>
      </w:r>
      <w:r>
        <w:rPr>
          <w:rFonts w:ascii="Cambria" w:hAnsi="Cambria"/>
        </w:rPr>
        <w:br/>
        <w:t>z przeliczeniem ilości na opakowania?</w:t>
      </w:r>
    </w:p>
    <w:p w14:paraId="3A3AA674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ODPOWIEDŹ: Zamawiający dopuszcza</w:t>
      </w:r>
    </w:p>
    <w:p w14:paraId="30C9E67C" w14:textId="77777777" w:rsidR="0084134F" w:rsidRDefault="0084134F" w:rsidP="0084134F">
      <w:pPr>
        <w:ind w:right="22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Pozycja 15-20</w:t>
      </w:r>
    </w:p>
    <w:p w14:paraId="4C9BF17F" w14:textId="77777777" w:rsidR="0084134F" w:rsidRDefault="0084134F" w:rsidP="0084134F">
      <w:pPr>
        <w:ind w:right="226"/>
        <w:jc w:val="both"/>
        <w:rPr>
          <w:rFonts w:ascii="Cambria" w:hAnsi="Cambria"/>
        </w:rPr>
      </w:pPr>
      <w:r>
        <w:rPr>
          <w:rFonts w:ascii="Cambria" w:hAnsi="Cambria"/>
        </w:rPr>
        <w:t>Czy Zamawiający dopuści wycenę kaniul w opakowaniu a’50szt z odpowiednim przeliczeniem zamawianej ilości?</w:t>
      </w:r>
    </w:p>
    <w:p w14:paraId="771089C0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ODPOWIEDŹ: Zamawiający dopuszcza</w:t>
      </w:r>
    </w:p>
    <w:bookmarkEnd w:id="1"/>
    <w:p w14:paraId="488FD2B9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Pozycja 21-24</w:t>
      </w:r>
    </w:p>
    <w:p w14:paraId="5093E536" w14:textId="77777777" w:rsidR="0084134F" w:rsidRDefault="0084134F" w:rsidP="0084134F">
      <w:pPr>
        <w:ind w:right="226"/>
        <w:jc w:val="both"/>
        <w:rPr>
          <w:rFonts w:ascii="Cambria" w:hAnsi="Cambria"/>
        </w:rPr>
      </w:pPr>
      <w:r>
        <w:rPr>
          <w:rFonts w:ascii="Cambria" w:hAnsi="Cambria"/>
        </w:rPr>
        <w:t xml:space="preserve">Czy Zamawiający dopuści zwykłe igły typu motylek </w:t>
      </w:r>
      <w:proofErr w:type="spellStart"/>
      <w:r>
        <w:rPr>
          <w:rFonts w:ascii="Cambria" w:hAnsi="Cambria"/>
        </w:rPr>
        <w:t>Luer</w:t>
      </w:r>
      <w:proofErr w:type="spellEnd"/>
      <w:r>
        <w:rPr>
          <w:rFonts w:ascii="Cambria" w:hAnsi="Cambria"/>
        </w:rPr>
        <w:t xml:space="preserve">-lock? </w:t>
      </w:r>
    </w:p>
    <w:p w14:paraId="5081943E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ODPOWIEDŹ: Zamawiający dopuszcza</w:t>
      </w:r>
    </w:p>
    <w:p w14:paraId="600E0D60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Pozycja 21-24</w:t>
      </w:r>
    </w:p>
    <w:p w14:paraId="162412F0" w14:textId="77777777" w:rsidR="0084134F" w:rsidRDefault="0084134F" w:rsidP="0084134F">
      <w:pPr>
        <w:ind w:right="226"/>
        <w:jc w:val="both"/>
        <w:rPr>
          <w:rFonts w:ascii="Cambria" w:hAnsi="Cambria"/>
        </w:rPr>
      </w:pPr>
      <w:r>
        <w:rPr>
          <w:rFonts w:ascii="Cambria" w:hAnsi="Cambria"/>
        </w:rPr>
        <w:t>Czy Zamawiający dopuści wycenę igieł w opakowaniu a’100szt z odpowiednim przeliczeniem zamawianej ilości?</w:t>
      </w:r>
    </w:p>
    <w:p w14:paraId="1620F45B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ODPOWIEDŹ: Zamawiający dopuszcza</w:t>
      </w:r>
    </w:p>
    <w:p w14:paraId="00F74CB8" w14:textId="77777777" w:rsidR="0084134F" w:rsidRDefault="0084134F" w:rsidP="0084134F">
      <w:pPr>
        <w:ind w:right="226"/>
        <w:jc w:val="both"/>
        <w:rPr>
          <w:rFonts w:ascii="Cambria" w:hAnsi="Cambria"/>
        </w:rPr>
      </w:pPr>
    </w:p>
    <w:p w14:paraId="2A46E5EB" w14:textId="77777777" w:rsidR="0084134F" w:rsidRDefault="0084134F" w:rsidP="0084134F">
      <w:pPr>
        <w:ind w:right="22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Pozycja 34</w:t>
      </w:r>
    </w:p>
    <w:p w14:paraId="7CEF2F40" w14:textId="77777777" w:rsidR="0084134F" w:rsidRDefault="0084134F" w:rsidP="0084134F">
      <w:pPr>
        <w:ind w:right="226"/>
        <w:jc w:val="both"/>
        <w:rPr>
          <w:rFonts w:ascii="Cambria" w:hAnsi="Cambria"/>
        </w:rPr>
      </w:pPr>
      <w:r>
        <w:rPr>
          <w:rFonts w:ascii="Cambria" w:hAnsi="Cambria"/>
        </w:rPr>
        <w:t>Czy Zamawiający oczekuje przyrządu do infuzji z komorą kroplową zaopatrzoną w dodatkowe skrzydełka dociskowe ułatwiające wkłucie w pojemniki z płynami?</w:t>
      </w:r>
    </w:p>
    <w:p w14:paraId="094AF4C5" w14:textId="58F0AA26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ODPOWIEDŹ: </w:t>
      </w:r>
      <w:r>
        <w:rPr>
          <w:rFonts w:ascii="Cambria" w:hAnsi="Cambria"/>
          <w:b/>
        </w:rPr>
        <w:t>TAK</w:t>
      </w:r>
    </w:p>
    <w:p w14:paraId="27C6D443" w14:textId="77777777" w:rsidR="0084134F" w:rsidRDefault="0084134F" w:rsidP="0084134F">
      <w:pPr>
        <w:ind w:right="226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/>
          <w:b/>
          <w:bCs/>
        </w:rPr>
        <w:t>Pozycja 34</w:t>
      </w:r>
    </w:p>
    <w:p w14:paraId="11C9CF02" w14:textId="77777777" w:rsidR="0084134F" w:rsidRDefault="0084134F" w:rsidP="0084134F">
      <w:pPr>
        <w:rPr>
          <w:rFonts w:ascii="Cambria" w:hAnsi="Cambria" w:cs="Helv"/>
          <w:color w:val="000000"/>
          <w:sz w:val="24"/>
          <w:szCs w:val="24"/>
        </w:rPr>
      </w:pPr>
      <w:r>
        <w:rPr>
          <w:rFonts w:ascii="Cambria" w:hAnsi="Cambria" w:cs="Helv"/>
          <w:color w:val="000000"/>
        </w:rPr>
        <w:t>Czy Zamawiający oczekuje przyrządu wyposażonego w komorę kroplową o długości min. 55mm w części przezroczystej, w której widoczność poziomu płynu oraz szybkości infuzji, jest zdecydowanie lepsza niż w przyrządach wyposażonych w krótszą komorę?</w:t>
      </w:r>
    </w:p>
    <w:p w14:paraId="1B9CD567" w14:textId="70B18C5C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ODPOWIEDŹ: </w:t>
      </w:r>
      <w:r>
        <w:rPr>
          <w:rFonts w:ascii="Cambria" w:hAnsi="Cambria"/>
          <w:b/>
        </w:rPr>
        <w:t>NIE</w:t>
      </w:r>
    </w:p>
    <w:p w14:paraId="41ACD3BA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Pozycja 62</w:t>
      </w:r>
    </w:p>
    <w:p w14:paraId="1E43705F" w14:textId="77777777" w:rsidR="0084134F" w:rsidRDefault="0084134F" w:rsidP="0084134F">
      <w:pPr>
        <w:ind w:right="2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Czy Zamawiający dopuści cewniki do odsysania CH6 o długości 400mm?</w:t>
      </w:r>
    </w:p>
    <w:p w14:paraId="6AB38DDB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ODPOWIEDŹ: Zamawiający dopuszcza</w:t>
      </w:r>
    </w:p>
    <w:p w14:paraId="12D5DF08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Pozycja 81</w:t>
      </w:r>
    </w:p>
    <w:p w14:paraId="31D9E0D7" w14:textId="77777777" w:rsidR="0084134F" w:rsidRDefault="0084134F" w:rsidP="0084134F">
      <w:pPr>
        <w:ind w:right="2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Czy Zamawiający dopuści wycenę worków w opakowaniu a’10szt z odpowiednim przeliczeniem zamawianej ilości?</w:t>
      </w:r>
    </w:p>
    <w:p w14:paraId="055608AB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ODPOWIEDŹ: Zamawiający dopuszcza</w:t>
      </w:r>
    </w:p>
    <w:p w14:paraId="49FCFD49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Pozycja 85-86</w:t>
      </w:r>
    </w:p>
    <w:p w14:paraId="098DA367" w14:textId="77777777" w:rsidR="0084134F" w:rsidRDefault="0084134F" w:rsidP="0084134F">
      <w:pPr>
        <w:ind w:right="2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Czy Zamawiający dopuści wycenę elektrod w opakowaniu a’90szt z odpowiednim przeliczeniem zamawianej ilości?</w:t>
      </w:r>
    </w:p>
    <w:p w14:paraId="2F1467C1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ODPOWIEDŹ: Zamawiający dopuszcza</w:t>
      </w:r>
      <w:r>
        <w:rPr>
          <w:rFonts w:ascii="Cambria" w:hAnsi="Cambria"/>
          <w:b/>
        </w:rPr>
        <w:t xml:space="preserve"> wycenę elektrod w opakowaniu 50 </w:t>
      </w:r>
      <w:proofErr w:type="spellStart"/>
      <w:r>
        <w:rPr>
          <w:rFonts w:ascii="Cambria" w:hAnsi="Cambria"/>
          <w:b/>
        </w:rPr>
        <w:t>szt</w:t>
      </w:r>
      <w:proofErr w:type="spellEnd"/>
      <w:r>
        <w:rPr>
          <w:rFonts w:ascii="Cambria" w:hAnsi="Cambria"/>
          <w:b/>
        </w:rPr>
        <w:t xml:space="preserve">,  </w:t>
      </w:r>
    </w:p>
    <w:p w14:paraId="50973022" w14:textId="77C72CF3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 odpowiednim przeliczeniem</w:t>
      </w:r>
    </w:p>
    <w:p w14:paraId="508F3165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Pozycja 88</w:t>
      </w:r>
    </w:p>
    <w:p w14:paraId="2066E136" w14:textId="77777777" w:rsidR="0084134F" w:rsidRDefault="0084134F" w:rsidP="0084134F">
      <w:pPr>
        <w:ind w:right="2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Czy Zamawiający dopuści wycenę ostrzy w opakowaniu a’100szt z odpowiednim przeliczeniem zamawianej ilości?</w:t>
      </w:r>
    </w:p>
    <w:p w14:paraId="1F0280F7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ODPOWIEDŹ: Zamawiający dopuszcza</w:t>
      </w:r>
    </w:p>
    <w:p w14:paraId="4CB4E61B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Pozycja 91</w:t>
      </w:r>
    </w:p>
    <w:p w14:paraId="52EC6B54" w14:textId="77777777" w:rsidR="0084134F" w:rsidRDefault="0084134F" w:rsidP="0084134F">
      <w:pPr>
        <w:ind w:right="2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Czy Zamawiający dopuści wycenę misek w opakowaniu a’300szt z odpowiednim przeliczeniem zamawianej ilości?</w:t>
      </w:r>
    </w:p>
    <w:p w14:paraId="3E1A528E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ODPOWIEDŹ: Zamawiający dopuszcza</w:t>
      </w:r>
    </w:p>
    <w:p w14:paraId="392EFE59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Pozycja 96, 97</w:t>
      </w:r>
    </w:p>
    <w:p w14:paraId="5AE06755" w14:textId="77777777" w:rsidR="0084134F" w:rsidRDefault="0084134F" w:rsidP="0084134F">
      <w:pPr>
        <w:ind w:right="2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Czy Zamawiający dopuści wycenę za </w:t>
      </w:r>
      <w:proofErr w:type="spellStart"/>
      <w:r>
        <w:rPr>
          <w:rFonts w:ascii="Cambria" w:hAnsi="Cambria"/>
          <w:bCs/>
        </w:rPr>
        <w:t>op</w:t>
      </w:r>
      <w:proofErr w:type="spellEnd"/>
      <w:r>
        <w:rPr>
          <w:rFonts w:ascii="Cambria" w:hAnsi="Cambria"/>
          <w:bCs/>
        </w:rPr>
        <w:t>=10szt z przeliczeniem zamawianej ilości?</w:t>
      </w:r>
    </w:p>
    <w:p w14:paraId="12DDEEBA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ODPOWIEDŹ: Zamawiający dopuszcza</w:t>
      </w:r>
    </w:p>
    <w:p w14:paraId="0BF3DA98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</w:p>
    <w:p w14:paraId="4AC5C363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</w:p>
    <w:p w14:paraId="23ADEB12" w14:textId="2515A774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Pozycja 104</w:t>
      </w:r>
    </w:p>
    <w:p w14:paraId="621FE263" w14:textId="77777777" w:rsidR="0084134F" w:rsidRDefault="0084134F" w:rsidP="0084134F">
      <w:pPr>
        <w:ind w:right="2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Czy Zamawiający wymaga aby worek na wymiociny posiadał dodatkową precyzyjną skalę pomiarową co 10ml dla małych objętości?</w:t>
      </w:r>
    </w:p>
    <w:p w14:paraId="671C0094" w14:textId="59B42385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ODPOWIEDŹ: </w:t>
      </w:r>
      <w:r>
        <w:rPr>
          <w:rFonts w:ascii="Cambria" w:hAnsi="Cambria"/>
          <w:b/>
        </w:rPr>
        <w:t>NIE</w:t>
      </w:r>
    </w:p>
    <w:p w14:paraId="7C3CC96D" w14:textId="77777777" w:rsidR="0084134F" w:rsidRDefault="0084134F" w:rsidP="0084134F">
      <w:pPr>
        <w:ind w:right="226"/>
        <w:jc w:val="both"/>
        <w:rPr>
          <w:rFonts w:ascii="Cambria" w:hAnsi="Cambria"/>
          <w:bCs/>
        </w:rPr>
      </w:pPr>
    </w:p>
    <w:p w14:paraId="43085628" w14:textId="77777777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Pozycja 104</w:t>
      </w:r>
    </w:p>
    <w:p w14:paraId="31DE043D" w14:textId="77777777" w:rsidR="0084134F" w:rsidRDefault="0084134F" w:rsidP="0084134F">
      <w:pPr>
        <w:ind w:right="2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Mając na uwadze fakt, że treść żołądkowa może być materiałem zakaźnym, czy Zamawiający wymaga aby oferowane worki były również w kolorze czerwonym zgodnie z Rozporządzeniem Ministra Zdrowia z dnia 5 października 2017 roku w sprawie szczegółowego sposobu postępowania z odpadami medycznymi?</w:t>
      </w:r>
    </w:p>
    <w:p w14:paraId="384F11A5" w14:textId="5A70D290" w:rsidR="0084134F" w:rsidRDefault="0084134F" w:rsidP="0084134F">
      <w:pPr>
        <w:ind w:right="2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ODPOWIEDŹ: </w:t>
      </w:r>
      <w:r>
        <w:rPr>
          <w:rFonts w:ascii="Cambria" w:hAnsi="Cambria"/>
          <w:b/>
        </w:rPr>
        <w:t>NIE</w:t>
      </w:r>
    </w:p>
    <w:p w14:paraId="2D556B7B" w14:textId="77777777" w:rsidR="0084134F" w:rsidRDefault="0084134F" w:rsidP="0084134F">
      <w:pPr>
        <w:ind w:right="226"/>
        <w:jc w:val="both"/>
        <w:rPr>
          <w:rFonts w:ascii="Cambria" w:hAnsi="Cambria"/>
          <w:bCs/>
        </w:rPr>
      </w:pPr>
    </w:p>
    <w:p w14:paraId="410926EC" w14:textId="77777777" w:rsidR="0084134F" w:rsidRDefault="0084134F" w:rsidP="0084134F">
      <w:pPr>
        <w:ind w:right="227"/>
        <w:jc w:val="both"/>
        <w:rPr>
          <w:rFonts w:ascii="Cambria" w:hAnsi="Cambria"/>
          <w:b/>
        </w:rPr>
      </w:pPr>
    </w:p>
    <w:p w14:paraId="034B2F99" w14:textId="77777777" w:rsidR="0084134F" w:rsidRDefault="0084134F" w:rsidP="0084134F">
      <w:pPr>
        <w:ind w:right="226"/>
        <w:jc w:val="right"/>
        <w:rPr>
          <w:rFonts w:ascii="Cambria" w:hAnsi="Cambria"/>
        </w:rPr>
      </w:pPr>
      <w:r>
        <w:rPr>
          <w:rFonts w:ascii="Cambria" w:hAnsi="Cambria"/>
        </w:rPr>
        <w:tab/>
      </w:r>
    </w:p>
    <w:p w14:paraId="766DC224" w14:textId="77777777" w:rsidR="0084134F" w:rsidRDefault="0084134F" w:rsidP="0084134F">
      <w:pPr>
        <w:ind w:right="226"/>
        <w:jc w:val="right"/>
        <w:rPr>
          <w:rFonts w:ascii="Cambria" w:hAnsi="Cambria"/>
        </w:rPr>
      </w:pPr>
    </w:p>
    <w:p w14:paraId="297EAE11" w14:textId="77777777" w:rsidR="0084134F" w:rsidRDefault="0084134F" w:rsidP="0084134F">
      <w:pPr>
        <w:jc w:val="both"/>
        <w:rPr>
          <w:b/>
          <w:bCs/>
          <w:u w:val="single"/>
        </w:rPr>
      </w:pPr>
    </w:p>
    <w:p w14:paraId="0FED98FC" w14:textId="77777777" w:rsidR="00FC4BBB" w:rsidRDefault="00FC4BBB" w:rsidP="00212F30">
      <w:pPr>
        <w:jc w:val="center"/>
        <w:rPr>
          <w:b/>
          <w:bCs/>
          <w:u w:val="single"/>
        </w:rPr>
      </w:pPr>
    </w:p>
    <w:p w14:paraId="4BBA7765" w14:textId="77777777" w:rsidR="00FC4BBB" w:rsidRPr="00212F30" w:rsidRDefault="00FC4BBB" w:rsidP="00FC4BBB">
      <w:pPr>
        <w:jc w:val="both"/>
        <w:rPr>
          <w:b/>
          <w:bCs/>
          <w:u w:val="single"/>
        </w:rPr>
      </w:pPr>
    </w:p>
    <w:p w14:paraId="09837E38" w14:textId="77777777" w:rsidR="00212F30" w:rsidRDefault="00212F30" w:rsidP="00212F30"/>
    <w:sectPr w:rsidR="0021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30"/>
    <w:rsid w:val="00212F30"/>
    <w:rsid w:val="00666C77"/>
    <w:rsid w:val="0084134F"/>
    <w:rsid w:val="00C66444"/>
    <w:rsid w:val="00F67C3A"/>
    <w:rsid w:val="00F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A376"/>
  <w15:chartTrackingRefBased/>
  <w15:docId w15:val="{E00ACD8F-5D83-444F-A431-49560A72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finanse</dc:creator>
  <cp:keywords/>
  <dc:description/>
  <cp:lastModifiedBy>finanse</cp:lastModifiedBy>
  <cp:revision>5</cp:revision>
  <dcterms:created xsi:type="dcterms:W3CDTF">2023-07-25T05:58:00Z</dcterms:created>
  <dcterms:modified xsi:type="dcterms:W3CDTF">2023-07-28T12:24:00Z</dcterms:modified>
</cp:coreProperties>
</file>